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527B67"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43.25pt" o:ole="">
            <v:imagedata r:id="rId8" o:title=""/>
          </v:shape>
          <o:OLEObject Type="Embed" ProgID="Excel.Sheet.12" ShapeID="_x0000_i1025" DrawAspect="Content" ObjectID="_1498900559" r:id="rId9"/>
        </w:object>
      </w:r>
    </w:p>
    <w:p w:rsidR="00EA5418" w:rsidRDefault="004430F3" w:rsidP="00536AB0">
      <w:r>
        <w:rPr>
          <w:noProof/>
        </w:rPr>
        <w:lastRenderedPageBreak/>
        <w:object w:dxaOrig="23529" w:dyaOrig="15516">
          <v:shape id="_x0000_s1038" type="#_x0000_t75" style="position:absolute;margin-left:11.25pt;margin-top:0;width:672.85pt;height:411.75pt;z-index:251666432;mso-position-horizontal-relative:text;mso-position-vertical-relative:text">
            <v:imagedata r:id="rId10" o:title=""/>
            <w10:wrap type="square" side="right"/>
          </v:shape>
          <o:OLEObject Type="Embed" ProgID="Excel.Sheet.12" ShapeID="_x0000_s1038" DrawAspect="Content" ObjectID="_1498900565" r:id="rId11"/>
        </w:object>
      </w:r>
      <w:r w:rsidR="00536AB0">
        <w:br w:type="textWrapping" w:clear="all"/>
      </w:r>
    </w:p>
    <w:bookmarkStart w:id="1" w:name="_MON_1470806992"/>
    <w:bookmarkEnd w:id="1"/>
    <w:p w:rsidR="00372F40" w:rsidRDefault="00527B67" w:rsidP="003E7FD0">
      <w:pPr>
        <w:jc w:val="center"/>
      </w:pPr>
      <w:r>
        <w:object w:dxaOrig="21993" w:dyaOrig="15482">
          <v:shape id="_x0000_i1027" type="#_x0000_t75" style="width:648.75pt;height:456.75pt" o:ole="">
            <v:imagedata r:id="rId12" o:title=""/>
          </v:shape>
          <o:OLEObject Type="Embed" ProgID="Excel.Sheet.12" ShapeID="_x0000_i1027" DrawAspect="Content" ObjectID="_1498900560" r:id="rId13"/>
        </w:object>
      </w:r>
    </w:p>
    <w:bookmarkStart w:id="2" w:name="_MON_1470807348"/>
    <w:bookmarkEnd w:id="2"/>
    <w:p w:rsidR="00372F40" w:rsidRDefault="00527B67" w:rsidP="008E3652">
      <w:pPr>
        <w:jc w:val="center"/>
      </w:pPr>
      <w:r>
        <w:object w:dxaOrig="17711" w:dyaOrig="12404">
          <v:shape id="_x0000_i1028" type="#_x0000_t75" style="width:645pt;height:451.5pt" o:ole="">
            <v:imagedata r:id="rId14" o:title=""/>
          </v:shape>
          <o:OLEObject Type="Embed" ProgID="Excel.Sheet.12" ShapeID="_x0000_i1028" DrawAspect="Content" ObjectID="_1498900561" r:id="rId15"/>
        </w:object>
      </w:r>
    </w:p>
    <w:bookmarkStart w:id="3" w:name="_MON_1470809138"/>
    <w:bookmarkEnd w:id="3"/>
    <w:p w:rsidR="00372F40" w:rsidRDefault="00527B67" w:rsidP="00522632">
      <w:pPr>
        <w:jc w:val="center"/>
      </w:pPr>
      <w:r>
        <w:object w:dxaOrig="17805" w:dyaOrig="12251">
          <v:shape id="_x0000_i1029" type="#_x0000_t75" style="width:632.25pt;height:433.5pt" o:ole="">
            <v:imagedata r:id="rId16" o:title=""/>
          </v:shape>
          <o:OLEObject Type="Embed" ProgID="Excel.Sheet.12" ShapeID="_x0000_i1029" DrawAspect="Content" ObjectID="_1498900562" r:id="rId17"/>
        </w:object>
      </w:r>
    </w:p>
    <w:p w:rsidR="00372F40" w:rsidRDefault="00372F40" w:rsidP="002A70B3">
      <w:pPr>
        <w:tabs>
          <w:tab w:val="left" w:pos="2430"/>
        </w:tabs>
      </w:pPr>
    </w:p>
    <w:bookmarkStart w:id="4" w:name="_MON_1470814596"/>
    <w:bookmarkEnd w:id="4"/>
    <w:p w:rsidR="00E32708" w:rsidRDefault="007A7A72" w:rsidP="00E32708">
      <w:pPr>
        <w:tabs>
          <w:tab w:val="left" w:pos="2430"/>
        </w:tabs>
        <w:jc w:val="center"/>
      </w:pPr>
      <w:r>
        <w:object w:dxaOrig="18229" w:dyaOrig="11317">
          <v:shape id="_x0000_i1030" type="#_x0000_t75" style="width:635.25pt;height:393.75pt" o:ole="">
            <v:imagedata r:id="rId18" o:title=""/>
          </v:shape>
          <o:OLEObject Type="Embed" ProgID="Excel.Sheet.12" ShapeID="_x0000_i1030" DrawAspect="Content" ObjectID="_1498900563" r:id="rId19"/>
        </w:object>
      </w:r>
    </w:p>
    <w:bookmarkStart w:id="5" w:name="_MON_1470810366"/>
    <w:bookmarkEnd w:id="5"/>
    <w:p w:rsidR="00E32708" w:rsidRDefault="00525763"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498900564" r:id="rId21"/>
        </w:object>
      </w:r>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2015,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8C4AB0">
        <w:rPr>
          <w:rFonts w:ascii="Arial" w:hAnsi="Arial" w:cs="Arial"/>
          <w:sz w:val="18"/>
          <w:szCs w:val="18"/>
        </w:rPr>
        <w:t>1</w:t>
      </w:r>
      <w:r w:rsidR="00423FF2" w:rsidRPr="00423FF2">
        <w:rPr>
          <w:rFonts w:ascii="Arial" w:hAnsi="Arial" w:cs="Arial"/>
          <w:sz w:val="18"/>
          <w:szCs w:val="18"/>
        </w:rPr>
        <w:t xml:space="preserve"> de </w:t>
      </w:r>
      <w:r w:rsidR="008C4AB0">
        <w:rPr>
          <w:rFonts w:ascii="Arial" w:hAnsi="Arial" w:cs="Arial"/>
          <w:sz w:val="18"/>
          <w:szCs w:val="18"/>
        </w:rPr>
        <w:t>marzo</w:t>
      </w:r>
      <w:r w:rsidR="00423FF2" w:rsidRPr="00423FF2">
        <w:rPr>
          <w:rFonts w:ascii="Arial" w:hAnsi="Arial" w:cs="Arial"/>
          <w:sz w:val="18"/>
          <w:szCs w:val="18"/>
        </w:rPr>
        <w:t xml:space="preserve"> de 201</w:t>
      </w:r>
      <w:r w:rsidR="001F3D82">
        <w:rPr>
          <w:rFonts w:ascii="Arial" w:hAnsi="Arial" w:cs="Arial"/>
          <w:sz w:val="18"/>
          <w:szCs w:val="18"/>
        </w:rPr>
        <w:t>5</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430F3" w:rsidRPr="00423FF2" w:rsidRDefault="004430F3"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4430F3" w:rsidRPr="00423FF2" w:rsidRDefault="004430F3"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4430F3" w:rsidRPr="00423FF2" w:rsidRDefault="004430F3"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4430F3" w:rsidRPr="00423FF2" w:rsidRDefault="004430F3"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430F3" w:rsidRPr="00423FF2" w:rsidRDefault="004430F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4430F3" w:rsidRPr="00423FF2" w:rsidRDefault="004430F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4430F3" w:rsidRPr="00423FF2" w:rsidRDefault="004430F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4430F3" w:rsidRPr="00423FF2" w:rsidRDefault="004430F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8C4AB0">
        <w:rPr>
          <w:rFonts w:ascii="Arial" w:hAnsi="Arial" w:cs="Arial"/>
          <w:sz w:val="18"/>
          <w:szCs w:val="18"/>
        </w:rPr>
        <w:t xml:space="preserve">trimestre </w:t>
      </w:r>
      <w:r w:rsidR="001F3D82">
        <w:rPr>
          <w:rFonts w:ascii="Arial" w:hAnsi="Arial" w:cs="Arial"/>
          <w:sz w:val="18"/>
          <w:szCs w:val="18"/>
        </w:rPr>
        <w:t>enero-</w:t>
      </w:r>
      <w:r w:rsidR="008C4AB0">
        <w:rPr>
          <w:rFonts w:ascii="Arial" w:hAnsi="Arial" w:cs="Arial"/>
          <w:sz w:val="18"/>
          <w:szCs w:val="18"/>
        </w:rPr>
        <w:t>marzo</w:t>
      </w:r>
      <w:r w:rsidR="001F3D82">
        <w:rPr>
          <w:rFonts w:ascii="Arial" w:hAnsi="Arial" w:cs="Arial"/>
          <w:sz w:val="18"/>
          <w:szCs w:val="18"/>
        </w:rPr>
        <w:t xml:space="preserve"> de 2015</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C4AB0">
        <w:rPr>
          <w:rFonts w:ascii="Arial" w:hAnsi="Arial" w:cs="Arial"/>
          <w:bCs/>
          <w:color w:val="000000"/>
          <w:sz w:val="18"/>
          <w:szCs w:val="18"/>
        </w:rPr>
        <w:t>44</w:t>
      </w:r>
      <w:proofErr w:type="gramStart"/>
      <w:r w:rsidR="008C4AB0">
        <w:rPr>
          <w:rFonts w:ascii="Arial" w:hAnsi="Arial" w:cs="Arial"/>
          <w:bCs/>
          <w:color w:val="000000"/>
          <w:sz w:val="18"/>
          <w:szCs w:val="18"/>
        </w:rPr>
        <w:t>,635,282</w:t>
      </w:r>
      <w:proofErr w:type="gramEnd"/>
      <w:r w:rsidRPr="00157F97">
        <w:rPr>
          <w:rFonts w:ascii="Arial" w:hAnsi="Arial" w:cs="Arial"/>
          <w:bCs/>
          <w:color w:val="000000"/>
          <w:sz w:val="18"/>
          <w:szCs w:val="18"/>
        </w:rPr>
        <w:t xml:space="preserve"> al 3</w:t>
      </w:r>
      <w:r w:rsidR="008C4AB0">
        <w:rPr>
          <w:rFonts w:ascii="Arial" w:hAnsi="Arial" w:cs="Arial"/>
          <w:bCs/>
          <w:color w:val="000000"/>
          <w:sz w:val="18"/>
          <w:szCs w:val="18"/>
        </w:rPr>
        <w:t>1</w:t>
      </w:r>
      <w:r w:rsidR="0026167D">
        <w:rPr>
          <w:rFonts w:ascii="Arial" w:hAnsi="Arial" w:cs="Arial"/>
          <w:bCs/>
          <w:color w:val="000000"/>
          <w:sz w:val="18"/>
          <w:szCs w:val="18"/>
        </w:rPr>
        <w:t xml:space="preserve"> de </w:t>
      </w:r>
      <w:r w:rsidR="008C4AB0">
        <w:rPr>
          <w:rFonts w:ascii="Arial" w:hAnsi="Arial" w:cs="Arial"/>
          <w:bCs/>
          <w:color w:val="000000"/>
          <w:sz w:val="18"/>
          <w:szCs w:val="18"/>
        </w:rPr>
        <w:t>marzo</w:t>
      </w:r>
      <w:r w:rsidRPr="00157F97">
        <w:rPr>
          <w:rFonts w:ascii="Arial" w:hAnsi="Arial" w:cs="Arial"/>
          <w:bCs/>
          <w:color w:val="000000"/>
          <w:sz w:val="18"/>
          <w:szCs w:val="18"/>
        </w:rPr>
        <w:t xml:space="preserve"> de 201</w:t>
      </w:r>
      <w:r w:rsidR="0026167D">
        <w:rPr>
          <w:rFonts w:ascii="Arial" w:hAnsi="Arial" w:cs="Arial"/>
          <w:bCs/>
          <w:color w:val="000000"/>
          <w:sz w:val="18"/>
          <w:szCs w:val="18"/>
        </w:rPr>
        <w:t>5</w:t>
      </w:r>
      <w:r w:rsidRPr="00157F97">
        <w:rPr>
          <w:rFonts w:ascii="Arial" w:hAnsi="Arial" w:cs="Arial"/>
          <w:bCs/>
          <w:color w:val="000000"/>
          <w:sz w:val="18"/>
          <w:szCs w:val="18"/>
        </w:rPr>
        <w:t>, el cual con relación a diciembre de 201</w:t>
      </w:r>
      <w:r w:rsidR="0026167D">
        <w:rPr>
          <w:rFonts w:ascii="Arial" w:hAnsi="Arial" w:cs="Arial"/>
          <w:bCs/>
          <w:color w:val="000000"/>
          <w:sz w:val="18"/>
          <w:szCs w:val="18"/>
        </w:rPr>
        <w:t>4</w:t>
      </w:r>
      <w:r w:rsidRPr="00157F97">
        <w:rPr>
          <w:rFonts w:ascii="Arial" w:hAnsi="Arial" w:cs="Arial"/>
          <w:bCs/>
          <w:color w:val="000000"/>
          <w:sz w:val="18"/>
          <w:szCs w:val="18"/>
        </w:rPr>
        <w:t xml:space="preserve"> que fue de $</w:t>
      </w:r>
      <w:r w:rsidR="0026167D">
        <w:rPr>
          <w:rFonts w:ascii="Arial" w:hAnsi="Arial" w:cs="Arial"/>
          <w:bCs/>
          <w:color w:val="000000"/>
          <w:sz w:val="18"/>
          <w:szCs w:val="18"/>
        </w:rPr>
        <w:t>44,791,446</w:t>
      </w:r>
      <w:r w:rsidRPr="00157F97">
        <w:rPr>
          <w:rFonts w:ascii="Arial" w:hAnsi="Arial" w:cs="Arial"/>
          <w:bCs/>
          <w:color w:val="000000"/>
          <w:sz w:val="18"/>
          <w:szCs w:val="18"/>
        </w:rPr>
        <w:t xml:space="preserve"> presentó un </w:t>
      </w:r>
      <w:r w:rsidR="008C4AB0">
        <w:rPr>
          <w:rFonts w:ascii="Arial" w:hAnsi="Arial" w:cs="Arial"/>
          <w:bCs/>
          <w:color w:val="000000"/>
          <w:sz w:val="18"/>
          <w:szCs w:val="18"/>
        </w:rPr>
        <w:t>disminución</w:t>
      </w:r>
      <w:r w:rsidRPr="00157F97">
        <w:rPr>
          <w:rFonts w:ascii="Arial" w:hAnsi="Arial" w:cs="Arial"/>
          <w:bCs/>
          <w:color w:val="000000"/>
          <w:sz w:val="18"/>
          <w:szCs w:val="18"/>
        </w:rPr>
        <w:t xml:space="preserve"> de $</w:t>
      </w:r>
      <w:r w:rsidR="008C4AB0">
        <w:rPr>
          <w:rFonts w:ascii="Arial" w:hAnsi="Arial" w:cs="Arial"/>
          <w:bCs/>
          <w:color w:val="000000"/>
          <w:sz w:val="18"/>
          <w:szCs w:val="18"/>
        </w:rPr>
        <w:t>156,164</w:t>
      </w:r>
      <w:r w:rsidRPr="00157F97">
        <w:rPr>
          <w:rFonts w:ascii="Arial" w:hAnsi="Arial" w:cs="Arial"/>
          <w:bCs/>
          <w:color w:val="000000"/>
          <w:sz w:val="18"/>
          <w:szCs w:val="18"/>
        </w:rPr>
        <w:t>.</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26167D" w:rsidRPr="0085290E" w:rsidRDefault="008C4AB0" w:rsidP="0026167D">
            <w:pPr>
              <w:jc w:val="right"/>
              <w:rPr>
                <w:rFonts w:ascii="Arial" w:hAnsi="Arial" w:cs="Arial"/>
                <w:color w:val="000000"/>
                <w:sz w:val="18"/>
                <w:szCs w:val="18"/>
              </w:rPr>
            </w:pPr>
            <w:r>
              <w:rPr>
                <w:rFonts w:ascii="Arial" w:hAnsi="Arial" w:cs="Arial"/>
                <w:color w:val="000000"/>
                <w:sz w:val="18"/>
                <w:szCs w:val="18"/>
              </w:rPr>
              <w:t>122,293</w:t>
            </w:r>
          </w:p>
        </w:tc>
        <w:tc>
          <w:tcPr>
            <w:tcW w:w="1280" w:type="dxa"/>
            <w:gridSpan w:val="2"/>
            <w:tcBorders>
              <w:top w:val="nil"/>
              <w:left w:val="nil"/>
              <w:bottom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239,418</w:t>
            </w:r>
          </w:p>
        </w:tc>
      </w:tr>
      <w:tr w:rsidR="0026167D"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26167D" w:rsidRPr="0085290E" w:rsidRDefault="008C4AB0" w:rsidP="0026167D">
            <w:pPr>
              <w:jc w:val="right"/>
              <w:rPr>
                <w:rFonts w:ascii="Arial" w:hAnsi="Arial" w:cs="Arial"/>
                <w:color w:val="000000"/>
                <w:sz w:val="18"/>
                <w:szCs w:val="18"/>
              </w:rPr>
            </w:pPr>
            <w:r>
              <w:rPr>
                <w:rFonts w:ascii="Arial" w:hAnsi="Arial" w:cs="Arial"/>
                <w:color w:val="000000"/>
                <w:sz w:val="18"/>
                <w:szCs w:val="18"/>
              </w:rPr>
              <w:t>146,741</w:t>
            </w:r>
          </w:p>
        </w:tc>
        <w:tc>
          <w:tcPr>
            <w:tcW w:w="1280" w:type="dxa"/>
            <w:gridSpan w:val="2"/>
            <w:tcBorders>
              <w:top w:val="nil"/>
              <w:left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0</w:t>
            </w:r>
          </w:p>
        </w:tc>
      </w:tr>
      <w:tr w:rsidR="0026167D"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26167D" w:rsidRPr="0085290E" w:rsidRDefault="008C4AB0" w:rsidP="0026167D">
            <w:pPr>
              <w:jc w:val="right"/>
              <w:rPr>
                <w:rFonts w:ascii="Arial" w:hAnsi="Arial" w:cs="Arial"/>
                <w:color w:val="000000"/>
                <w:sz w:val="18"/>
                <w:szCs w:val="18"/>
              </w:rPr>
            </w:pPr>
            <w:r>
              <w:rPr>
                <w:rFonts w:ascii="Arial" w:hAnsi="Arial" w:cs="Arial"/>
                <w:color w:val="000000"/>
                <w:sz w:val="18"/>
                <w:szCs w:val="18"/>
              </w:rPr>
              <w:t>294,143</w:t>
            </w:r>
          </w:p>
        </w:tc>
        <w:tc>
          <w:tcPr>
            <w:tcW w:w="128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149,395</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8C4AB0" w:rsidP="0026167D">
            <w:pPr>
              <w:jc w:val="right"/>
              <w:rPr>
                <w:rFonts w:ascii="Arial" w:hAnsi="Arial" w:cs="Arial"/>
                <w:color w:val="000000"/>
                <w:sz w:val="18"/>
                <w:szCs w:val="18"/>
              </w:rPr>
            </w:pPr>
            <w:r>
              <w:rPr>
                <w:rFonts w:ascii="Arial" w:hAnsi="Arial" w:cs="Arial"/>
                <w:color w:val="000000"/>
                <w:sz w:val="18"/>
                <w:szCs w:val="18"/>
              </w:rPr>
              <w:t>563,177</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E517C1">
            <w:pPr>
              <w:jc w:val="cente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26167D" w:rsidRPr="0039418C" w:rsidRDefault="00A24141" w:rsidP="0026167D">
            <w:pPr>
              <w:jc w:val="right"/>
              <w:rPr>
                <w:rFonts w:ascii="Arial" w:hAnsi="Arial" w:cs="Arial"/>
                <w:color w:val="000000"/>
                <w:sz w:val="18"/>
                <w:szCs w:val="18"/>
              </w:rPr>
            </w:pPr>
            <w:r>
              <w:rPr>
                <w:rFonts w:ascii="Arial" w:hAnsi="Arial" w:cs="Arial"/>
                <w:color w:val="000000"/>
                <w:sz w:val="18"/>
                <w:szCs w:val="18"/>
              </w:rPr>
              <w:t>30,369,508</w:t>
            </w:r>
          </w:p>
        </w:tc>
        <w:tc>
          <w:tcPr>
            <w:tcW w:w="1289" w:type="dxa"/>
            <w:gridSpan w:val="2"/>
            <w:tcBorders>
              <w:top w:val="nil"/>
              <w:left w:val="nil"/>
              <w:bottom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30,818,902</w:t>
            </w:r>
          </w:p>
        </w:tc>
      </w:tr>
      <w:tr w:rsidR="0026167D"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26167D" w:rsidRPr="0039418C" w:rsidRDefault="00A24141" w:rsidP="0039418C">
            <w:pPr>
              <w:jc w:val="right"/>
              <w:rPr>
                <w:rFonts w:ascii="Arial" w:hAnsi="Arial" w:cs="Arial"/>
                <w:color w:val="000000"/>
                <w:sz w:val="18"/>
                <w:szCs w:val="18"/>
              </w:rPr>
            </w:pPr>
            <w:r>
              <w:rPr>
                <w:rFonts w:ascii="Arial" w:hAnsi="Arial" w:cs="Arial"/>
                <w:color w:val="000000"/>
                <w:sz w:val="18"/>
                <w:szCs w:val="18"/>
              </w:rPr>
              <w:t>13,702,597</w:t>
            </w:r>
          </w:p>
        </w:tc>
        <w:tc>
          <w:tcPr>
            <w:tcW w:w="1289"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13,583,731</w:t>
            </w:r>
          </w:p>
        </w:tc>
      </w:tr>
      <w:tr w:rsidR="0026167D"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26167D" w:rsidRPr="0039418C" w:rsidRDefault="00A24141" w:rsidP="0039418C">
            <w:pPr>
              <w:jc w:val="right"/>
              <w:rPr>
                <w:rFonts w:ascii="Arial" w:hAnsi="Arial" w:cs="Arial"/>
                <w:color w:val="000000"/>
                <w:sz w:val="18"/>
                <w:szCs w:val="18"/>
              </w:rPr>
            </w:pPr>
            <w:r>
              <w:rPr>
                <w:rFonts w:ascii="Arial" w:hAnsi="Arial" w:cs="Arial"/>
                <w:color w:val="000000"/>
                <w:sz w:val="18"/>
                <w:szCs w:val="18"/>
              </w:rPr>
              <w:t>44,072,105</w:t>
            </w:r>
          </w:p>
        </w:tc>
        <w:tc>
          <w:tcPr>
            <w:tcW w:w="1289" w:type="dxa"/>
            <w:gridSpan w:val="2"/>
            <w:tcBorders>
              <w:top w:val="nil"/>
              <w:left w:val="nil"/>
              <w:bottom w:val="double" w:sz="6"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44,402,633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DE614B" w:rsidRDefault="00DE614B" w:rsidP="00DE614B">
      <w:pPr>
        <w:autoSpaceDE w:val="0"/>
        <w:autoSpaceDN w:val="0"/>
        <w:adjustRightInd w:val="0"/>
        <w:jc w:val="both"/>
        <w:rPr>
          <w:rFonts w:ascii="Arial" w:hAnsi="Arial" w:cs="Arial"/>
          <w:bCs/>
          <w:color w:val="000000"/>
          <w:sz w:val="18"/>
          <w:szCs w:val="18"/>
        </w:rPr>
      </w:pPr>
      <w:r w:rsidRPr="00DE614B">
        <w:rPr>
          <w:rFonts w:ascii="Arial" w:hAnsi="Arial" w:cs="Arial"/>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A24141">
        <w:rPr>
          <w:rFonts w:ascii="Arial" w:hAnsi="Arial" w:cs="Arial"/>
          <w:sz w:val="18"/>
          <w:szCs w:val="18"/>
        </w:rPr>
        <w:t>1</w:t>
      </w:r>
      <w:r w:rsidR="0026167D">
        <w:rPr>
          <w:rFonts w:ascii="Arial" w:hAnsi="Arial" w:cs="Arial"/>
          <w:sz w:val="18"/>
          <w:szCs w:val="18"/>
        </w:rPr>
        <w:t xml:space="preserve"> de </w:t>
      </w:r>
      <w:r w:rsidR="00A24141">
        <w:rPr>
          <w:rFonts w:ascii="Arial" w:hAnsi="Arial" w:cs="Arial"/>
          <w:sz w:val="18"/>
          <w:szCs w:val="18"/>
        </w:rPr>
        <w:t>marzo</w:t>
      </w:r>
      <w:r w:rsidR="0026167D">
        <w:rPr>
          <w:rFonts w:ascii="Arial" w:hAnsi="Arial" w:cs="Arial"/>
          <w:sz w:val="18"/>
          <w:szCs w:val="18"/>
        </w:rPr>
        <w:t xml:space="preserve"> de</w:t>
      </w:r>
      <w:r w:rsidRPr="00DE614B">
        <w:rPr>
          <w:rFonts w:ascii="Arial" w:hAnsi="Arial" w:cs="Arial"/>
          <w:sz w:val="18"/>
          <w:szCs w:val="18"/>
        </w:rPr>
        <w:t xml:space="preserve"> 201</w:t>
      </w:r>
      <w:r w:rsidR="0026167D">
        <w:rPr>
          <w:rFonts w:ascii="Arial" w:hAnsi="Arial" w:cs="Arial"/>
          <w:sz w:val="18"/>
          <w:szCs w:val="18"/>
        </w:rPr>
        <w:t>5</w:t>
      </w:r>
      <w:r w:rsidRPr="00DE614B">
        <w:rPr>
          <w:rFonts w:ascii="Arial" w:hAnsi="Arial" w:cs="Arial"/>
          <w:sz w:val="18"/>
          <w:szCs w:val="18"/>
        </w:rPr>
        <w:t xml:space="preserve"> presenta un saldo de $</w:t>
      </w:r>
      <w:r w:rsidR="00A24141">
        <w:rPr>
          <w:rFonts w:ascii="Arial" w:hAnsi="Arial" w:cs="Arial"/>
          <w:sz w:val="18"/>
          <w:szCs w:val="18"/>
        </w:rPr>
        <w:t>25,308</w:t>
      </w:r>
      <w:r w:rsidRPr="00DE614B">
        <w:rPr>
          <w:rFonts w:ascii="Arial" w:hAnsi="Arial" w:cs="Arial"/>
          <w:sz w:val="18"/>
          <w:szCs w:val="18"/>
        </w:rPr>
        <w:t xml:space="preserve">, con relación al </w:t>
      </w:r>
      <w:r>
        <w:rPr>
          <w:rFonts w:ascii="Arial" w:hAnsi="Arial" w:cs="Arial"/>
          <w:sz w:val="18"/>
          <w:szCs w:val="18"/>
        </w:rPr>
        <w:t xml:space="preserve">saldo </w:t>
      </w:r>
      <w:r w:rsidR="00272E76">
        <w:rPr>
          <w:rFonts w:ascii="Arial" w:hAnsi="Arial" w:cs="Arial"/>
          <w:sz w:val="18"/>
          <w:szCs w:val="18"/>
        </w:rPr>
        <w:t>de</w:t>
      </w:r>
      <w:r w:rsidRPr="00DE614B">
        <w:rPr>
          <w:rFonts w:ascii="Arial" w:hAnsi="Arial" w:cs="Arial"/>
          <w:sz w:val="18"/>
          <w:szCs w:val="18"/>
        </w:rPr>
        <w:t xml:space="preserve"> $</w:t>
      </w:r>
      <w:r w:rsidR="0026167D">
        <w:rPr>
          <w:rFonts w:ascii="Arial" w:hAnsi="Arial" w:cs="Arial"/>
          <w:sz w:val="18"/>
          <w:szCs w:val="18"/>
        </w:rPr>
        <w:t>22,648 al 31 de diciembre de 2014</w:t>
      </w:r>
      <w:r w:rsidRPr="00DE614B">
        <w:rPr>
          <w:rFonts w:ascii="Arial" w:hAnsi="Arial" w:cs="Arial"/>
          <w:sz w:val="18"/>
          <w:szCs w:val="18"/>
        </w:rPr>
        <w:t xml:space="preserve">, presentó un </w:t>
      </w:r>
      <w:r w:rsidR="00A24141">
        <w:rPr>
          <w:rFonts w:ascii="Arial" w:hAnsi="Arial" w:cs="Arial"/>
          <w:sz w:val="18"/>
          <w:szCs w:val="18"/>
        </w:rPr>
        <w:t>aumento</w:t>
      </w:r>
      <w:r w:rsidRPr="00DE614B">
        <w:rPr>
          <w:rFonts w:ascii="Arial" w:hAnsi="Arial" w:cs="Arial"/>
          <w:sz w:val="18"/>
          <w:szCs w:val="18"/>
        </w:rPr>
        <w:t xml:space="preserve"> de $</w:t>
      </w:r>
      <w:r w:rsidR="00A24141">
        <w:rPr>
          <w:rFonts w:ascii="Arial" w:hAnsi="Arial" w:cs="Arial"/>
          <w:color w:val="000000"/>
          <w:sz w:val="18"/>
          <w:szCs w:val="18"/>
        </w:rPr>
        <w:t>2,660</w:t>
      </w:r>
      <w:r w:rsidR="0026167D">
        <w:rPr>
          <w:rFonts w:ascii="Arial" w:hAnsi="Arial" w:cs="Arial"/>
          <w:color w:val="000000"/>
          <w:sz w:val="18"/>
          <w:szCs w:val="18"/>
        </w:rPr>
        <w:t xml:space="preserve">, como a continuación se </w:t>
      </w:r>
      <w:r w:rsidR="00272E76">
        <w:rPr>
          <w:rFonts w:ascii="Arial" w:hAnsi="Arial" w:cs="Arial"/>
          <w:color w:val="000000"/>
          <w:sz w:val="18"/>
          <w:szCs w:val="18"/>
        </w:rPr>
        <w:t>refleja</w:t>
      </w:r>
      <w:r w:rsidRPr="00DE614B">
        <w:rPr>
          <w:rFonts w:ascii="Arial" w:hAnsi="Arial" w:cs="Arial"/>
          <w:color w:val="000000"/>
          <w:sz w:val="18"/>
          <w:szCs w:val="18"/>
        </w:rPr>
        <w:t xml:space="preserve">: </w:t>
      </w:r>
    </w:p>
    <w:tbl>
      <w:tblPr>
        <w:tblW w:w="8895" w:type="dxa"/>
        <w:jc w:val="center"/>
        <w:tblCellMar>
          <w:left w:w="70" w:type="dxa"/>
          <w:right w:w="70" w:type="dxa"/>
        </w:tblCellMar>
        <w:tblLook w:val="04A0" w:firstRow="1" w:lastRow="0" w:firstColumn="1" w:lastColumn="0" w:noHBand="0" w:noVBand="1"/>
      </w:tblPr>
      <w:tblGrid>
        <w:gridCol w:w="8895"/>
      </w:tblGrid>
      <w:tr w:rsidR="00DE614B" w:rsidRPr="00DE614B" w:rsidTr="00DE614B">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DE614B" w:rsidRPr="00DE614B" w:rsidTr="00A547F6">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517C1">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26167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63213">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4</w:t>
                  </w:r>
                </w:p>
              </w:tc>
            </w:tr>
            <w:tr w:rsidR="0026167D" w:rsidRPr="00DE614B" w:rsidTr="00A24141">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Sr. Alfonso Torrejón</w:t>
                  </w:r>
                  <w:r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r>
            <w:tr w:rsidR="0026167D" w:rsidRPr="00DE614B" w:rsidTr="00A24141">
              <w:trPr>
                <w:trHeight w:val="326"/>
                <w:jc w:val="center"/>
              </w:trPr>
              <w:tc>
                <w:tcPr>
                  <w:tcW w:w="4617"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 xml:space="preserve">Bernardo Segura Sánchez </w:t>
                  </w:r>
                </w:p>
              </w:tc>
              <w:tc>
                <w:tcPr>
                  <w:tcW w:w="994"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A24141" w:rsidP="0026167D">
                  <w:pPr>
                    <w:jc w:val="right"/>
                    <w:rPr>
                      <w:rFonts w:ascii="Arial" w:hAnsi="Arial" w:cs="Arial"/>
                      <w:color w:val="000000"/>
                      <w:sz w:val="18"/>
                      <w:szCs w:val="18"/>
                    </w:rPr>
                  </w:pPr>
                  <w:r>
                    <w:rPr>
                      <w:rFonts w:ascii="Arial" w:hAnsi="Arial" w:cs="Arial"/>
                      <w:color w:val="000000"/>
                      <w:sz w:val="18"/>
                      <w:szCs w:val="18"/>
                    </w:rPr>
                    <w:t>5,704</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3,464</w:t>
                  </w:r>
                </w:p>
              </w:tc>
            </w:tr>
            <w:tr w:rsidR="00A24141" w:rsidRPr="00DE614B" w:rsidTr="00A24141">
              <w:trPr>
                <w:trHeight w:val="326"/>
                <w:jc w:val="center"/>
              </w:trPr>
              <w:tc>
                <w:tcPr>
                  <w:tcW w:w="4617"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A24141" w:rsidP="0026167D">
                  <w:pPr>
                    <w:rPr>
                      <w:rFonts w:ascii="Arial" w:hAnsi="Arial" w:cs="Arial"/>
                      <w:color w:val="000000"/>
                      <w:sz w:val="18"/>
                      <w:szCs w:val="18"/>
                    </w:rPr>
                  </w:pPr>
                  <w:r>
                    <w:rPr>
                      <w:rFonts w:ascii="Arial" w:hAnsi="Arial" w:cs="Arial"/>
                      <w:color w:val="000000"/>
                      <w:sz w:val="18"/>
                      <w:szCs w:val="18"/>
                    </w:rPr>
                    <w:t>Alberto Nava Saldaña</w:t>
                  </w:r>
                </w:p>
              </w:tc>
              <w:tc>
                <w:tcPr>
                  <w:tcW w:w="994"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A24141" w:rsidP="0026167D">
                  <w:pPr>
                    <w:jc w:val="right"/>
                    <w:rPr>
                      <w:rFonts w:ascii="Arial" w:hAnsi="Arial" w:cs="Arial"/>
                      <w:color w:val="000000"/>
                      <w:sz w:val="18"/>
                      <w:szCs w:val="18"/>
                    </w:rPr>
                  </w:pPr>
                  <w:r>
                    <w:rPr>
                      <w:rFonts w:ascii="Arial" w:hAnsi="Arial" w:cs="Arial"/>
                      <w:color w:val="000000"/>
                      <w:sz w:val="18"/>
                      <w:szCs w:val="18"/>
                    </w:rPr>
                    <w:t>420</w:t>
                  </w:r>
                </w:p>
              </w:tc>
              <w:tc>
                <w:tcPr>
                  <w:tcW w:w="1418" w:type="dxa"/>
                  <w:tcBorders>
                    <w:left w:val="nil"/>
                    <w:bottom w:val="single" w:sz="4" w:space="0" w:color="auto"/>
                    <w:right w:val="nil"/>
                  </w:tcBorders>
                  <w:shd w:val="clear" w:color="auto" w:fill="auto"/>
                  <w:noWrap/>
                  <w:tcMar>
                    <w:top w:w="15" w:type="dxa"/>
                    <w:left w:w="15" w:type="dxa"/>
                    <w:bottom w:w="0" w:type="dxa"/>
                    <w:right w:w="15" w:type="dxa"/>
                  </w:tcMar>
                  <w:vAlign w:val="center"/>
                </w:tcPr>
                <w:p w:rsidR="00A24141" w:rsidRDefault="00A24141" w:rsidP="0026167D">
                  <w:pPr>
                    <w:jc w:val="right"/>
                    <w:rPr>
                      <w:rFonts w:ascii="Arial" w:hAnsi="Arial" w:cs="Arial"/>
                      <w:color w:val="000000"/>
                      <w:sz w:val="18"/>
                      <w:szCs w:val="18"/>
                    </w:rPr>
                  </w:pPr>
                  <w:r>
                    <w:rPr>
                      <w:rFonts w:ascii="Arial" w:hAnsi="Arial" w:cs="Arial"/>
                      <w:color w:val="000000"/>
                      <w:sz w:val="18"/>
                      <w:szCs w:val="18"/>
                    </w:rPr>
                    <w:t>0</w:t>
                  </w:r>
                </w:p>
              </w:tc>
            </w:tr>
            <w:tr w:rsidR="0026167D" w:rsidRPr="00DE614B" w:rsidTr="0026167D">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A24141" w:rsidP="0026167D">
                  <w:pPr>
                    <w:jc w:val="right"/>
                    <w:rPr>
                      <w:rFonts w:ascii="Arial" w:hAnsi="Arial" w:cs="Arial"/>
                      <w:color w:val="000000"/>
                      <w:sz w:val="18"/>
                      <w:szCs w:val="18"/>
                    </w:rPr>
                  </w:pPr>
                  <w:r>
                    <w:rPr>
                      <w:rFonts w:ascii="Arial" w:hAnsi="Arial" w:cs="Arial"/>
                      <w:color w:val="000000"/>
                      <w:sz w:val="18"/>
                      <w:szCs w:val="18"/>
                    </w:rPr>
                    <w:t>25,308</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22,648</w:t>
                  </w:r>
                </w:p>
              </w:tc>
            </w:tr>
          </w:tbl>
          <w:p w:rsidR="00DE614B" w:rsidRPr="00DE614B" w:rsidRDefault="00DE614B" w:rsidP="00E517C1">
            <w:pPr>
              <w:rPr>
                <w:rFonts w:ascii="Arial" w:hAnsi="Arial" w:cs="Arial"/>
                <w:sz w:val="18"/>
                <w:szCs w:val="18"/>
              </w:rPr>
            </w:pPr>
          </w:p>
        </w:tc>
      </w:tr>
    </w:tbl>
    <w:p w:rsidR="00A24141" w:rsidRDefault="00A24141" w:rsidP="00A547F6">
      <w:pPr>
        <w:autoSpaceDE w:val="0"/>
        <w:autoSpaceDN w:val="0"/>
        <w:adjustRightInd w:val="0"/>
        <w:jc w:val="both"/>
        <w:rPr>
          <w:rFonts w:ascii="Arial" w:hAnsi="Arial" w:cs="Arial"/>
          <w:bCs/>
          <w:color w:val="000000"/>
          <w:sz w:val="18"/>
          <w:szCs w:val="18"/>
        </w:rPr>
      </w:pPr>
    </w:p>
    <w:p w:rsidR="00A547F6" w:rsidRPr="00DE614B" w:rsidRDefault="00A547F6" w:rsidP="00A547F6">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A24141">
        <w:rPr>
          <w:rFonts w:ascii="Arial" w:hAnsi="Arial" w:cs="Arial"/>
          <w:sz w:val="18"/>
          <w:szCs w:val="18"/>
        </w:rPr>
        <w:t>1</w:t>
      </w:r>
      <w:r>
        <w:rPr>
          <w:rFonts w:ascii="Arial" w:hAnsi="Arial" w:cs="Arial"/>
          <w:sz w:val="18"/>
          <w:szCs w:val="18"/>
        </w:rPr>
        <w:t xml:space="preserve"> de </w:t>
      </w:r>
      <w:r w:rsidR="00A24141">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Pr>
          <w:rFonts w:ascii="Arial" w:hAnsi="Arial" w:cs="Arial"/>
          <w:sz w:val="18"/>
          <w:szCs w:val="18"/>
        </w:rPr>
        <w:t>5</w:t>
      </w:r>
      <w:r w:rsidRPr="00DE614B">
        <w:rPr>
          <w:rFonts w:ascii="Arial" w:hAnsi="Arial" w:cs="Arial"/>
          <w:sz w:val="18"/>
          <w:szCs w:val="18"/>
        </w:rPr>
        <w:t xml:space="preserve"> presenta un saldo de $</w:t>
      </w:r>
      <w:r w:rsidR="00A24141">
        <w:rPr>
          <w:rFonts w:ascii="Arial" w:hAnsi="Arial" w:cs="Arial"/>
          <w:sz w:val="18"/>
          <w:szCs w:val="18"/>
        </w:rPr>
        <w:t>379,341</w:t>
      </w:r>
      <w:r w:rsidRPr="00DE614B">
        <w:rPr>
          <w:rFonts w:ascii="Arial" w:hAnsi="Arial" w:cs="Arial"/>
          <w:sz w:val="18"/>
          <w:szCs w:val="18"/>
        </w:rPr>
        <w:t xml:space="preserve">, </w:t>
      </w:r>
      <w:r>
        <w:rPr>
          <w:rFonts w:ascii="Arial" w:hAnsi="Arial" w:cs="Arial"/>
          <w:sz w:val="18"/>
          <w:szCs w:val="18"/>
        </w:rPr>
        <w:t xml:space="preserve">derivado de los ingresos por recaudar por concepto de arrendamientos de naves industriales. </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lastRenderedPageBreak/>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24141" w:rsidP="008C4AB0">
                  <w:pPr>
                    <w:jc w:val="right"/>
                    <w:rPr>
                      <w:rFonts w:ascii="Arial" w:hAnsi="Arial" w:cs="Arial"/>
                      <w:color w:val="000000"/>
                      <w:sz w:val="18"/>
                      <w:szCs w:val="18"/>
                    </w:rPr>
                  </w:pPr>
                  <w:r>
                    <w:rPr>
                      <w:rFonts w:ascii="Arial" w:hAnsi="Arial" w:cs="Arial"/>
                      <w:color w:val="000000"/>
                      <w:sz w:val="18"/>
                      <w:szCs w:val="18"/>
                    </w:rPr>
                    <w:t>379,341</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24141" w:rsidP="008C4AB0">
                  <w:pPr>
                    <w:jc w:val="right"/>
                    <w:rPr>
                      <w:rFonts w:ascii="Arial" w:hAnsi="Arial" w:cs="Arial"/>
                      <w:color w:val="000000"/>
                      <w:sz w:val="18"/>
                      <w:szCs w:val="18"/>
                    </w:rPr>
                  </w:pPr>
                  <w:r>
                    <w:rPr>
                      <w:rFonts w:ascii="Arial" w:hAnsi="Arial" w:cs="Arial"/>
                      <w:color w:val="000000"/>
                      <w:sz w:val="18"/>
                      <w:szCs w:val="18"/>
                    </w:rPr>
                    <w:t>379,341</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Pr="00540418" w:rsidRDefault="00DE614B"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540418" w:rsidRPr="00E63213" w:rsidRDefault="00540418" w:rsidP="00F34DFA">
      <w:pPr>
        <w:pStyle w:val="ROMANOS"/>
        <w:spacing w:after="0" w:line="276" w:lineRule="auto"/>
        <w:ind w:left="0" w:firstLine="0"/>
        <w:rPr>
          <w:b/>
          <w:lang w:val="es-MX"/>
        </w:rPr>
      </w:pPr>
      <w:r w:rsidRPr="00540418">
        <w:rPr>
          <w:rFonts w:ascii="Soberana Sans Light" w:hAnsi="Soberana Sans Light"/>
          <w:b/>
          <w:sz w:val="22"/>
          <w:szCs w:val="22"/>
          <w:lang w:val="es-MX"/>
        </w:rPr>
        <w:tab/>
      </w:r>
      <w:r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P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A24141">
        <w:rPr>
          <w:rFonts w:ascii="Arial" w:hAnsi="Arial" w:cs="Arial"/>
          <w:sz w:val="18"/>
          <w:szCs w:val="18"/>
        </w:rPr>
        <w:t>1</w:t>
      </w:r>
      <w:r w:rsidR="00272E76">
        <w:rPr>
          <w:rFonts w:ascii="Arial" w:hAnsi="Arial" w:cs="Arial"/>
          <w:sz w:val="18"/>
          <w:szCs w:val="18"/>
        </w:rPr>
        <w:t xml:space="preserve"> de </w:t>
      </w:r>
      <w:r w:rsidR="00A24141">
        <w:rPr>
          <w:rFonts w:ascii="Arial" w:hAnsi="Arial" w:cs="Arial"/>
          <w:sz w:val="18"/>
          <w:szCs w:val="18"/>
        </w:rPr>
        <w:t>marzo</w:t>
      </w:r>
      <w:r w:rsidR="00272E76">
        <w:rPr>
          <w:rFonts w:ascii="Arial" w:hAnsi="Arial" w:cs="Arial"/>
          <w:sz w:val="18"/>
          <w:szCs w:val="18"/>
        </w:rPr>
        <w:t xml:space="preserve"> de 2015 es</w:t>
      </w:r>
      <w:r w:rsidRPr="00E63213">
        <w:rPr>
          <w:rFonts w:ascii="Arial" w:hAnsi="Arial" w:cs="Arial"/>
          <w:sz w:val="18"/>
          <w:szCs w:val="18"/>
        </w:rPr>
        <w:t xml:space="preserve"> por $</w:t>
      </w:r>
      <w:r w:rsidR="00A24141">
        <w:rPr>
          <w:rFonts w:ascii="Arial" w:hAnsi="Arial" w:cs="Arial"/>
          <w:sz w:val="18"/>
          <w:szCs w:val="18"/>
        </w:rPr>
        <w:t>119,009,835</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272E76">
        <w:rPr>
          <w:rFonts w:ascii="Arial" w:hAnsi="Arial" w:cs="Arial"/>
          <w:color w:val="000000"/>
          <w:sz w:val="18"/>
          <w:szCs w:val="18"/>
        </w:rPr>
        <w:t>5,</w:t>
      </w:r>
      <w:r w:rsidR="00A24141">
        <w:rPr>
          <w:rFonts w:ascii="Arial" w:hAnsi="Arial" w:cs="Arial"/>
          <w:color w:val="000000"/>
          <w:sz w:val="18"/>
          <w:szCs w:val="18"/>
        </w:rPr>
        <w:t>512,106</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272E76">
        <w:rPr>
          <w:rFonts w:ascii="Arial" w:hAnsi="Arial" w:cs="Arial"/>
          <w:sz w:val="18"/>
          <w:szCs w:val="18"/>
        </w:rPr>
        <w:t>4</w:t>
      </w:r>
      <w:r w:rsidRPr="00E63213">
        <w:rPr>
          <w:rFonts w:ascii="Arial" w:hAnsi="Arial" w:cs="Arial"/>
          <w:sz w:val="18"/>
          <w:szCs w:val="18"/>
        </w:rPr>
        <w:t xml:space="preserve"> por $</w:t>
      </w:r>
      <w:r w:rsidR="00272E76">
        <w:rPr>
          <w:rFonts w:ascii="Arial" w:hAnsi="Arial" w:cs="Arial"/>
          <w:sz w:val="18"/>
          <w:szCs w:val="18"/>
        </w:rPr>
        <w:t>124</w:t>
      </w:r>
      <w:r w:rsidRPr="00E63213">
        <w:rPr>
          <w:rFonts w:ascii="Arial" w:hAnsi="Arial" w:cs="Arial"/>
          <w:sz w:val="18"/>
          <w:szCs w:val="18"/>
        </w:rPr>
        <w:t>,</w:t>
      </w:r>
      <w:r w:rsidR="00272E76">
        <w:rPr>
          <w:rFonts w:ascii="Arial" w:hAnsi="Arial" w:cs="Arial"/>
          <w:sz w:val="18"/>
          <w:szCs w:val="18"/>
        </w:rPr>
        <w:t>521,941</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272E76" w:rsidRPr="00E63213" w:rsidRDefault="00A24141" w:rsidP="00A24141">
            <w:pPr>
              <w:jc w:val="right"/>
              <w:rPr>
                <w:rFonts w:ascii="Arial" w:hAnsi="Arial" w:cs="Arial"/>
                <w:color w:val="000000"/>
                <w:sz w:val="18"/>
                <w:szCs w:val="18"/>
              </w:rPr>
            </w:pPr>
            <w:r>
              <w:rPr>
                <w:rFonts w:ascii="Arial" w:hAnsi="Arial" w:cs="Arial"/>
                <w:color w:val="000000"/>
                <w:sz w:val="18"/>
                <w:szCs w:val="18"/>
              </w:rPr>
              <w:t>60,284,669</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61,721,454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272E76" w:rsidRPr="00E63213" w:rsidRDefault="00A24141" w:rsidP="00272E76">
            <w:pPr>
              <w:jc w:val="right"/>
              <w:rPr>
                <w:rFonts w:ascii="Arial" w:hAnsi="Arial" w:cs="Arial"/>
                <w:color w:val="000000"/>
                <w:sz w:val="18"/>
                <w:szCs w:val="18"/>
              </w:rPr>
            </w:pPr>
            <w:r>
              <w:rPr>
                <w:rFonts w:ascii="Arial" w:hAnsi="Arial" w:cs="Arial"/>
                <w:color w:val="000000"/>
                <w:sz w:val="18"/>
                <w:szCs w:val="18"/>
              </w:rPr>
              <w:t>314,071</w:t>
            </w:r>
          </w:p>
        </w:tc>
        <w:tc>
          <w:tcPr>
            <w:tcW w:w="1141" w:type="dxa"/>
            <w:tcBorders>
              <w:top w:val="nil"/>
              <w:left w:val="nil"/>
              <w:bottom w:val="single" w:sz="4"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4,389,392</w:t>
            </w:r>
          </w:p>
        </w:tc>
      </w:tr>
      <w:tr w:rsidR="00272E76"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272E76" w:rsidRPr="00E63213" w:rsidRDefault="00272E76" w:rsidP="00A24141">
            <w:pPr>
              <w:jc w:val="right"/>
              <w:rPr>
                <w:rFonts w:ascii="Arial" w:hAnsi="Arial" w:cs="Arial"/>
                <w:color w:val="000000"/>
                <w:sz w:val="18"/>
                <w:szCs w:val="18"/>
              </w:rPr>
            </w:pPr>
            <w:r>
              <w:rPr>
                <w:rFonts w:ascii="Arial" w:hAnsi="Arial" w:cs="Arial"/>
                <w:color w:val="000000"/>
                <w:sz w:val="18"/>
                <w:szCs w:val="18"/>
              </w:rPr>
              <w:t>119,</w:t>
            </w:r>
            <w:r w:rsidR="00A24141">
              <w:rPr>
                <w:rFonts w:ascii="Arial" w:hAnsi="Arial" w:cs="Arial"/>
                <w:color w:val="000000"/>
                <w:sz w:val="18"/>
                <w:szCs w:val="18"/>
              </w:rPr>
              <w:t>009,835</w:t>
            </w:r>
          </w:p>
        </w:tc>
        <w:tc>
          <w:tcPr>
            <w:tcW w:w="1141" w:type="dxa"/>
            <w:tcBorders>
              <w:top w:val="nil"/>
              <w:left w:val="nil"/>
              <w:bottom w:val="double" w:sz="6"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124,521,941</w:t>
            </w:r>
          </w:p>
        </w:tc>
      </w:tr>
    </w:tbl>
    <w:p w:rsidR="00E63213" w:rsidRDefault="00E63213" w:rsidP="00E63213">
      <w:pPr>
        <w:tabs>
          <w:tab w:val="left" w:pos="709"/>
        </w:tabs>
        <w:jc w:val="both"/>
        <w:rPr>
          <w:rFonts w:ascii="Arial" w:hAnsi="Arial" w:cs="Arial"/>
          <w:b/>
          <w:sz w:val="18"/>
          <w:szCs w:val="18"/>
        </w:rPr>
      </w:pPr>
    </w:p>
    <w:p w:rsidR="00A24141" w:rsidRDefault="00A24141"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6757EE">
        <w:rPr>
          <w:rFonts w:ascii="Arial" w:hAnsi="Arial" w:cs="Arial"/>
          <w:sz w:val="18"/>
          <w:szCs w:val="18"/>
        </w:rPr>
        <w:t>1</w:t>
      </w:r>
      <w:r w:rsidR="00DA68E4">
        <w:rPr>
          <w:rFonts w:ascii="Arial" w:hAnsi="Arial" w:cs="Arial"/>
          <w:sz w:val="18"/>
          <w:szCs w:val="18"/>
        </w:rPr>
        <w:t xml:space="preserve"> de </w:t>
      </w:r>
      <w:r w:rsidR="006757EE">
        <w:rPr>
          <w:rFonts w:ascii="Arial" w:hAnsi="Arial" w:cs="Arial"/>
          <w:sz w:val="18"/>
          <w:szCs w:val="18"/>
        </w:rPr>
        <w:t>marzo</w:t>
      </w:r>
      <w:r w:rsidR="00DA68E4">
        <w:rPr>
          <w:rFonts w:ascii="Arial" w:hAnsi="Arial" w:cs="Arial"/>
          <w:sz w:val="18"/>
          <w:szCs w:val="18"/>
        </w:rPr>
        <w:t xml:space="preserve"> de 2015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,965,082</w:t>
      </w:r>
      <w:proofErr w:type="gramEnd"/>
      <w:r w:rsidRPr="002E6D00">
        <w:rPr>
          <w:rFonts w:ascii="Arial" w:hAnsi="Arial" w:cs="Arial"/>
          <w:sz w:val="18"/>
          <w:szCs w:val="18"/>
        </w:rPr>
        <w:t xml:space="preserve">, reflejó un </w:t>
      </w:r>
      <w:r w:rsidR="005364DB">
        <w:rPr>
          <w:rFonts w:ascii="Arial" w:hAnsi="Arial" w:cs="Arial"/>
          <w:sz w:val="18"/>
          <w:szCs w:val="18"/>
        </w:rPr>
        <w:t>aumento</w:t>
      </w:r>
      <w:r w:rsidRPr="002E6D00">
        <w:rPr>
          <w:rFonts w:ascii="Arial" w:hAnsi="Arial" w:cs="Arial"/>
          <w:sz w:val="18"/>
          <w:szCs w:val="18"/>
        </w:rPr>
        <w:t xml:space="preserve"> por $</w:t>
      </w:r>
      <w:r w:rsidR="00DA68E4">
        <w:rPr>
          <w:rFonts w:ascii="Arial" w:hAnsi="Arial" w:cs="Arial"/>
          <w:color w:val="000000"/>
          <w:sz w:val="18"/>
          <w:szCs w:val="18"/>
        </w:rPr>
        <w:t>8,999</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A68E4">
        <w:rPr>
          <w:rFonts w:ascii="Arial" w:hAnsi="Arial" w:cs="Arial"/>
          <w:sz w:val="18"/>
          <w:szCs w:val="18"/>
        </w:rPr>
        <w:t>4</w:t>
      </w:r>
      <w:r w:rsidRPr="002E6D00">
        <w:rPr>
          <w:rFonts w:ascii="Arial" w:hAnsi="Arial" w:cs="Arial"/>
          <w:sz w:val="18"/>
          <w:szCs w:val="18"/>
        </w:rPr>
        <w:t xml:space="preserve"> de $</w:t>
      </w:r>
      <w:r w:rsidR="005364DB">
        <w:rPr>
          <w:rFonts w:ascii="Arial" w:hAnsi="Arial" w:cs="Arial"/>
          <w:sz w:val="18"/>
          <w:szCs w:val="18"/>
        </w:rPr>
        <w:t xml:space="preserve"> 3,</w:t>
      </w:r>
      <w:r w:rsidR="00DA68E4">
        <w:rPr>
          <w:rFonts w:ascii="Arial" w:hAnsi="Arial" w:cs="Arial"/>
          <w:sz w:val="18"/>
          <w:szCs w:val="18"/>
        </w:rPr>
        <w:t>956,083</w:t>
      </w:r>
      <w:r w:rsidRPr="002E6D00">
        <w:rPr>
          <w:rFonts w:ascii="Arial" w:hAnsi="Arial" w:cs="Arial"/>
          <w:sz w:val="18"/>
          <w:szCs w:val="18"/>
        </w:rPr>
        <w:t xml:space="preserve">, debido a la </w:t>
      </w:r>
      <w:r w:rsidR="00DA68E4">
        <w:rPr>
          <w:rFonts w:ascii="Arial" w:hAnsi="Arial" w:cs="Arial"/>
          <w:sz w:val="18"/>
          <w:szCs w:val="18"/>
        </w:rPr>
        <w:t>adquisición</w:t>
      </w:r>
      <w:r w:rsidR="005364DB">
        <w:rPr>
          <w:rFonts w:ascii="Arial" w:hAnsi="Arial" w:cs="Arial"/>
          <w:sz w:val="18"/>
          <w:szCs w:val="18"/>
        </w:rPr>
        <w:t xml:space="preserve"> realizada </w:t>
      </w:r>
      <w:r w:rsidRPr="002E6D00">
        <w:rPr>
          <w:rFonts w:ascii="Arial" w:hAnsi="Arial" w:cs="Arial"/>
          <w:sz w:val="18"/>
          <w:szCs w:val="18"/>
        </w:rPr>
        <w:t xml:space="preserve">de bienes muebles </w:t>
      </w:r>
      <w:r w:rsidR="005364DB">
        <w:rPr>
          <w:rFonts w:ascii="Arial" w:hAnsi="Arial" w:cs="Arial"/>
          <w:sz w:val="18"/>
          <w:szCs w:val="18"/>
        </w:rPr>
        <w:t>necesarios para las actividades del fideicomiso</w:t>
      </w:r>
      <w:r w:rsidRPr="002E6D00">
        <w:rPr>
          <w:rFonts w:ascii="Arial" w:hAnsi="Arial" w:cs="Arial"/>
          <w:sz w:val="18"/>
          <w:szCs w:val="18"/>
        </w:rPr>
        <w:t xml:space="preserve">. 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2015</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680,269</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671,270</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c>
          <w:tcPr>
            <w:tcW w:w="1712" w:type="dxa"/>
            <w:tcBorders>
              <w:top w:val="nil"/>
              <w:left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3,965,082</w:t>
            </w:r>
          </w:p>
        </w:tc>
        <w:tc>
          <w:tcPr>
            <w:tcW w:w="1712" w:type="dxa"/>
            <w:tcBorders>
              <w:top w:val="single" w:sz="4" w:space="0" w:color="auto"/>
              <w:left w:val="nil"/>
              <w:bottom w:val="double" w:sz="6" w:space="0" w:color="auto"/>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3,956,083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ab/>
        <w:t>Otros Activos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lang w:val="es-MX"/>
        </w:rPr>
      </w:pPr>
    </w:p>
    <w:p w:rsidR="00C848E1" w:rsidRDefault="00C848E1"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F34DFA" w:rsidRDefault="00F34DFA"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6757EE">
        <w:rPr>
          <w:rFonts w:ascii="Arial" w:hAnsi="Arial" w:cs="Arial"/>
          <w:sz w:val="18"/>
          <w:szCs w:val="18"/>
        </w:rPr>
        <w:t>1</w:t>
      </w:r>
      <w:r w:rsidR="00DA68E4">
        <w:rPr>
          <w:rFonts w:ascii="Arial" w:hAnsi="Arial" w:cs="Arial"/>
          <w:sz w:val="18"/>
          <w:szCs w:val="18"/>
        </w:rPr>
        <w:t xml:space="preserve"> de </w:t>
      </w:r>
      <w:r w:rsidR="006757EE">
        <w:rPr>
          <w:rFonts w:ascii="Arial" w:hAnsi="Arial" w:cs="Arial"/>
          <w:sz w:val="18"/>
          <w:szCs w:val="18"/>
        </w:rPr>
        <w:t>marzo</w:t>
      </w:r>
      <w:r w:rsidR="00DA68E4">
        <w:rPr>
          <w:rFonts w:ascii="Arial" w:hAnsi="Arial" w:cs="Arial"/>
          <w:sz w:val="18"/>
          <w:szCs w:val="18"/>
        </w:rPr>
        <w:t xml:space="preserve"> de 2015</w:t>
      </w:r>
      <w:r w:rsidRPr="00C848E1">
        <w:rPr>
          <w:rFonts w:ascii="Arial" w:hAnsi="Arial" w:cs="Arial"/>
          <w:sz w:val="18"/>
          <w:szCs w:val="18"/>
        </w:rPr>
        <w:t xml:space="preserve"> presenta un saldo de $</w:t>
      </w:r>
      <w:r w:rsidR="006757EE">
        <w:rPr>
          <w:rFonts w:ascii="Arial" w:hAnsi="Arial" w:cs="Arial"/>
          <w:iCs/>
          <w:color w:val="000000"/>
          <w:sz w:val="18"/>
          <w:szCs w:val="18"/>
        </w:rPr>
        <w:t>854,929</w:t>
      </w:r>
      <w:r w:rsidRPr="00C848E1">
        <w:rPr>
          <w:rFonts w:ascii="Arial" w:hAnsi="Arial" w:cs="Arial"/>
          <w:iCs/>
          <w:color w:val="000000"/>
          <w:sz w:val="18"/>
          <w:szCs w:val="18"/>
        </w:rPr>
        <w:t xml:space="preserve"> importe </w:t>
      </w:r>
      <w:r w:rsidR="00DA68E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6757EE">
        <w:rPr>
          <w:rFonts w:ascii="Arial" w:hAnsi="Arial" w:cs="Arial"/>
          <w:color w:val="000000"/>
          <w:sz w:val="18"/>
          <w:szCs w:val="18"/>
        </w:rPr>
        <w:t>730,067</w:t>
      </w:r>
      <w:r w:rsidRPr="00C848E1">
        <w:rPr>
          <w:rFonts w:ascii="Arial" w:hAnsi="Arial" w:cs="Arial"/>
          <w:sz w:val="18"/>
          <w:szCs w:val="18"/>
        </w:rPr>
        <w:t xml:space="preserve"> con relación al saldo al 31 de diciembre de 201</w:t>
      </w:r>
      <w:r w:rsidR="00C00DC1">
        <w:rPr>
          <w:rFonts w:ascii="Arial" w:hAnsi="Arial" w:cs="Arial"/>
          <w:sz w:val="18"/>
          <w:szCs w:val="18"/>
        </w:rPr>
        <w:t>4</w:t>
      </w:r>
      <w:r w:rsidRPr="00C848E1">
        <w:rPr>
          <w:rFonts w:ascii="Arial" w:hAnsi="Arial" w:cs="Arial"/>
          <w:sz w:val="18"/>
          <w:szCs w:val="18"/>
        </w:rPr>
        <w:t xml:space="preserve"> por $</w:t>
      </w:r>
      <w:r w:rsidR="00C00DC1">
        <w:rPr>
          <w:rFonts w:ascii="Arial" w:hAnsi="Arial" w:cs="Arial"/>
          <w:sz w:val="18"/>
          <w:szCs w:val="18"/>
        </w:rPr>
        <w:t>124,862</w:t>
      </w:r>
      <w:r w:rsidRPr="00C848E1">
        <w:rPr>
          <w:rFonts w:ascii="Arial" w:hAnsi="Arial" w:cs="Arial"/>
          <w:sz w:val="18"/>
          <w:szCs w:val="18"/>
        </w:rPr>
        <w:t>, cuya integración se presenta a continuación:</w:t>
      </w:r>
    </w:p>
    <w:p w:rsidR="006757EE" w:rsidRDefault="006757EE"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5</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4</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6757EE" w:rsidP="00E517C1">
            <w:pPr>
              <w:jc w:val="right"/>
              <w:rPr>
                <w:rFonts w:ascii="Arial" w:hAnsi="Arial" w:cs="Arial"/>
                <w:color w:val="000000"/>
                <w:sz w:val="18"/>
                <w:szCs w:val="18"/>
              </w:rPr>
            </w:pPr>
            <w:r>
              <w:rPr>
                <w:rFonts w:ascii="Arial" w:hAnsi="Arial" w:cs="Arial"/>
                <w:color w:val="000000"/>
                <w:sz w:val="18"/>
                <w:szCs w:val="18"/>
              </w:rPr>
              <w:t>10,789</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C848E1" w:rsidRPr="00E517C1" w:rsidRDefault="006757EE" w:rsidP="00AE7D39">
            <w:pPr>
              <w:jc w:val="right"/>
              <w:rPr>
                <w:rFonts w:ascii="Arial" w:hAnsi="Arial" w:cs="Arial"/>
                <w:color w:val="000000"/>
                <w:sz w:val="18"/>
                <w:szCs w:val="18"/>
              </w:rPr>
            </w:pPr>
            <w:r>
              <w:rPr>
                <w:rFonts w:ascii="Arial" w:hAnsi="Arial" w:cs="Arial"/>
                <w:color w:val="000000"/>
                <w:sz w:val="18"/>
                <w:szCs w:val="18"/>
              </w:rPr>
              <w:t>844,140</w:t>
            </w:r>
          </w:p>
        </w:tc>
        <w:tc>
          <w:tcPr>
            <w:tcW w:w="1440" w:type="dxa"/>
            <w:tcBorders>
              <w:top w:val="nil"/>
              <w:left w:val="nil"/>
              <w:bottom w:val="nil"/>
              <w:right w:val="nil"/>
            </w:tcBorders>
            <w:shd w:val="clear" w:color="auto" w:fill="auto"/>
            <w:noWrap/>
            <w:vAlign w:val="center"/>
          </w:tcPr>
          <w:p w:rsidR="00C848E1" w:rsidRPr="00E517C1" w:rsidRDefault="00C00DC1" w:rsidP="00E517C1">
            <w:pPr>
              <w:jc w:val="right"/>
              <w:rPr>
                <w:rFonts w:ascii="Arial" w:hAnsi="Arial" w:cs="Arial"/>
                <w:color w:val="000000"/>
                <w:sz w:val="18"/>
                <w:szCs w:val="18"/>
              </w:rPr>
            </w:pPr>
            <w:r>
              <w:rPr>
                <w:rFonts w:ascii="Arial" w:hAnsi="Arial" w:cs="Arial"/>
                <w:color w:val="000000"/>
                <w:sz w:val="18"/>
                <w:szCs w:val="18"/>
              </w:rPr>
              <w:t>124,862</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C848E1" w:rsidRPr="00E517C1" w:rsidRDefault="006757EE" w:rsidP="00E517C1">
            <w:pPr>
              <w:jc w:val="right"/>
              <w:rPr>
                <w:rFonts w:ascii="Arial" w:hAnsi="Arial" w:cs="Arial"/>
                <w:iCs/>
                <w:color w:val="000000"/>
                <w:sz w:val="18"/>
                <w:szCs w:val="18"/>
              </w:rPr>
            </w:pPr>
            <w:r>
              <w:rPr>
                <w:rFonts w:ascii="Arial" w:hAnsi="Arial" w:cs="Arial"/>
                <w:iCs/>
                <w:color w:val="000000"/>
                <w:sz w:val="18"/>
                <w:szCs w:val="18"/>
              </w:rPr>
              <w:t>854,929</w:t>
            </w:r>
          </w:p>
        </w:tc>
        <w:tc>
          <w:tcPr>
            <w:tcW w:w="1440" w:type="dxa"/>
            <w:tcBorders>
              <w:top w:val="nil"/>
              <w:left w:val="nil"/>
              <w:bottom w:val="double" w:sz="6" w:space="0" w:color="auto"/>
              <w:right w:val="nil"/>
            </w:tcBorders>
            <w:shd w:val="clear" w:color="auto" w:fill="auto"/>
            <w:noWrap/>
            <w:vAlign w:val="center"/>
            <w:hideMark/>
          </w:tcPr>
          <w:p w:rsidR="00C848E1" w:rsidRPr="00E517C1" w:rsidRDefault="00C00DC1"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5B1E10" w:rsidRDefault="005B1E10"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5B1E10" w:rsidRDefault="005B1E10" w:rsidP="00E517C1">
      <w:pPr>
        <w:tabs>
          <w:tab w:val="num" w:pos="709"/>
        </w:tabs>
        <w:jc w:val="both"/>
        <w:rPr>
          <w:rFonts w:ascii="Arial" w:hAnsi="Arial" w:cs="Arial"/>
          <w:sz w:val="18"/>
          <w:szCs w:val="18"/>
        </w:rPr>
      </w:pPr>
    </w:p>
    <w:p w:rsidR="005B1E10" w:rsidRDefault="005B1E10"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lastRenderedPageBreak/>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2015</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2014</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5B1E10">
            <w:pPr>
              <w:rPr>
                <w:rFonts w:ascii="Arial" w:hAnsi="Arial" w:cs="Arial"/>
                <w:sz w:val="18"/>
                <w:szCs w:val="18"/>
              </w:rPr>
            </w:pPr>
            <w:r w:rsidRPr="00E517C1">
              <w:rPr>
                <w:rFonts w:ascii="Arial" w:hAnsi="Arial" w:cs="Arial"/>
                <w:sz w:val="18"/>
                <w:szCs w:val="18"/>
              </w:rPr>
              <w:t>I.S.</w:t>
            </w:r>
            <w:r w:rsidR="005B1E10">
              <w:rPr>
                <w:rFonts w:ascii="Arial" w:hAnsi="Arial" w:cs="Arial"/>
                <w:sz w:val="18"/>
                <w:szCs w:val="18"/>
              </w:rPr>
              <w:t>R</w:t>
            </w:r>
          </w:p>
        </w:tc>
        <w:tc>
          <w:tcPr>
            <w:tcW w:w="1238" w:type="dxa"/>
            <w:tcBorders>
              <w:top w:val="nil"/>
              <w:left w:val="nil"/>
              <w:bottom w:val="nil"/>
              <w:right w:val="nil"/>
            </w:tcBorders>
            <w:shd w:val="clear" w:color="auto" w:fill="auto"/>
            <w:noWrap/>
            <w:hideMark/>
          </w:tcPr>
          <w:p w:rsidR="00C00DC1" w:rsidRPr="005B1E10" w:rsidRDefault="006757EE" w:rsidP="00C00DC1">
            <w:pPr>
              <w:jc w:val="right"/>
              <w:rPr>
                <w:rFonts w:ascii="Arial" w:hAnsi="Arial" w:cs="Arial"/>
                <w:sz w:val="18"/>
                <w:szCs w:val="18"/>
              </w:rPr>
            </w:pPr>
            <w:r>
              <w:rPr>
                <w:rFonts w:ascii="Arial" w:hAnsi="Arial" w:cs="Arial"/>
                <w:sz w:val="18"/>
                <w:szCs w:val="18"/>
              </w:rPr>
              <w:t>19,080</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59,243</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C00DC1" w:rsidRPr="005B1E10" w:rsidRDefault="006757EE" w:rsidP="006757EE">
            <w:pPr>
              <w:jc w:val="right"/>
              <w:rPr>
                <w:rFonts w:ascii="Arial" w:hAnsi="Arial" w:cs="Arial"/>
                <w:sz w:val="18"/>
                <w:szCs w:val="18"/>
              </w:rPr>
            </w:pPr>
            <w:r>
              <w:rPr>
                <w:rFonts w:ascii="Arial" w:hAnsi="Arial" w:cs="Arial"/>
                <w:sz w:val="18"/>
                <w:szCs w:val="18"/>
              </w:rPr>
              <w:t>3,727</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23,045</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3,727</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5,792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14,512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C00DC1" w:rsidRPr="005B1E10" w:rsidRDefault="006757EE" w:rsidP="00C00DC1">
            <w:pPr>
              <w:jc w:val="right"/>
              <w:rPr>
                <w:rFonts w:ascii="Arial" w:hAnsi="Arial" w:cs="Arial"/>
                <w:sz w:val="18"/>
                <w:szCs w:val="18"/>
              </w:rPr>
            </w:pPr>
            <w:r>
              <w:rPr>
                <w:rFonts w:ascii="Arial" w:hAnsi="Arial" w:cs="Arial"/>
                <w:sz w:val="18"/>
                <w:szCs w:val="18"/>
              </w:rPr>
              <w:t>2,680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8,569</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C00DC1" w:rsidRPr="005B1E10" w:rsidRDefault="006757EE" w:rsidP="00C00DC1">
            <w:pPr>
              <w:jc w:val="right"/>
              <w:rPr>
                <w:rFonts w:ascii="Arial" w:hAnsi="Arial" w:cs="Arial"/>
                <w:sz w:val="18"/>
                <w:szCs w:val="18"/>
              </w:rPr>
            </w:pPr>
            <w:r>
              <w:rPr>
                <w:rFonts w:ascii="Arial" w:hAnsi="Arial" w:cs="Arial"/>
                <w:sz w:val="18"/>
                <w:szCs w:val="18"/>
              </w:rPr>
              <w:t>3,708</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7,119</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5B1E10" w:rsidRPr="005B1E10" w:rsidRDefault="006757EE" w:rsidP="006757EE">
            <w:pPr>
              <w:jc w:val="right"/>
              <w:rPr>
                <w:rFonts w:ascii="Arial" w:hAnsi="Arial" w:cs="Arial"/>
                <w:sz w:val="18"/>
                <w:szCs w:val="18"/>
              </w:rPr>
            </w:pPr>
            <w:r>
              <w:rPr>
                <w:rFonts w:ascii="Arial" w:hAnsi="Arial" w:cs="Arial"/>
                <w:sz w:val="18"/>
                <w:szCs w:val="18"/>
              </w:rPr>
              <w:t>736,167</w:t>
            </w:r>
          </w:p>
        </w:tc>
        <w:tc>
          <w:tcPr>
            <w:tcW w:w="1114" w:type="dxa"/>
            <w:tcBorders>
              <w:top w:val="nil"/>
              <w:left w:val="nil"/>
              <w:right w:val="nil"/>
            </w:tcBorders>
            <w:shd w:val="clear" w:color="auto" w:fill="auto"/>
            <w:noWrap/>
          </w:tcPr>
          <w:p w:rsidR="005B1E10" w:rsidRDefault="00AE27D2" w:rsidP="00C00DC1">
            <w:pPr>
              <w:jc w:val="right"/>
              <w:rPr>
                <w:rFonts w:ascii="Arial" w:hAnsi="Arial" w:cs="Arial"/>
                <w:sz w:val="18"/>
                <w:szCs w:val="18"/>
              </w:rPr>
            </w:pPr>
            <w:r>
              <w:rPr>
                <w:rFonts w:ascii="Arial" w:hAnsi="Arial" w:cs="Arial"/>
                <w:sz w:val="18"/>
                <w:szCs w:val="18"/>
              </w:rPr>
              <w:t>0</w:t>
            </w:r>
          </w:p>
        </w:tc>
      </w:tr>
      <w:tr w:rsidR="00C00DC1" w:rsidRPr="00E517C1" w:rsidTr="005B1E10">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C00DC1" w:rsidRPr="005B1E10" w:rsidRDefault="006757EE" w:rsidP="00C00DC1">
            <w:pPr>
              <w:jc w:val="right"/>
              <w:rPr>
                <w:rFonts w:ascii="Arial" w:hAnsi="Arial" w:cs="Arial"/>
                <w:sz w:val="18"/>
                <w:szCs w:val="18"/>
              </w:rPr>
            </w:pPr>
            <w:r>
              <w:rPr>
                <w:rFonts w:ascii="Arial" w:hAnsi="Arial" w:cs="Arial"/>
                <w:sz w:val="18"/>
                <w:szCs w:val="18"/>
              </w:rPr>
              <w:t>69,169</w:t>
            </w:r>
          </w:p>
        </w:tc>
        <w:tc>
          <w:tcPr>
            <w:tcW w:w="1114" w:type="dxa"/>
            <w:tcBorders>
              <w:top w:val="nil"/>
              <w:left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2,85</w:t>
            </w:r>
            <w:r>
              <w:rPr>
                <w:rFonts w:ascii="Arial" w:hAnsi="Arial" w:cs="Arial"/>
                <w:sz w:val="18"/>
                <w:szCs w:val="18"/>
              </w:rPr>
              <w:t>5</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5% AL MILLAR</w:t>
            </w:r>
          </w:p>
        </w:tc>
        <w:tc>
          <w:tcPr>
            <w:tcW w:w="1238" w:type="dxa"/>
            <w:tcBorders>
              <w:left w:val="nil"/>
              <w:bottom w:val="single" w:sz="4" w:space="0" w:color="auto"/>
              <w:right w:val="nil"/>
            </w:tcBorders>
            <w:shd w:val="clear" w:color="auto" w:fill="auto"/>
            <w:noWrap/>
          </w:tcPr>
          <w:p w:rsidR="005B1E10" w:rsidRPr="005B1E10" w:rsidRDefault="006757EE" w:rsidP="00C00DC1">
            <w:pPr>
              <w:jc w:val="right"/>
              <w:rPr>
                <w:rFonts w:ascii="Arial" w:hAnsi="Arial" w:cs="Arial"/>
                <w:sz w:val="18"/>
                <w:szCs w:val="18"/>
              </w:rPr>
            </w:pPr>
            <w:r>
              <w:rPr>
                <w:rFonts w:ascii="Arial" w:hAnsi="Arial" w:cs="Arial"/>
                <w:sz w:val="18"/>
                <w:szCs w:val="18"/>
              </w:rPr>
              <w:t>9,609</w:t>
            </w:r>
          </w:p>
        </w:tc>
        <w:tc>
          <w:tcPr>
            <w:tcW w:w="1114" w:type="dxa"/>
            <w:tcBorders>
              <w:left w:val="nil"/>
              <w:bottom w:val="single" w:sz="4" w:space="0" w:color="auto"/>
              <w:right w:val="nil"/>
            </w:tcBorders>
            <w:shd w:val="clear" w:color="auto" w:fill="auto"/>
            <w:noWrap/>
          </w:tcPr>
          <w:p w:rsidR="005B1E10" w:rsidRPr="00E517C1" w:rsidRDefault="005B1E10" w:rsidP="00C00DC1">
            <w:pPr>
              <w:jc w:val="right"/>
              <w:rPr>
                <w:rFonts w:ascii="Arial" w:hAnsi="Arial" w:cs="Arial"/>
                <w:sz w:val="18"/>
                <w:szCs w:val="18"/>
              </w:rPr>
            </w:pPr>
            <w:r>
              <w:rPr>
                <w:rFonts w:ascii="Arial" w:hAnsi="Arial" w:cs="Arial"/>
                <w:sz w:val="18"/>
                <w:szCs w:val="18"/>
              </w:rPr>
              <w:t>0</w:t>
            </w:r>
          </w:p>
        </w:tc>
      </w:tr>
      <w:tr w:rsidR="00E517C1"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E517C1" w:rsidRPr="00E517C1" w:rsidRDefault="00E517C1" w:rsidP="00E517C1">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E517C1" w:rsidRPr="00E517C1" w:rsidRDefault="006757EE" w:rsidP="00AE7D39">
            <w:pPr>
              <w:jc w:val="right"/>
              <w:rPr>
                <w:rFonts w:ascii="Arial" w:hAnsi="Arial" w:cs="Arial"/>
                <w:iCs/>
                <w:color w:val="000000"/>
                <w:sz w:val="18"/>
                <w:szCs w:val="18"/>
              </w:rPr>
            </w:pPr>
            <w:r>
              <w:rPr>
                <w:rFonts w:ascii="Arial" w:hAnsi="Arial" w:cs="Arial"/>
                <w:iCs/>
                <w:color w:val="000000"/>
                <w:sz w:val="18"/>
                <w:szCs w:val="18"/>
              </w:rPr>
              <w:t>844,140</w:t>
            </w:r>
          </w:p>
        </w:tc>
        <w:tc>
          <w:tcPr>
            <w:tcW w:w="1114" w:type="dxa"/>
            <w:tcBorders>
              <w:top w:val="nil"/>
              <w:left w:val="nil"/>
              <w:bottom w:val="double" w:sz="6" w:space="0" w:color="auto"/>
              <w:right w:val="nil"/>
            </w:tcBorders>
            <w:shd w:val="clear" w:color="auto" w:fill="auto"/>
            <w:noWrap/>
            <w:vAlign w:val="center"/>
            <w:hideMark/>
          </w:tcPr>
          <w:p w:rsidR="00E517C1" w:rsidRPr="00E517C1" w:rsidRDefault="00226D2C"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6757EE">
        <w:t>1</w:t>
      </w:r>
      <w:r w:rsidR="00226D2C">
        <w:t xml:space="preserve"> de </w:t>
      </w:r>
      <w:r w:rsidR="006757EE">
        <w:t>marzo</w:t>
      </w:r>
      <w:r w:rsidR="00226D2C">
        <w:t xml:space="preserve"> de 2015</w:t>
      </w:r>
      <w:r w:rsidRPr="00C848E1">
        <w:t xml:space="preserve"> 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Pr="00540418" w:rsidRDefault="00AB3EAE"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lastRenderedPageBreak/>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6757EE">
        <w:rPr>
          <w:rFonts w:ascii="Arial" w:hAnsi="Arial" w:cs="Arial"/>
          <w:sz w:val="18"/>
          <w:szCs w:val="18"/>
        </w:rPr>
        <w:t>1</w:t>
      </w:r>
      <w:r w:rsidRPr="007760C7">
        <w:rPr>
          <w:rFonts w:ascii="Arial" w:hAnsi="Arial" w:cs="Arial"/>
          <w:sz w:val="18"/>
          <w:szCs w:val="18"/>
        </w:rPr>
        <w:t xml:space="preserve"> de </w:t>
      </w:r>
      <w:r w:rsidR="006757EE">
        <w:rPr>
          <w:rFonts w:ascii="Arial" w:hAnsi="Arial" w:cs="Arial"/>
          <w:sz w:val="18"/>
          <w:szCs w:val="18"/>
        </w:rPr>
        <w:t>marzo</w:t>
      </w:r>
      <w:r w:rsidRPr="007760C7">
        <w:rPr>
          <w:rFonts w:ascii="Arial" w:hAnsi="Arial" w:cs="Arial"/>
          <w:sz w:val="18"/>
          <w:szCs w:val="18"/>
        </w:rPr>
        <w:t xml:space="preserve"> 201</w:t>
      </w:r>
      <w:r w:rsidR="00226D2C">
        <w:rPr>
          <w:rFonts w:ascii="Arial" w:hAnsi="Arial" w:cs="Arial"/>
          <w:sz w:val="18"/>
          <w:szCs w:val="18"/>
        </w:rPr>
        <w:t>5</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525763" w:rsidRPr="00525763">
        <w:rPr>
          <w:rFonts w:ascii="Arial" w:hAnsi="Arial" w:cs="Arial"/>
          <w:sz w:val="18"/>
          <w:szCs w:val="18"/>
        </w:rPr>
        <w:t>4</w:t>
      </w:r>
      <w:proofErr w:type="gramStart"/>
      <w:r w:rsidR="00525763" w:rsidRPr="00525763">
        <w:rPr>
          <w:rFonts w:ascii="Arial" w:hAnsi="Arial" w:cs="Arial"/>
          <w:sz w:val="18"/>
          <w:szCs w:val="18"/>
        </w:rPr>
        <w:t>,529,557</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874ECD">
        <w:rPr>
          <w:rFonts w:ascii="Arial" w:hAnsi="Arial" w:cs="Arial"/>
          <w:sz w:val="18"/>
          <w:szCs w:val="18"/>
        </w:rPr>
        <w:t>1</w:t>
      </w:r>
      <w:proofErr w:type="gramStart"/>
      <w:r w:rsidR="00874ECD">
        <w:rPr>
          <w:rFonts w:ascii="Arial" w:hAnsi="Arial" w:cs="Arial"/>
          <w:sz w:val="18"/>
          <w:szCs w:val="18"/>
        </w:rPr>
        <w:t>,330,297</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874ECD"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959,297</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874ECD"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371,000</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874EC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874ECD">
              <w:rPr>
                <w:rFonts w:ascii="Arial" w:hAnsi="Arial" w:cs="Arial"/>
                <w:b/>
                <w:sz w:val="18"/>
                <w:szCs w:val="18"/>
              </w:rPr>
              <w:t>1,330,297</w:t>
            </w:r>
          </w:p>
        </w:tc>
      </w:tr>
    </w:tbl>
    <w:p w:rsidR="009B13A2" w:rsidRDefault="009B13A2" w:rsidP="00A24AC8">
      <w:pPr>
        <w:jc w:val="both"/>
        <w:rPr>
          <w:rFonts w:ascii="Arial" w:hAnsi="Arial" w:cs="Arial"/>
          <w:color w:val="000000"/>
          <w:sz w:val="18"/>
          <w:szCs w:val="18"/>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35076F">
        <w:rPr>
          <w:rFonts w:ascii="Arial" w:hAnsi="Arial" w:cs="Arial"/>
          <w:sz w:val="18"/>
          <w:szCs w:val="18"/>
        </w:rPr>
        <w:t>4,</w:t>
      </w:r>
      <w:r w:rsidR="00874ECD">
        <w:rPr>
          <w:rFonts w:ascii="Arial" w:hAnsi="Arial" w:cs="Arial"/>
          <w:sz w:val="18"/>
          <w:szCs w:val="18"/>
        </w:rPr>
        <w:t>576,020</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w:t>
      </w:r>
      <w:proofErr w:type="spellStart"/>
      <w:r w:rsidR="003C77EC">
        <w:rPr>
          <w:rFonts w:ascii="Arial" w:hAnsi="Arial" w:cs="Arial"/>
          <w:color w:val="000000"/>
          <w:sz w:val="18"/>
          <w:szCs w:val="18"/>
        </w:rPr>
        <w:t>Tlaxco</w:t>
      </w:r>
      <w:proofErr w:type="spellEnd"/>
      <w:r w:rsidR="003C77EC">
        <w:rPr>
          <w:rFonts w:ascii="Arial" w:hAnsi="Arial" w:cs="Arial"/>
          <w:color w:val="000000"/>
          <w:sz w:val="18"/>
          <w:szCs w:val="18"/>
        </w:rPr>
        <w:t xml:space="preserve">.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874ECD"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4,351,124</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874ECD"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224,896</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874EC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35076F">
              <w:rPr>
                <w:rFonts w:ascii="Arial" w:hAnsi="Arial" w:cs="Arial"/>
                <w:b/>
                <w:sz w:val="18"/>
                <w:szCs w:val="18"/>
              </w:rPr>
              <w:t>4,</w:t>
            </w:r>
            <w:r w:rsidR="00874ECD">
              <w:rPr>
                <w:rFonts w:ascii="Arial" w:hAnsi="Arial" w:cs="Arial"/>
                <w:b/>
                <w:sz w:val="18"/>
                <w:szCs w:val="18"/>
              </w:rPr>
              <w:t>576,020</w:t>
            </w:r>
          </w:p>
        </w:tc>
      </w:tr>
    </w:tbl>
    <w:p w:rsidR="003C77EC" w:rsidRDefault="003C77EC" w:rsidP="003C77EC">
      <w:pPr>
        <w:jc w:val="both"/>
        <w:rPr>
          <w:rFonts w:ascii="Arial" w:hAnsi="Arial" w:cs="Arial"/>
          <w:color w:val="000000"/>
          <w:sz w:val="18"/>
          <w:szCs w:val="18"/>
        </w:rPr>
      </w:pPr>
    </w:p>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874ECD">
        <w:rPr>
          <w:rFonts w:ascii="Arial" w:hAnsi="Arial" w:cs="Arial"/>
          <w:color w:val="000000"/>
          <w:sz w:val="18"/>
          <w:szCs w:val="18"/>
        </w:rPr>
        <w:t>902,000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lastRenderedPageBreak/>
        <w:t>Gastos y Otras Pérdidas:</w:t>
      </w:r>
    </w:p>
    <w:p w:rsidR="00AE652B" w:rsidRPr="00AE652B" w:rsidRDefault="00AE652B" w:rsidP="00540418">
      <w:pPr>
        <w:pStyle w:val="ROMANOS"/>
        <w:spacing w:after="0" w:line="240" w:lineRule="exact"/>
        <w:rPr>
          <w:b/>
          <w:lang w:val="es-MX"/>
        </w:rPr>
      </w:pPr>
    </w:p>
    <w:p w:rsidR="00874ECD"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874ECD">
        <w:rPr>
          <w:rFonts w:ascii="Arial" w:hAnsi="Arial" w:cs="Arial"/>
          <w:sz w:val="18"/>
          <w:szCs w:val="18"/>
        </w:rPr>
        <w:t>0</w:t>
      </w:r>
      <w:r w:rsidRPr="00AE652B">
        <w:rPr>
          <w:rFonts w:ascii="Arial" w:hAnsi="Arial" w:cs="Arial"/>
          <w:sz w:val="18"/>
          <w:szCs w:val="18"/>
        </w:rPr>
        <w:t>% del total de gastos y otras pérdidas con un monto de $</w:t>
      </w:r>
      <w:r w:rsidR="00874ECD">
        <w:rPr>
          <w:rFonts w:ascii="Arial" w:hAnsi="Arial" w:cs="Arial"/>
          <w:sz w:val="18"/>
          <w:szCs w:val="18"/>
        </w:rPr>
        <w:t>467,057</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101BC7">
        <w:rPr>
          <w:rFonts w:ascii="Arial" w:hAnsi="Arial" w:cs="Arial"/>
          <w:sz w:val="18"/>
          <w:szCs w:val="18"/>
        </w:rPr>
        <w:t xml:space="preserve">las cuotas de despensa, </w:t>
      </w:r>
      <w:r>
        <w:rPr>
          <w:rFonts w:ascii="Arial" w:hAnsi="Arial" w:cs="Arial"/>
          <w:sz w:val="18"/>
          <w:szCs w:val="18"/>
        </w:rPr>
        <w:t>el pago de servicio médico</w:t>
      </w:r>
      <w:r w:rsidR="00101BC7">
        <w:rPr>
          <w:rFonts w:ascii="Arial" w:hAnsi="Arial" w:cs="Arial"/>
          <w:sz w:val="18"/>
          <w:szCs w:val="18"/>
        </w:rPr>
        <w:t xml:space="preserve"> y la prima vacacional.</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rubro representa el 5</w:t>
      </w:r>
      <w:r w:rsidRPr="00AE652B">
        <w:rPr>
          <w:rFonts w:ascii="Arial" w:hAnsi="Arial" w:cs="Arial"/>
          <w:sz w:val="18"/>
          <w:szCs w:val="18"/>
        </w:rPr>
        <w:t>% del total de gastos y otras pérdidas con un monto de $</w:t>
      </w:r>
      <w:r w:rsidR="00874ECD">
        <w:rPr>
          <w:rFonts w:ascii="Arial" w:hAnsi="Arial" w:cs="Arial"/>
          <w:sz w:val="18"/>
          <w:szCs w:val="18"/>
        </w:rPr>
        <w:t>112,357</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874ECD">
        <w:rPr>
          <w:rFonts w:ascii="Arial" w:hAnsi="Arial" w:cs="Arial"/>
          <w:sz w:val="18"/>
          <w:szCs w:val="18"/>
        </w:rPr>
        <w:t>75</w:t>
      </w:r>
      <w:r w:rsidRPr="00AE652B">
        <w:rPr>
          <w:rFonts w:ascii="Arial" w:hAnsi="Arial" w:cs="Arial"/>
          <w:sz w:val="18"/>
          <w:szCs w:val="18"/>
        </w:rPr>
        <w:t>% del total de gastos y otras pérdidas con un monto de $</w:t>
      </w:r>
      <w:r w:rsidR="00874ECD">
        <w:rPr>
          <w:rFonts w:ascii="Arial" w:hAnsi="Arial" w:cs="Arial"/>
          <w:sz w:val="18"/>
          <w:szCs w:val="18"/>
        </w:rPr>
        <w:t>1,699,346</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874ECD" w:rsidRPr="00AE652B" w:rsidRDefault="00874ECD" w:rsidP="00AE652B">
      <w:pPr>
        <w:jc w:val="both"/>
        <w:rPr>
          <w:rFonts w:ascii="Arial" w:hAnsi="Arial"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540418">
      <w:pPr>
        <w:pStyle w:val="INCISO"/>
        <w:spacing w:after="0" w:line="240" w:lineRule="exact"/>
        <w:ind w:left="360"/>
        <w:rPr>
          <w:b/>
          <w:smallCaps/>
        </w:rPr>
      </w:pP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027BA">
              <w:rPr>
                <w:rFonts w:ascii="Arial" w:hAnsi="Arial" w:cs="Arial"/>
                <w:b/>
                <w:bCs/>
                <w:iCs/>
                <w:color w:val="FFFFFF" w:themeColor="background1"/>
                <w:sz w:val="18"/>
                <w:szCs w:val="18"/>
              </w:rPr>
              <w:t>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4027BA">
              <w:rPr>
                <w:rFonts w:ascii="Arial" w:hAnsi="Arial" w:cs="Arial"/>
                <w:color w:val="000000"/>
                <w:sz w:val="18"/>
                <w:szCs w:val="18"/>
              </w:rPr>
              <w:t>4</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184,765,412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4B7C4D" w:rsidP="004A3428">
            <w:pPr>
              <w:jc w:val="right"/>
              <w:rPr>
                <w:rFonts w:ascii="Arial" w:hAnsi="Arial" w:cs="Arial"/>
                <w:color w:val="000000"/>
                <w:sz w:val="18"/>
                <w:szCs w:val="18"/>
              </w:rPr>
            </w:pPr>
            <w:r>
              <w:rPr>
                <w:rFonts w:ascii="Arial" w:hAnsi="Arial" w:cs="Arial"/>
                <w:color w:val="000000"/>
                <w:sz w:val="18"/>
                <w:szCs w:val="18"/>
              </w:rPr>
              <w:t>4,529,557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4B7C4D" w:rsidP="004A3428">
            <w:pPr>
              <w:jc w:val="right"/>
              <w:rPr>
                <w:rFonts w:ascii="Arial" w:hAnsi="Arial" w:cs="Arial"/>
                <w:color w:val="000000"/>
                <w:sz w:val="18"/>
                <w:szCs w:val="18"/>
              </w:rPr>
            </w:pPr>
            <w:r>
              <w:rPr>
                <w:rFonts w:ascii="Arial" w:hAnsi="Arial" w:cs="Arial"/>
                <w:color w:val="000000"/>
                <w:sz w:val="18"/>
                <w:szCs w:val="18"/>
              </w:rPr>
              <w:t>3,667,911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DF7A8E" w:rsidP="00DF7A8E">
            <w:pPr>
              <w:jc w:val="right"/>
              <w:rPr>
                <w:rFonts w:ascii="Arial" w:hAnsi="Arial" w:cs="Arial"/>
                <w:color w:val="000000"/>
                <w:sz w:val="18"/>
                <w:szCs w:val="18"/>
              </w:rPr>
            </w:pPr>
            <w:r w:rsidRPr="00DF7A8E">
              <w:rPr>
                <w:rFonts w:ascii="Arial" w:hAnsi="Arial" w:cs="Arial"/>
                <w:color w:val="000000"/>
                <w:sz w:val="18"/>
                <w:szCs w:val="18"/>
              </w:rPr>
              <w:t>-</w:t>
            </w:r>
            <w:r>
              <w:rPr>
                <w:rFonts w:ascii="Arial" w:hAnsi="Arial" w:cs="Arial"/>
                <w:color w:val="000000"/>
                <w:sz w:val="18"/>
                <w:szCs w:val="18"/>
              </w:rPr>
              <w:t>23,060,810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4B7C4D" w:rsidP="004A3428">
            <w:pPr>
              <w:jc w:val="right"/>
              <w:rPr>
                <w:rFonts w:ascii="Arial" w:hAnsi="Arial" w:cs="Arial"/>
                <w:color w:val="000000"/>
                <w:sz w:val="18"/>
                <w:szCs w:val="18"/>
              </w:rPr>
            </w:pPr>
            <w:r>
              <w:rPr>
                <w:rFonts w:ascii="Arial" w:hAnsi="Arial" w:cs="Arial"/>
                <w:color w:val="000000"/>
                <w:sz w:val="18"/>
                <w:szCs w:val="18"/>
              </w:rPr>
              <w:t>169,902,070</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874ECD">
        <w:rPr>
          <w:rFonts w:ascii="Arial" w:hAnsi="Arial" w:cs="Arial"/>
          <w:sz w:val="18"/>
          <w:szCs w:val="18"/>
        </w:rPr>
        <w:t>1</w:t>
      </w:r>
      <w:r w:rsidR="004027BA">
        <w:rPr>
          <w:rFonts w:ascii="Arial" w:hAnsi="Arial" w:cs="Arial"/>
          <w:sz w:val="18"/>
          <w:szCs w:val="18"/>
        </w:rPr>
        <w:t xml:space="preserve"> de </w:t>
      </w:r>
      <w:r w:rsidR="00874ECD">
        <w:rPr>
          <w:rFonts w:ascii="Arial" w:hAnsi="Arial" w:cs="Arial"/>
          <w:sz w:val="18"/>
          <w:szCs w:val="18"/>
        </w:rPr>
        <w:t>marzo</w:t>
      </w:r>
      <w:r w:rsidR="004027BA">
        <w:rPr>
          <w:rFonts w:ascii="Arial" w:hAnsi="Arial" w:cs="Arial"/>
          <w:sz w:val="18"/>
          <w:szCs w:val="18"/>
        </w:rPr>
        <w:t xml:space="preserve"> de 2015</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4027BA">
        <w:rPr>
          <w:rFonts w:ascii="Arial" w:hAnsi="Arial" w:cs="Arial"/>
          <w:color w:val="000000"/>
          <w:sz w:val="18"/>
          <w:szCs w:val="18"/>
        </w:rPr>
        <w:t>4</w:t>
      </w:r>
      <w:proofErr w:type="gramStart"/>
      <w:r w:rsidR="004027BA">
        <w:rPr>
          <w:rFonts w:ascii="Arial" w:hAnsi="Arial" w:cs="Arial"/>
          <w:color w:val="000000"/>
          <w:sz w:val="18"/>
          <w:szCs w:val="18"/>
        </w:rPr>
        <w:t>,</w:t>
      </w:r>
      <w:r w:rsidR="004B7C4D">
        <w:rPr>
          <w:rFonts w:ascii="Arial" w:hAnsi="Arial" w:cs="Arial"/>
          <w:color w:val="000000"/>
          <w:sz w:val="18"/>
          <w:szCs w:val="18"/>
        </w:rPr>
        <w:t>529,557</w:t>
      </w:r>
      <w:proofErr w:type="gramEnd"/>
      <w:r w:rsidR="003A2673">
        <w:rPr>
          <w:rFonts w:ascii="Arial" w:hAnsi="Arial" w:cs="Arial"/>
          <w:sz w:val="18"/>
          <w:szCs w:val="18"/>
        </w:rPr>
        <w:t>, asimismo</w:t>
      </w:r>
      <w:r w:rsidRPr="00DF7A8E">
        <w:rPr>
          <w:rFonts w:ascii="Arial" w:hAnsi="Arial" w:cs="Arial"/>
          <w:sz w:val="18"/>
          <w:szCs w:val="18"/>
        </w:rPr>
        <w:t xml:space="preserve"> reflejó</w:t>
      </w:r>
      <w:r w:rsidR="004D5A87">
        <w:rPr>
          <w:rFonts w:ascii="Arial" w:hAnsi="Arial" w:cs="Arial"/>
          <w:sz w:val="18"/>
          <w:szCs w:val="18"/>
        </w:rPr>
        <w:t xml:space="preserve"> </w:t>
      </w:r>
      <w:r w:rsidR="003A2673">
        <w:rPr>
          <w:rFonts w:ascii="Arial" w:hAnsi="Arial" w:cs="Arial"/>
          <w:sz w:val="18"/>
          <w:szCs w:val="18"/>
        </w:rPr>
        <w:t>un aumento en el patrimonio por $</w:t>
      </w:r>
      <w:r w:rsidR="004B7C4D">
        <w:rPr>
          <w:rFonts w:ascii="Arial" w:hAnsi="Arial" w:cs="Arial"/>
          <w:sz w:val="18"/>
          <w:szCs w:val="18"/>
        </w:rPr>
        <w:t>3,667,911</w:t>
      </w:r>
      <w:r w:rsidR="003A2673">
        <w:rPr>
          <w:rFonts w:ascii="Arial" w:hAnsi="Arial" w:cs="Arial"/>
          <w:sz w:val="18"/>
          <w:szCs w:val="18"/>
        </w:rPr>
        <w:t xml:space="preserve"> y </w:t>
      </w:r>
      <w:r w:rsidR="004D5A87">
        <w:rPr>
          <w:rFonts w:ascii="Arial" w:hAnsi="Arial" w:cs="Arial"/>
          <w:sz w:val="18"/>
          <w:szCs w:val="18"/>
        </w:rPr>
        <w:t>una disminución</w:t>
      </w:r>
      <w:r w:rsidRPr="00DF7A8E">
        <w:rPr>
          <w:rFonts w:ascii="Arial" w:hAnsi="Arial" w:cs="Arial"/>
          <w:sz w:val="18"/>
          <w:szCs w:val="18"/>
        </w:rPr>
        <w:t xml:space="preserve"> global de su patrimonio por $</w:t>
      </w:r>
      <w:r w:rsidR="004D5A87">
        <w:rPr>
          <w:rFonts w:ascii="Arial" w:hAnsi="Arial" w:cs="Arial"/>
          <w:sz w:val="18"/>
          <w:szCs w:val="18"/>
        </w:rPr>
        <w:t>23,060,810</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inmuebles. </w:t>
      </w:r>
    </w:p>
    <w:p w:rsidR="004027BA" w:rsidRDefault="004027BA" w:rsidP="00DF7A8E">
      <w:pPr>
        <w:jc w:val="both"/>
        <w:rPr>
          <w:rFonts w:ascii="Arial" w:hAnsi="Arial" w:cs="Arial"/>
          <w:sz w:val="18"/>
          <w:szCs w:val="18"/>
        </w:rPr>
      </w:pPr>
    </w:p>
    <w:p w:rsidR="00874ECD" w:rsidRPr="00DF7A8E" w:rsidRDefault="00874ECD" w:rsidP="00DF7A8E">
      <w:pPr>
        <w:jc w:val="both"/>
        <w:rPr>
          <w:rFonts w:ascii="Arial" w:hAnsi="Arial" w:cs="Arial"/>
          <w:sz w:val="18"/>
          <w:szCs w:val="18"/>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4B7C4D">
        <w:rPr>
          <w:lang w:val="es-MX"/>
        </w:rPr>
        <w:t>1</w:t>
      </w:r>
      <w:r w:rsidRPr="005F06B1">
        <w:rPr>
          <w:lang w:val="es-MX"/>
        </w:rPr>
        <w:t xml:space="preserve"> de </w:t>
      </w:r>
      <w:r w:rsidR="004B7C4D">
        <w:rPr>
          <w:lang w:val="es-MX"/>
        </w:rPr>
        <w:t>marzo</w:t>
      </w:r>
      <w:r w:rsidR="003A2673">
        <w:rPr>
          <w:lang w:val="es-MX"/>
        </w:rPr>
        <w:t xml:space="preserve"> de 2015</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E517C1">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2015</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3A2673">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3A2673" w:rsidRPr="003A2673">
              <w:rPr>
                <w:b/>
                <w:color w:val="FFFFFF" w:themeColor="background1"/>
                <w:szCs w:val="18"/>
                <w:lang w:val="es-MX"/>
              </w:rPr>
              <w:t>4</w:t>
            </w:r>
          </w:p>
        </w:tc>
      </w:tr>
      <w:tr w:rsidR="003A2673"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4B7C4D" w:rsidP="003A2673">
            <w:pPr>
              <w:jc w:val="right"/>
              <w:rPr>
                <w:rFonts w:ascii="Arial" w:hAnsi="Arial" w:cs="Arial"/>
                <w:sz w:val="18"/>
                <w:szCs w:val="18"/>
              </w:rPr>
            </w:pPr>
            <w:r>
              <w:rPr>
                <w:rFonts w:ascii="Arial" w:hAnsi="Arial" w:cs="Arial"/>
                <w:sz w:val="18"/>
                <w:szCs w:val="18"/>
              </w:rPr>
              <w:t>563,177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388,813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4B7C4D" w:rsidP="003A2673">
            <w:pPr>
              <w:jc w:val="right"/>
              <w:rPr>
                <w:rFonts w:ascii="Arial" w:hAnsi="Arial" w:cs="Arial"/>
                <w:sz w:val="18"/>
                <w:szCs w:val="18"/>
              </w:rPr>
            </w:pPr>
            <w:r>
              <w:rPr>
                <w:rFonts w:ascii="Arial" w:hAnsi="Arial" w:cs="Arial"/>
                <w:sz w:val="18"/>
                <w:szCs w:val="18"/>
              </w:rPr>
              <w:t>44,072,105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44,402,633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4B7C4D">
            <w:pPr>
              <w:pStyle w:val="Texto"/>
              <w:spacing w:after="0" w:line="240" w:lineRule="exact"/>
              <w:ind w:firstLine="0"/>
              <w:jc w:val="right"/>
              <w:rPr>
                <w:b/>
                <w:szCs w:val="18"/>
                <w:lang w:val="es-MX"/>
              </w:rPr>
            </w:pPr>
            <w:r>
              <w:rPr>
                <w:b/>
                <w:szCs w:val="18"/>
                <w:lang w:val="es-MX"/>
              </w:rPr>
              <w:t>45,</w:t>
            </w:r>
            <w:r w:rsidR="004B7C4D">
              <w:rPr>
                <w:b/>
                <w:szCs w:val="18"/>
                <w:lang w:val="es-MX"/>
              </w:rPr>
              <w:t>635,282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b/>
                <w:szCs w:val="18"/>
                <w:lang w:val="es-MX"/>
              </w:rPr>
            </w:pPr>
            <w:r w:rsidRPr="005F06B1">
              <w:rPr>
                <w:b/>
                <w:szCs w:val="18"/>
                <w:lang w:val="es-MX"/>
              </w:rPr>
              <w:t>44,791,446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4B7C4D">
        <w:rPr>
          <w:rFonts w:ascii="Arial" w:hAnsi="Arial" w:cs="Arial"/>
          <w:sz w:val="18"/>
          <w:szCs w:val="18"/>
        </w:rPr>
        <w:t>1</w:t>
      </w:r>
      <w:r w:rsidRPr="005F06B1">
        <w:rPr>
          <w:rFonts w:ascii="Arial" w:hAnsi="Arial" w:cs="Arial"/>
          <w:sz w:val="18"/>
          <w:szCs w:val="18"/>
        </w:rPr>
        <w:t xml:space="preserve"> de </w:t>
      </w:r>
      <w:r w:rsidR="004B7C4D">
        <w:rPr>
          <w:rFonts w:ascii="Arial" w:hAnsi="Arial" w:cs="Arial"/>
          <w:sz w:val="18"/>
          <w:szCs w:val="18"/>
        </w:rPr>
        <w:t>marzo</w:t>
      </w:r>
      <w:r w:rsidRPr="005F06B1">
        <w:rPr>
          <w:rFonts w:ascii="Arial" w:hAnsi="Arial" w:cs="Arial"/>
          <w:sz w:val="18"/>
          <w:szCs w:val="18"/>
        </w:rPr>
        <w:t xml:space="preserve"> 201</w:t>
      </w:r>
      <w:r w:rsidR="003A2673">
        <w:rPr>
          <w:rFonts w:ascii="Arial" w:hAnsi="Arial" w:cs="Arial"/>
          <w:sz w:val="18"/>
          <w:szCs w:val="18"/>
        </w:rPr>
        <w:t>5</w:t>
      </w:r>
      <w:r w:rsidRPr="005F06B1">
        <w:rPr>
          <w:rFonts w:ascii="Arial" w:hAnsi="Arial" w:cs="Arial"/>
          <w:sz w:val="18"/>
          <w:szCs w:val="18"/>
        </w:rPr>
        <w:t xml:space="preserve">, </w:t>
      </w:r>
      <w:r w:rsidR="00C02584" w:rsidRPr="005F06B1">
        <w:rPr>
          <w:rFonts w:ascii="Arial" w:hAnsi="Arial" w:cs="Arial"/>
          <w:sz w:val="18"/>
          <w:szCs w:val="18"/>
        </w:rPr>
        <w:t>un</w:t>
      </w:r>
      <w:r w:rsidR="00C02584">
        <w:rPr>
          <w:rFonts w:ascii="Arial" w:hAnsi="Arial" w:cs="Arial"/>
          <w:sz w:val="18"/>
          <w:szCs w:val="18"/>
        </w:rPr>
        <w:t>a</w:t>
      </w:r>
      <w:r w:rsidR="00C02584" w:rsidRPr="005F06B1">
        <w:rPr>
          <w:rFonts w:ascii="Arial" w:hAnsi="Arial" w:cs="Arial"/>
          <w:sz w:val="18"/>
          <w:szCs w:val="18"/>
        </w:rPr>
        <w:t xml:space="preserve"> </w:t>
      </w:r>
      <w:r w:rsidR="00C02584">
        <w:rPr>
          <w:rFonts w:ascii="Arial" w:hAnsi="Arial" w:cs="Arial"/>
          <w:sz w:val="18"/>
          <w:szCs w:val="18"/>
        </w:rPr>
        <w:t>disminución</w:t>
      </w:r>
      <w:r w:rsidR="004B7C4D">
        <w:rPr>
          <w:rFonts w:ascii="Arial" w:hAnsi="Arial" w:cs="Arial"/>
          <w:sz w:val="18"/>
          <w:szCs w:val="18"/>
        </w:rPr>
        <w:t xml:space="preserve"> </w:t>
      </w:r>
      <w:r w:rsidRPr="005F06B1">
        <w:rPr>
          <w:rFonts w:ascii="Arial" w:hAnsi="Arial" w:cs="Arial"/>
          <w:sz w:val="18"/>
          <w:szCs w:val="18"/>
        </w:rPr>
        <w:t>net</w:t>
      </w:r>
      <w:r w:rsidR="004B7C4D">
        <w:rPr>
          <w:rFonts w:ascii="Arial" w:hAnsi="Arial" w:cs="Arial"/>
          <w:sz w:val="18"/>
          <w:szCs w:val="18"/>
        </w:rPr>
        <w:t>a</w:t>
      </w:r>
      <w:r w:rsidRPr="005F06B1">
        <w:rPr>
          <w:rFonts w:ascii="Arial" w:hAnsi="Arial" w:cs="Arial"/>
          <w:sz w:val="18"/>
          <w:szCs w:val="18"/>
        </w:rPr>
        <w:t xml:space="preserve"> en el efectivo y equivalente al efectivo de </w:t>
      </w:r>
      <w:r w:rsidR="004B7C4D">
        <w:rPr>
          <w:rFonts w:ascii="Arial" w:hAnsi="Arial" w:cs="Arial"/>
          <w:sz w:val="18"/>
          <w:szCs w:val="18"/>
        </w:rPr>
        <w:t>-</w:t>
      </w:r>
      <w:r w:rsidRPr="005F06B1">
        <w:rPr>
          <w:rFonts w:ascii="Arial" w:hAnsi="Arial" w:cs="Arial"/>
          <w:sz w:val="18"/>
          <w:szCs w:val="18"/>
        </w:rPr>
        <w:t xml:space="preserve"> $</w:t>
      </w:r>
      <w:r w:rsidR="00C02584">
        <w:rPr>
          <w:rFonts w:ascii="Arial" w:hAnsi="Arial" w:cs="Arial"/>
          <w:sz w:val="18"/>
          <w:szCs w:val="18"/>
        </w:rPr>
        <w:t>156,164</w:t>
      </w:r>
      <w:r w:rsidR="00C02584" w:rsidRPr="005F06B1">
        <w:rPr>
          <w:rFonts w:ascii="Arial" w:hAnsi="Arial" w:cs="Arial"/>
          <w:b/>
          <w:bCs/>
          <w:color w:val="FF0000"/>
          <w:sz w:val="18"/>
          <w:szCs w:val="18"/>
        </w:rPr>
        <w:t xml:space="preserve"> </w:t>
      </w:r>
      <w:r w:rsidR="00C02584">
        <w:rPr>
          <w:rFonts w:ascii="Arial" w:hAnsi="Arial" w:cs="Arial"/>
          <w:sz w:val="18"/>
          <w:szCs w:val="18"/>
        </w:rPr>
        <w:t>derivado a l</w:t>
      </w:r>
      <w:r w:rsidRPr="005F06B1">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5</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4</w:t>
            </w:r>
          </w:p>
        </w:tc>
      </w:tr>
      <w:tr w:rsidR="003A2673"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4B7C4D">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4,216,008</w:t>
            </w:r>
            <w:r w:rsidR="003A2673" w:rsidRPr="005F06B1">
              <w:rPr>
                <w:rFonts w:ascii="Arial" w:eastAsia="Times New Roman" w:hAnsi="Arial" w:cs="Arial"/>
                <w:b/>
                <w:bCs/>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 xml:space="preserve">              41,282,548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4B7C4D">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sidR="004B7C4D">
              <w:rPr>
                <w:rFonts w:ascii="Arial" w:eastAsia="Times New Roman" w:hAnsi="Arial" w:cs="Arial"/>
                <w:color w:val="000000"/>
                <w:sz w:val="18"/>
                <w:szCs w:val="18"/>
                <w:lang w:eastAsia="es-MX"/>
              </w:rPr>
              <w:t>323,070</w:t>
            </w:r>
            <w:r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13,348,078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3A267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3,563,658</w:t>
            </w:r>
            <w:r w:rsidR="003A2673"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64,883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4B7C4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7,612,760</w:t>
            </w:r>
            <w:r w:rsidR="003A2673"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3,466,611 </w:t>
            </w:r>
          </w:p>
        </w:tc>
      </w:tr>
      <w:tr w:rsidR="003A2673"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3A2673" w:rsidRPr="004B7C4D" w:rsidRDefault="004B7C4D" w:rsidP="004B7C4D">
            <w:pPr>
              <w:pStyle w:val="Prrafodelista"/>
              <w:numPr>
                <w:ilvl w:val="0"/>
                <w:numId w:val="16"/>
              </w:numPr>
              <w:spacing w:after="0" w:line="240" w:lineRule="auto"/>
              <w:rPr>
                <w:rFonts w:ascii="Arial" w:eastAsia="Times New Roman" w:hAnsi="Arial" w:cs="Arial"/>
                <w:i/>
                <w:color w:val="000000"/>
                <w:sz w:val="18"/>
                <w:szCs w:val="18"/>
                <w:lang w:eastAsia="es-MX"/>
              </w:rPr>
            </w:pPr>
            <w:r w:rsidRPr="004B7C4D">
              <w:rPr>
                <w:rFonts w:ascii="Arial" w:eastAsia="Times New Roman" w:hAnsi="Arial" w:cs="Arial"/>
                <w:i/>
                <w:color w:val="000000"/>
                <w:sz w:val="18"/>
                <w:szCs w:val="18"/>
                <w:lang w:eastAsia="es-MX"/>
              </w:rPr>
              <w:t>156,164</w:t>
            </w:r>
            <w:r w:rsidR="003A2673" w:rsidRPr="004B7C4D">
              <w:rPr>
                <w:rFonts w:ascii="Arial" w:eastAsia="Times New Roman" w:hAnsi="Arial" w:cs="Arial"/>
                <w:i/>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 xml:space="preserve">              24,532,742 </w:t>
            </w:r>
          </w:p>
        </w:tc>
      </w:tr>
    </w:tbl>
    <w:p w:rsidR="005F06B1" w:rsidRPr="005F06B1" w:rsidRDefault="005F06B1" w:rsidP="005F06B1">
      <w:pPr>
        <w:jc w:val="both"/>
        <w:rPr>
          <w:rFonts w:ascii="Arial" w:hAnsi="Arial" w:cs="Arial"/>
          <w:sz w:val="18"/>
          <w:szCs w:val="18"/>
        </w:rPr>
      </w:pPr>
    </w:p>
    <w:p w:rsidR="00901E2B" w:rsidRPr="003F5706" w:rsidRDefault="00901E2B" w:rsidP="00901E2B">
      <w:pPr>
        <w:jc w:val="both"/>
        <w:rPr>
          <w:rFonts w:ascii="Soberana Sans Light" w:hAnsi="Soberana Sans Light" w:cs="Calibri"/>
          <w:sz w:val="18"/>
          <w:szCs w:val="18"/>
        </w:rPr>
      </w:pPr>
    </w:p>
    <w:p w:rsidR="00901E2B" w:rsidRDefault="00901E2B" w:rsidP="00901E2B">
      <w:pPr>
        <w:jc w:val="both"/>
        <w:rPr>
          <w:rFonts w:ascii="Soberana Sans Light" w:hAnsi="Soberana Sans Light"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C02584">
        <w:rPr>
          <w:szCs w:val="18"/>
          <w:lang w:val="es-MX"/>
        </w:rPr>
        <w:t>1</w:t>
      </w:r>
      <w:r>
        <w:rPr>
          <w:szCs w:val="18"/>
          <w:lang w:val="es-MX"/>
        </w:rPr>
        <w:t xml:space="preserve"> de </w:t>
      </w:r>
      <w:r w:rsidR="00C02584">
        <w:rPr>
          <w:szCs w:val="18"/>
          <w:lang w:val="es-MX"/>
        </w:rPr>
        <w:t>marzo</w:t>
      </w:r>
      <w:r>
        <w:rPr>
          <w:szCs w:val="18"/>
          <w:lang w:val="es-MX"/>
        </w:rPr>
        <w:t xml:space="preserve"> de 201</w:t>
      </w:r>
      <w:r w:rsidR="003901DB">
        <w:rPr>
          <w:szCs w:val="18"/>
          <w:lang w:val="es-MX"/>
        </w:rPr>
        <w:t>5</w:t>
      </w:r>
    </w:p>
    <w:p w:rsidR="00540418" w:rsidRPr="0024686B" w:rsidRDefault="0024686B" w:rsidP="003901DB">
      <w:pPr>
        <w:pStyle w:val="Texto"/>
        <w:spacing w:after="0" w:line="240" w:lineRule="exact"/>
        <w:rPr>
          <w:szCs w:val="18"/>
          <w:lang w:val="es-MX"/>
        </w:rPr>
      </w:pPr>
      <w:r>
        <w:rPr>
          <w:szCs w:val="18"/>
          <w:lang w:val="es-MX"/>
        </w:rPr>
        <w:t>.</w:t>
      </w:r>
    </w:p>
    <w:p w:rsidR="00540418" w:rsidRDefault="004430F3" w:rsidP="00B849EE">
      <w:pPr>
        <w:pStyle w:val="Texto"/>
        <w:spacing w:after="0" w:line="240" w:lineRule="exact"/>
        <w:ind w:firstLine="0"/>
        <w:rPr>
          <w:rFonts w:ascii="Soberana Sans Light" w:hAnsi="Soberana Sans Light"/>
          <w:sz w:val="22"/>
          <w:szCs w:val="22"/>
          <w:lang w:val="es-MX"/>
        </w:rPr>
      </w:pPr>
      <w:r>
        <w:rPr>
          <w:noProof/>
        </w:rPr>
        <w:object w:dxaOrig="23529" w:dyaOrig="15516">
          <v:shape id="_x0000_s1030" type="#_x0000_t75" style="position:absolute;left:0;text-align:left;margin-left:360.35pt;margin-top:20pt;width:349.05pt;height:217.8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498900566" r:id="rId23"/>
        </w:object>
      </w:r>
      <w:r>
        <w:rPr>
          <w:rFonts w:ascii="Soberana Sans Light" w:hAnsi="Soberana Sans Light"/>
          <w:noProof/>
          <w:sz w:val="22"/>
          <w:szCs w:val="22"/>
          <w:lang w:val="es-MX" w:eastAsia="es-MX"/>
        </w:rPr>
        <w:object w:dxaOrig="23529" w:dyaOrig="15516">
          <v:shape id="_x0000_s1028" type="#_x0000_t75" style="position:absolute;left:0;text-align:left;margin-left:9.65pt;margin-top:20pt;width:376.8pt;height:173.7pt;z-index:251657728;mso-position-horizontal-relative:text;mso-position-vertical-relative:text;mso-width-relative:page;mso-height-relative:page">
            <v:imagedata r:id="rId24" o:title=""/>
            <w10:wrap type="topAndBottom"/>
          </v:shape>
          <o:OLEObject Type="Embed" ProgID="Excel.Sheet.12" ShapeID="_x0000_s1028" DrawAspect="Content" ObjectID="_1498900567"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4430F3" w:rsidRDefault="004430F3"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B93643" w:rsidRDefault="00B93643" w:rsidP="00540418">
      <w:pPr>
        <w:pStyle w:val="Texto"/>
        <w:spacing w:after="0" w:line="240" w:lineRule="exact"/>
        <w:ind w:firstLine="0"/>
        <w:jc w:val="center"/>
        <w:rPr>
          <w:rFonts w:ascii="Soberana Sans Light" w:hAnsi="Soberana Sans Light"/>
          <w:sz w:val="22"/>
          <w:szCs w:val="22"/>
        </w:rPr>
      </w:pPr>
    </w:p>
    <w:p w:rsidR="00540418" w:rsidRPr="00817DD3" w:rsidRDefault="00540418" w:rsidP="00540418">
      <w:pPr>
        <w:pStyle w:val="Texto"/>
        <w:spacing w:after="0" w:line="240" w:lineRule="exact"/>
        <w:ind w:firstLine="0"/>
        <w:jc w:val="center"/>
        <w:rPr>
          <w:b/>
          <w:szCs w:val="18"/>
          <w:lang w:val="es-MX"/>
        </w:rPr>
      </w:pPr>
      <w:r w:rsidRPr="00817DD3">
        <w:rPr>
          <w:szCs w:val="18"/>
        </w:rPr>
        <w:lastRenderedPageBreak/>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2015 se tiene un presupuesto autorizado de ingreso por $28</w:t>
      </w:r>
      <w:proofErr w:type="gramStart"/>
      <w:r w:rsidR="00815B86">
        <w:rPr>
          <w:lang w:val="es-MX"/>
        </w:rPr>
        <w:t>,286,382.94</w:t>
      </w:r>
      <w:proofErr w:type="gramEnd"/>
      <w:r w:rsidR="00815B86">
        <w:rPr>
          <w:lang w:val="es-MX"/>
        </w:rPr>
        <w:t>, de los cuales $4,</w:t>
      </w:r>
      <w:r w:rsidR="00575E9F">
        <w:rPr>
          <w:lang w:val="es-MX"/>
        </w:rPr>
        <w:t>137,674</w:t>
      </w:r>
      <w:r w:rsidR="00815B86">
        <w:rPr>
          <w:lang w:val="es-MX"/>
        </w:rPr>
        <w:t xml:space="preserve"> son recursos estatales y </w:t>
      </w:r>
      <w:r w:rsidR="00575E9F">
        <w:rPr>
          <w:lang w:val="es-MX"/>
        </w:rPr>
        <w:t xml:space="preserve">         $24,148,708.94 </w:t>
      </w:r>
      <w:r w:rsidR="00815B86">
        <w:rPr>
          <w:lang w:val="es-MX"/>
        </w:rPr>
        <w:t>son recursos propios</w:t>
      </w:r>
      <w:r w:rsidR="00575E9F">
        <w:rPr>
          <w:lang w:val="es-MX"/>
        </w:rPr>
        <w:t>.</w:t>
      </w:r>
      <w:r w:rsidR="00815B86">
        <w:rPr>
          <w:lang w:val="es-MX"/>
        </w:rPr>
        <w:t xml:space="preserve"> </w:t>
      </w: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w:t>
      </w:r>
      <w:r w:rsidR="005860C2">
        <w:rPr>
          <w:sz w:val="16"/>
          <w:lang w:val="es-MX"/>
        </w:rPr>
        <w:t>21</w:t>
      </w:r>
      <w:proofErr w:type="gramStart"/>
      <w:r w:rsidR="005860C2">
        <w:rPr>
          <w:sz w:val="16"/>
          <w:lang w:val="es-MX"/>
        </w:rPr>
        <w:t>,478,066.00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xml:space="preserve">$  </w:t>
      </w:r>
      <w:r w:rsidR="005860C2">
        <w:rPr>
          <w:sz w:val="16"/>
          <w:lang w:val="es-MX"/>
        </w:rPr>
        <w:t>6,808,316.94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RECAUDADA</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xml:space="preserve">$  </w:t>
      </w:r>
      <w:r w:rsidR="005860C2">
        <w:rPr>
          <w:sz w:val="16"/>
          <w:lang w:val="es-MX"/>
        </w:rPr>
        <w:t>6,481,298.92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575E9F" w:rsidRPr="00913AEA" w:rsidRDefault="00575E9F" w:rsidP="00913AEA">
      <w:pPr>
        <w:pStyle w:val="ROMANOS"/>
        <w:spacing w:after="0" w:line="240" w:lineRule="exact"/>
        <w:rPr>
          <w:lang w:val="es-MX"/>
        </w:rPr>
      </w:pPr>
    </w:p>
    <w:p w:rsidR="00913AEA" w:rsidRP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2015 se tiene un presupuesto autorizado de egresos por $28</w:t>
      </w:r>
      <w:proofErr w:type="gramStart"/>
      <w:r w:rsidR="00815B86">
        <w:rPr>
          <w:lang w:val="es-MX"/>
        </w:rPr>
        <w:t>,286,382.94</w:t>
      </w:r>
      <w:proofErr w:type="gramEnd"/>
    </w:p>
    <w:p w:rsidR="00913AEA" w:rsidRPr="00913AEA" w:rsidRDefault="00913AEA"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5860C2">
        <w:rPr>
          <w:sz w:val="16"/>
          <w:lang w:val="es-MX"/>
        </w:rPr>
        <w:t>23</w:t>
      </w:r>
      <w:proofErr w:type="gramStart"/>
      <w:r w:rsidR="005860C2">
        <w:rPr>
          <w:sz w:val="16"/>
          <w:lang w:val="es-MX"/>
        </w:rPr>
        <w:t>,409,609.73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xml:space="preserve">$  </w:t>
      </w:r>
      <w:r w:rsidR="005860C2">
        <w:rPr>
          <w:sz w:val="16"/>
          <w:lang w:val="es-MX"/>
        </w:rPr>
        <w:t>4,876,773.21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DEVENGADO</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xml:space="preserve">$  </w:t>
      </w:r>
      <w:r w:rsidR="005860C2">
        <w:rPr>
          <w:sz w:val="16"/>
          <w:lang w:val="es-MX"/>
        </w:rPr>
        <w:t>2,601,829.96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bookmarkStart w:id="6" w:name="_GoBack"/>
      <w:bookmarkEnd w:id="6"/>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proofErr w:type="gramStart"/>
      <w:r w:rsidRPr="00575E9F">
        <w:rPr>
          <w:sz w:val="16"/>
          <w:lang w:val="es-MX"/>
        </w:rPr>
        <w:t xml:space="preserve">$  </w:t>
      </w:r>
      <w:r w:rsidR="005860C2">
        <w:rPr>
          <w:sz w:val="16"/>
          <w:lang w:val="es-MX"/>
        </w:rPr>
        <w:t>2,588,360.78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proofErr w:type="gramStart"/>
      <w:r w:rsidRPr="00575E9F">
        <w:rPr>
          <w:sz w:val="16"/>
          <w:lang w:val="es-MX"/>
        </w:rPr>
        <w:t xml:space="preserve">$  </w:t>
      </w:r>
      <w:r w:rsidR="005860C2">
        <w:rPr>
          <w:sz w:val="16"/>
          <w:lang w:val="es-MX"/>
        </w:rPr>
        <w:t>2,588,360.78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874ECD">
        <w:rPr>
          <w:rFonts w:ascii="Arial" w:hAnsi="Arial" w:cs="Arial"/>
          <w:bCs/>
          <w:color w:val="000000"/>
          <w:sz w:val="18"/>
          <w:szCs w:val="18"/>
        </w:rPr>
        <w:t>trimestre</w:t>
      </w:r>
      <w:r w:rsidR="00D45A87">
        <w:rPr>
          <w:rFonts w:ascii="Arial" w:hAnsi="Arial" w:cs="Arial"/>
          <w:bCs/>
          <w:color w:val="000000"/>
          <w:sz w:val="18"/>
          <w:szCs w:val="18"/>
        </w:rPr>
        <w:t xml:space="preserve"> enero-</w:t>
      </w:r>
      <w:r w:rsidR="00874ECD">
        <w:rPr>
          <w:rFonts w:ascii="Arial" w:hAnsi="Arial" w:cs="Arial"/>
          <w:bCs/>
          <w:color w:val="000000"/>
          <w:sz w:val="18"/>
          <w:szCs w:val="18"/>
        </w:rPr>
        <w:t>marzo</w:t>
      </w:r>
      <w:r w:rsidR="00D45A87">
        <w:rPr>
          <w:rFonts w:ascii="Arial" w:hAnsi="Arial" w:cs="Arial"/>
          <w:bCs/>
          <w:color w:val="000000"/>
          <w:sz w:val="18"/>
          <w:szCs w:val="18"/>
        </w:rPr>
        <w:t xml:space="preserve"> de 2015</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Para el ejercicio fiscal de 201</w:t>
      </w:r>
      <w:r w:rsidR="00D45A87">
        <w:rPr>
          <w:rFonts w:ascii="Arial" w:hAnsi="Arial" w:cs="Arial"/>
          <w:bCs/>
          <w:color w:val="000000"/>
          <w:sz w:val="18"/>
          <w:szCs w:val="18"/>
        </w:rPr>
        <w:t>5</w:t>
      </w:r>
      <w:r w:rsidRPr="00C75500">
        <w:rPr>
          <w:rFonts w:ascii="Arial" w:hAnsi="Arial" w:cs="Arial"/>
          <w:bCs/>
          <w:color w:val="000000"/>
          <w:sz w:val="18"/>
          <w:szCs w:val="18"/>
        </w:rPr>
        <w:t xml:space="preserve">, la elaboración de los Estados Financieros </w:t>
      </w:r>
      <w:r>
        <w:rPr>
          <w:rFonts w:ascii="Arial" w:hAnsi="Arial" w:cs="Arial"/>
          <w:bCs/>
          <w:color w:val="000000"/>
          <w:sz w:val="18"/>
          <w:szCs w:val="18"/>
        </w:rPr>
        <w:t>representa</w:t>
      </w:r>
      <w:r w:rsidRPr="00C75500">
        <w:rPr>
          <w:rFonts w:ascii="Arial" w:hAnsi="Arial" w:cs="Arial"/>
          <w:bCs/>
          <w:color w:val="000000"/>
          <w:sz w:val="18"/>
          <w:szCs w:val="18"/>
        </w:rPr>
        <w:t xml:space="preserve"> un reto para el </w:t>
      </w:r>
      <w:r>
        <w:rPr>
          <w:rFonts w:ascii="Arial" w:hAnsi="Arial" w:cs="Arial"/>
          <w:bCs/>
          <w:color w:val="000000"/>
          <w:sz w:val="18"/>
          <w:szCs w:val="18"/>
        </w:rPr>
        <w:t>Fideicomiso</w:t>
      </w:r>
      <w:r w:rsidRPr="00C75500">
        <w:rPr>
          <w:rFonts w:ascii="Arial" w:hAnsi="Arial" w:cs="Arial"/>
          <w:bCs/>
          <w:color w:val="000000"/>
          <w:sz w:val="18"/>
          <w:szCs w:val="18"/>
        </w:rPr>
        <w:t xml:space="preserve">, debido </w:t>
      </w:r>
      <w:r>
        <w:rPr>
          <w:rFonts w:ascii="Arial" w:hAnsi="Arial" w:cs="Arial"/>
          <w:bCs/>
          <w:color w:val="000000"/>
          <w:sz w:val="18"/>
          <w:szCs w:val="18"/>
        </w:rPr>
        <w:t xml:space="preserve">a que durante este ejercicio se </w:t>
      </w:r>
      <w:r w:rsidR="00D45A87">
        <w:rPr>
          <w:rFonts w:ascii="Arial" w:hAnsi="Arial" w:cs="Arial"/>
          <w:bCs/>
          <w:color w:val="000000"/>
          <w:sz w:val="18"/>
          <w:szCs w:val="18"/>
        </w:rPr>
        <w:t>está</w:t>
      </w:r>
      <w:r>
        <w:rPr>
          <w:rFonts w:ascii="Arial" w:hAnsi="Arial" w:cs="Arial"/>
          <w:bCs/>
          <w:color w:val="000000"/>
          <w:sz w:val="18"/>
          <w:szCs w:val="18"/>
        </w:rPr>
        <w:t xml:space="preserve"> implementado</w:t>
      </w:r>
      <w:r w:rsidRPr="00C75500">
        <w:rPr>
          <w:rFonts w:ascii="Arial" w:hAnsi="Arial" w:cs="Arial"/>
          <w:bCs/>
          <w:color w:val="000000"/>
          <w:sz w:val="18"/>
          <w:szCs w:val="18"/>
        </w:rPr>
        <w:t xml:space="preserve"> el nuevo Sistema </w:t>
      </w:r>
      <w:r>
        <w:rPr>
          <w:rFonts w:ascii="Arial" w:hAnsi="Arial" w:cs="Arial"/>
          <w:bCs/>
          <w:color w:val="000000"/>
          <w:sz w:val="18"/>
          <w:szCs w:val="18"/>
        </w:rPr>
        <w:t>de Contabilidad Gubernamental</w:t>
      </w:r>
      <w:r w:rsidR="00D45A87">
        <w:rPr>
          <w:rFonts w:ascii="Arial" w:hAnsi="Arial" w:cs="Arial"/>
          <w:bCs/>
          <w:color w:val="000000"/>
          <w:sz w:val="18"/>
          <w:szCs w:val="18"/>
        </w:rPr>
        <w:t xml:space="preserve"> (SAACG.NET) desarrollado por el INDETEC</w:t>
      </w:r>
      <w:r w:rsidRPr="00C75500">
        <w:rPr>
          <w:rFonts w:ascii="Arial" w:hAnsi="Arial" w:cs="Arial"/>
          <w:bCs/>
          <w:color w:val="000000"/>
          <w:sz w:val="18"/>
          <w:szCs w:val="18"/>
        </w:rPr>
        <w:t xml:space="preserve">, </w:t>
      </w:r>
      <w:r w:rsidR="00D45A87">
        <w:rPr>
          <w:rFonts w:ascii="Arial" w:hAnsi="Arial" w:cs="Arial"/>
          <w:bCs/>
          <w:color w:val="000000"/>
          <w:sz w:val="18"/>
          <w:szCs w:val="18"/>
        </w:rPr>
        <w:t xml:space="preserve">con la finalidad de cumplir con </w:t>
      </w:r>
      <w:r w:rsidRPr="00C75500">
        <w:rPr>
          <w:rFonts w:ascii="Arial" w:hAnsi="Arial" w:cs="Arial"/>
          <w:bCs/>
          <w:color w:val="000000"/>
          <w:sz w:val="18"/>
          <w:szCs w:val="18"/>
        </w:rPr>
        <w:t xml:space="preserve">el registro de las operaciones financieras, contables y presupuestales en tiempo real, </w:t>
      </w:r>
      <w:r w:rsidR="00D45A87">
        <w:rPr>
          <w:rFonts w:ascii="Arial" w:hAnsi="Arial" w:cs="Arial"/>
          <w:bCs/>
          <w:color w:val="000000"/>
          <w:sz w:val="18"/>
          <w:szCs w:val="18"/>
        </w:rPr>
        <w:t>en base a</w:t>
      </w:r>
      <w:r w:rsidRPr="00C75500">
        <w:rPr>
          <w:rFonts w:ascii="Arial" w:hAnsi="Arial" w:cs="Arial"/>
          <w:bCs/>
          <w:color w:val="000000"/>
          <w:sz w:val="18"/>
          <w:szCs w:val="18"/>
        </w:rPr>
        <w:t xml:space="preserve"> los lineamientos </w:t>
      </w:r>
      <w:r w:rsidR="00D45A87">
        <w:rPr>
          <w:rFonts w:ascii="Arial" w:hAnsi="Arial" w:cs="Arial"/>
          <w:bCs/>
          <w:color w:val="000000"/>
          <w:sz w:val="18"/>
          <w:szCs w:val="18"/>
        </w:rPr>
        <w:t>emitidos</w:t>
      </w:r>
      <w:r w:rsidRPr="00C75500">
        <w:rPr>
          <w:rFonts w:ascii="Arial" w:hAnsi="Arial" w:cs="Arial"/>
          <w:bCs/>
          <w:color w:val="000000"/>
          <w:sz w:val="18"/>
          <w:szCs w:val="18"/>
        </w:rPr>
        <w:t xml:space="preserve"> el Consejo Nacional de Armonización Contable </w:t>
      </w:r>
      <w:r w:rsidR="00D45A87">
        <w:rPr>
          <w:rFonts w:ascii="Arial" w:hAnsi="Arial" w:cs="Arial"/>
          <w:bCs/>
          <w:color w:val="000000"/>
          <w:sz w:val="18"/>
          <w:szCs w:val="18"/>
        </w:rPr>
        <w:t>y</w:t>
      </w:r>
      <w:r w:rsidRPr="00C75500">
        <w:rPr>
          <w:rFonts w:ascii="Arial" w:hAnsi="Arial" w:cs="Arial"/>
          <w:bCs/>
          <w:color w:val="000000"/>
          <w:sz w:val="18"/>
          <w:szCs w:val="18"/>
        </w:rPr>
        <w:t xml:space="preserve"> a lo establecido por la Ley General de Contabilidad Gubernamental.</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D45A87">
        <w:rPr>
          <w:rFonts w:ascii="Arial" w:hAnsi="Arial" w:cs="Arial"/>
          <w:bCs/>
          <w:color w:val="000000"/>
          <w:sz w:val="18"/>
          <w:szCs w:val="18"/>
        </w:rPr>
        <w:t>5</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D45A87">
        <w:rPr>
          <w:rFonts w:ascii="Arial" w:hAnsi="Arial" w:cs="Arial"/>
          <w:bCs/>
          <w:color w:val="000000"/>
          <w:sz w:val="18"/>
          <w:szCs w:val="18"/>
        </w:rPr>
        <w:t>28, 286,382.94</w:t>
      </w:r>
      <w:r w:rsidRPr="005B2CEB">
        <w:rPr>
          <w:rFonts w:ascii="Arial" w:hAnsi="Arial" w:cs="Arial"/>
          <w:bCs/>
          <w:color w:val="000000"/>
          <w:sz w:val="18"/>
          <w:szCs w:val="18"/>
        </w:rPr>
        <w:t xml:space="preserve">, para el ejercicio de sus funciones administrativas.  </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lastRenderedPageBreak/>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P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874ECD">
        <w:rPr>
          <w:bCs/>
          <w:color w:val="000000"/>
        </w:rPr>
        <w:t>trimestre enero-marzo de 2015</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5B2CEB" w:rsidRDefault="005B2CEB" w:rsidP="00540418">
      <w:pPr>
        <w:pStyle w:val="Texto"/>
        <w:spacing w:after="0" w:line="240" w:lineRule="exact"/>
        <w:rPr>
          <w:rFonts w:ascii="Soberana Sans Light" w:hAnsi="Soberana Sans Light"/>
          <w:b/>
          <w:sz w:val="22"/>
          <w:szCs w:val="22"/>
          <w:lang w:val="es-MX"/>
        </w:rPr>
      </w:pPr>
    </w:p>
    <w:p w:rsidR="005B2CEB" w:rsidRDefault="005B2CEB"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Pr="005B2CEB" w:rsidRDefault="00536BD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2015</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536BDD">
      <w:pPr>
        <w:pStyle w:val="INCISO"/>
        <w:numPr>
          <w:ilvl w:val="1"/>
          <w:numId w:val="3"/>
        </w:numPr>
        <w:spacing w:after="0" w:line="240" w:lineRule="exact"/>
      </w:pPr>
      <w:r>
        <w:t xml:space="preserve"> 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536BDD">
      <w:pPr>
        <w:pStyle w:val="INCISO"/>
        <w:spacing w:after="0" w:line="240" w:lineRule="exact"/>
        <w:ind w:left="0" w:firstLine="0"/>
      </w:pPr>
      <w:r>
        <w:tab/>
      </w:r>
      <w:r>
        <w:tab/>
        <w:t xml:space="preserve">Intendente </w:t>
      </w:r>
    </w:p>
    <w:p w:rsidR="00536BDD" w:rsidRDefault="00536BDD" w:rsidP="00536BDD">
      <w:pPr>
        <w:pStyle w:val="INCISO"/>
        <w:numPr>
          <w:ilvl w:val="1"/>
          <w:numId w:val="6"/>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536BDD">
      <w:pPr>
        <w:pStyle w:val="INCISO"/>
        <w:numPr>
          <w:ilvl w:val="1"/>
          <w:numId w:val="6"/>
        </w:numPr>
        <w:spacing w:after="0" w:line="240" w:lineRule="exact"/>
      </w:pPr>
      <w:r>
        <w:t xml:space="preserve">Jefe del Departamento de Informática </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3A0303">
      <w:pPr>
        <w:pStyle w:val="INCISO"/>
        <w:spacing w:after="0" w:line="240" w:lineRule="exact"/>
      </w:pPr>
    </w:p>
    <w:p w:rsidR="00BE36A4" w:rsidRPr="005B2CEB" w:rsidRDefault="00BE36A4"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982C5A">
        <w:rPr>
          <w:rFonts w:ascii="Arial" w:hAnsi="Arial" w:cs="Arial"/>
          <w:bCs/>
          <w:sz w:val="18"/>
          <w:szCs w:val="18"/>
        </w:rPr>
        <w:t>1</w:t>
      </w:r>
      <w:r w:rsidRPr="00BE36A4">
        <w:rPr>
          <w:rFonts w:ascii="Arial" w:hAnsi="Arial" w:cs="Arial"/>
          <w:bCs/>
          <w:sz w:val="18"/>
          <w:szCs w:val="18"/>
        </w:rPr>
        <w:t xml:space="preserve"> de </w:t>
      </w:r>
      <w:r w:rsidR="00982C5A">
        <w:rPr>
          <w:rFonts w:ascii="Arial" w:hAnsi="Arial" w:cs="Arial"/>
          <w:bCs/>
          <w:sz w:val="18"/>
          <w:szCs w:val="18"/>
        </w:rPr>
        <w:t>marzo</w:t>
      </w:r>
      <w:r w:rsidRPr="00BE36A4">
        <w:rPr>
          <w:rFonts w:ascii="Arial" w:hAnsi="Arial" w:cs="Arial"/>
          <w:bCs/>
          <w:sz w:val="18"/>
          <w:szCs w:val="18"/>
        </w:rPr>
        <w:t xml:space="preserve"> del 201</w:t>
      </w:r>
      <w:r w:rsidR="00D45A87">
        <w:rPr>
          <w:rFonts w:ascii="Arial" w:hAnsi="Arial" w:cs="Arial"/>
          <w:bCs/>
          <w:sz w:val="18"/>
          <w:szCs w:val="18"/>
        </w:rPr>
        <w:t>5</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7A0F18" w:rsidRPr="00D45A87" w:rsidRDefault="007A0F18" w:rsidP="00D45A87">
      <w:pPr>
        <w:autoSpaceDE w:val="0"/>
        <w:autoSpaceDN w:val="0"/>
        <w:adjustRightInd w:val="0"/>
        <w:jc w:val="both"/>
        <w:rPr>
          <w:rFonts w:ascii="Arial" w:hAnsi="Arial" w:cs="Arial"/>
          <w:bCs/>
          <w:sz w:val="18"/>
          <w:szCs w:val="18"/>
        </w:rPr>
      </w:pPr>
      <w:r w:rsidRPr="00D45A87">
        <w:rPr>
          <w:rFonts w:ascii="Arial" w:hAnsi="Arial" w:cs="Arial"/>
          <w:bCs/>
          <w:sz w:val="18"/>
          <w:szCs w:val="18"/>
        </w:rPr>
        <w:t>Con la finalidad de dar cumplimiento a lo establecido en la Ley General de Contabilidad Gubernamental y los acuerdos emitidos por el CONAC, el Fideicomiso de la Ciudad Industrial de Xicoténcatl, a partir del 1 ° de enero del 2015</w:t>
      </w:r>
      <w:r w:rsidR="00D45A87" w:rsidRPr="00D45A87">
        <w:rPr>
          <w:rFonts w:ascii="Arial" w:hAnsi="Arial" w:cs="Arial"/>
          <w:bCs/>
          <w:sz w:val="18"/>
          <w:szCs w:val="18"/>
        </w:rPr>
        <w:t xml:space="preserve"> implemento el</w:t>
      </w:r>
      <w:r w:rsidRPr="00D45A87">
        <w:rPr>
          <w:rFonts w:ascii="Arial" w:hAnsi="Arial" w:cs="Arial"/>
          <w:bCs/>
          <w:sz w:val="18"/>
          <w:szCs w:val="18"/>
        </w:rPr>
        <w:t xml:space="preserve"> nuevo sistema de contabilidad</w:t>
      </w:r>
      <w:r w:rsidR="00D45A87" w:rsidRPr="00D45A87">
        <w:rPr>
          <w:rFonts w:ascii="Arial" w:hAnsi="Arial" w:cs="Arial"/>
          <w:bCs/>
          <w:sz w:val="18"/>
          <w:szCs w:val="18"/>
        </w:rPr>
        <w:t xml:space="preserve"> gubernamental, el </w:t>
      </w:r>
      <w:r w:rsidR="00036267" w:rsidRPr="00D45A87">
        <w:rPr>
          <w:rFonts w:ascii="Arial" w:hAnsi="Arial" w:cs="Arial"/>
          <w:bCs/>
          <w:sz w:val="18"/>
          <w:szCs w:val="18"/>
        </w:rPr>
        <w:t xml:space="preserve">cual </w:t>
      </w:r>
      <w:r w:rsidR="00036267">
        <w:rPr>
          <w:rFonts w:ascii="Arial" w:hAnsi="Arial" w:cs="Arial"/>
          <w:bCs/>
          <w:sz w:val="18"/>
          <w:szCs w:val="18"/>
        </w:rPr>
        <w:t>se optó por</w:t>
      </w:r>
      <w:r w:rsidR="00D45A87" w:rsidRPr="00D45A87">
        <w:rPr>
          <w:rFonts w:ascii="Arial" w:hAnsi="Arial" w:cs="Arial"/>
          <w:bCs/>
          <w:sz w:val="18"/>
          <w:szCs w:val="18"/>
        </w:rPr>
        <w:t xml:space="preserve"> </w:t>
      </w:r>
      <w:r w:rsidRPr="00D45A87">
        <w:rPr>
          <w:rFonts w:ascii="Arial" w:hAnsi="Arial" w:cs="Arial"/>
          <w:bCs/>
          <w:sz w:val="18"/>
          <w:szCs w:val="18"/>
        </w:rPr>
        <w:t xml:space="preserve">el SAACG.net (Sistema Automatizado de Administración y Contabilidad Gubernamental) desarrollado por el INDETEC. </w:t>
      </w:r>
    </w:p>
    <w:p w:rsidR="007A0F18" w:rsidRPr="00D45A87" w:rsidRDefault="007A0F18"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r w:rsidRPr="007A0F18">
        <w:rPr>
          <w:rFonts w:ascii="Arial" w:hAnsi="Arial" w:cs="Arial"/>
          <w:bCs/>
          <w:color w:val="000000"/>
          <w:sz w:val="18"/>
          <w:szCs w:val="18"/>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7A0F18" w:rsidRPr="00036267" w:rsidRDefault="007A0F18" w:rsidP="00036267">
      <w:pPr>
        <w:pStyle w:val="Texto"/>
        <w:spacing w:after="0" w:line="240" w:lineRule="exact"/>
        <w:rPr>
          <w:b/>
          <w:szCs w:val="18"/>
          <w:lang w:val="es-MX"/>
        </w:rPr>
      </w:pPr>
    </w:p>
    <w:p w:rsidR="00540418" w:rsidRPr="00036267" w:rsidRDefault="00540418" w:rsidP="00036267">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Cambiario</w:t>
      </w:r>
    </w:p>
    <w:p w:rsidR="007A0F18" w:rsidRPr="00036267" w:rsidRDefault="007A0F18"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982C5A">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982C5A">
        <w:rPr>
          <w:rFonts w:ascii="Arial" w:hAnsi="Arial" w:cs="Arial"/>
          <w:bCs/>
          <w:sz w:val="18"/>
          <w:szCs w:val="18"/>
        </w:rPr>
        <w:t>marzo</w:t>
      </w:r>
      <w:r w:rsidR="00036267">
        <w:rPr>
          <w:rFonts w:ascii="Arial" w:hAnsi="Arial" w:cs="Arial"/>
          <w:bCs/>
          <w:sz w:val="18"/>
          <w:szCs w:val="18"/>
        </w:rPr>
        <w:t xml:space="preserve"> de 2015</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DA0969" w:rsidRDefault="00DA0969" w:rsidP="00036267">
      <w:pPr>
        <w:autoSpaceDE w:val="0"/>
        <w:autoSpaceDN w:val="0"/>
        <w:adjustRightInd w:val="0"/>
        <w:jc w:val="both"/>
        <w:rPr>
          <w:rFonts w:ascii="Arial" w:hAnsi="Arial" w:cs="Arial"/>
          <w:bCs/>
          <w:sz w:val="18"/>
          <w:szCs w:val="18"/>
        </w:rPr>
      </w:pPr>
    </w:p>
    <w:p w:rsidR="00540418" w:rsidRPr="00036267" w:rsidRDefault="00540418" w:rsidP="00036267">
      <w:pPr>
        <w:pStyle w:val="Texto"/>
        <w:spacing w:after="0" w:line="240" w:lineRule="exact"/>
        <w:rPr>
          <w:b/>
          <w:szCs w:val="18"/>
          <w:lang w:val="es-MX"/>
        </w:rPr>
      </w:pPr>
      <w:r w:rsidRPr="00036267">
        <w:rPr>
          <w:b/>
          <w:szCs w:val="18"/>
          <w:lang w:val="es-MX"/>
        </w:rPr>
        <w:t>8. Reporte Analítico del Activo</w:t>
      </w:r>
    </w:p>
    <w:p w:rsidR="00DA0969" w:rsidRPr="00036267" w:rsidRDefault="00DA0969" w:rsidP="00036267">
      <w:pPr>
        <w:autoSpaceDE w:val="0"/>
        <w:autoSpaceDN w:val="0"/>
        <w:adjustRightInd w:val="0"/>
        <w:jc w:val="both"/>
        <w:rPr>
          <w:rFonts w:ascii="Arial" w:hAnsi="Arial" w:cs="Arial"/>
          <w:bCs/>
          <w:sz w:val="18"/>
          <w:szCs w:val="18"/>
        </w:rPr>
      </w:pPr>
    </w:p>
    <w:p w:rsidR="00DA0969" w:rsidRPr="00036267"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982C5A">
        <w:rPr>
          <w:rFonts w:ascii="Arial" w:hAnsi="Arial" w:cs="Arial"/>
          <w:bCs/>
          <w:sz w:val="18"/>
          <w:szCs w:val="18"/>
        </w:rPr>
        <w:t>1</w:t>
      </w:r>
      <w:r w:rsidRPr="00036267">
        <w:rPr>
          <w:rFonts w:ascii="Arial" w:hAnsi="Arial" w:cs="Arial"/>
          <w:bCs/>
          <w:sz w:val="18"/>
          <w:szCs w:val="18"/>
        </w:rPr>
        <w:t xml:space="preserve"> de </w:t>
      </w:r>
      <w:r w:rsidR="00982C5A">
        <w:rPr>
          <w:rFonts w:ascii="Arial" w:hAnsi="Arial" w:cs="Arial"/>
          <w:bCs/>
          <w:sz w:val="18"/>
          <w:szCs w:val="18"/>
        </w:rPr>
        <w:t>marzo</w:t>
      </w:r>
      <w:r w:rsidRPr="00036267">
        <w:rPr>
          <w:rFonts w:ascii="Arial" w:hAnsi="Arial" w:cs="Arial"/>
          <w:bCs/>
          <w:sz w:val="18"/>
          <w:szCs w:val="18"/>
        </w:rPr>
        <w:t xml:space="preserve"> de 201</w:t>
      </w:r>
      <w:r w:rsidR="001C4AFA">
        <w:rPr>
          <w:rFonts w:ascii="Arial" w:hAnsi="Arial" w:cs="Arial"/>
          <w:bCs/>
          <w:sz w:val="18"/>
          <w:szCs w:val="18"/>
        </w:rPr>
        <w:t>5</w:t>
      </w:r>
      <w:r w:rsidRPr="00036267">
        <w:rPr>
          <w:rFonts w:ascii="Arial" w:hAnsi="Arial" w:cs="Arial"/>
          <w:bCs/>
          <w:sz w:val="18"/>
          <w:szCs w:val="18"/>
        </w:rPr>
        <w:t xml:space="preserve"> de los activos del Fideicomiso. Es de resaltar, que se realizó conciliación entre el inventario físico y los registros contables de los bienes muebles e inmuebles del fideicomiso, durante el ejercicio de 2015, se definirá la aplicación de los Lineamientos específicos para determinar los porcentajes de depreciación a través de la determinación de la vida útil de los bienes muebles.</w:t>
      </w:r>
    </w:p>
    <w:p w:rsidR="00DA0969" w:rsidRPr="00036267" w:rsidRDefault="00DA0969"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p>
    <w:p w:rsidR="00540418" w:rsidRDefault="00540418" w:rsidP="00540418">
      <w:pPr>
        <w:pStyle w:val="INCISO"/>
        <w:spacing w:after="0" w:line="240" w:lineRule="exact"/>
      </w:pPr>
    </w:p>
    <w:p w:rsidR="00575E9F" w:rsidRDefault="00575E9F" w:rsidP="00540418">
      <w:pPr>
        <w:pStyle w:val="INCISO"/>
        <w:spacing w:after="0" w:line="240" w:lineRule="exact"/>
      </w:pPr>
    </w:p>
    <w:p w:rsidR="00575E9F" w:rsidRPr="005B2CEB" w:rsidRDefault="00575E9F"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982C5A">
        <w:t>1</w:t>
      </w:r>
      <w:r w:rsidR="001C4AFA">
        <w:t xml:space="preserve"> de </w:t>
      </w:r>
      <w:r w:rsidR="00982C5A">
        <w:t>marzo</w:t>
      </w:r>
      <w:r w:rsidR="001C4AFA">
        <w:t xml:space="preserve"> de 2015</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41"/>
      </w:tblGrid>
      <w:tr w:rsidR="00100A92" w:rsidRPr="009B13A2" w:rsidTr="007A1777">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41"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982C5A"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902,000</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80081C">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5D7710"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959,297</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5D7710"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371,000</w:t>
            </w:r>
          </w:p>
        </w:tc>
      </w:tr>
      <w:tr w:rsidR="00100A92" w:rsidRPr="009B13A2" w:rsidTr="0080081C">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5D7710"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4,351,124</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5D7710"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224,896</w:t>
            </w:r>
          </w:p>
        </w:tc>
      </w:tr>
      <w:tr w:rsidR="00100A92" w:rsidRPr="009B13A2" w:rsidTr="005D7710">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982C5A">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982C5A">
              <w:rPr>
                <w:rFonts w:ascii="Arial" w:hAnsi="Arial" w:cs="Arial"/>
                <w:b/>
                <w:sz w:val="18"/>
                <w:szCs w:val="18"/>
              </w:rPr>
              <w:t>902,000</w:t>
            </w:r>
          </w:p>
        </w:tc>
        <w:tc>
          <w:tcPr>
            <w:tcW w:w="2241" w:type="dxa"/>
            <w:shd w:val="clear" w:color="auto" w:fill="auto"/>
            <w:hideMark/>
          </w:tcPr>
          <w:p w:rsidR="00100A92" w:rsidRPr="009B13A2" w:rsidRDefault="00100A92" w:rsidP="005D771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5D7710" w:rsidRPr="005D7710">
              <w:rPr>
                <w:rFonts w:ascii="Arial" w:hAnsi="Arial" w:cs="Arial"/>
                <w:b/>
                <w:sz w:val="18"/>
                <w:szCs w:val="18"/>
              </w:rPr>
              <w:t>5,906,317</w:t>
            </w:r>
          </w:p>
        </w:tc>
      </w:tr>
    </w:tbl>
    <w:p w:rsidR="00100A92" w:rsidRDefault="00100A92" w:rsidP="00540418">
      <w:pPr>
        <w:pStyle w:val="INCISO"/>
        <w:spacing w:after="0" w:line="240" w:lineRule="exact"/>
      </w:pPr>
    </w:p>
    <w:p w:rsidR="00B93643" w:rsidRDefault="00B93643"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982C5A" w:rsidRPr="00982C5A">
        <w:rPr>
          <w:szCs w:val="18"/>
          <w:lang w:val="es-MX"/>
        </w:rPr>
        <w:t>trimestre enero-marzo de 2015</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DA0969" w:rsidRDefault="00DA0969" w:rsidP="00DA0969">
      <w:pPr>
        <w:pStyle w:val="Texto"/>
        <w:spacing w:after="0" w:line="240" w:lineRule="exact"/>
        <w:ind w:firstLine="0"/>
        <w:rPr>
          <w:szCs w:val="18"/>
          <w:lang w:val="es-MX"/>
        </w:rPr>
      </w:pPr>
    </w:p>
    <w:p w:rsidR="00DA0969" w:rsidRPr="00DA0969" w:rsidRDefault="00DA0969"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100A92" w:rsidP="00100A92">
      <w:pPr>
        <w:pStyle w:val="Texto"/>
        <w:spacing w:after="0" w:line="240" w:lineRule="exact"/>
        <w:ind w:firstLine="0"/>
        <w:rPr>
          <w:szCs w:val="18"/>
        </w:rPr>
      </w:pPr>
      <w:r>
        <w:rPr>
          <w:szCs w:val="18"/>
        </w:rPr>
        <w:t xml:space="preserve">No aplica </w:t>
      </w:r>
    </w:p>
    <w:p w:rsidR="00100A92" w:rsidRPr="005B2CEB" w:rsidRDefault="00100A92"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923011" w:rsidP="00923011">
      <w:pPr>
        <w:pStyle w:val="INCISO"/>
        <w:spacing w:after="0" w:line="240" w:lineRule="exact"/>
        <w:ind w:left="0" w:firstLine="0"/>
      </w:pPr>
      <w:r>
        <w:t>No aplica</w:t>
      </w:r>
    </w:p>
    <w:p w:rsidR="00923011" w:rsidRPr="005B2CEB" w:rsidRDefault="00923011"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100A92" w:rsidP="00100A92">
      <w:pPr>
        <w:pStyle w:val="Texto"/>
        <w:spacing w:after="0" w:line="240" w:lineRule="exact"/>
        <w:ind w:firstLine="0"/>
        <w:rPr>
          <w:szCs w:val="18"/>
          <w:lang w:val="es-MX"/>
        </w:rPr>
      </w:pPr>
      <w:r>
        <w:rPr>
          <w:szCs w:val="18"/>
          <w:lang w:val="es-MX"/>
        </w:rPr>
        <w:t xml:space="preserve">No aplica </w:t>
      </w:r>
    </w:p>
    <w:p w:rsidR="00100A92" w:rsidRDefault="00100A92" w:rsidP="00100A92">
      <w:pPr>
        <w:pStyle w:val="Texto"/>
        <w:spacing w:after="0" w:line="240" w:lineRule="exact"/>
        <w:ind w:firstLine="0"/>
        <w:rPr>
          <w:szCs w:val="18"/>
          <w:lang w:val="es-MX"/>
        </w:rPr>
      </w:pPr>
    </w:p>
    <w:p w:rsidR="00923011" w:rsidRDefault="00923011" w:rsidP="00100A92">
      <w:pPr>
        <w:pStyle w:val="Texto"/>
        <w:spacing w:after="0" w:line="240" w:lineRule="exact"/>
        <w:ind w:firstLine="0"/>
        <w:rPr>
          <w:szCs w:val="18"/>
          <w:lang w:val="es-MX"/>
        </w:rPr>
      </w:pPr>
    </w:p>
    <w:p w:rsidR="00982C5A" w:rsidRDefault="00982C5A" w:rsidP="00100A92">
      <w:pPr>
        <w:pStyle w:val="Texto"/>
        <w:spacing w:after="0" w:line="240" w:lineRule="exact"/>
        <w:ind w:firstLine="0"/>
        <w:rPr>
          <w:szCs w:val="18"/>
          <w:lang w:val="es-MX"/>
        </w:rPr>
      </w:pPr>
    </w:p>
    <w:p w:rsidR="00982C5A" w:rsidRPr="005B2CEB" w:rsidRDefault="00982C5A"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DA0969" w:rsidP="00540418">
      <w:pPr>
        <w:pStyle w:val="Texto"/>
        <w:spacing w:after="0" w:line="240" w:lineRule="exact"/>
        <w:ind w:firstLine="0"/>
        <w:rPr>
          <w:szCs w:val="18"/>
        </w:rPr>
      </w:pPr>
      <w:r>
        <w:rPr>
          <w:szCs w:val="18"/>
        </w:rPr>
        <w:t xml:space="preserve">No aplica </w:t>
      </w:r>
    </w:p>
    <w:p w:rsidR="00100A92" w:rsidRDefault="00100A92" w:rsidP="00540418">
      <w:pPr>
        <w:pStyle w:val="Texto"/>
        <w:spacing w:after="0" w:line="240" w:lineRule="exact"/>
        <w:ind w:firstLine="0"/>
        <w:rPr>
          <w:szCs w:val="18"/>
        </w:rPr>
      </w:pPr>
    </w:p>
    <w:p w:rsidR="00B93643" w:rsidRPr="005B2CEB" w:rsidRDefault="00B93643"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001107" w:rsidRPr="005B2CEB" w:rsidRDefault="00001107" w:rsidP="00540418">
      <w:pPr>
        <w:pStyle w:val="Texto"/>
        <w:spacing w:after="0" w:line="240" w:lineRule="exact"/>
        <w:rPr>
          <w:szCs w:val="18"/>
        </w:rPr>
      </w:pPr>
    </w:p>
    <w:p w:rsidR="00923011" w:rsidRPr="005B2CEB" w:rsidRDefault="00923011" w:rsidP="00036267">
      <w:pPr>
        <w:pStyle w:val="Texto"/>
        <w:spacing w:after="0" w:line="240" w:lineRule="exact"/>
        <w:ind w:firstLine="0"/>
        <w:rPr>
          <w:szCs w:val="18"/>
        </w:rPr>
      </w:pPr>
    </w:p>
    <w:p w:rsidR="00574266" w:rsidRPr="005B2CEB" w:rsidRDefault="00923011" w:rsidP="0092301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p>
    <w:p w:rsidR="00574266" w:rsidRPr="005B2CEB" w:rsidRDefault="00574266"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430F3" w:rsidRPr="00423FF2" w:rsidRDefault="004430F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4430F3" w:rsidRPr="00423FF2" w:rsidRDefault="004430F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" filled="f" stroked="f">
                <v:path arrowok="t"/>
                <v:textbox style="mso-fit-shape-to-text:t">
                  <w:txbxContent>
                    <w:p w:rsidR="004430F3" w:rsidRPr="00423FF2" w:rsidRDefault="004430F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4430F3" w:rsidRPr="00423FF2" w:rsidRDefault="004430F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430F3" w:rsidRPr="00423FF2" w:rsidRDefault="004430F3"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4430F3" w:rsidRPr="00423FF2" w:rsidRDefault="004430F3"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zwEAAJI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" filled="f" stroked="f">
                <v:path arrowok="t"/>
                <v:textbox style="mso-fit-shape-to-text:t">
                  <w:txbxContent>
                    <w:p w:rsidR="004430F3" w:rsidRPr="00423FF2" w:rsidRDefault="004430F3"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4430F3" w:rsidRPr="00423FF2" w:rsidRDefault="004430F3"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F3" w:rsidRDefault="004430F3" w:rsidP="00EA5418">
      <w:pPr>
        <w:spacing w:after="0" w:line="240" w:lineRule="auto"/>
      </w:pPr>
      <w:r>
        <w:separator/>
      </w:r>
    </w:p>
  </w:endnote>
  <w:endnote w:type="continuationSeparator" w:id="0">
    <w:p w:rsidR="004430F3" w:rsidRDefault="004430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F3" w:rsidRPr="0013011C" w:rsidRDefault="004430F3"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BA25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860C2" w:rsidRPr="005860C2">
          <w:rPr>
            <w:rFonts w:ascii="Soberana Sans Light" w:hAnsi="Soberana Sans Light"/>
            <w:noProof/>
            <w:lang w:val="es-ES"/>
          </w:rPr>
          <w:t>24</w:t>
        </w:r>
        <w:r w:rsidRPr="0013011C">
          <w:rPr>
            <w:rFonts w:ascii="Soberana Sans Light" w:hAnsi="Soberana Sans Light"/>
          </w:rPr>
          <w:fldChar w:fldCharType="end"/>
        </w:r>
      </w:sdtContent>
    </w:sdt>
  </w:p>
  <w:p w:rsidR="004430F3" w:rsidRDefault="004430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F3" w:rsidRPr="008E3652" w:rsidRDefault="004430F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DCD0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860C2" w:rsidRPr="005860C2">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F3" w:rsidRDefault="004430F3" w:rsidP="00EA5418">
      <w:pPr>
        <w:spacing w:after="0" w:line="240" w:lineRule="auto"/>
      </w:pPr>
      <w:r>
        <w:separator/>
      </w:r>
    </w:p>
  </w:footnote>
  <w:footnote w:type="continuationSeparator" w:id="0">
    <w:p w:rsidR="004430F3" w:rsidRDefault="004430F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F3" w:rsidRDefault="004430F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0F3" w:rsidRDefault="00443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430F3" w:rsidRDefault="00443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430F3" w:rsidRPr="00275FC6" w:rsidRDefault="004430F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0F3" w:rsidRDefault="00443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430F3" w:rsidRDefault="00443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430F3" w:rsidRPr="00275FC6" w:rsidRDefault="004430F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430F3" w:rsidRDefault="00443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430F3" w:rsidRDefault="00443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430F3" w:rsidRPr="00275FC6" w:rsidRDefault="004430F3"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430F3" w:rsidRDefault="00443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430F3" w:rsidRDefault="00443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430F3" w:rsidRPr="00275FC6" w:rsidRDefault="004430F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7FBE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F3" w:rsidRPr="0013011C" w:rsidRDefault="004430F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8BE5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8"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11"/>
  </w:num>
  <w:num w:numId="7">
    <w:abstractNumId w:val="1"/>
  </w:num>
  <w:num w:numId="8">
    <w:abstractNumId w:val="15"/>
  </w:num>
  <w:num w:numId="9">
    <w:abstractNumId w:val="5"/>
  </w:num>
  <w:num w:numId="10">
    <w:abstractNumId w:val="3"/>
  </w:num>
  <w:num w:numId="11">
    <w:abstractNumId w:val="12"/>
  </w:num>
  <w:num w:numId="12">
    <w:abstractNumId w:val="14"/>
  </w:num>
  <w:num w:numId="13">
    <w:abstractNumId w:val="13"/>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6267"/>
    <w:rsid w:val="00040466"/>
    <w:rsid w:val="00045A10"/>
    <w:rsid w:val="000649F9"/>
    <w:rsid w:val="00072B82"/>
    <w:rsid w:val="000773C3"/>
    <w:rsid w:val="00100A92"/>
    <w:rsid w:val="00101BC7"/>
    <w:rsid w:val="0010796B"/>
    <w:rsid w:val="0013011C"/>
    <w:rsid w:val="00132D94"/>
    <w:rsid w:val="00150251"/>
    <w:rsid w:val="00157F97"/>
    <w:rsid w:val="00165BB4"/>
    <w:rsid w:val="001B1B72"/>
    <w:rsid w:val="001C4AFA"/>
    <w:rsid w:val="001C5E8D"/>
    <w:rsid w:val="001C6FD8"/>
    <w:rsid w:val="001D72B1"/>
    <w:rsid w:val="001E3F4B"/>
    <w:rsid w:val="001E7072"/>
    <w:rsid w:val="001F3D82"/>
    <w:rsid w:val="00204C86"/>
    <w:rsid w:val="00226D2C"/>
    <w:rsid w:val="0024686B"/>
    <w:rsid w:val="0026167D"/>
    <w:rsid w:val="00264426"/>
    <w:rsid w:val="00272E76"/>
    <w:rsid w:val="002A70B3"/>
    <w:rsid w:val="002E2625"/>
    <w:rsid w:val="002E6D00"/>
    <w:rsid w:val="00301551"/>
    <w:rsid w:val="0032202F"/>
    <w:rsid w:val="003358DE"/>
    <w:rsid w:val="0035076F"/>
    <w:rsid w:val="00356634"/>
    <w:rsid w:val="00372F40"/>
    <w:rsid w:val="003901DB"/>
    <w:rsid w:val="0039418C"/>
    <w:rsid w:val="00396C2B"/>
    <w:rsid w:val="003A0303"/>
    <w:rsid w:val="003A2673"/>
    <w:rsid w:val="003C77EC"/>
    <w:rsid w:val="003D5DBF"/>
    <w:rsid w:val="003E7FD0"/>
    <w:rsid w:val="003F0EA4"/>
    <w:rsid w:val="004027BA"/>
    <w:rsid w:val="00423FF2"/>
    <w:rsid w:val="00424175"/>
    <w:rsid w:val="004311BE"/>
    <w:rsid w:val="0044253C"/>
    <w:rsid w:val="004430F3"/>
    <w:rsid w:val="00444C1C"/>
    <w:rsid w:val="0046292B"/>
    <w:rsid w:val="004714CF"/>
    <w:rsid w:val="00482002"/>
    <w:rsid w:val="00484C0D"/>
    <w:rsid w:val="00497D8B"/>
    <w:rsid w:val="004A3428"/>
    <w:rsid w:val="004B7C4D"/>
    <w:rsid w:val="004D41B8"/>
    <w:rsid w:val="004D5A87"/>
    <w:rsid w:val="004F5641"/>
    <w:rsid w:val="00522632"/>
    <w:rsid w:val="00522EF3"/>
    <w:rsid w:val="00525763"/>
    <w:rsid w:val="0052675C"/>
    <w:rsid w:val="00527B67"/>
    <w:rsid w:val="005364DB"/>
    <w:rsid w:val="00536AB0"/>
    <w:rsid w:val="00536BDD"/>
    <w:rsid w:val="00540418"/>
    <w:rsid w:val="00574266"/>
    <w:rsid w:val="00575E9F"/>
    <w:rsid w:val="00585642"/>
    <w:rsid w:val="005860C2"/>
    <w:rsid w:val="005B1E10"/>
    <w:rsid w:val="005B2CEB"/>
    <w:rsid w:val="005D3D25"/>
    <w:rsid w:val="005D7710"/>
    <w:rsid w:val="005F06B1"/>
    <w:rsid w:val="006757EE"/>
    <w:rsid w:val="006861BF"/>
    <w:rsid w:val="00696277"/>
    <w:rsid w:val="006B1FE7"/>
    <w:rsid w:val="006E77DD"/>
    <w:rsid w:val="0070785C"/>
    <w:rsid w:val="00743D15"/>
    <w:rsid w:val="00774D86"/>
    <w:rsid w:val="007760C7"/>
    <w:rsid w:val="0079582C"/>
    <w:rsid w:val="007A0F18"/>
    <w:rsid w:val="007A1777"/>
    <w:rsid w:val="007A7A72"/>
    <w:rsid w:val="007D6E9A"/>
    <w:rsid w:val="0080081C"/>
    <w:rsid w:val="00811DAC"/>
    <w:rsid w:val="0081211E"/>
    <w:rsid w:val="00815B86"/>
    <w:rsid w:val="00817DD3"/>
    <w:rsid w:val="0085290E"/>
    <w:rsid w:val="00874ECD"/>
    <w:rsid w:val="008831F0"/>
    <w:rsid w:val="00887553"/>
    <w:rsid w:val="0089054E"/>
    <w:rsid w:val="008A6E4D"/>
    <w:rsid w:val="008A793D"/>
    <w:rsid w:val="008B0017"/>
    <w:rsid w:val="008C4AB0"/>
    <w:rsid w:val="008E3652"/>
    <w:rsid w:val="008F6D58"/>
    <w:rsid w:val="00901E2B"/>
    <w:rsid w:val="00913AEA"/>
    <w:rsid w:val="0091485F"/>
    <w:rsid w:val="00923011"/>
    <w:rsid w:val="0092594E"/>
    <w:rsid w:val="0093492C"/>
    <w:rsid w:val="009544BC"/>
    <w:rsid w:val="00957043"/>
    <w:rsid w:val="009678BA"/>
    <w:rsid w:val="00982C5A"/>
    <w:rsid w:val="009A0887"/>
    <w:rsid w:val="009B13A2"/>
    <w:rsid w:val="009B795F"/>
    <w:rsid w:val="009D5D4C"/>
    <w:rsid w:val="009F23C4"/>
    <w:rsid w:val="009F26B4"/>
    <w:rsid w:val="00A24141"/>
    <w:rsid w:val="00A24AC8"/>
    <w:rsid w:val="00A363B6"/>
    <w:rsid w:val="00A46BF5"/>
    <w:rsid w:val="00A547F6"/>
    <w:rsid w:val="00AB3EAE"/>
    <w:rsid w:val="00AC220D"/>
    <w:rsid w:val="00AE27D2"/>
    <w:rsid w:val="00AE57E5"/>
    <w:rsid w:val="00AE652B"/>
    <w:rsid w:val="00AE7D39"/>
    <w:rsid w:val="00B146E2"/>
    <w:rsid w:val="00B74DA8"/>
    <w:rsid w:val="00B849EE"/>
    <w:rsid w:val="00B84D02"/>
    <w:rsid w:val="00B858A7"/>
    <w:rsid w:val="00B93643"/>
    <w:rsid w:val="00BA2940"/>
    <w:rsid w:val="00BD0E6E"/>
    <w:rsid w:val="00BE36A4"/>
    <w:rsid w:val="00C00DC1"/>
    <w:rsid w:val="00C02584"/>
    <w:rsid w:val="00C16E53"/>
    <w:rsid w:val="00C431B4"/>
    <w:rsid w:val="00C75500"/>
    <w:rsid w:val="00C848E1"/>
    <w:rsid w:val="00C86C59"/>
    <w:rsid w:val="00C91C5A"/>
    <w:rsid w:val="00CC1027"/>
    <w:rsid w:val="00CD6D9A"/>
    <w:rsid w:val="00CF58AD"/>
    <w:rsid w:val="00D00E92"/>
    <w:rsid w:val="00D055EC"/>
    <w:rsid w:val="00D44728"/>
    <w:rsid w:val="00D45A87"/>
    <w:rsid w:val="00D562FF"/>
    <w:rsid w:val="00DA0969"/>
    <w:rsid w:val="00DA68E4"/>
    <w:rsid w:val="00DE614B"/>
    <w:rsid w:val="00DF56C9"/>
    <w:rsid w:val="00DF7A8E"/>
    <w:rsid w:val="00E0141D"/>
    <w:rsid w:val="00E05517"/>
    <w:rsid w:val="00E30318"/>
    <w:rsid w:val="00E32708"/>
    <w:rsid w:val="00E47609"/>
    <w:rsid w:val="00E517C1"/>
    <w:rsid w:val="00E63213"/>
    <w:rsid w:val="00E930D2"/>
    <w:rsid w:val="00E94609"/>
    <w:rsid w:val="00EA5418"/>
    <w:rsid w:val="00EB2DB0"/>
    <w:rsid w:val="00EE46FB"/>
    <w:rsid w:val="00F17C0D"/>
    <w:rsid w:val="00F34DFA"/>
    <w:rsid w:val="00F755D0"/>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0285-A2A8-479D-8903-932D594F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25</Pages>
  <Words>3319</Words>
  <Characters>18259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66</cp:revision>
  <cp:lastPrinted>2015-07-01T21:27:00Z</cp:lastPrinted>
  <dcterms:created xsi:type="dcterms:W3CDTF">2014-08-29T13:13:00Z</dcterms:created>
  <dcterms:modified xsi:type="dcterms:W3CDTF">2015-07-20T17:29:00Z</dcterms:modified>
</cp:coreProperties>
</file>