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20" w:type="dxa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1045"/>
        <w:gridCol w:w="515"/>
        <w:gridCol w:w="9457"/>
        <w:gridCol w:w="483"/>
        <w:gridCol w:w="2200"/>
      </w:tblGrid>
      <w:tr w:rsidR="005A4155" w:rsidRPr="005A4155" w:rsidTr="005A4155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5A4155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Cuenta Publica 2016</w:t>
            </w:r>
          </w:p>
        </w:tc>
      </w:tr>
      <w:tr w:rsidR="005A4155" w:rsidRPr="005A4155" w:rsidTr="005A4155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5A4155">
        <w:trPr>
          <w:trHeight w:val="315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5A4155">
        <w:trPr>
          <w:trHeight w:val="315"/>
        </w:trPr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99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5A4155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GUBERNATURA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17,290,239</w:t>
            </w:r>
          </w:p>
        </w:tc>
      </w:tr>
      <w:tr w:rsidR="005A4155" w:rsidRPr="005A4155" w:rsidTr="005A4155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234,688,899</w:t>
            </w:r>
          </w:p>
        </w:tc>
      </w:tr>
      <w:tr w:rsidR="005A4155" w:rsidRPr="005A4155" w:rsidTr="005A4155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73,737,591</w:t>
            </w:r>
          </w:p>
        </w:tc>
      </w:tr>
      <w:tr w:rsidR="005A4155" w:rsidRPr="005A4155" w:rsidTr="005A4155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56,617,329</w:t>
            </w:r>
          </w:p>
        </w:tc>
      </w:tr>
      <w:tr w:rsidR="005A4155" w:rsidRPr="005A4155" w:rsidTr="005A4155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PLANEACIÓN Y FINANZAS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39,143,809</w:t>
            </w:r>
          </w:p>
        </w:tc>
      </w:tr>
      <w:tr w:rsidR="005A4155" w:rsidRPr="005A4155" w:rsidTr="005A4155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13,205,769</w:t>
            </w:r>
          </w:p>
        </w:tc>
      </w:tr>
      <w:tr w:rsidR="005A4155" w:rsidRPr="005A4155" w:rsidTr="005A4155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OBRAS PÚBLICAS DESARROLLO URBANO Y VIVIENDA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21,668,255</w:t>
            </w:r>
          </w:p>
        </w:tc>
      </w:tr>
      <w:tr w:rsidR="005A4155" w:rsidRPr="005A4155" w:rsidTr="005A4155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1,251,701</w:t>
            </w:r>
          </w:p>
        </w:tc>
      </w:tr>
      <w:tr w:rsidR="005A4155" w:rsidRPr="005A4155" w:rsidTr="005A4155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COMUNICACIONES Y TRANSPORTES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3,290,678</w:t>
            </w:r>
          </w:p>
        </w:tc>
      </w:tr>
      <w:tr w:rsidR="005A4155" w:rsidRPr="005A4155" w:rsidTr="005A4155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CONTRALORÍA DEL EJECUTIVO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4,888,688</w:t>
            </w:r>
          </w:p>
        </w:tc>
      </w:tr>
      <w:tr w:rsidR="005A4155" w:rsidRPr="005A4155" w:rsidTr="005A4155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4,288,512</w:t>
            </w:r>
          </w:p>
        </w:tc>
      </w:tr>
      <w:tr w:rsidR="005A4155" w:rsidRPr="005A4155" w:rsidTr="005A4155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</w:p>
        </w:tc>
      </w:tr>
      <w:tr w:rsidR="005A4155" w:rsidRPr="005A4155" w:rsidTr="005A4155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INFORMACIÓN Y RELACIONES PÚBLICAS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1,584,289</w:t>
            </w:r>
          </w:p>
        </w:tc>
      </w:tr>
      <w:tr w:rsidR="005A4155" w:rsidRPr="005A4155" w:rsidTr="005A4155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ECOLOGÍA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17,639,437</w:t>
            </w:r>
          </w:p>
        </w:tc>
      </w:tr>
      <w:tr w:rsidR="005A4155" w:rsidRPr="005A4155" w:rsidTr="005A4155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3,307,757</w:t>
            </w:r>
          </w:p>
        </w:tc>
      </w:tr>
      <w:tr w:rsidR="005A4155" w:rsidRPr="005A4155" w:rsidTr="005A4155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189,386,867</w:t>
            </w:r>
          </w:p>
        </w:tc>
      </w:tr>
      <w:tr w:rsidR="005A4155" w:rsidRPr="005A4155" w:rsidTr="005A4155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79,074</w:t>
            </w:r>
          </w:p>
        </w:tc>
      </w:tr>
      <w:tr w:rsidR="005A4155" w:rsidRPr="005A4155" w:rsidTr="005A4155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1,439,147</w:t>
            </w:r>
          </w:p>
        </w:tc>
      </w:tr>
      <w:tr w:rsidR="005A4155" w:rsidRPr="005A4155" w:rsidTr="005A4155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1,450,658</w:t>
            </w:r>
          </w:p>
        </w:tc>
      </w:tr>
      <w:tr w:rsidR="005A4155" w:rsidRPr="005A4155" w:rsidTr="005A4155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62,119,515</w:t>
            </w:r>
          </w:p>
        </w:tc>
      </w:tr>
      <w:tr w:rsidR="005A4155" w:rsidRPr="005A4155" w:rsidTr="005A4155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28,917</w:t>
            </w:r>
          </w:p>
        </w:tc>
      </w:tr>
      <w:tr w:rsidR="005A4155" w:rsidRPr="005A4155" w:rsidTr="005A4155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</w:p>
        </w:tc>
      </w:tr>
      <w:tr w:rsidR="005A4155" w:rsidRPr="005A4155" w:rsidTr="005A4155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750,426,678</w:t>
            </w:r>
          </w:p>
        </w:tc>
      </w:tr>
      <w:tr w:rsidR="005A4155" w:rsidRPr="005A4155" w:rsidTr="005A4155">
        <w:trPr>
          <w:trHeight w:val="300"/>
        </w:trPr>
        <w:tc>
          <w:tcPr>
            <w:tcW w:w="137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 el volumen de la información correspondiente a los Bienes Muebles que componen el patrimonio del Gobierno del Estado de tlaxcala, la información desagregada se presenta en medio magnético.</w:t>
            </w:r>
          </w:p>
        </w:tc>
      </w:tr>
      <w:tr w:rsidR="005A4155" w:rsidRPr="005A4155" w:rsidTr="005A4155">
        <w:trPr>
          <w:trHeight w:val="300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5A4155">
        <w:trPr>
          <w:trHeight w:val="207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Cuenta Publica 2016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5A4155">
        <w:trPr>
          <w:gridBefore w:val="1"/>
          <w:wBefore w:w="20" w:type="dxa"/>
          <w:trHeight w:val="10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5A4155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5A4155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2,480,703,345.00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 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17,588,790.00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CAPACITACION TEORICO PRACTICO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5A4155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5A4155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5A4155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5A4155">
        <w:trPr>
          <w:gridBefore w:val="1"/>
          <w:wBefore w:w="20" w:type="dxa"/>
          <w:trHeight w:val="51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5A4155" w:rsidRPr="005A4155" w:rsidTr="005A4155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32,271,698.00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5A4155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26,206,850.00</w:t>
            </w:r>
          </w:p>
        </w:tc>
      </w:tr>
      <w:tr w:rsidR="005A4155" w:rsidRPr="005A4155" w:rsidTr="005A4155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2,740,510,161.00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15,175,362.00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8,526,400.82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94,061,809.77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18,380,890.00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880,183.64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4,560,993.07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103,845,451.71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1,686,873.40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8,813,127.22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47,399,727.91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5,019,134.69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CAPACITACION TEORICO PRACTICO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27,992,586.51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9,946,864.36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59,096,164.24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198,737,080.68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42,803,964.73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6,395,340.40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5A4155" w:rsidRPr="005A4155" w:rsidTr="005A4155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5A4155" w:rsidRPr="005A4155" w:rsidTr="005A4155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5A4155" w:rsidRPr="005A4155" w:rsidTr="005A4155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5A4155" w:rsidRPr="005A4155" w:rsidTr="005A4155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5,253,485,104.00</w:t>
            </w:r>
          </w:p>
        </w:tc>
      </w:tr>
    </w:tbl>
    <w:p w:rsidR="005A4155" w:rsidRDefault="005A4155" w:rsidP="005A4155">
      <w:pPr>
        <w:jc w:val="both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tbl>
      <w:tblPr>
        <w:tblW w:w="1310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0"/>
        <w:gridCol w:w="3580"/>
        <w:gridCol w:w="1540"/>
      </w:tblGrid>
      <w:tr w:rsidR="00CD4781" w:rsidRPr="00CD4781" w:rsidTr="005A4155">
        <w:trPr>
          <w:trHeight w:val="390"/>
        </w:trPr>
        <w:tc>
          <w:tcPr>
            <w:tcW w:w="1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0"/>
                <w:szCs w:val="30"/>
                <w:lang w:eastAsia="es-MX"/>
              </w:rPr>
            </w:pPr>
            <w:bookmarkStart w:id="1" w:name="_GoBack"/>
            <w:bookmarkEnd w:id="1"/>
            <w:r w:rsidRPr="00CD4781">
              <w:rPr>
                <w:rFonts w:ascii="Calibri" w:eastAsia="Times New Roman" w:hAnsi="Calibri" w:cs="Times New Roman"/>
                <w:b/>
                <w:bCs/>
                <w:color w:val="FFFFFF"/>
                <w:sz w:val="30"/>
                <w:szCs w:val="30"/>
                <w:lang w:eastAsia="es-MX"/>
              </w:rPr>
              <w:lastRenderedPageBreak/>
              <w:t>CUENTA PUBLICA 2016</w:t>
            </w:r>
          </w:p>
        </w:tc>
      </w:tr>
      <w:tr w:rsidR="00CD4781" w:rsidRPr="00CD4781" w:rsidTr="005A4155">
        <w:trPr>
          <w:trHeight w:val="285"/>
        </w:trPr>
        <w:tc>
          <w:tcPr>
            <w:tcW w:w="1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CD4781" w:rsidRPr="00CD4781" w:rsidTr="005A4155">
        <w:trPr>
          <w:trHeight w:val="285"/>
        </w:trPr>
        <w:tc>
          <w:tcPr>
            <w:tcW w:w="1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CD4781" w:rsidRPr="00CD4781" w:rsidTr="005A4155">
        <w:trPr>
          <w:trHeight w:val="285"/>
        </w:trPr>
        <w:tc>
          <w:tcPr>
            <w:tcW w:w="13100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D4781" w:rsidRPr="00CD4781" w:rsidTr="005A4155">
        <w:trPr>
          <w:trHeight w:val="402"/>
        </w:trPr>
        <w:tc>
          <w:tcPr>
            <w:tcW w:w="798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512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CD4781" w:rsidRPr="00CD4781" w:rsidTr="005A4155">
        <w:trPr>
          <w:trHeight w:val="402"/>
        </w:trPr>
        <w:tc>
          <w:tcPr>
            <w:tcW w:w="798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NÚMERO DE CUENTA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APAZU 2015</w:t>
            </w:r>
          </w:p>
        </w:tc>
        <w:tc>
          <w:tcPr>
            <w:tcW w:w="3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8737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 FEDERAL FNE-150430-C2-1-00144770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7575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 FEDERAL FNE-150710-CP12-00168620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1016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 FEDERAL FNE-150724-CP12-00171946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2527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 FEDERAL FNE-150825-CP11-00197737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2509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APOYO EXTRAORDINARIO CFE 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9930</w:t>
            </w:r>
          </w:p>
        </w:tc>
      </w:tr>
      <w:tr w:rsidR="00CD4781" w:rsidRPr="00CD4781" w:rsidTr="005A4155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APOYO PARA SOLVENTAR GASTOS INHERENTES A LA OPERACION Y PREST DE SERVICIOS EN EDUCACION 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7335</w:t>
            </w:r>
          </w:p>
        </w:tc>
      </w:tr>
      <w:tr w:rsidR="00CD4781" w:rsidRPr="00CD4781" w:rsidTr="005A4155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CESESP APORT. ESTATAL FONDO DE APORT. PARA LA SEGURIDAD PUBLICA FASP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4158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CONTINGENCIAS ECONOMICAS 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7502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CONTINGENCIAS ECONOMICAS PARA INVERSION 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2436</w:t>
            </w:r>
          </w:p>
        </w:tc>
      </w:tr>
      <w:tr w:rsidR="00CD4781" w:rsidRPr="00CD4781" w:rsidTr="005A4155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CONVENIO DE COORDINACION EN MATERIA DE FORTALECIMIENTO DE LA OFERTA TURISTICA 2016 APORTACION FEDERAL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2397</w:t>
            </w:r>
          </w:p>
        </w:tc>
      </w:tr>
      <w:tr w:rsidR="00CD4781" w:rsidRPr="00CD4781" w:rsidTr="005A4155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CONVENIO DE COORDINACION EN MATERIA DESTINOS TURISTICOS DIVERSIFICADOS 2016 APORTACION FEDERAL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2388</w:t>
            </w:r>
          </w:p>
        </w:tc>
      </w:tr>
      <w:tr w:rsidR="00CD4781" w:rsidRPr="00CD4781" w:rsidTr="005A4155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CONVENIO DE COORDINACION SCT CAMINOS RURALES Y CARRETERAS ALIMENTADORAS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9013</w:t>
            </w:r>
          </w:p>
        </w:tc>
      </w:tr>
      <w:tr w:rsidR="00CD4781" w:rsidRPr="00CD4781" w:rsidTr="005A4155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CONVENIO DE COORDINACION Y COLABORACION PARA LA POTENCIACION DE RECURSOS FAM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4609</w:t>
            </w:r>
          </w:p>
        </w:tc>
      </w:tr>
      <w:tr w:rsidR="00CD4781" w:rsidRPr="00CD4781" w:rsidTr="005A4155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DIF PROGRAMA DE APOYOS PARA PERSONAS CON DISCAPACIDAD EN NECESIDAD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3272</w:t>
            </w:r>
          </w:p>
        </w:tc>
      </w:tr>
      <w:tr w:rsidR="00CD4781" w:rsidRPr="00CD4781" w:rsidTr="005A4155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DIF R23 FONDO PARA LA ACCESIBILIDAD DE PERSONAS CON DISCAPACIDAD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6086</w:t>
            </w:r>
          </w:p>
        </w:tc>
      </w:tr>
      <w:tr w:rsidR="00CD4781" w:rsidRPr="00CD4781" w:rsidTr="005A4155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ECOLOGIA FORTALECIMIENTO Y AMPLIACION DEL SISTEMA MONITOREO ATMOSFERICO DEL ESTADO DE TLAXCALA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4669</w:t>
            </w:r>
          </w:p>
        </w:tc>
      </w:tr>
      <w:tr w:rsidR="00CD4781" w:rsidRPr="00CD4781" w:rsidTr="005A4155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ECOLOGIA OTORGAMIENTOS DE APOYOS DE SANIDAD FORESTAL DEL PROGRAMA NACIONAL FORESTAL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8670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EMPLEO TEMPORAL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5846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FAFEF 2013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2740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FAFEF 2014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8100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FAFEF 2014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8166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FAFEF 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9422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FAFEF 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8170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0415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2010 APORTACION ESTATAL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7482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2010 APORTACION FEDERAL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7474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2013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8805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 ESTATAL 2012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3791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 FEDERAL 2012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9712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ESTATAL 2009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7732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ESTATAL 2014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8747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FEDERAL 2010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1544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FEDERAL 2011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4760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FEDERAL 2014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8754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 ESTATAL 2012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9720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 FEDERAL 2012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1883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 FEDERAL 2014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8770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APORTACION ESTATAL 2013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5146</w:t>
            </w:r>
          </w:p>
        </w:tc>
      </w:tr>
      <w:tr w:rsidR="00CD4781" w:rsidRPr="00CD4781" w:rsidTr="005A4155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FDO CONCURSABLE DE FORMACION O CAPACITACION PARA EL TRABAJO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4282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FIDEICOMISO PARA LA INFRAESTRUCTURA EN LOS ESTADOS FIES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9518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FISE 2010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3693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FISE 2014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5354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FISE 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8622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APOYO A MIGRANTES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8772</w:t>
            </w:r>
          </w:p>
        </w:tc>
      </w:tr>
      <w:tr w:rsidR="00CD4781" w:rsidRPr="00CD4781" w:rsidTr="005A4155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ESTABILIZACION DE LOS INGRESOS DE LAS ENTIDADES FEDERATIVAS (FEIEF)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9035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FISCALIZACION ESTADO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9513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FISCALIZACION MUNICIPIOS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9484</w:t>
            </w:r>
          </w:p>
        </w:tc>
      </w:tr>
      <w:tr w:rsidR="00CD4781" w:rsidRPr="00CD4781" w:rsidTr="005A4155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PREVISION PRESUPUESTAL, INFRAESTRUCTURA FISICA HOSPITAL SAN PABLO DEL MONTE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7893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FONDO METROPOLITANO PUEBLA TLAXCALA 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5382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METROPOLITANO TLAXCALA APIZACO 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5391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FORTALECIMIENTO FINANCIERO PARA INVERSION (3)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8318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FORTALECIMIENTO FINANCIERO PARA INVERSION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9827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FORTASEG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0984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IEM PAIMEF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3633</w:t>
            </w:r>
          </w:p>
        </w:tc>
      </w:tr>
      <w:tr w:rsidR="00CD4781" w:rsidRPr="00CD4781" w:rsidTr="005A4155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IEM PROGRAMA DE FORTALECIMIENTO A LA TRANSVERSALIDAD DE LA PERSPECTIVA DE GENERO CDM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5431</w:t>
            </w:r>
          </w:p>
        </w:tc>
      </w:tr>
      <w:tr w:rsidR="00CD4781" w:rsidRPr="00CD4781" w:rsidTr="005A4155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IEM PROGRAMA DE FORTALECIMIENTO A LA TRANSVERSALIDAD DE PERSPECTIVA DE GENERO MODALIDAD 1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7164</w:t>
            </w:r>
          </w:p>
        </w:tc>
      </w:tr>
      <w:tr w:rsidR="00CD4781" w:rsidRPr="00CD4781" w:rsidTr="005A4155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ITA PROGRAMA PRESUPUESTARIO EXPANSION DE LA EDUCACION MEDIA SUPERIOR Y SUPERIOR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5798</w:t>
            </w:r>
          </w:p>
        </w:tc>
      </w:tr>
      <w:tr w:rsidR="00CD4781" w:rsidRPr="00CD4781" w:rsidTr="005A4155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MUNICIPIOS ACCESO A MUSEOS, MONUMENTOS Y ZONAS ARQUEOLOGICAS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0409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OFS PROFIS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5350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OMG MODERNIZACION INTEGRAL DEL REGISTRO CIVIL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8978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ADICCIONES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9015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AFASPE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0474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FASS C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9305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FONDO DE PREVISION PRESUPUESTAL DEL 2% 2012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7834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FORTALECIMIENTO A LA ATENCION MEDICA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9185</w:t>
            </w:r>
          </w:p>
        </w:tc>
      </w:tr>
      <w:tr w:rsidR="00CD4781" w:rsidRPr="00CD4781" w:rsidTr="005A4155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PROGRAMA DE REGULACION Y SERVICIOS DE ATENCION MEDICA G005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9733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PROSPERA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3999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PREVISION PARA LA ARMONIZACION CONTABLE PEF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7741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PRODDER 2012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8968</w:t>
            </w:r>
          </w:p>
        </w:tc>
      </w:tr>
      <w:tr w:rsidR="00CD4781" w:rsidRPr="00CD4781" w:rsidTr="005A4155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PROG. MODERNIZACION DE LA PROPIEDAD Y CATASTROS APORT. FED.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9779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 DE DESARROLLO TURISTICO 2015 APORTACION ESTATAL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6202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 DE DESARROLLO TURISTICO 2015 APORTACION FEDERAL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6139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 HABITAT 2013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8466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PROGRAMAS DE DESARROLLO REGIONAL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7704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PROGRAMAS DE DESARROLLO REGIONAL 2016 - 1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7741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PROGRAMAS REGIONALES (2)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8335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PROGRAMAS REGIONALES 2008 PIT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2990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PROGRAMAS REGIONALES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9760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PROSSAPYS 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9431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PROTAR 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1266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PROYECTO DE DESARROLLO REGIONAL 2015 - I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2208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PROYECTOS DE DESARROLLO REGIONAL 2014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2183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PROYECTOS DE DESARROLLO REGIONAL 2015-2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7641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CECYTE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3574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COBAT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3558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ICATLAX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3566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UAT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3541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R12 DIF SUBPROGRAMA COMUNIDAD DIFERENTE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9543</w:t>
            </w:r>
          </w:p>
        </w:tc>
      </w:tr>
      <w:tr w:rsidR="00CD4781" w:rsidRPr="00CD4781" w:rsidTr="005A4155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R12 DIF SUBPROGRAMA DE INFRAESTRUCTURA REHABILITACION Y/O EQUIP ESPACIOS ALIMENTARIOS (PIREEA)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0048</w:t>
            </w:r>
          </w:p>
        </w:tc>
      </w:tr>
      <w:tr w:rsidR="00CD4781" w:rsidRPr="00CD4781" w:rsidTr="005A4155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FONDO PARA EL FORTALECIMIENTO DE LA INFRAESTRUCTURA ESTATAL Y MUNICIPAL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0247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FORTALECIMIENTO FINANCIERO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0980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SEGOB PROGRAMA NACIONAL DE PREVENCION DEL DELITO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5581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COMPENSACION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9285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COMPENSACION ISAN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9328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COMPENSACION REGIMEN REPECOS INT.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9362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FISCALIZACION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9268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FOMENTO MUNICIPAL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9129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GENERAL DE PARTICIPACIONES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9055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IMPUESTOS ESPECIALES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9177</w:t>
            </w:r>
          </w:p>
        </w:tc>
      </w:tr>
      <w:tr w:rsidR="00CD4781" w:rsidRPr="00CD4781" w:rsidTr="005A4155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CESESP FONDO DE APORTACIONES PARA LA SEGURIDAD PUBLICA (FASP 2016)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4760</w:t>
            </w:r>
          </w:p>
        </w:tc>
      </w:tr>
      <w:tr w:rsidR="00CD4781" w:rsidRPr="00CD4781" w:rsidTr="005A4155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DIF FONDO DE APORTACIONES MULTIPLES (FAM ASISTENCIA SOCIAL 2016)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7732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FAETA CONALEP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4779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FAETA INEA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4788</w:t>
            </w:r>
          </w:p>
        </w:tc>
      </w:tr>
      <w:tr w:rsidR="00CD4781" w:rsidRPr="00CD4781" w:rsidTr="005A4155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FONDO DE APORTACIONES MULTIPLES (FAM INFR. EDUCATIVA BASICA 2016)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7741</w:t>
            </w:r>
          </w:p>
        </w:tc>
      </w:tr>
      <w:tr w:rsidR="00CD4781" w:rsidRPr="00CD4781" w:rsidTr="005A4155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R33 FONDO DE APORTACIONES MULTIPLES (FAM INFR. EDUCATIVA MEDIA SUPERIOR 2016)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7750</w:t>
            </w:r>
          </w:p>
        </w:tc>
      </w:tr>
      <w:tr w:rsidR="00CD4781" w:rsidRPr="00CD4781" w:rsidTr="005A4155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FONDO DE APORTACIONES MULTIPLES (FAM INFR. EDUCATIVA SUPERIOR 2016)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7769</w:t>
            </w:r>
          </w:p>
        </w:tc>
      </w:tr>
      <w:tr w:rsidR="00CD4781" w:rsidRPr="00CD4781" w:rsidTr="005A4155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FONDO DE APORTACIONES PARA LA INFRAESTRUCTURA SOCIAL (FISE 2016)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8825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FORTAMUN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7787</w:t>
            </w:r>
          </w:p>
        </w:tc>
      </w:tr>
      <w:tr w:rsidR="00CD4781" w:rsidRPr="00CD4781" w:rsidTr="005A4155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MUNICIPIOS FONDO DE APORTACIONES PARA LA INFR. SOCIAL (FISMDF 2016)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7778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OPD SALUD FASSA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7723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SECODUVI FAFEF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8887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USET FONE GASTOS DE OPERACIÓN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8995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USET FONE OTROS DE GASTO CORRIENTE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8978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RADICADORA CECYTE 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5961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RADICADORA COBAT 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9991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RADICADORA ICATLAX 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0744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RADICADORA UAT 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9835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RAMO 23 FONDO METROPOLITANO PUEBLA - TLAXCALA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7398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RAMO 23 FONDO METROPOLITANO TLAXCALA - APIZACO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7576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REFORMA EDUCATIVA 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5961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REGISTRO PUBLICO DE LA PROPIEDAD 2008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9354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7959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REPSS, CUOTA SOCIAL Y APORTACION SOLIDARIA FEDERAL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1515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REPSS, SEGURO MEDICO SIGLO XXI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1577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SALUD DE TLAX REPSS CS Y ASF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1637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SECODUVI APARURAL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7795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SECODUVI APAUR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7816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SECODUVI PROSAN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7807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SEGOB DONATIVO COMISION FEDERAL DE ELECTRICIDAD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4028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SEGOB SISTEMA DE JUSTICIA PENAL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9080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SEGOB SOCORRO DE LEY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6125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SETYDE AMSDE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3699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FNE-160719-C1-1TLAX-00274852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1475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lastRenderedPageBreak/>
              <w:t>SETYDE APORT FEDERAL FNE-160719-C1-1TLAX-00275572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6699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FNE-160719-C1-3TLAX-00274917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7925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FNE-160719-C1-3TLAX-00275028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8787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FNE-160719-C1-3TLAX-00275393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1420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FNE-160719-C1-3TLAX-00275401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7916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FNE-160719-C1-3TLAX-00275403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1439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FNE-160719-C1-3TLAX-00275451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7977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FNE-160719-C1-3TLAX-00275801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1484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FNE-160719-C1-3TLAX-00275856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6858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FNE-160719-C1-3TLAX-00275928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9346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FNE-160729-C2-1TLAX-00280896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7943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FNE-160729-C2-1TLAX-00283960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7961</w:t>
            </w:r>
          </w:p>
        </w:tc>
      </w:tr>
      <w:tr w:rsidR="00CD4781" w:rsidRPr="00CD4781" w:rsidTr="005A4155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SETYDE APORT FEDERAL FNE-160803-C2-5-00285537/FORO AUTOMX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1488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FNE-160811-C1-2TLAX-00291216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3745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FNE-160907-C1-1TLAX-00309145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4406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FNE-160919-C1-2TLAX-003100387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1498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FNE-160919-C1-3TLAX-00316542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1519</w:t>
            </w:r>
          </w:p>
        </w:tc>
      </w:tr>
      <w:tr w:rsidR="00CD4781" w:rsidRPr="00CD4781" w:rsidTr="005A4155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SETYDE ESTRATEGIA NACIONAL EN LA ENTIDAD FEDERATIVA: TLAXCALA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4237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SETYDE REDNACECYT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7808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SOCORRO DE LEY 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8445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SPA 2015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7564</w:t>
            </w:r>
          </w:p>
        </w:tc>
      </w:tr>
      <w:tr w:rsidR="00CD4781" w:rsidRPr="00CD4781" w:rsidTr="005A4155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UAT PROG DE EXPANSION EN LA OFERTA EDUCATIVA EN EDUC MEDIA SUPERIOR Y SUPERIOR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4330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UAT PROGRAMA DE CARRERA DOCENTE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9742</w:t>
            </w:r>
          </w:p>
        </w:tc>
      </w:tr>
      <w:tr w:rsidR="00CD4781" w:rsidRPr="00CD4781" w:rsidTr="005A4155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UAT PROGRAMA DE FORTALECIMIENTO DE LA CALIDAD EDUCATIVA PFCE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1546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UAT PROGRAMA DE RECONOCIMIENTO DE PLANTILLA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1346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UAT PROGRAMA DE REFORMAS ESTRUCTURALES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1355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UAT PROGRAMA PRODEP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1328</w:t>
            </w:r>
          </w:p>
        </w:tc>
      </w:tr>
      <w:tr w:rsidR="00CD4781" w:rsidRPr="00CD4781" w:rsidTr="005A4155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APOYO PARA GASTOS INHERENTES A INCENTIVOS DE FIGURAS EDUCATIVAS A TUTORES PEDAGOGICOS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4189</w:t>
            </w:r>
          </w:p>
        </w:tc>
      </w:tr>
      <w:tr w:rsidR="00CD4781" w:rsidRPr="00CD4781" w:rsidTr="005A4155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USET PLAN DE APOYO A LA CALIDAD EDUCATIVA Y LA TRANSFORMACION DE LAS ESCUELAS NORMALES (PACTEN)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4019</w:t>
            </w:r>
          </w:p>
        </w:tc>
      </w:tr>
      <w:tr w:rsidR="00CD4781" w:rsidRPr="00CD4781" w:rsidTr="005A4155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 DEL FONDO PARA FORTALECER LA AUTONOMIA DE GESTION EN PLANTELES DE EDUCACION MEDIA SUP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6543</w:t>
            </w:r>
          </w:p>
        </w:tc>
      </w:tr>
      <w:tr w:rsidR="00CD4781" w:rsidRPr="00CD4781" w:rsidTr="005A4155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 NACIONAL DE BECAS, BECA DE APOYO A LA PRACTICA INTENSIVA Y AL SERVICIO SOCIAL (BAPISS)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3083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DE ESCUELAS DE TIEMPO COMPLETO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2491</w:t>
            </w:r>
          </w:p>
        </w:tc>
      </w:tr>
      <w:tr w:rsidR="00CD4781" w:rsidRPr="00CD4781" w:rsidTr="005A4155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DE FONDO CONCURSABLE DE INVERSION EN INFRAESTRUCTURA PARA EDUCACION MEDIA SUPERIOR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6588</w:t>
            </w:r>
          </w:p>
        </w:tc>
      </w:tr>
      <w:tr w:rsidR="00CD4781" w:rsidRPr="00CD4781" w:rsidTr="005A4155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DE FORTALECIMIENTO DE LA CALIDAD EDUCATIVA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9753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DE LA REFORMA EDUCATIVA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1564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NACIONAL DE BECAS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9958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NACIONAL DE CONVIVENCIA ESCOLAR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9990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NACIONAL DE INGLES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9877</w:t>
            </w:r>
          </w:p>
        </w:tc>
      </w:tr>
      <w:tr w:rsidR="00CD4781" w:rsidRPr="00CD4781" w:rsidTr="005A4155">
        <w:trPr>
          <w:trHeight w:val="450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PARA LA INCLUSION Y LA EQUIDAD EDUCATIVA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9834</w:t>
            </w:r>
          </w:p>
        </w:tc>
      </w:tr>
      <w:tr w:rsidR="00CD4781" w:rsidRPr="00CD4781" w:rsidTr="005A4155">
        <w:trPr>
          <w:trHeight w:val="285"/>
        </w:trPr>
        <w:tc>
          <w:tcPr>
            <w:tcW w:w="7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TELEBACHILLERATO COMUNITARIO 2016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4781" w:rsidRPr="00CD4781" w:rsidRDefault="00CD4781" w:rsidP="00CD47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D478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8523</w:t>
            </w:r>
          </w:p>
        </w:tc>
      </w:tr>
    </w:tbl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D16192">
      <w:pPr>
        <w:jc w:val="center"/>
        <w:rPr>
          <w:rFonts w:ascii="Soberana Sans Light" w:hAnsi="Soberana Sans Light"/>
        </w:rPr>
      </w:pPr>
    </w:p>
    <w:p w:rsidR="00D16192" w:rsidRDefault="00D16192" w:rsidP="00D16192">
      <w:pPr>
        <w:jc w:val="center"/>
        <w:rPr>
          <w:rFonts w:ascii="Soberana Sans Light" w:hAnsi="Soberana Sans Light"/>
        </w:rPr>
      </w:pPr>
    </w:p>
    <w:p w:rsidR="00D16192" w:rsidRPr="00CA2D37" w:rsidRDefault="00D16192" w:rsidP="00D16192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D16192" w:rsidRPr="00CA2D37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(Artículo 46, último párrafo LGCG)</w:t>
      </w:r>
    </w:p>
    <w:p w:rsidR="00D16192" w:rsidRDefault="00D16192" w:rsidP="00D16192">
      <w:pPr>
        <w:rPr>
          <w:rFonts w:ascii="Arial" w:eastAsia="Calibri" w:hAnsi="Arial" w:cs="Arial"/>
          <w:sz w:val="18"/>
          <w:szCs w:val="18"/>
        </w:rPr>
      </w:pPr>
    </w:p>
    <w:p w:rsidR="00D16192" w:rsidRPr="000C10E9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3B3E92">
        <w:rPr>
          <w:rFonts w:ascii="Arial" w:eastAsia="Calibri" w:hAnsi="Arial" w:cs="Arial"/>
          <w:b/>
          <w:sz w:val="18"/>
          <w:szCs w:val="18"/>
        </w:rPr>
        <w:t>Esquema Bursátil:</w:t>
      </w:r>
      <w:r w:rsidRPr="000C10E9">
        <w:rPr>
          <w:rFonts w:ascii="Arial" w:eastAsia="Calibri" w:hAnsi="Arial" w:cs="Arial"/>
          <w:sz w:val="18"/>
          <w:szCs w:val="18"/>
        </w:rPr>
        <w:t xml:space="preserve"> Pagaré </w:t>
      </w:r>
    </w:p>
    <w:p w:rsidR="00D16192" w:rsidRPr="000C10E9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Características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Instrumento de inversión, Papel gubernamental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Rendimientos con tasa fija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La tasa depende  del monto y plazo a invertir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Seguridad de la inversión 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Plazos flexibles de 1 a 365 días 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Horario de cierre 14:00 hrs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Solicitud de venta, todos los días hábiles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Moneda a invertir pesos mexicanos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Liquidez diaria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No aplica, el cumplimiento se realiza apegándose a obligaciones establecidas en marco legal. 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5149BA">
        <w:rPr>
          <w:rFonts w:ascii="Arial" w:hAnsi="Arial" w:cs="Arial"/>
          <w:sz w:val="18"/>
          <w:szCs w:val="18"/>
        </w:rPr>
        <w:t>Liga de Transparencia y Difusión</w:t>
      </w: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6192" w:rsidRPr="005149BA" w:rsidRDefault="00D16192" w:rsidP="00D16192">
      <w:pPr>
        <w:jc w:val="both"/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El Poder Ejecutivo pone a disposición la Cuenta Pública correspondiente al</w:t>
      </w:r>
      <w:r>
        <w:rPr>
          <w:rFonts w:ascii="Arial" w:eastAsia="Calibri" w:hAnsi="Arial" w:cs="Arial"/>
          <w:sz w:val="18"/>
          <w:szCs w:val="18"/>
        </w:rPr>
        <w:t xml:space="preserve"> Primer Trimestre del</w:t>
      </w:r>
      <w:r w:rsidRPr="005149BA">
        <w:rPr>
          <w:rFonts w:ascii="Arial" w:eastAsia="Calibri" w:hAnsi="Arial" w:cs="Arial"/>
          <w:sz w:val="18"/>
          <w:szCs w:val="18"/>
        </w:rPr>
        <w:t xml:space="preserve"> Ejercicio 201</w:t>
      </w:r>
      <w:r>
        <w:rPr>
          <w:rFonts w:ascii="Arial" w:eastAsia="Calibri" w:hAnsi="Arial" w:cs="Arial"/>
          <w:sz w:val="18"/>
          <w:szCs w:val="18"/>
        </w:rPr>
        <w:t>6</w:t>
      </w:r>
      <w:r w:rsidRPr="005149BA">
        <w:rPr>
          <w:rFonts w:ascii="Arial" w:eastAsia="Calibri" w:hAnsi="Arial" w:cs="Arial"/>
          <w:sz w:val="18"/>
          <w:szCs w:val="18"/>
        </w:rPr>
        <w:t xml:space="preserve"> en la siguiente liga:   </w:t>
      </w: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eastAsia="Calibri" w:hAnsi="Arial" w:cs="Arial"/>
          <w:sz w:val="18"/>
          <w:szCs w:val="18"/>
        </w:rPr>
      </w:pPr>
    </w:p>
    <w:p w:rsidR="00D16192" w:rsidRPr="005149BA" w:rsidRDefault="00D16192" w:rsidP="00D16192">
      <w:pPr>
        <w:tabs>
          <w:tab w:val="left" w:pos="2430"/>
        </w:tabs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http://www.finanzastlax.gob.mx/spf/index.php/cuenta-publica-tlaxcala</w:t>
      </w:r>
    </w:p>
    <w:p w:rsidR="00D16192" w:rsidRPr="005149BA" w:rsidRDefault="00E51B5E" w:rsidP="00D16192">
      <w:pPr>
        <w:rPr>
          <w:rFonts w:ascii="Arial" w:eastAsia="Calibri" w:hAnsi="Arial" w:cs="Arial"/>
          <w:sz w:val="18"/>
          <w:szCs w:val="18"/>
        </w:rPr>
      </w:pPr>
      <w:hyperlink r:id="rId8" w:history="1">
        <w:r w:rsidR="00D16192" w:rsidRPr="005149BA">
          <w:rPr>
            <w:rFonts w:ascii="Arial" w:eastAsia="Calibri" w:hAnsi="Arial" w:cs="Arial"/>
            <w:sz w:val="18"/>
            <w:szCs w:val="18"/>
            <w:u w:val="single"/>
          </w:rPr>
          <w:t>http://www.tlaxcala.gob.mx/index.php/faq/nuevo/cuenta-publica-4</w:t>
        </w:r>
      </w:hyperlink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CA2D37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D16192">
      <w:pPr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98B" w:rsidRDefault="00FF098B" w:rsidP="00EA5418">
      <w:pPr>
        <w:spacing w:after="0" w:line="240" w:lineRule="auto"/>
      </w:pPr>
      <w:r>
        <w:separator/>
      </w:r>
    </w:p>
  </w:endnote>
  <w:endnote w:type="continuationSeparator" w:id="0">
    <w:p w:rsidR="00FF098B" w:rsidRDefault="00FF09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5E" w:rsidRPr="0013011C" w:rsidRDefault="00E51B5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917A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A4155" w:rsidRPr="005A4155">
          <w:rPr>
            <w:rFonts w:ascii="Soberana Sans Light" w:hAnsi="Soberana Sans Light"/>
            <w:noProof/>
            <w:lang w:val="es-ES"/>
          </w:rPr>
          <w:t>20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51B5E" w:rsidRDefault="00E51B5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5E" w:rsidRPr="008E3652" w:rsidRDefault="00E51B5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290CE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A4155" w:rsidRPr="005A4155">
          <w:rPr>
            <w:rFonts w:ascii="Soberana Sans Light" w:hAnsi="Soberana Sans Light"/>
            <w:noProof/>
            <w:lang w:val="es-ES"/>
          </w:rPr>
          <w:t>21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98B" w:rsidRDefault="00FF098B" w:rsidP="00EA5418">
      <w:pPr>
        <w:spacing w:after="0" w:line="240" w:lineRule="auto"/>
      </w:pPr>
      <w:r>
        <w:separator/>
      </w:r>
    </w:p>
  </w:footnote>
  <w:footnote w:type="continuationSeparator" w:id="0">
    <w:p w:rsidR="00FF098B" w:rsidRDefault="00FF09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5E" w:rsidRDefault="00E51B5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B5E" w:rsidRDefault="00E51B5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51B5E" w:rsidRDefault="00E51B5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51B5E" w:rsidRPr="00275FC6" w:rsidRDefault="00E51B5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B5E" w:rsidRDefault="00E51B5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E51B5E" w:rsidRDefault="00E51B5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51B5E" w:rsidRPr="00275FC6" w:rsidRDefault="00E51B5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E51B5E" w:rsidRDefault="00E51B5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51B5E" w:rsidRDefault="00E51B5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51B5E" w:rsidRPr="00275FC6" w:rsidRDefault="00E51B5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E51B5E" w:rsidRDefault="00E51B5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E51B5E" w:rsidRDefault="00E51B5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51B5E" w:rsidRPr="00275FC6" w:rsidRDefault="00E51B5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FC80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5E" w:rsidRPr="0013011C" w:rsidRDefault="00E51B5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D103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1154EA"/>
    <w:rsid w:val="00126BCF"/>
    <w:rsid w:val="0013011C"/>
    <w:rsid w:val="001323DC"/>
    <w:rsid w:val="00141B1C"/>
    <w:rsid w:val="0016725D"/>
    <w:rsid w:val="00174787"/>
    <w:rsid w:val="001772B3"/>
    <w:rsid w:val="001A2B1A"/>
    <w:rsid w:val="001B1B72"/>
    <w:rsid w:val="001C47F0"/>
    <w:rsid w:val="002116C1"/>
    <w:rsid w:val="0022093C"/>
    <w:rsid w:val="00232417"/>
    <w:rsid w:val="00250F2A"/>
    <w:rsid w:val="00255AAD"/>
    <w:rsid w:val="00257608"/>
    <w:rsid w:val="002A70B3"/>
    <w:rsid w:val="002C5270"/>
    <w:rsid w:val="002C5AC8"/>
    <w:rsid w:val="002E7BCE"/>
    <w:rsid w:val="00306814"/>
    <w:rsid w:val="00307635"/>
    <w:rsid w:val="00345360"/>
    <w:rsid w:val="00372F40"/>
    <w:rsid w:val="003B3E92"/>
    <w:rsid w:val="003D5DBF"/>
    <w:rsid w:val="003E7FD0"/>
    <w:rsid w:val="003F0EA4"/>
    <w:rsid w:val="00405F37"/>
    <w:rsid w:val="0044253C"/>
    <w:rsid w:val="004437B5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E585A"/>
    <w:rsid w:val="005F4833"/>
    <w:rsid w:val="006048D2"/>
    <w:rsid w:val="00611E39"/>
    <w:rsid w:val="00614C97"/>
    <w:rsid w:val="00620766"/>
    <w:rsid w:val="00636C3D"/>
    <w:rsid w:val="00637290"/>
    <w:rsid w:val="00656C03"/>
    <w:rsid w:val="0066689D"/>
    <w:rsid w:val="00667F65"/>
    <w:rsid w:val="006B7B8B"/>
    <w:rsid w:val="006C128E"/>
    <w:rsid w:val="006D3C0E"/>
    <w:rsid w:val="006E77DD"/>
    <w:rsid w:val="007758A6"/>
    <w:rsid w:val="0079582C"/>
    <w:rsid w:val="007A1250"/>
    <w:rsid w:val="007C0AB2"/>
    <w:rsid w:val="007D6E9A"/>
    <w:rsid w:val="00825B3E"/>
    <w:rsid w:val="008A6E4D"/>
    <w:rsid w:val="008B0017"/>
    <w:rsid w:val="008E3652"/>
    <w:rsid w:val="009408C4"/>
    <w:rsid w:val="00992F35"/>
    <w:rsid w:val="009D7AA3"/>
    <w:rsid w:val="00A14B74"/>
    <w:rsid w:val="00A749E3"/>
    <w:rsid w:val="00A85539"/>
    <w:rsid w:val="00AB13B7"/>
    <w:rsid w:val="00AE148A"/>
    <w:rsid w:val="00AE2A91"/>
    <w:rsid w:val="00B44B2A"/>
    <w:rsid w:val="00B849EE"/>
    <w:rsid w:val="00BA01AE"/>
    <w:rsid w:val="00BA13FC"/>
    <w:rsid w:val="00BC0E7B"/>
    <w:rsid w:val="00BC2614"/>
    <w:rsid w:val="00BE53AE"/>
    <w:rsid w:val="00C152BD"/>
    <w:rsid w:val="00C46D12"/>
    <w:rsid w:val="00C7638C"/>
    <w:rsid w:val="00CA2D37"/>
    <w:rsid w:val="00CC5CB6"/>
    <w:rsid w:val="00CD4781"/>
    <w:rsid w:val="00CF54D8"/>
    <w:rsid w:val="00D055EC"/>
    <w:rsid w:val="00D137EA"/>
    <w:rsid w:val="00D16192"/>
    <w:rsid w:val="00D171FF"/>
    <w:rsid w:val="00D35D66"/>
    <w:rsid w:val="00D47C24"/>
    <w:rsid w:val="00D51261"/>
    <w:rsid w:val="00D748D3"/>
    <w:rsid w:val="00DB4C92"/>
    <w:rsid w:val="00DE234D"/>
    <w:rsid w:val="00E32708"/>
    <w:rsid w:val="00E51B5E"/>
    <w:rsid w:val="00E87773"/>
    <w:rsid w:val="00EA5418"/>
    <w:rsid w:val="00EB2653"/>
    <w:rsid w:val="00EC284C"/>
    <w:rsid w:val="00ED16C4"/>
    <w:rsid w:val="00F02144"/>
    <w:rsid w:val="00F670A3"/>
    <w:rsid w:val="00F749D5"/>
    <w:rsid w:val="00F770EA"/>
    <w:rsid w:val="00F96944"/>
    <w:rsid w:val="00FA1B54"/>
    <w:rsid w:val="00FA5C46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laxcala.gob.mx/index.php/faq/nuevo/cuenta-publica-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1F85-2964-4BC6-BA71-F26DA31E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5207</Words>
  <Characters>28643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2016-07-12T03:54:00Z</cp:lastPrinted>
  <dcterms:created xsi:type="dcterms:W3CDTF">2017-01-17T23:38:00Z</dcterms:created>
  <dcterms:modified xsi:type="dcterms:W3CDTF">2017-01-17T23:38:00Z</dcterms:modified>
</cp:coreProperties>
</file>