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55C" w:rsidRDefault="00A171C2" w:rsidP="00A171C2">
      <w:pPr>
        <w:pStyle w:val="Texto"/>
        <w:spacing w:after="0" w:line="240" w:lineRule="exact"/>
        <w:ind w:firstLine="0"/>
        <w:rPr>
          <w:b/>
          <w:szCs w:val="18"/>
        </w:rPr>
      </w:pPr>
      <w:r w:rsidRPr="00A171C2">
        <w:rPr>
          <w:noProof/>
          <w:lang w:val="es-MX" w:eastAsia="es-MX"/>
        </w:rPr>
        <w:drawing>
          <wp:anchor distT="0" distB="0" distL="114300" distR="114300" simplePos="0" relativeHeight="251671552" behindDoc="1" locked="0" layoutInCell="1" allowOverlap="1" wp14:anchorId="2AB55130" wp14:editId="08F85E5B">
            <wp:simplePos x="0" y="0"/>
            <wp:positionH relativeFrom="column">
              <wp:posOffset>-194310</wp:posOffset>
            </wp:positionH>
            <wp:positionV relativeFrom="paragraph">
              <wp:posOffset>258445</wp:posOffset>
            </wp:positionV>
            <wp:extent cx="8902065" cy="5486400"/>
            <wp:effectExtent l="0" t="0" r="0" b="0"/>
            <wp:wrapThrough wrapText="bothSides">
              <wp:wrapPolygon edited="0">
                <wp:start x="0" y="0"/>
                <wp:lineTo x="0" y="21525"/>
                <wp:lineTo x="21540" y="21525"/>
                <wp:lineTo x="21540" y="0"/>
                <wp:lineTo x="0" y="0"/>
              </wp:wrapPolygon>
            </wp:wrapThrough>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065" cy="548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255C" w:rsidRDefault="00BD255C" w:rsidP="00540418">
      <w:pPr>
        <w:pStyle w:val="Texto"/>
        <w:spacing w:after="0" w:line="240" w:lineRule="exact"/>
        <w:jc w:val="center"/>
        <w:rPr>
          <w:b/>
          <w:szCs w:val="18"/>
        </w:rPr>
      </w:pPr>
    </w:p>
    <w:p w:rsidR="00BD255C" w:rsidRDefault="00A171C2" w:rsidP="00540418">
      <w:pPr>
        <w:pStyle w:val="Texto"/>
        <w:spacing w:after="0" w:line="240" w:lineRule="exact"/>
        <w:jc w:val="center"/>
        <w:rPr>
          <w:b/>
          <w:szCs w:val="18"/>
        </w:rPr>
      </w:pPr>
      <w:r w:rsidRPr="00A171C2">
        <w:rPr>
          <w:noProof/>
          <w:lang w:val="es-MX" w:eastAsia="es-MX"/>
        </w:rPr>
        <w:lastRenderedPageBreak/>
        <w:drawing>
          <wp:anchor distT="0" distB="0" distL="114300" distR="114300" simplePos="0" relativeHeight="251672576" behindDoc="1" locked="0" layoutInCell="1" allowOverlap="1">
            <wp:simplePos x="0" y="0"/>
            <wp:positionH relativeFrom="column">
              <wp:posOffset>-50165</wp:posOffset>
            </wp:positionH>
            <wp:positionV relativeFrom="paragraph">
              <wp:posOffset>15875</wp:posOffset>
            </wp:positionV>
            <wp:extent cx="8684260" cy="5780405"/>
            <wp:effectExtent l="0" t="0" r="2540" b="0"/>
            <wp:wrapThrough wrapText="bothSides">
              <wp:wrapPolygon edited="0">
                <wp:start x="0" y="0"/>
                <wp:lineTo x="0" y="21498"/>
                <wp:lineTo x="21559" y="21498"/>
                <wp:lineTo x="21559" y="0"/>
                <wp:lineTo x="0" y="0"/>
              </wp:wrapPolygon>
            </wp:wrapThrough>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84260" cy="5780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255C" w:rsidRDefault="00A171C2" w:rsidP="00540418">
      <w:pPr>
        <w:pStyle w:val="Texto"/>
        <w:spacing w:after="0" w:line="240" w:lineRule="exact"/>
        <w:jc w:val="center"/>
        <w:rPr>
          <w:b/>
          <w:szCs w:val="18"/>
        </w:rPr>
      </w:pPr>
      <w:r w:rsidRPr="00A171C2">
        <w:rPr>
          <w:noProof/>
          <w:lang w:val="es-MX" w:eastAsia="es-MX"/>
        </w:rPr>
        <w:lastRenderedPageBreak/>
        <w:drawing>
          <wp:anchor distT="0" distB="0" distL="114300" distR="114300" simplePos="0" relativeHeight="251673600" behindDoc="1" locked="0" layoutInCell="1" allowOverlap="1">
            <wp:simplePos x="0" y="0"/>
            <wp:positionH relativeFrom="column">
              <wp:posOffset>-66675</wp:posOffset>
            </wp:positionH>
            <wp:positionV relativeFrom="paragraph">
              <wp:posOffset>-135255</wp:posOffset>
            </wp:positionV>
            <wp:extent cx="8690610" cy="6344920"/>
            <wp:effectExtent l="0" t="0" r="0" b="0"/>
            <wp:wrapThrough wrapText="bothSides">
              <wp:wrapPolygon edited="0">
                <wp:start x="0" y="0"/>
                <wp:lineTo x="0" y="21531"/>
                <wp:lineTo x="21543" y="21531"/>
                <wp:lineTo x="21543" y="0"/>
                <wp:lineTo x="0" y="0"/>
              </wp:wrapPolygon>
            </wp:wrapThrough>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90610" cy="6344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255C" w:rsidRDefault="00A171C2" w:rsidP="00540418">
      <w:pPr>
        <w:pStyle w:val="Texto"/>
        <w:spacing w:after="0" w:line="240" w:lineRule="exact"/>
        <w:jc w:val="center"/>
        <w:rPr>
          <w:b/>
          <w:szCs w:val="18"/>
        </w:rPr>
      </w:pPr>
      <w:r w:rsidRPr="00A171C2">
        <w:rPr>
          <w:noProof/>
          <w:lang w:val="es-MX" w:eastAsia="es-MX"/>
        </w:rPr>
        <w:lastRenderedPageBreak/>
        <w:drawing>
          <wp:anchor distT="0" distB="0" distL="114300" distR="114300" simplePos="0" relativeHeight="251674624" behindDoc="1" locked="0" layoutInCell="1" allowOverlap="1" wp14:anchorId="1018BC5B" wp14:editId="1FFE9BA5">
            <wp:simplePos x="0" y="0"/>
            <wp:positionH relativeFrom="column">
              <wp:posOffset>-37465</wp:posOffset>
            </wp:positionH>
            <wp:positionV relativeFrom="paragraph">
              <wp:posOffset>-21590</wp:posOffset>
            </wp:positionV>
            <wp:extent cx="8681720" cy="5645785"/>
            <wp:effectExtent l="0" t="0" r="5080" b="0"/>
            <wp:wrapThrough wrapText="bothSides">
              <wp:wrapPolygon edited="0">
                <wp:start x="0" y="0"/>
                <wp:lineTo x="0" y="21500"/>
                <wp:lineTo x="21565" y="21500"/>
                <wp:lineTo x="21565" y="0"/>
                <wp:lineTo x="0" y="0"/>
              </wp:wrapPolygon>
            </wp:wrapThrough>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1720" cy="5645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255C" w:rsidRDefault="00BD255C" w:rsidP="00540418">
      <w:pPr>
        <w:pStyle w:val="Texto"/>
        <w:spacing w:after="0" w:line="240" w:lineRule="exact"/>
        <w:jc w:val="center"/>
        <w:rPr>
          <w:b/>
          <w:szCs w:val="18"/>
        </w:rPr>
      </w:pPr>
    </w:p>
    <w:p w:rsidR="00BD255C" w:rsidRDefault="00A171C2" w:rsidP="00540418">
      <w:pPr>
        <w:pStyle w:val="Texto"/>
        <w:spacing w:after="0" w:line="240" w:lineRule="exact"/>
        <w:jc w:val="center"/>
        <w:rPr>
          <w:b/>
          <w:szCs w:val="18"/>
        </w:rPr>
      </w:pPr>
      <w:r w:rsidRPr="00A171C2">
        <w:rPr>
          <w:noProof/>
          <w:lang w:val="es-MX" w:eastAsia="es-MX"/>
        </w:rPr>
        <w:lastRenderedPageBreak/>
        <w:drawing>
          <wp:anchor distT="0" distB="0" distL="114300" distR="114300" simplePos="0" relativeHeight="251675648" behindDoc="1" locked="0" layoutInCell="1" allowOverlap="1" wp14:anchorId="2BD00298" wp14:editId="66004FF7">
            <wp:simplePos x="0" y="0"/>
            <wp:positionH relativeFrom="column">
              <wp:posOffset>-194945</wp:posOffset>
            </wp:positionH>
            <wp:positionV relativeFrom="paragraph">
              <wp:posOffset>-81915</wp:posOffset>
            </wp:positionV>
            <wp:extent cx="8898255" cy="6141085"/>
            <wp:effectExtent l="0" t="0" r="0" b="0"/>
            <wp:wrapThrough wrapText="bothSides">
              <wp:wrapPolygon edited="0">
                <wp:start x="0" y="0"/>
                <wp:lineTo x="0" y="21508"/>
                <wp:lineTo x="21549" y="21508"/>
                <wp:lineTo x="21549" y="0"/>
                <wp:lineTo x="0" y="0"/>
              </wp:wrapPolygon>
            </wp:wrapThrough>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8255" cy="6141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255C" w:rsidRDefault="009B5569" w:rsidP="00540418">
      <w:pPr>
        <w:pStyle w:val="Texto"/>
        <w:spacing w:after="0" w:line="240" w:lineRule="exact"/>
        <w:jc w:val="center"/>
        <w:rPr>
          <w:b/>
          <w:szCs w:val="18"/>
        </w:rPr>
      </w:pPr>
      <w:r w:rsidRPr="009B5569">
        <w:rPr>
          <w:noProof/>
          <w:lang w:val="es-MX" w:eastAsia="es-MX"/>
        </w:rPr>
        <w:lastRenderedPageBreak/>
        <w:drawing>
          <wp:anchor distT="0" distB="0" distL="114300" distR="114300" simplePos="0" relativeHeight="251676672" behindDoc="1" locked="0" layoutInCell="1" allowOverlap="1">
            <wp:simplePos x="0" y="0"/>
            <wp:positionH relativeFrom="column">
              <wp:posOffset>-239395</wp:posOffset>
            </wp:positionH>
            <wp:positionV relativeFrom="paragraph">
              <wp:posOffset>41910</wp:posOffset>
            </wp:positionV>
            <wp:extent cx="9058910" cy="5847715"/>
            <wp:effectExtent l="0" t="0" r="8890" b="635"/>
            <wp:wrapThrough wrapText="bothSides">
              <wp:wrapPolygon edited="0">
                <wp:start x="0" y="0"/>
                <wp:lineTo x="0" y="21532"/>
                <wp:lineTo x="21576" y="21532"/>
                <wp:lineTo x="21576" y="0"/>
                <wp:lineTo x="0" y="0"/>
              </wp:wrapPolygon>
            </wp:wrapThrough>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58910" cy="5847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255C" w:rsidRDefault="009B5569" w:rsidP="00540418">
      <w:pPr>
        <w:pStyle w:val="Texto"/>
        <w:spacing w:after="0" w:line="240" w:lineRule="exact"/>
        <w:jc w:val="center"/>
        <w:rPr>
          <w:b/>
          <w:szCs w:val="18"/>
        </w:rPr>
      </w:pPr>
      <w:r w:rsidRPr="009B5569">
        <w:rPr>
          <w:noProof/>
          <w:lang w:val="es-MX" w:eastAsia="es-MX"/>
        </w:rPr>
        <w:lastRenderedPageBreak/>
        <w:drawing>
          <wp:anchor distT="0" distB="0" distL="114300" distR="114300" simplePos="0" relativeHeight="251677696" behindDoc="1" locked="0" layoutInCell="1" allowOverlap="1">
            <wp:simplePos x="0" y="0"/>
            <wp:positionH relativeFrom="column">
              <wp:posOffset>-218440</wp:posOffset>
            </wp:positionH>
            <wp:positionV relativeFrom="paragraph">
              <wp:posOffset>-53340</wp:posOffset>
            </wp:positionV>
            <wp:extent cx="8920480" cy="6177280"/>
            <wp:effectExtent l="0" t="0" r="0" b="0"/>
            <wp:wrapThrough wrapText="bothSides">
              <wp:wrapPolygon edited="0">
                <wp:start x="0" y="0"/>
                <wp:lineTo x="0" y="21516"/>
                <wp:lineTo x="21542" y="21516"/>
                <wp:lineTo x="21542" y="0"/>
                <wp:lineTo x="0" y="0"/>
              </wp:wrapPolygon>
            </wp:wrapThrough>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20480" cy="6177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48D6" w:rsidRDefault="003F48D6" w:rsidP="009B5569">
      <w:pPr>
        <w:pStyle w:val="Texto"/>
        <w:spacing w:after="0" w:line="240" w:lineRule="exact"/>
        <w:ind w:firstLine="0"/>
        <w:rPr>
          <w:b/>
          <w:szCs w:val="18"/>
        </w:rPr>
      </w:pPr>
    </w:p>
    <w:p w:rsidR="00540418" w:rsidRPr="004D1DA4" w:rsidRDefault="00540418" w:rsidP="00540418">
      <w:pPr>
        <w:pStyle w:val="Texto"/>
        <w:spacing w:after="0" w:line="240" w:lineRule="exact"/>
        <w:jc w:val="center"/>
        <w:rPr>
          <w:b/>
          <w:szCs w:val="18"/>
        </w:rPr>
      </w:pPr>
      <w:r w:rsidRPr="004D1DA4">
        <w:rPr>
          <w:b/>
          <w:szCs w:val="18"/>
        </w:rPr>
        <w:t>NOTAS A LOS ESTADOS FINANCIEROS</w:t>
      </w:r>
    </w:p>
    <w:p w:rsidR="00540418" w:rsidRPr="004D1DA4" w:rsidRDefault="00540418" w:rsidP="00540418">
      <w:pPr>
        <w:pStyle w:val="Texto"/>
        <w:spacing w:after="0" w:line="240" w:lineRule="exact"/>
        <w:jc w:val="center"/>
        <w:rPr>
          <w:b/>
          <w:szCs w:val="18"/>
        </w:rPr>
      </w:pPr>
    </w:p>
    <w:p w:rsidR="0079582C" w:rsidRPr="004D1DA4" w:rsidRDefault="0079582C" w:rsidP="00540418">
      <w:pPr>
        <w:pStyle w:val="Texto"/>
        <w:spacing w:after="0" w:line="240" w:lineRule="exact"/>
        <w:jc w:val="center"/>
        <w:rPr>
          <w:b/>
          <w:szCs w:val="18"/>
        </w:rPr>
      </w:pPr>
    </w:p>
    <w:p w:rsidR="009203BE" w:rsidRPr="004D1DA4" w:rsidRDefault="009203BE" w:rsidP="00540418">
      <w:pPr>
        <w:pStyle w:val="Texto"/>
        <w:spacing w:after="0" w:line="240" w:lineRule="exact"/>
        <w:jc w:val="center"/>
        <w:rPr>
          <w:b/>
          <w:szCs w:val="18"/>
        </w:rPr>
      </w:pPr>
    </w:p>
    <w:p w:rsidR="00540418" w:rsidRPr="004D1DA4" w:rsidRDefault="00540418" w:rsidP="00540418">
      <w:pPr>
        <w:pStyle w:val="Texto"/>
        <w:spacing w:after="0" w:line="240" w:lineRule="exact"/>
        <w:jc w:val="center"/>
        <w:rPr>
          <w:szCs w:val="18"/>
        </w:rPr>
      </w:pPr>
      <w:r w:rsidRPr="004D1DA4">
        <w:rPr>
          <w:b/>
          <w:szCs w:val="18"/>
        </w:rPr>
        <w:t>a) NOTAS DE DESGLOSE</w:t>
      </w:r>
    </w:p>
    <w:p w:rsidR="00540418" w:rsidRPr="004D1DA4" w:rsidRDefault="00540418" w:rsidP="00540418">
      <w:pPr>
        <w:pStyle w:val="Texto"/>
        <w:spacing w:after="0" w:line="240" w:lineRule="exact"/>
        <w:rPr>
          <w:szCs w:val="18"/>
          <w:lang w:val="es-MX"/>
        </w:rPr>
      </w:pPr>
    </w:p>
    <w:p w:rsidR="00540418" w:rsidRPr="004D1DA4" w:rsidRDefault="00540418" w:rsidP="00540418">
      <w:pPr>
        <w:pStyle w:val="INCISO"/>
        <w:spacing w:after="0" w:line="240" w:lineRule="exact"/>
        <w:ind w:left="648"/>
        <w:rPr>
          <w:b/>
          <w:smallCaps/>
        </w:rPr>
      </w:pPr>
      <w:r w:rsidRPr="004D1DA4">
        <w:rPr>
          <w:b/>
          <w:smallCaps/>
        </w:rPr>
        <w:t>I)</w:t>
      </w:r>
      <w:r w:rsidRPr="004D1DA4">
        <w:rPr>
          <w:b/>
          <w:smallCaps/>
        </w:rPr>
        <w:tab/>
        <w:t>Notas al Estado de Situación Financiera</w:t>
      </w:r>
    </w:p>
    <w:p w:rsidR="00540418" w:rsidRPr="004D1DA4" w:rsidRDefault="00540418" w:rsidP="00540418">
      <w:pPr>
        <w:pStyle w:val="Texto"/>
        <w:spacing w:after="0" w:line="240" w:lineRule="exact"/>
        <w:rPr>
          <w:b/>
          <w:szCs w:val="18"/>
          <w:lang w:val="es-MX"/>
        </w:rPr>
      </w:pPr>
    </w:p>
    <w:p w:rsidR="00540418" w:rsidRPr="004D1DA4" w:rsidRDefault="00540418" w:rsidP="00540418">
      <w:pPr>
        <w:pStyle w:val="Texto"/>
        <w:spacing w:after="0" w:line="240" w:lineRule="exact"/>
        <w:rPr>
          <w:b/>
          <w:szCs w:val="18"/>
          <w:lang w:val="es-MX"/>
        </w:rPr>
      </w:pPr>
      <w:r w:rsidRPr="004D1DA4">
        <w:rPr>
          <w:b/>
          <w:szCs w:val="18"/>
          <w:lang w:val="es-MX"/>
        </w:rPr>
        <w:t>Activo</w:t>
      </w:r>
    </w:p>
    <w:p w:rsidR="00540418" w:rsidRPr="004D1DA4" w:rsidRDefault="00540418" w:rsidP="00540418">
      <w:pPr>
        <w:pStyle w:val="Texto"/>
        <w:spacing w:after="0" w:line="240" w:lineRule="exact"/>
        <w:rPr>
          <w:b/>
          <w:szCs w:val="18"/>
          <w:lang w:val="es-MX"/>
        </w:rPr>
      </w:pPr>
    </w:p>
    <w:p w:rsidR="00540418" w:rsidRPr="004D1DA4" w:rsidRDefault="00540418" w:rsidP="00540418">
      <w:pPr>
        <w:pStyle w:val="Texto"/>
        <w:spacing w:after="0" w:line="240" w:lineRule="exact"/>
        <w:ind w:firstLine="706"/>
        <w:rPr>
          <w:b/>
          <w:szCs w:val="18"/>
          <w:lang w:val="es-MX"/>
        </w:rPr>
      </w:pPr>
      <w:r w:rsidRPr="004D1DA4">
        <w:rPr>
          <w:b/>
          <w:szCs w:val="18"/>
          <w:lang w:val="es-MX"/>
        </w:rPr>
        <w:t>Efectivo y Equivalentes</w:t>
      </w:r>
    </w:p>
    <w:p w:rsidR="0006446C" w:rsidRPr="004D1DA4" w:rsidRDefault="0006446C" w:rsidP="0055772E">
      <w:pPr>
        <w:pStyle w:val="ROMANOS"/>
        <w:numPr>
          <w:ilvl w:val="0"/>
          <w:numId w:val="5"/>
        </w:numPr>
        <w:tabs>
          <w:tab w:val="clear" w:pos="720"/>
          <w:tab w:val="left" w:pos="723"/>
        </w:tabs>
        <w:spacing w:after="0" w:line="240" w:lineRule="exact"/>
        <w:ind w:hanging="439"/>
        <w:rPr>
          <w:lang w:val="es-MX"/>
        </w:rPr>
      </w:pPr>
      <w:r w:rsidRPr="004D1DA4">
        <w:rPr>
          <w:lang w:val="es-MX"/>
        </w:rPr>
        <w:t xml:space="preserve">Este rubro está compuesto por </w:t>
      </w:r>
      <w:r w:rsidR="0055772E" w:rsidRPr="004D1DA4">
        <w:rPr>
          <w:lang w:val="es-MX"/>
        </w:rPr>
        <w:t>las siguientes cuentas con afectación especifica:</w:t>
      </w:r>
    </w:p>
    <w:p w:rsidR="0055772E" w:rsidRPr="004D1DA4" w:rsidRDefault="0055772E" w:rsidP="0055772E">
      <w:pPr>
        <w:pStyle w:val="ROMANOS"/>
        <w:tabs>
          <w:tab w:val="clear" w:pos="720"/>
          <w:tab w:val="left" w:pos="723"/>
        </w:tabs>
        <w:spacing w:after="0" w:line="240" w:lineRule="exact"/>
        <w:ind w:left="723" w:firstLine="0"/>
        <w:rPr>
          <w:lang w:val="es-MX"/>
        </w:rPr>
      </w:pPr>
    </w:p>
    <w:tbl>
      <w:tblPr>
        <w:tblW w:w="7692" w:type="dxa"/>
        <w:jc w:val="center"/>
        <w:tblCellMar>
          <w:left w:w="70" w:type="dxa"/>
          <w:right w:w="70" w:type="dxa"/>
        </w:tblCellMar>
        <w:tblLook w:val="04A0" w:firstRow="1" w:lastRow="0" w:firstColumn="1" w:lastColumn="0" w:noHBand="0" w:noVBand="1"/>
      </w:tblPr>
      <w:tblGrid>
        <w:gridCol w:w="1704"/>
        <w:gridCol w:w="4411"/>
        <w:gridCol w:w="1577"/>
      </w:tblGrid>
      <w:tr w:rsidR="0055772E" w:rsidRPr="004D1DA4" w:rsidTr="0091147C">
        <w:trPr>
          <w:trHeight w:val="244"/>
          <w:jc w:val="center"/>
        </w:trPr>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72E" w:rsidRPr="004D1DA4" w:rsidRDefault="0055772E" w:rsidP="0055772E">
            <w:pPr>
              <w:spacing w:after="0" w:line="240" w:lineRule="auto"/>
              <w:jc w:val="center"/>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Cuenta</w:t>
            </w:r>
          </w:p>
        </w:tc>
        <w:tc>
          <w:tcPr>
            <w:tcW w:w="4411" w:type="dxa"/>
            <w:tcBorders>
              <w:top w:val="single" w:sz="4" w:space="0" w:color="auto"/>
              <w:left w:val="nil"/>
              <w:bottom w:val="single" w:sz="4" w:space="0" w:color="auto"/>
              <w:right w:val="single" w:sz="4" w:space="0" w:color="auto"/>
            </w:tcBorders>
            <w:shd w:val="clear" w:color="auto" w:fill="auto"/>
            <w:noWrap/>
            <w:vAlign w:val="bottom"/>
            <w:hideMark/>
          </w:tcPr>
          <w:p w:rsidR="0055772E" w:rsidRPr="004D1DA4" w:rsidRDefault="0055772E" w:rsidP="0055772E">
            <w:pPr>
              <w:spacing w:after="0" w:line="240" w:lineRule="auto"/>
              <w:jc w:val="center"/>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Descripción</w:t>
            </w:r>
          </w:p>
        </w:tc>
        <w:tc>
          <w:tcPr>
            <w:tcW w:w="1577" w:type="dxa"/>
            <w:tcBorders>
              <w:top w:val="single" w:sz="4" w:space="0" w:color="auto"/>
              <w:left w:val="nil"/>
              <w:bottom w:val="single" w:sz="4" w:space="0" w:color="auto"/>
              <w:right w:val="single" w:sz="4" w:space="0" w:color="auto"/>
            </w:tcBorders>
            <w:shd w:val="clear" w:color="auto" w:fill="auto"/>
            <w:noWrap/>
            <w:vAlign w:val="bottom"/>
            <w:hideMark/>
          </w:tcPr>
          <w:p w:rsidR="0055772E" w:rsidRPr="004D1DA4" w:rsidRDefault="0055772E" w:rsidP="0055772E">
            <w:pPr>
              <w:spacing w:after="0" w:line="240" w:lineRule="auto"/>
              <w:jc w:val="center"/>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Importe</w:t>
            </w:r>
          </w:p>
        </w:tc>
      </w:tr>
      <w:tr w:rsidR="00DC3969" w:rsidRPr="004D1DA4" w:rsidTr="00DC3969">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DC3969" w:rsidRPr="004D1DA4" w:rsidRDefault="00476556" w:rsidP="00DC396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w:t>
            </w:r>
            <w:r w:rsidR="00B00666">
              <w:rPr>
                <w:rFonts w:ascii="Arial" w:eastAsia="Times New Roman" w:hAnsi="Arial" w:cs="Arial"/>
                <w:sz w:val="18"/>
                <w:szCs w:val="18"/>
                <w:lang w:eastAsia="es-MX"/>
              </w:rPr>
              <w:t>3</w:t>
            </w:r>
            <w:r w:rsidR="00DC3969" w:rsidRPr="004D1DA4">
              <w:rPr>
                <w:rFonts w:ascii="Arial" w:eastAsia="Times New Roman" w:hAnsi="Arial" w:cs="Arial"/>
                <w:sz w:val="18"/>
                <w:szCs w:val="18"/>
                <w:lang w:eastAsia="es-MX"/>
              </w:rPr>
              <w:t>933</w:t>
            </w:r>
          </w:p>
        </w:tc>
        <w:tc>
          <w:tcPr>
            <w:tcW w:w="4411" w:type="dxa"/>
            <w:tcBorders>
              <w:top w:val="nil"/>
              <w:left w:val="nil"/>
              <w:bottom w:val="single" w:sz="4" w:space="0" w:color="auto"/>
              <w:right w:val="single" w:sz="4" w:space="0" w:color="auto"/>
            </w:tcBorders>
            <w:shd w:val="clear" w:color="auto" w:fill="auto"/>
            <w:noWrap/>
            <w:vAlign w:val="bottom"/>
          </w:tcPr>
          <w:p w:rsidR="00DC3969" w:rsidRPr="004D1DA4" w:rsidRDefault="009A28E9" w:rsidP="00DC3969">
            <w:pPr>
              <w:spacing w:after="0" w:line="240" w:lineRule="auto"/>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PRODET</w:t>
            </w:r>
          </w:p>
        </w:tc>
        <w:tc>
          <w:tcPr>
            <w:tcW w:w="1577" w:type="dxa"/>
            <w:tcBorders>
              <w:top w:val="nil"/>
              <w:left w:val="nil"/>
              <w:bottom w:val="single" w:sz="4" w:space="0" w:color="auto"/>
              <w:right w:val="single" w:sz="4" w:space="0" w:color="auto"/>
            </w:tcBorders>
            <w:shd w:val="clear" w:color="auto" w:fill="auto"/>
            <w:noWrap/>
            <w:vAlign w:val="bottom"/>
          </w:tcPr>
          <w:p w:rsidR="00DC3969" w:rsidRPr="004D1DA4" w:rsidRDefault="00F91550" w:rsidP="00F9155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733</w:t>
            </w:r>
            <w:r w:rsidR="00874BCD">
              <w:rPr>
                <w:rFonts w:ascii="Arial" w:eastAsia="Times New Roman" w:hAnsi="Arial" w:cs="Arial"/>
                <w:sz w:val="18"/>
                <w:szCs w:val="18"/>
                <w:lang w:eastAsia="es-MX"/>
              </w:rPr>
              <w:t>,</w:t>
            </w:r>
            <w:r>
              <w:rPr>
                <w:rFonts w:ascii="Arial" w:eastAsia="Times New Roman" w:hAnsi="Arial" w:cs="Arial"/>
                <w:sz w:val="18"/>
                <w:szCs w:val="18"/>
                <w:lang w:eastAsia="es-MX"/>
              </w:rPr>
              <w:t>287</w:t>
            </w:r>
            <w:r w:rsidR="00DC3969" w:rsidRPr="004D1DA4">
              <w:rPr>
                <w:rFonts w:ascii="Arial" w:eastAsia="Times New Roman" w:hAnsi="Arial" w:cs="Arial"/>
                <w:sz w:val="18"/>
                <w:szCs w:val="18"/>
                <w:lang w:eastAsia="es-MX"/>
              </w:rPr>
              <w:t xml:space="preserve"> </w:t>
            </w:r>
          </w:p>
        </w:tc>
      </w:tr>
      <w:tr w:rsidR="00DC3969" w:rsidRPr="004D1DA4" w:rsidTr="00DC3969">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DC3969" w:rsidRPr="004D1DA4" w:rsidRDefault="00476556" w:rsidP="00DC396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w:t>
            </w:r>
            <w:r w:rsidR="00DC3969" w:rsidRPr="004D1DA4">
              <w:rPr>
                <w:rFonts w:ascii="Arial" w:eastAsia="Times New Roman" w:hAnsi="Arial" w:cs="Arial"/>
                <w:sz w:val="18"/>
                <w:szCs w:val="18"/>
                <w:lang w:eastAsia="es-MX"/>
              </w:rPr>
              <w:t>1299</w:t>
            </w:r>
          </w:p>
        </w:tc>
        <w:tc>
          <w:tcPr>
            <w:tcW w:w="4411" w:type="dxa"/>
            <w:tcBorders>
              <w:top w:val="nil"/>
              <w:left w:val="nil"/>
              <w:bottom w:val="single" w:sz="4" w:space="0" w:color="auto"/>
              <w:right w:val="single" w:sz="4" w:space="0" w:color="auto"/>
            </w:tcBorders>
            <w:shd w:val="clear" w:color="auto" w:fill="auto"/>
            <w:noWrap/>
            <w:vAlign w:val="bottom"/>
          </w:tcPr>
          <w:p w:rsidR="00DC3969" w:rsidRPr="004D1DA4" w:rsidRDefault="009A28E9" w:rsidP="00DC3969">
            <w:pPr>
              <w:spacing w:after="0" w:line="240" w:lineRule="auto"/>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PIFIT 2012 7501299</w:t>
            </w:r>
          </w:p>
        </w:tc>
        <w:tc>
          <w:tcPr>
            <w:tcW w:w="1577" w:type="dxa"/>
            <w:tcBorders>
              <w:top w:val="nil"/>
              <w:left w:val="nil"/>
              <w:bottom w:val="single" w:sz="4" w:space="0" w:color="auto"/>
              <w:right w:val="single" w:sz="4" w:space="0" w:color="auto"/>
            </w:tcBorders>
            <w:shd w:val="clear" w:color="auto" w:fill="auto"/>
            <w:noWrap/>
            <w:vAlign w:val="bottom"/>
          </w:tcPr>
          <w:p w:rsidR="00DC3969" w:rsidRPr="004D1DA4" w:rsidRDefault="00F91550" w:rsidP="0019656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264</w:t>
            </w:r>
            <w:r w:rsidR="00DC3969" w:rsidRPr="004D1DA4">
              <w:rPr>
                <w:rFonts w:ascii="Arial" w:eastAsia="Times New Roman" w:hAnsi="Arial" w:cs="Arial"/>
                <w:sz w:val="18"/>
                <w:szCs w:val="18"/>
                <w:lang w:eastAsia="es-MX"/>
              </w:rPr>
              <w:t xml:space="preserve"> </w:t>
            </w:r>
          </w:p>
        </w:tc>
      </w:tr>
      <w:tr w:rsidR="00DC3969" w:rsidRPr="004D1DA4" w:rsidTr="00DC3969">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DC3969" w:rsidRPr="004D1DA4" w:rsidRDefault="00476556" w:rsidP="00DC396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w:t>
            </w:r>
            <w:r w:rsidR="00DC3969" w:rsidRPr="004D1DA4">
              <w:rPr>
                <w:rFonts w:ascii="Arial" w:eastAsia="Times New Roman" w:hAnsi="Arial" w:cs="Arial"/>
                <w:sz w:val="18"/>
                <w:szCs w:val="18"/>
                <w:lang w:eastAsia="es-MX"/>
              </w:rPr>
              <w:t>6771</w:t>
            </w:r>
          </w:p>
        </w:tc>
        <w:tc>
          <w:tcPr>
            <w:tcW w:w="4411" w:type="dxa"/>
            <w:tcBorders>
              <w:top w:val="nil"/>
              <w:left w:val="nil"/>
              <w:bottom w:val="single" w:sz="4" w:space="0" w:color="auto"/>
              <w:right w:val="single" w:sz="4" w:space="0" w:color="auto"/>
            </w:tcBorders>
            <w:shd w:val="clear" w:color="auto" w:fill="auto"/>
            <w:noWrap/>
            <w:vAlign w:val="bottom"/>
          </w:tcPr>
          <w:p w:rsidR="00DC3969" w:rsidRPr="004D1DA4" w:rsidRDefault="00DC3969" w:rsidP="00DC3969">
            <w:pPr>
              <w:spacing w:after="0" w:line="240" w:lineRule="auto"/>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Ahorro federal</w:t>
            </w:r>
          </w:p>
        </w:tc>
        <w:tc>
          <w:tcPr>
            <w:tcW w:w="1577" w:type="dxa"/>
            <w:tcBorders>
              <w:top w:val="nil"/>
              <w:left w:val="nil"/>
              <w:bottom w:val="single" w:sz="4" w:space="0" w:color="auto"/>
              <w:right w:val="single" w:sz="4" w:space="0" w:color="auto"/>
            </w:tcBorders>
            <w:shd w:val="clear" w:color="auto" w:fill="auto"/>
            <w:noWrap/>
            <w:vAlign w:val="bottom"/>
          </w:tcPr>
          <w:p w:rsidR="00DC3969" w:rsidRPr="004D1DA4" w:rsidRDefault="00D70493" w:rsidP="00F9155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w:t>
            </w:r>
            <w:r w:rsidR="00F91550">
              <w:rPr>
                <w:rFonts w:ascii="Arial" w:eastAsia="Times New Roman" w:hAnsi="Arial" w:cs="Arial"/>
                <w:sz w:val="18"/>
                <w:szCs w:val="18"/>
                <w:lang w:eastAsia="es-MX"/>
              </w:rPr>
              <w:t>170</w:t>
            </w:r>
            <w:r>
              <w:rPr>
                <w:rFonts w:ascii="Arial" w:eastAsia="Times New Roman" w:hAnsi="Arial" w:cs="Arial"/>
                <w:sz w:val="18"/>
                <w:szCs w:val="18"/>
                <w:lang w:eastAsia="es-MX"/>
              </w:rPr>
              <w:t>,</w:t>
            </w:r>
            <w:r w:rsidR="00F91550">
              <w:rPr>
                <w:rFonts w:ascii="Arial" w:eastAsia="Times New Roman" w:hAnsi="Arial" w:cs="Arial"/>
                <w:sz w:val="18"/>
                <w:szCs w:val="18"/>
                <w:lang w:eastAsia="es-MX"/>
              </w:rPr>
              <w:t>443</w:t>
            </w:r>
            <w:r w:rsidR="00B00666">
              <w:rPr>
                <w:rFonts w:ascii="Arial" w:eastAsia="Times New Roman" w:hAnsi="Arial" w:cs="Arial"/>
                <w:sz w:val="18"/>
                <w:szCs w:val="18"/>
                <w:lang w:eastAsia="es-MX"/>
              </w:rPr>
              <w:t xml:space="preserve">   </w:t>
            </w:r>
          </w:p>
        </w:tc>
      </w:tr>
      <w:tr w:rsidR="00DC3969" w:rsidRPr="004D1DA4" w:rsidTr="00DC3969">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DC3969" w:rsidRPr="004D1DA4" w:rsidRDefault="00476556" w:rsidP="00DC396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XXXXXX</w:t>
            </w:r>
            <w:r w:rsidR="00DC3969" w:rsidRPr="004D1DA4">
              <w:rPr>
                <w:rFonts w:ascii="Arial" w:eastAsia="Times New Roman" w:hAnsi="Arial" w:cs="Arial"/>
                <w:sz w:val="18"/>
                <w:szCs w:val="18"/>
                <w:lang w:eastAsia="es-MX"/>
              </w:rPr>
              <w:t>3511</w:t>
            </w:r>
          </w:p>
        </w:tc>
        <w:tc>
          <w:tcPr>
            <w:tcW w:w="4411" w:type="dxa"/>
            <w:tcBorders>
              <w:top w:val="nil"/>
              <w:left w:val="nil"/>
              <w:bottom w:val="single" w:sz="4" w:space="0" w:color="auto"/>
              <w:right w:val="single" w:sz="4" w:space="0" w:color="auto"/>
            </w:tcBorders>
            <w:shd w:val="clear" w:color="auto" w:fill="auto"/>
            <w:noWrap/>
            <w:vAlign w:val="bottom"/>
          </w:tcPr>
          <w:p w:rsidR="00DC3969" w:rsidRPr="004D1DA4" w:rsidRDefault="009A28E9" w:rsidP="00DC3969">
            <w:pPr>
              <w:spacing w:after="0" w:line="240" w:lineRule="auto"/>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Ahorro estatal</w:t>
            </w:r>
          </w:p>
        </w:tc>
        <w:tc>
          <w:tcPr>
            <w:tcW w:w="1577" w:type="dxa"/>
            <w:tcBorders>
              <w:top w:val="nil"/>
              <w:left w:val="nil"/>
              <w:bottom w:val="single" w:sz="4" w:space="0" w:color="auto"/>
              <w:right w:val="single" w:sz="4" w:space="0" w:color="auto"/>
            </w:tcBorders>
            <w:shd w:val="clear" w:color="auto" w:fill="auto"/>
            <w:noWrap/>
            <w:vAlign w:val="bottom"/>
          </w:tcPr>
          <w:p w:rsidR="00DC3969" w:rsidRPr="004D1DA4" w:rsidRDefault="00D70493" w:rsidP="004E064C">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1,667,</w:t>
            </w:r>
            <w:r w:rsidR="004E064C">
              <w:rPr>
                <w:rFonts w:ascii="Arial" w:eastAsia="Times New Roman" w:hAnsi="Arial" w:cs="Arial"/>
                <w:sz w:val="18"/>
                <w:szCs w:val="18"/>
                <w:lang w:eastAsia="es-MX"/>
              </w:rPr>
              <w:t>709</w:t>
            </w:r>
            <w:r w:rsidR="00B00666">
              <w:rPr>
                <w:rFonts w:ascii="Arial" w:eastAsia="Times New Roman" w:hAnsi="Arial" w:cs="Arial"/>
                <w:sz w:val="18"/>
                <w:szCs w:val="18"/>
                <w:lang w:eastAsia="es-MX"/>
              </w:rPr>
              <w:t xml:space="preserve">   </w:t>
            </w:r>
          </w:p>
        </w:tc>
      </w:tr>
      <w:tr w:rsidR="00DC3969" w:rsidRPr="004D1DA4" w:rsidTr="00DC3969">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DC3969" w:rsidRPr="004D1DA4" w:rsidRDefault="00476556" w:rsidP="00DC396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XXXXXX</w:t>
            </w:r>
            <w:r w:rsidR="00DC3969" w:rsidRPr="004D1DA4">
              <w:rPr>
                <w:rFonts w:ascii="Arial" w:eastAsia="Times New Roman" w:hAnsi="Arial" w:cs="Arial"/>
                <w:sz w:val="18"/>
                <w:szCs w:val="18"/>
                <w:lang w:eastAsia="es-MX"/>
              </w:rPr>
              <w:t>5496</w:t>
            </w:r>
          </w:p>
        </w:tc>
        <w:tc>
          <w:tcPr>
            <w:tcW w:w="4411" w:type="dxa"/>
            <w:tcBorders>
              <w:top w:val="nil"/>
              <w:left w:val="nil"/>
              <w:bottom w:val="single" w:sz="4" w:space="0" w:color="auto"/>
              <w:right w:val="single" w:sz="4" w:space="0" w:color="auto"/>
            </w:tcBorders>
            <w:shd w:val="clear" w:color="auto" w:fill="auto"/>
            <w:noWrap/>
            <w:vAlign w:val="bottom"/>
          </w:tcPr>
          <w:p w:rsidR="00DC3969" w:rsidRPr="004D1DA4" w:rsidRDefault="009A28E9" w:rsidP="00DC3969">
            <w:pPr>
              <w:spacing w:after="0" w:line="240" w:lineRule="auto"/>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Global Flock Arizpe</w:t>
            </w:r>
          </w:p>
        </w:tc>
        <w:tc>
          <w:tcPr>
            <w:tcW w:w="1577" w:type="dxa"/>
            <w:tcBorders>
              <w:top w:val="nil"/>
              <w:left w:val="nil"/>
              <w:bottom w:val="single" w:sz="4" w:space="0" w:color="auto"/>
              <w:right w:val="single" w:sz="4" w:space="0" w:color="auto"/>
            </w:tcBorders>
            <w:shd w:val="clear" w:color="auto" w:fill="auto"/>
            <w:noWrap/>
            <w:vAlign w:val="bottom"/>
          </w:tcPr>
          <w:p w:rsidR="00DC3969" w:rsidRPr="004D1DA4" w:rsidRDefault="00D70493" w:rsidP="004E064C">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004E064C">
              <w:rPr>
                <w:rFonts w:ascii="Arial" w:eastAsia="Times New Roman" w:hAnsi="Arial" w:cs="Arial"/>
                <w:sz w:val="18"/>
                <w:szCs w:val="18"/>
                <w:lang w:eastAsia="es-MX"/>
              </w:rPr>
              <w:t>7</w:t>
            </w:r>
            <w:r w:rsidR="00DC3969" w:rsidRPr="004D1DA4">
              <w:rPr>
                <w:rFonts w:ascii="Arial" w:eastAsia="Times New Roman" w:hAnsi="Arial" w:cs="Arial"/>
                <w:sz w:val="18"/>
                <w:szCs w:val="18"/>
                <w:lang w:eastAsia="es-MX"/>
              </w:rPr>
              <w:t xml:space="preserve"> </w:t>
            </w:r>
          </w:p>
        </w:tc>
      </w:tr>
      <w:tr w:rsidR="00DC3969" w:rsidRPr="004D1DA4" w:rsidTr="00DC3969">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DC3969" w:rsidRPr="004D1DA4" w:rsidRDefault="00476556" w:rsidP="00DC396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XXXXXX</w:t>
            </w:r>
            <w:r w:rsidR="00DC3969" w:rsidRPr="004D1DA4">
              <w:rPr>
                <w:rFonts w:ascii="Arial" w:eastAsia="Times New Roman" w:hAnsi="Arial" w:cs="Arial"/>
                <w:sz w:val="18"/>
                <w:szCs w:val="18"/>
                <w:lang w:eastAsia="es-MX"/>
              </w:rPr>
              <w:t>5849</w:t>
            </w:r>
          </w:p>
        </w:tc>
        <w:tc>
          <w:tcPr>
            <w:tcW w:w="4411" w:type="dxa"/>
            <w:tcBorders>
              <w:top w:val="nil"/>
              <w:left w:val="nil"/>
              <w:bottom w:val="single" w:sz="4" w:space="0" w:color="auto"/>
              <w:right w:val="single" w:sz="4" w:space="0" w:color="auto"/>
            </w:tcBorders>
            <w:shd w:val="clear" w:color="auto" w:fill="auto"/>
            <w:noWrap/>
            <w:vAlign w:val="bottom"/>
          </w:tcPr>
          <w:p w:rsidR="00DC3969" w:rsidRPr="004D1DA4" w:rsidRDefault="00DC3969" w:rsidP="00DC3969">
            <w:pPr>
              <w:spacing w:after="0" w:line="240" w:lineRule="auto"/>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Seguro colectivo por accidentes</w:t>
            </w:r>
          </w:p>
        </w:tc>
        <w:tc>
          <w:tcPr>
            <w:tcW w:w="1577" w:type="dxa"/>
            <w:tcBorders>
              <w:top w:val="nil"/>
              <w:left w:val="nil"/>
              <w:bottom w:val="single" w:sz="4" w:space="0" w:color="auto"/>
              <w:right w:val="single" w:sz="4" w:space="0" w:color="auto"/>
            </w:tcBorders>
            <w:shd w:val="clear" w:color="auto" w:fill="auto"/>
            <w:noWrap/>
            <w:vAlign w:val="bottom"/>
          </w:tcPr>
          <w:p w:rsidR="00DC3969" w:rsidRPr="004D1DA4" w:rsidRDefault="004E064C" w:rsidP="00551CC7">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59,743</w:t>
            </w:r>
            <w:r w:rsidR="00DC3969" w:rsidRPr="004D1DA4">
              <w:rPr>
                <w:rFonts w:ascii="Arial" w:eastAsia="Times New Roman" w:hAnsi="Arial" w:cs="Arial"/>
                <w:sz w:val="18"/>
                <w:szCs w:val="18"/>
                <w:lang w:eastAsia="es-MX"/>
              </w:rPr>
              <w:t xml:space="preserve"> </w:t>
            </w:r>
          </w:p>
        </w:tc>
      </w:tr>
      <w:tr w:rsidR="00DC3969" w:rsidRPr="004D1DA4" w:rsidTr="00DC3969">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DC3969" w:rsidRPr="004D1DA4" w:rsidRDefault="00476556" w:rsidP="00DC396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XXXXXX</w:t>
            </w:r>
            <w:r w:rsidR="00DC3969" w:rsidRPr="004D1DA4">
              <w:rPr>
                <w:rFonts w:ascii="Arial" w:eastAsia="Times New Roman" w:hAnsi="Arial" w:cs="Arial"/>
                <w:sz w:val="18"/>
                <w:szCs w:val="18"/>
                <w:lang w:eastAsia="es-MX"/>
              </w:rPr>
              <w:t>2884</w:t>
            </w:r>
          </w:p>
        </w:tc>
        <w:tc>
          <w:tcPr>
            <w:tcW w:w="4411" w:type="dxa"/>
            <w:tcBorders>
              <w:top w:val="nil"/>
              <w:left w:val="nil"/>
              <w:bottom w:val="single" w:sz="4" w:space="0" w:color="auto"/>
              <w:right w:val="single" w:sz="4" w:space="0" w:color="auto"/>
            </w:tcBorders>
            <w:shd w:val="clear" w:color="auto" w:fill="auto"/>
            <w:noWrap/>
            <w:vAlign w:val="bottom"/>
          </w:tcPr>
          <w:p w:rsidR="00DC3969" w:rsidRPr="004D1DA4" w:rsidRDefault="00673E7A" w:rsidP="00DC396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Aportación Federal</w:t>
            </w:r>
          </w:p>
        </w:tc>
        <w:tc>
          <w:tcPr>
            <w:tcW w:w="1577" w:type="dxa"/>
            <w:tcBorders>
              <w:top w:val="nil"/>
              <w:left w:val="nil"/>
              <w:bottom w:val="single" w:sz="4" w:space="0" w:color="auto"/>
              <w:right w:val="single" w:sz="4" w:space="0" w:color="auto"/>
            </w:tcBorders>
            <w:shd w:val="clear" w:color="auto" w:fill="auto"/>
            <w:noWrap/>
            <w:vAlign w:val="bottom"/>
          </w:tcPr>
          <w:p w:rsidR="00DC3969" w:rsidRPr="004D1DA4" w:rsidRDefault="004E064C" w:rsidP="00551CC7">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2,496,321</w:t>
            </w:r>
            <w:r w:rsidR="00DC3969" w:rsidRPr="004D1DA4">
              <w:rPr>
                <w:rFonts w:ascii="Arial" w:eastAsia="Times New Roman" w:hAnsi="Arial" w:cs="Arial"/>
                <w:sz w:val="18"/>
                <w:szCs w:val="18"/>
                <w:lang w:eastAsia="es-MX"/>
              </w:rPr>
              <w:t xml:space="preserve"> </w:t>
            </w:r>
          </w:p>
        </w:tc>
      </w:tr>
      <w:tr w:rsidR="00DC3969" w:rsidRPr="004D1DA4" w:rsidTr="00DC3969">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DC3969" w:rsidRPr="004D1DA4" w:rsidRDefault="00476556" w:rsidP="00DC396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XXXXXX</w:t>
            </w:r>
            <w:r w:rsidR="00DC3969" w:rsidRPr="004D1DA4">
              <w:rPr>
                <w:rFonts w:ascii="Arial" w:eastAsia="Times New Roman" w:hAnsi="Arial" w:cs="Arial"/>
                <w:sz w:val="18"/>
                <w:szCs w:val="18"/>
                <w:lang w:eastAsia="es-MX"/>
              </w:rPr>
              <w:t>3031</w:t>
            </w:r>
          </w:p>
        </w:tc>
        <w:tc>
          <w:tcPr>
            <w:tcW w:w="4411" w:type="dxa"/>
            <w:tcBorders>
              <w:top w:val="nil"/>
              <w:left w:val="nil"/>
              <w:bottom w:val="single" w:sz="4" w:space="0" w:color="auto"/>
              <w:right w:val="single" w:sz="4" w:space="0" w:color="auto"/>
            </w:tcBorders>
            <w:shd w:val="clear" w:color="auto" w:fill="auto"/>
            <w:noWrap/>
            <w:vAlign w:val="bottom"/>
          </w:tcPr>
          <w:p w:rsidR="00DC3969" w:rsidRPr="004D1DA4" w:rsidRDefault="00673E7A" w:rsidP="00DC396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Aportación Estatal</w:t>
            </w:r>
          </w:p>
        </w:tc>
        <w:tc>
          <w:tcPr>
            <w:tcW w:w="1577" w:type="dxa"/>
            <w:tcBorders>
              <w:top w:val="nil"/>
              <w:left w:val="nil"/>
              <w:bottom w:val="single" w:sz="4" w:space="0" w:color="auto"/>
              <w:right w:val="single" w:sz="4" w:space="0" w:color="auto"/>
            </w:tcBorders>
            <w:shd w:val="clear" w:color="auto" w:fill="auto"/>
            <w:noWrap/>
            <w:vAlign w:val="bottom"/>
          </w:tcPr>
          <w:p w:rsidR="00DC3969" w:rsidRPr="004D1DA4" w:rsidRDefault="004E064C" w:rsidP="00DC396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1,638,505</w:t>
            </w:r>
          </w:p>
        </w:tc>
      </w:tr>
      <w:tr w:rsidR="00DC3969" w:rsidRPr="004D1DA4" w:rsidTr="00DC3969">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DC3969" w:rsidRPr="004D1DA4" w:rsidRDefault="00476556" w:rsidP="00DC396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XXXXXX</w:t>
            </w:r>
            <w:r w:rsidR="00DC3969" w:rsidRPr="004D1DA4">
              <w:rPr>
                <w:rFonts w:ascii="Arial" w:eastAsia="Times New Roman" w:hAnsi="Arial" w:cs="Arial"/>
                <w:sz w:val="18"/>
                <w:szCs w:val="18"/>
                <w:lang w:eastAsia="es-MX"/>
              </w:rPr>
              <w:t>3829</w:t>
            </w:r>
          </w:p>
        </w:tc>
        <w:tc>
          <w:tcPr>
            <w:tcW w:w="4411" w:type="dxa"/>
            <w:tcBorders>
              <w:top w:val="nil"/>
              <w:left w:val="nil"/>
              <w:bottom w:val="single" w:sz="4" w:space="0" w:color="auto"/>
              <w:right w:val="single" w:sz="4" w:space="0" w:color="auto"/>
            </w:tcBorders>
            <w:shd w:val="clear" w:color="auto" w:fill="auto"/>
            <w:noWrap/>
            <w:vAlign w:val="bottom"/>
          </w:tcPr>
          <w:p w:rsidR="00DC3969" w:rsidRPr="004D1DA4" w:rsidRDefault="009A28E9" w:rsidP="00DC3969">
            <w:pPr>
              <w:spacing w:after="0" w:line="240" w:lineRule="auto"/>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Consolidación planta docente</w:t>
            </w:r>
          </w:p>
        </w:tc>
        <w:tc>
          <w:tcPr>
            <w:tcW w:w="1577" w:type="dxa"/>
            <w:tcBorders>
              <w:top w:val="nil"/>
              <w:left w:val="nil"/>
              <w:bottom w:val="single" w:sz="4" w:space="0" w:color="auto"/>
              <w:right w:val="single" w:sz="4" w:space="0" w:color="auto"/>
            </w:tcBorders>
            <w:shd w:val="clear" w:color="auto" w:fill="auto"/>
            <w:noWrap/>
            <w:vAlign w:val="bottom"/>
          </w:tcPr>
          <w:p w:rsidR="00DC3969" w:rsidRPr="004D1DA4" w:rsidRDefault="00DC3969" w:rsidP="004E064C">
            <w:pPr>
              <w:spacing w:after="0" w:line="240" w:lineRule="auto"/>
              <w:jc w:val="right"/>
              <w:rPr>
                <w:rFonts w:ascii="Arial" w:eastAsia="Times New Roman" w:hAnsi="Arial" w:cs="Arial"/>
                <w:sz w:val="18"/>
                <w:szCs w:val="18"/>
                <w:lang w:eastAsia="es-MX"/>
              </w:rPr>
            </w:pPr>
            <w:r w:rsidRPr="004D1DA4">
              <w:rPr>
                <w:rFonts w:ascii="Arial" w:eastAsia="Times New Roman" w:hAnsi="Arial" w:cs="Arial"/>
                <w:sz w:val="18"/>
                <w:szCs w:val="18"/>
                <w:lang w:eastAsia="es-MX"/>
              </w:rPr>
              <w:t xml:space="preserve">      </w:t>
            </w:r>
            <w:r w:rsidR="0051459A">
              <w:rPr>
                <w:rFonts w:ascii="Arial" w:eastAsia="Times New Roman" w:hAnsi="Arial" w:cs="Arial"/>
                <w:sz w:val="18"/>
                <w:szCs w:val="18"/>
                <w:lang w:eastAsia="es-MX"/>
              </w:rPr>
              <w:t>668,</w:t>
            </w:r>
            <w:r w:rsidR="004E064C">
              <w:rPr>
                <w:rFonts w:ascii="Arial" w:eastAsia="Times New Roman" w:hAnsi="Arial" w:cs="Arial"/>
                <w:sz w:val="18"/>
                <w:szCs w:val="18"/>
                <w:lang w:eastAsia="es-MX"/>
              </w:rPr>
              <w:t>607</w:t>
            </w:r>
            <w:r w:rsidRPr="004D1DA4">
              <w:rPr>
                <w:rFonts w:ascii="Arial" w:eastAsia="Times New Roman" w:hAnsi="Arial" w:cs="Arial"/>
                <w:sz w:val="18"/>
                <w:szCs w:val="18"/>
                <w:lang w:eastAsia="es-MX"/>
              </w:rPr>
              <w:t xml:space="preserve"> </w:t>
            </w:r>
          </w:p>
        </w:tc>
      </w:tr>
      <w:tr w:rsidR="00FA11C2" w:rsidRPr="004D1DA4" w:rsidTr="00FA11C2">
        <w:trPr>
          <w:trHeight w:val="150"/>
          <w:jc w:val="center"/>
        </w:trPr>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11C2" w:rsidRDefault="00FA11C2" w:rsidP="00FA11C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XX6593</w:t>
            </w:r>
          </w:p>
        </w:tc>
        <w:tc>
          <w:tcPr>
            <w:tcW w:w="4411" w:type="dxa"/>
            <w:tcBorders>
              <w:top w:val="single" w:sz="4" w:space="0" w:color="auto"/>
              <w:left w:val="nil"/>
              <w:bottom w:val="single" w:sz="4" w:space="0" w:color="auto"/>
              <w:right w:val="single" w:sz="4" w:space="0" w:color="auto"/>
            </w:tcBorders>
            <w:shd w:val="clear" w:color="auto" w:fill="auto"/>
            <w:noWrap/>
            <w:vAlign w:val="bottom"/>
          </w:tcPr>
          <w:p w:rsidR="00FA11C2" w:rsidRPr="004D1DA4" w:rsidRDefault="00FA11C2" w:rsidP="00DC396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Aportación Federal 2016</w:t>
            </w:r>
          </w:p>
        </w:tc>
        <w:tc>
          <w:tcPr>
            <w:tcW w:w="1577" w:type="dxa"/>
            <w:tcBorders>
              <w:top w:val="single" w:sz="4" w:space="0" w:color="auto"/>
              <w:left w:val="nil"/>
              <w:bottom w:val="single" w:sz="4" w:space="0" w:color="auto"/>
              <w:right w:val="single" w:sz="4" w:space="0" w:color="auto"/>
            </w:tcBorders>
            <w:shd w:val="clear" w:color="auto" w:fill="auto"/>
            <w:noWrap/>
            <w:vAlign w:val="bottom"/>
          </w:tcPr>
          <w:p w:rsidR="00FA11C2" w:rsidRDefault="004E064C" w:rsidP="00FA11C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1,159,680</w:t>
            </w:r>
          </w:p>
        </w:tc>
      </w:tr>
      <w:tr w:rsidR="00FA11C2" w:rsidRPr="004D1DA4" w:rsidTr="00FA11C2">
        <w:trPr>
          <w:trHeight w:val="150"/>
          <w:jc w:val="center"/>
        </w:trPr>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11C2" w:rsidRDefault="00FA11C2" w:rsidP="00FA11C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XX4160</w:t>
            </w:r>
          </w:p>
        </w:tc>
        <w:tc>
          <w:tcPr>
            <w:tcW w:w="4411" w:type="dxa"/>
            <w:tcBorders>
              <w:top w:val="single" w:sz="4" w:space="0" w:color="auto"/>
              <w:left w:val="nil"/>
              <w:bottom w:val="single" w:sz="4" w:space="0" w:color="auto"/>
              <w:right w:val="single" w:sz="4" w:space="0" w:color="auto"/>
            </w:tcBorders>
            <w:shd w:val="clear" w:color="auto" w:fill="auto"/>
            <w:noWrap/>
            <w:vAlign w:val="bottom"/>
          </w:tcPr>
          <w:p w:rsidR="00FA11C2" w:rsidRPr="004D1DA4" w:rsidRDefault="00FA11C2" w:rsidP="00DC396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Aportación Estatal 2016</w:t>
            </w:r>
          </w:p>
        </w:tc>
        <w:tc>
          <w:tcPr>
            <w:tcW w:w="1577" w:type="dxa"/>
            <w:tcBorders>
              <w:top w:val="single" w:sz="4" w:space="0" w:color="auto"/>
              <w:left w:val="nil"/>
              <w:bottom w:val="single" w:sz="4" w:space="0" w:color="auto"/>
              <w:right w:val="single" w:sz="4" w:space="0" w:color="auto"/>
            </w:tcBorders>
            <w:shd w:val="clear" w:color="auto" w:fill="auto"/>
            <w:noWrap/>
            <w:vAlign w:val="bottom"/>
          </w:tcPr>
          <w:p w:rsidR="00FA11C2" w:rsidRDefault="004E064C" w:rsidP="00FA11C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545,272</w:t>
            </w:r>
          </w:p>
        </w:tc>
      </w:tr>
      <w:tr w:rsidR="00FA11C2" w:rsidRPr="004D1DA4" w:rsidTr="00FA11C2">
        <w:trPr>
          <w:trHeight w:val="150"/>
          <w:jc w:val="center"/>
        </w:trPr>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11C2" w:rsidRDefault="00FA11C2" w:rsidP="00FA11C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XX6944</w:t>
            </w:r>
          </w:p>
        </w:tc>
        <w:tc>
          <w:tcPr>
            <w:tcW w:w="4411" w:type="dxa"/>
            <w:tcBorders>
              <w:top w:val="single" w:sz="4" w:space="0" w:color="auto"/>
              <w:left w:val="nil"/>
              <w:bottom w:val="single" w:sz="4" w:space="0" w:color="auto"/>
              <w:right w:val="single" w:sz="4" w:space="0" w:color="auto"/>
            </w:tcBorders>
            <w:shd w:val="clear" w:color="auto" w:fill="auto"/>
            <w:noWrap/>
            <w:vAlign w:val="bottom"/>
          </w:tcPr>
          <w:p w:rsidR="00FA11C2" w:rsidRDefault="00FA11C2" w:rsidP="00DC396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Ingresos propios 2016</w:t>
            </w:r>
          </w:p>
        </w:tc>
        <w:tc>
          <w:tcPr>
            <w:tcW w:w="1577" w:type="dxa"/>
            <w:tcBorders>
              <w:top w:val="single" w:sz="4" w:space="0" w:color="auto"/>
              <w:left w:val="nil"/>
              <w:bottom w:val="single" w:sz="4" w:space="0" w:color="auto"/>
              <w:right w:val="single" w:sz="4" w:space="0" w:color="auto"/>
            </w:tcBorders>
            <w:shd w:val="clear" w:color="auto" w:fill="auto"/>
            <w:noWrap/>
            <w:vAlign w:val="bottom"/>
          </w:tcPr>
          <w:p w:rsidR="00FA11C2" w:rsidRDefault="004E064C" w:rsidP="00FA11C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27,740</w:t>
            </w:r>
          </w:p>
        </w:tc>
      </w:tr>
    </w:tbl>
    <w:p w:rsidR="0055772E" w:rsidRPr="004D1DA4" w:rsidRDefault="0055772E" w:rsidP="0055772E">
      <w:pPr>
        <w:pStyle w:val="ROMANOS"/>
        <w:spacing w:after="0" w:line="240" w:lineRule="exact"/>
        <w:ind w:left="723" w:firstLine="0"/>
        <w:rPr>
          <w:lang w:val="es-MX"/>
        </w:rPr>
      </w:pPr>
    </w:p>
    <w:p w:rsidR="0055772E" w:rsidRPr="004D1DA4" w:rsidRDefault="0055772E" w:rsidP="0006446C">
      <w:pPr>
        <w:pStyle w:val="ROMANOS"/>
        <w:spacing w:after="0" w:line="240" w:lineRule="exact"/>
        <w:ind w:left="723" w:firstLine="0"/>
        <w:rPr>
          <w:lang w:val="es-MX"/>
        </w:rPr>
      </w:pPr>
    </w:p>
    <w:p w:rsidR="00540418" w:rsidRPr="004D1DA4" w:rsidRDefault="00540418" w:rsidP="00540418">
      <w:pPr>
        <w:pStyle w:val="ROMANOS"/>
        <w:spacing w:after="0" w:line="240" w:lineRule="exact"/>
        <w:rPr>
          <w:b/>
          <w:lang w:val="es-MX"/>
        </w:rPr>
      </w:pPr>
      <w:r w:rsidRPr="004D1DA4">
        <w:rPr>
          <w:b/>
          <w:lang w:val="es-MX"/>
        </w:rPr>
        <w:tab/>
        <w:t>Derechos a recibir Efectivo y Equivalentes y Bienes o Servicios a Recibir</w:t>
      </w:r>
    </w:p>
    <w:p w:rsidR="00C059F7" w:rsidRPr="004D1DA4" w:rsidRDefault="00C059F7" w:rsidP="00C059F7">
      <w:pPr>
        <w:pStyle w:val="ROMANOS"/>
        <w:numPr>
          <w:ilvl w:val="0"/>
          <w:numId w:val="5"/>
        </w:numPr>
        <w:spacing w:after="0" w:line="240" w:lineRule="exact"/>
        <w:rPr>
          <w:lang w:val="es-MX"/>
        </w:rPr>
      </w:pPr>
      <w:r w:rsidRPr="004D1DA4">
        <w:rPr>
          <w:lang w:val="es-MX"/>
        </w:rPr>
        <w:t xml:space="preserve">En este rubro se están </w:t>
      </w:r>
      <w:r w:rsidR="00F153D6" w:rsidRPr="004D1DA4">
        <w:rPr>
          <w:lang w:val="es-MX"/>
        </w:rPr>
        <w:t>considerando dos</w:t>
      </w:r>
      <w:r w:rsidRPr="004D1DA4">
        <w:rPr>
          <w:lang w:val="es-MX"/>
        </w:rPr>
        <w:t xml:space="preserve"> tipos, los deudores por concepto de gastos de viaje y viáticos y el subsidio para el empleo ambos se cancelaran </w:t>
      </w:r>
      <w:r w:rsidR="0051459A">
        <w:rPr>
          <w:lang w:val="es-MX"/>
        </w:rPr>
        <w:t>en el mes siguiente posterior.</w:t>
      </w:r>
    </w:p>
    <w:p w:rsidR="00C059F7" w:rsidRPr="004D1DA4" w:rsidRDefault="00C059F7" w:rsidP="00C059F7">
      <w:pPr>
        <w:pStyle w:val="ROMANOS"/>
        <w:spacing w:after="0" w:line="240" w:lineRule="exact"/>
        <w:ind w:left="723" w:firstLine="0"/>
        <w:rPr>
          <w:lang w:val="es-MX"/>
        </w:rPr>
      </w:pPr>
    </w:p>
    <w:p w:rsidR="00540418" w:rsidRPr="004D1DA4" w:rsidRDefault="00540418" w:rsidP="00540418">
      <w:pPr>
        <w:pStyle w:val="ROMANOS"/>
        <w:spacing w:after="0" w:line="240" w:lineRule="exact"/>
        <w:rPr>
          <w:b/>
          <w:lang w:val="es-MX"/>
        </w:rPr>
      </w:pPr>
      <w:r w:rsidRPr="004D1DA4">
        <w:rPr>
          <w:b/>
          <w:lang w:val="es-MX"/>
        </w:rPr>
        <w:tab/>
        <w:t>Bienes Disponibles para su Transformación o Consumo (inventarios)</w:t>
      </w:r>
    </w:p>
    <w:p w:rsidR="00C059F7" w:rsidRPr="004D1DA4" w:rsidRDefault="00C059F7" w:rsidP="00C059F7">
      <w:pPr>
        <w:pStyle w:val="ROMANOS"/>
        <w:numPr>
          <w:ilvl w:val="0"/>
          <w:numId w:val="5"/>
        </w:numPr>
        <w:spacing w:after="0" w:line="240" w:lineRule="exact"/>
        <w:rPr>
          <w:lang w:val="es-MX"/>
        </w:rPr>
      </w:pPr>
      <w:r w:rsidRPr="004D1DA4">
        <w:rPr>
          <w:lang w:val="es-MX"/>
        </w:rPr>
        <w:t>No aplica</w:t>
      </w:r>
      <w:r w:rsidR="00DC7BF7">
        <w:rPr>
          <w:lang w:val="es-MX"/>
        </w:rPr>
        <w:t>.- El giro de la institución es de educación por lo tanto no realiza ningún proceso de transformación y/o elaboración de bienes.</w:t>
      </w:r>
    </w:p>
    <w:p w:rsidR="00C059F7" w:rsidRPr="004D1DA4" w:rsidRDefault="00C059F7" w:rsidP="00C059F7">
      <w:pPr>
        <w:pStyle w:val="ROMANOS"/>
        <w:spacing w:after="0" w:line="240" w:lineRule="exact"/>
        <w:ind w:left="723" w:firstLine="0"/>
        <w:rPr>
          <w:lang w:val="es-MX"/>
        </w:rPr>
      </w:pPr>
    </w:p>
    <w:p w:rsidR="007A037F" w:rsidRDefault="007A037F" w:rsidP="007A037F">
      <w:pPr>
        <w:pStyle w:val="ROMANOS"/>
        <w:spacing w:after="0" w:line="240" w:lineRule="exact"/>
        <w:ind w:left="723" w:firstLine="0"/>
        <w:rPr>
          <w:b/>
          <w:lang w:val="es-MX"/>
        </w:rPr>
      </w:pPr>
    </w:p>
    <w:p w:rsidR="001E54F3" w:rsidRDefault="001E54F3" w:rsidP="00C059F7">
      <w:pPr>
        <w:pStyle w:val="ROMANOS"/>
        <w:spacing w:after="0" w:line="240" w:lineRule="exact"/>
        <w:rPr>
          <w:b/>
          <w:lang w:val="es-MX"/>
        </w:rPr>
      </w:pPr>
    </w:p>
    <w:p w:rsidR="00540418" w:rsidRPr="004D1DA4" w:rsidRDefault="00540418" w:rsidP="00C059F7">
      <w:pPr>
        <w:pStyle w:val="ROMANOS"/>
        <w:spacing w:after="0" w:line="240" w:lineRule="exact"/>
        <w:rPr>
          <w:b/>
          <w:lang w:val="es-MX"/>
        </w:rPr>
      </w:pPr>
      <w:r w:rsidRPr="004D1DA4">
        <w:rPr>
          <w:b/>
          <w:lang w:val="es-MX"/>
        </w:rPr>
        <w:t>Inversiones Financieras</w:t>
      </w:r>
    </w:p>
    <w:p w:rsidR="00540418" w:rsidRPr="004D1DA4" w:rsidRDefault="00347C69" w:rsidP="00C059F7">
      <w:pPr>
        <w:pStyle w:val="ROMANOS"/>
        <w:numPr>
          <w:ilvl w:val="0"/>
          <w:numId w:val="5"/>
        </w:numPr>
        <w:spacing w:after="0" w:line="240" w:lineRule="exact"/>
        <w:rPr>
          <w:lang w:val="es-MX"/>
        </w:rPr>
      </w:pPr>
      <w:r>
        <w:rPr>
          <w:lang w:val="es-MX"/>
        </w:rPr>
        <w:t>El Instituto no cuenta con cuentas de inversión</w:t>
      </w:r>
    </w:p>
    <w:p w:rsidR="00951F2D" w:rsidRPr="004D1DA4" w:rsidRDefault="00951F2D" w:rsidP="00951F2D">
      <w:pPr>
        <w:pStyle w:val="ROMANOS"/>
        <w:spacing w:after="0" w:line="240" w:lineRule="exact"/>
        <w:ind w:left="723" w:firstLine="0"/>
        <w:rPr>
          <w:lang w:val="es-MX"/>
        </w:rPr>
      </w:pPr>
    </w:p>
    <w:p w:rsidR="00951F2D" w:rsidRPr="004D1DA4" w:rsidRDefault="00951F2D" w:rsidP="00951F2D">
      <w:pPr>
        <w:pStyle w:val="ROMANOS"/>
        <w:spacing w:after="0" w:line="240" w:lineRule="exact"/>
        <w:ind w:left="723" w:firstLine="0"/>
        <w:rPr>
          <w:lang w:val="es-MX"/>
        </w:rPr>
      </w:pPr>
    </w:p>
    <w:p w:rsidR="00540418" w:rsidRPr="004D1DA4" w:rsidRDefault="00540418" w:rsidP="00540418">
      <w:pPr>
        <w:pStyle w:val="ROMANOS"/>
        <w:spacing w:after="0" w:line="240" w:lineRule="exact"/>
        <w:rPr>
          <w:b/>
          <w:lang w:val="es-MX"/>
        </w:rPr>
      </w:pPr>
      <w:r w:rsidRPr="004D1DA4">
        <w:rPr>
          <w:b/>
          <w:lang w:val="es-MX"/>
        </w:rPr>
        <w:tab/>
        <w:t>Bienes Muebles, Inmuebles e Intangibles</w:t>
      </w:r>
    </w:p>
    <w:p w:rsidR="00540418" w:rsidRPr="004D1DA4" w:rsidRDefault="00540418" w:rsidP="00540418">
      <w:pPr>
        <w:pStyle w:val="ROMANOS"/>
        <w:spacing w:after="0" w:line="240" w:lineRule="exact"/>
        <w:rPr>
          <w:lang w:val="es-MX"/>
        </w:rPr>
      </w:pPr>
    </w:p>
    <w:p w:rsidR="00951F2D" w:rsidRPr="004D1DA4" w:rsidRDefault="00951F2D" w:rsidP="00951F2D">
      <w:pPr>
        <w:pStyle w:val="ROMANOS"/>
        <w:numPr>
          <w:ilvl w:val="0"/>
          <w:numId w:val="5"/>
        </w:numPr>
        <w:spacing w:after="0" w:line="240" w:lineRule="exact"/>
        <w:rPr>
          <w:lang w:val="es-MX"/>
        </w:rPr>
      </w:pPr>
    </w:p>
    <w:tbl>
      <w:tblPr>
        <w:tblW w:w="10632" w:type="dxa"/>
        <w:tblInd w:w="2258" w:type="dxa"/>
        <w:tblCellMar>
          <w:left w:w="70" w:type="dxa"/>
          <w:right w:w="70" w:type="dxa"/>
        </w:tblCellMar>
        <w:tblLook w:val="04A0" w:firstRow="1" w:lastRow="0" w:firstColumn="1" w:lastColumn="0" w:noHBand="0" w:noVBand="1"/>
      </w:tblPr>
      <w:tblGrid>
        <w:gridCol w:w="4600"/>
        <w:gridCol w:w="2063"/>
        <w:gridCol w:w="1984"/>
        <w:gridCol w:w="1985"/>
      </w:tblGrid>
      <w:tr w:rsidR="003B0511" w:rsidRPr="00EC7946" w:rsidTr="00614E56">
        <w:trPr>
          <w:trHeight w:val="300"/>
        </w:trPr>
        <w:tc>
          <w:tcPr>
            <w:tcW w:w="46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B0511" w:rsidRPr="00EC7946" w:rsidRDefault="003B0511" w:rsidP="00614E56">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DONADO</w:t>
            </w:r>
          </w:p>
        </w:tc>
        <w:tc>
          <w:tcPr>
            <w:tcW w:w="2063" w:type="dxa"/>
            <w:tcBorders>
              <w:top w:val="single" w:sz="8" w:space="0" w:color="auto"/>
              <w:left w:val="nil"/>
              <w:bottom w:val="single" w:sz="4" w:space="0" w:color="auto"/>
              <w:right w:val="single" w:sz="4" w:space="0" w:color="auto"/>
            </w:tcBorders>
            <w:shd w:val="clear" w:color="auto" w:fill="auto"/>
            <w:noWrap/>
            <w:vAlign w:val="center"/>
            <w:hideMark/>
          </w:tcPr>
          <w:p w:rsidR="003B0511" w:rsidRPr="00EC7946" w:rsidRDefault="003B0511" w:rsidP="00614E56">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IMPORTE</w:t>
            </w:r>
          </w:p>
        </w:tc>
        <w:tc>
          <w:tcPr>
            <w:tcW w:w="1984" w:type="dxa"/>
            <w:tcBorders>
              <w:top w:val="single" w:sz="8" w:space="0" w:color="auto"/>
              <w:left w:val="nil"/>
              <w:bottom w:val="single" w:sz="4" w:space="0" w:color="auto"/>
              <w:right w:val="single" w:sz="4" w:space="0" w:color="auto"/>
            </w:tcBorders>
            <w:shd w:val="clear" w:color="auto" w:fill="auto"/>
            <w:noWrap/>
            <w:vAlign w:val="center"/>
            <w:hideMark/>
          </w:tcPr>
          <w:p w:rsidR="003B0511" w:rsidRPr="00EC7946" w:rsidRDefault="003B0511" w:rsidP="00614E56">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IVA</w:t>
            </w:r>
          </w:p>
        </w:tc>
        <w:tc>
          <w:tcPr>
            <w:tcW w:w="1985" w:type="dxa"/>
            <w:tcBorders>
              <w:top w:val="single" w:sz="8" w:space="0" w:color="auto"/>
              <w:left w:val="nil"/>
              <w:bottom w:val="single" w:sz="4" w:space="0" w:color="auto"/>
              <w:right w:val="single" w:sz="8" w:space="0" w:color="auto"/>
            </w:tcBorders>
            <w:shd w:val="clear" w:color="auto" w:fill="auto"/>
            <w:noWrap/>
            <w:vAlign w:val="center"/>
            <w:hideMark/>
          </w:tcPr>
          <w:p w:rsidR="003B0511" w:rsidRPr="00EC7946" w:rsidRDefault="003B0511" w:rsidP="00614E56">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TOTAL</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Terrenos</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1,181,545.14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   </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1,181,545.14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 de transporte</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145,373.92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21,806.08 </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167,180.00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 de cómputo</w:t>
            </w:r>
            <w:r>
              <w:rPr>
                <w:rFonts w:ascii="Arial" w:eastAsia="Times New Roman" w:hAnsi="Arial" w:cs="Arial"/>
                <w:sz w:val="18"/>
                <w:szCs w:val="18"/>
                <w:lang w:eastAsia="es-MX"/>
              </w:rPr>
              <w:t xml:space="preserve">  y  tecnología de las información</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F91550">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F91550">
              <w:rPr>
                <w:rFonts w:ascii="Arial" w:eastAsia="Times New Roman" w:hAnsi="Arial" w:cs="Arial"/>
                <w:sz w:val="18"/>
                <w:szCs w:val="18"/>
                <w:lang w:eastAsia="es-MX"/>
              </w:rPr>
              <w:t>302,824.75</w:t>
            </w:r>
            <w:r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F91550" w:rsidP="00F91550">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48,451.97</w:t>
            </w:r>
            <w:r w:rsidR="003B0511" w:rsidRPr="00EC7946">
              <w:rPr>
                <w:rFonts w:ascii="Arial" w:eastAsia="Times New Roman" w:hAnsi="Arial" w:cs="Arial"/>
                <w:sz w:val="18"/>
                <w:szCs w:val="18"/>
                <w:lang w:eastAsia="es-MX"/>
              </w:rPr>
              <w:t xml:space="preserve"> </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3B0511" w:rsidP="00F91550">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F91550">
              <w:rPr>
                <w:rFonts w:ascii="Arial" w:eastAsia="Times New Roman" w:hAnsi="Arial" w:cs="Arial"/>
                <w:sz w:val="18"/>
                <w:szCs w:val="18"/>
                <w:lang w:eastAsia="es-MX"/>
              </w:rPr>
              <w:t>351</w:t>
            </w:r>
            <w:r w:rsidRPr="00EC7946">
              <w:rPr>
                <w:rFonts w:ascii="Arial" w:eastAsia="Times New Roman" w:hAnsi="Arial" w:cs="Arial"/>
                <w:sz w:val="18"/>
                <w:szCs w:val="18"/>
                <w:lang w:eastAsia="es-MX"/>
              </w:rPr>
              <w:t>,</w:t>
            </w:r>
            <w:r w:rsidR="00F91550">
              <w:rPr>
                <w:rFonts w:ascii="Arial" w:eastAsia="Times New Roman" w:hAnsi="Arial" w:cs="Arial"/>
                <w:sz w:val="18"/>
                <w:szCs w:val="18"/>
                <w:lang w:eastAsia="es-MX"/>
              </w:rPr>
              <w:t>276</w:t>
            </w:r>
            <w:r w:rsidRPr="00EC7946">
              <w:rPr>
                <w:rFonts w:ascii="Arial" w:eastAsia="Times New Roman" w:hAnsi="Arial" w:cs="Arial"/>
                <w:sz w:val="18"/>
                <w:szCs w:val="18"/>
                <w:lang w:eastAsia="es-MX"/>
              </w:rPr>
              <w:t>.</w:t>
            </w:r>
            <w:r w:rsidR="00F91550">
              <w:rPr>
                <w:rFonts w:ascii="Arial" w:eastAsia="Times New Roman" w:hAnsi="Arial" w:cs="Arial"/>
                <w:sz w:val="18"/>
                <w:szCs w:val="18"/>
                <w:lang w:eastAsia="es-MX"/>
              </w:rPr>
              <w:t>72</w:t>
            </w:r>
            <w:r w:rsidRPr="00EC7946">
              <w:rPr>
                <w:rFonts w:ascii="Arial" w:eastAsia="Times New Roman" w:hAnsi="Arial" w:cs="Arial"/>
                <w:sz w:val="18"/>
                <w:szCs w:val="18"/>
                <w:lang w:eastAsia="es-MX"/>
              </w:rPr>
              <w:t xml:space="preserve">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Mobiliario</w:t>
            </w:r>
            <w:r>
              <w:rPr>
                <w:rFonts w:ascii="Arial" w:eastAsia="Times New Roman" w:hAnsi="Arial" w:cs="Arial"/>
                <w:sz w:val="18"/>
                <w:szCs w:val="18"/>
                <w:lang w:eastAsia="es-MX"/>
              </w:rPr>
              <w:t xml:space="preserve"> y equipo de oficina</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F91550" w:rsidP="00F91550">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8,550.96</w:t>
            </w:r>
            <w:r w:rsidR="003B0511"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F91550">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F91550">
              <w:rPr>
                <w:rFonts w:ascii="Arial" w:eastAsia="Times New Roman" w:hAnsi="Arial" w:cs="Arial"/>
                <w:sz w:val="18"/>
                <w:szCs w:val="18"/>
                <w:lang w:eastAsia="es-MX"/>
              </w:rPr>
              <w:t>1,368.16</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347C69" w:rsidP="00F91550">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9,919.12</w:t>
            </w:r>
            <w:r w:rsidR="003B0511" w:rsidRPr="00EC7946">
              <w:rPr>
                <w:rFonts w:ascii="Arial" w:eastAsia="Times New Roman" w:hAnsi="Arial" w:cs="Arial"/>
                <w:sz w:val="18"/>
                <w:szCs w:val="18"/>
                <w:lang w:eastAsia="es-MX"/>
              </w:rPr>
              <w:t xml:space="preserve">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w:t>
            </w:r>
            <w:r>
              <w:rPr>
                <w:rFonts w:ascii="Arial" w:eastAsia="Times New Roman" w:hAnsi="Arial" w:cs="Arial"/>
                <w:sz w:val="18"/>
                <w:szCs w:val="18"/>
                <w:lang w:eastAsia="es-MX"/>
              </w:rPr>
              <w:t xml:space="preserve"> médico y de </w:t>
            </w:r>
            <w:r w:rsidRPr="00EC7946">
              <w:rPr>
                <w:rFonts w:ascii="Arial" w:eastAsia="Times New Roman" w:hAnsi="Arial" w:cs="Arial"/>
                <w:sz w:val="18"/>
                <w:szCs w:val="18"/>
                <w:lang w:eastAsia="es-MX"/>
              </w:rPr>
              <w:t xml:space="preserve"> lab</w:t>
            </w:r>
            <w:r>
              <w:rPr>
                <w:rFonts w:ascii="Arial" w:eastAsia="Times New Roman" w:hAnsi="Arial" w:cs="Arial"/>
                <w:sz w:val="18"/>
                <w:szCs w:val="18"/>
                <w:lang w:eastAsia="es-MX"/>
              </w:rPr>
              <w:t>oratorio</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88,426.50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13,263.98 </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101,690.48 </w:t>
            </w:r>
          </w:p>
        </w:tc>
      </w:tr>
      <w:tr w:rsidR="003B0511" w:rsidRPr="00EC7946" w:rsidTr="00614E56">
        <w:trPr>
          <w:trHeight w:val="315"/>
        </w:trPr>
        <w:tc>
          <w:tcPr>
            <w:tcW w:w="4600" w:type="dxa"/>
            <w:tcBorders>
              <w:top w:val="nil"/>
              <w:left w:val="single" w:sz="8" w:space="0" w:color="auto"/>
              <w:bottom w:val="single" w:sz="8"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b/>
                <w:bCs/>
                <w:sz w:val="18"/>
                <w:szCs w:val="18"/>
                <w:lang w:eastAsia="es-MX"/>
              </w:rPr>
            </w:pPr>
            <w:r w:rsidRPr="00EC7946">
              <w:rPr>
                <w:rFonts w:ascii="Arial" w:eastAsia="Times New Roman" w:hAnsi="Arial" w:cs="Arial"/>
                <w:b/>
                <w:bCs/>
                <w:sz w:val="18"/>
                <w:szCs w:val="18"/>
                <w:lang w:eastAsia="es-MX"/>
              </w:rPr>
              <w:t>Total donado</w:t>
            </w:r>
          </w:p>
        </w:tc>
        <w:tc>
          <w:tcPr>
            <w:tcW w:w="2063" w:type="dxa"/>
            <w:tcBorders>
              <w:top w:val="nil"/>
              <w:left w:val="nil"/>
              <w:bottom w:val="single" w:sz="8" w:space="0" w:color="auto"/>
              <w:right w:val="single" w:sz="4" w:space="0" w:color="auto"/>
            </w:tcBorders>
            <w:shd w:val="clear" w:color="auto" w:fill="auto"/>
            <w:noWrap/>
            <w:vAlign w:val="bottom"/>
            <w:hideMark/>
          </w:tcPr>
          <w:p w:rsidR="003B0511" w:rsidRPr="00EC7946" w:rsidRDefault="003B0511" w:rsidP="004E064C">
            <w:pPr>
              <w:spacing w:after="0"/>
              <w:jc w:val="right"/>
              <w:rPr>
                <w:rFonts w:ascii="Arial" w:eastAsia="Times New Roman" w:hAnsi="Arial" w:cs="Arial"/>
                <w:b/>
                <w:bCs/>
                <w:sz w:val="18"/>
                <w:szCs w:val="18"/>
                <w:lang w:eastAsia="es-MX"/>
              </w:rPr>
            </w:pPr>
            <w:r w:rsidRPr="00EC7946">
              <w:rPr>
                <w:rFonts w:ascii="Arial" w:eastAsia="Times New Roman" w:hAnsi="Arial" w:cs="Arial"/>
                <w:b/>
                <w:bCs/>
                <w:sz w:val="18"/>
                <w:szCs w:val="18"/>
                <w:lang w:eastAsia="es-MX"/>
              </w:rPr>
              <w:t xml:space="preserve">  </w:t>
            </w:r>
            <w:r w:rsidR="004E064C">
              <w:rPr>
                <w:rFonts w:ascii="Arial" w:eastAsia="Times New Roman" w:hAnsi="Arial" w:cs="Arial"/>
                <w:b/>
                <w:bCs/>
                <w:sz w:val="18"/>
                <w:szCs w:val="18"/>
                <w:lang w:eastAsia="es-MX"/>
              </w:rPr>
              <w:t>1</w:t>
            </w:r>
            <w:r w:rsidRPr="00EC7946">
              <w:rPr>
                <w:rFonts w:ascii="Arial" w:eastAsia="Times New Roman" w:hAnsi="Arial" w:cs="Arial"/>
                <w:b/>
                <w:bCs/>
                <w:sz w:val="18"/>
                <w:szCs w:val="18"/>
                <w:lang w:eastAsia="es-MX"/>
              </w:rPr>
              <w:t>,</w:t>
            </w:r>
            <w:r w:rsidR="004E064C">
              <w:rPr>
                <w:rFonts w:ascii="Arial" w:eastAsia="Times New Roman" w:hAnsi="Arial" w:cs="Arial"/>
                <w:b/>
                <w:bCs/>
                <w:sz w:val="18"/>
                <w:szCs w:val="18"/>
                <w:lang w:eastAsia="es-MX"/>
              </w:rPr>
              <w:t>726</w:t>
            </w:r>
            <w:r w:rsidRPr="00EC7946">
              <w:rPr>
                <w:rFonts w:ascii="Arial" w:eastAsia="Times New Roman" w:hAnsi="Arial" w:cs="Arial"/>
                <w:b/>
                <w:bCs/>
                <w:sz w:val="18"/>
                <w:szCs w:val="18"/>
                <w:lang w:eastAsia="es-MX"/>
              </w:rPr>
              <w:t>,</w:t>
            </w:r>
            <w:r w:rsidR="004E064C">
              <w:rPr>
                <w:rFonts w:ascii="Arial" w:eastAsia="Times New Roman" w:hAnsi="Arial" w:cs="Arial"/>
                <w:b/>
                <w:bCs/>
                <w:sz w:val="18"/>
                <w:szCs w:val="18"/>
                <w:lang w:eastAsia="es-MX"/>
              </w:rPr>
              <w:t>721</w:t>
            </w:r>
            <w:r w:rsidRPr="00EC7946">
              <w:rPr>
                <w:rFonts w:ascii="Arial" w:eastAsia="Times New Roman" w:hAnsi="Arial" w:cs="Arial"/>
                <w:b/>
                <w:bCs/>
                <w:sz w:val="18"/>
                <w:szCs w:val="18"/>
                <w:lang w:eastAsia="es-MX"/>
              </w:rPr>
              <w:t>.</w:t>
            </w:r>
            <w:r w:rsidR="004E064C">
              <w:rPr>
                <w:rFonts w:ascii="Arial" w:eastAsia="Times New Roman" w:hAnsi="Arial" w:cs="Arial"/>
                <w:b/>
                <w:bCs/>
                <w:sz w:val="18"/>
                <w:szCs w:val="18"/>
                <w:lang w:eastAsia="es-MX"/>
              </w:rPr>
              <w:t>27</w:t>
            </w:r>
            <w:r w:rsidRPr="00EC7946">
              <w:rPr>
                <w:rFonts w:ascii="Arial" w:eastAsia="Times New Roman" w:hAnsi="Arial" w:cs="Arial"/>
                <w:b/>
                <w:bCs/>
                <w:sz w:val="18"/>
                <w:szCs w:val="18"/>
                <w:lang w:eastAsia="es-MX"/>
              </w:rPr>
              <w:t xml:space="preserve"> </w:t>
            </w:r>
          </w:p>
        </w:tc>
        <w:tc>
          <w:tcPr>
            <w:tcW w:w="1984" w:type="dxa"/>
            <w:tcBorders>
              <w:top w:val="nil"/>
              <w:left w:val="nil"/>
              <w:bottom w:val="single" w:sz="8" w:space="0" w:color="auto"/>
              <w:right w:val="single" w:sz="4" w:space="0" w:color="auto"/>
            </w:tcBorders>
            <w:shd w:val="clear" w:color="auto" w:fill="auto"/>
            <w:noWrap/>
            <w:vAlign w:val="bottom"/>
            <w:hideMark/>
          </w:tcPr>
          <w:p w:rsidR="003B0511" w:rsidRPr="00EC7946" w:rsidRDefault="004E064C" w:rsidP="004E064C">
            <w:pPr>
              <w:spacing w:after="0"/>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84,890</w:t>
            </w:r>
            <w:r w:rsidR="003B0511" w:rsidRPr="00EC7946">
              <w:rPr>
                <w:rFonts w:ascii="Arial" w:eastAsia="Times New Roman" w:hAnsi="Arial" w:cs="Arial"/>
                <w:b/>
                <w:bCs/>
                <w:sz w:val="18"/>
                <w:szCs w:val="18"/>
                <w:lang w:eastAsia="es-MX"/>
              </w:rPr>
              <w:t>.1</w:t>
            </w:r>
            <w:r>
              <w:rPr>
                <w:rFonts w:ascii="Arial" w:eastAsia="Times New Roman" w:hAnsi="Arial" w:cs="Arial"/>
                <w:b/>
                <w:bCs/>
                <w:sz w:val="18"/>
                <w:szCs w:val="18"/>
                <w:lang w:eastAsia="es-MX"/>
              </w:rPr>
              <w:t>9</w:t>
            </w:r>
            <w:r w:rsidR="003B0511" w:rsidRPr="00EC7946">
              <w:rPr>
                <w:rFonts w:ascii="Arial" w:eastAsia="Times New Roman" w:hAnsi="Arial" w:cs="Arial"/>
                <w:b/>
                <w:bCs/>
                <w:sz w:val="18"/>
                <w:szCs w:val="18"/>
                <w:lang w:eastAsia="es-MX"/>
              </w:rPr>
              <w:t xml:space="preserve"> </w:t>
            </w:r>
          </w:p>
        </w:tc>
        <w:tc>
          <w:tcPr>
            <w:tcW w:w="1985" w:type="dxa"/>
            <w:tcBorders>
              <w:top w:val="nil"/>
              <w:left w:val="nil"/>
              <w:bottom w:val="single" w:sz="8" w:space="0" w:color="auto"/>
              <w:right w:val="single" w:sz="8" w:space="0" w:color="auto"/>
            </w:tcBorders>
            <w:shd w:val="clear" w:color="auto" w:fill="auto"/>
            <w:noWrap/>
            <w:vAlign w:val="bottom"/>
            <w:hideMark/>
          </w:tcPr>
          <w:p w:rsidR="003B0511" w:rsidRPr="00EC7946" w:rsidRDefault="004E064C" w:rsidP="00167742">
            <w:pPr>
              <w:spacing w:after="0"/>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1,811,611.4</w:t>
            </w:r>
            <w:r w:rsidR="00167742">
              <w:rPr>
                <w:rFonts w:ascii="Arial" w:eastAsia="Times New Roman" w:hAnsi="Arial" w:cs="Arial"/>
                <w:b/>
                <w:bCs/>
                <w:sz w:val="18"/>
                <w:szCs w:val="18"/>
                <w:lang w:eastAsia="es-MX"/>
              </w:rPr>
              <w:t>7</w:t>
            </w:r>
            <w:r w:rsidR="003B0511" w:rsidRPr="00EC7946">
              <w:rPr>
                <w:rFonts w:ascii="Arial" w:eastAsia="Times New Roman" w:hAnsi="Arial" w:cs="Arial"/>
                <w:b/>
                <w:bCs/>
                <w:sz w:val="18"/>
                <w:szCs w:val="18"/>
                <w:lang w:eastAsia="es-MX"/>
              </w:rPr>
              <w:t xml:space="preserve"> </w:t>
            </w:r>
          </w:p>
        </w:tc>
      </w:tr>
      <w:tr w:rsidR="003B0511" w:rsidRPr="00EC7946" w:rsidTr="00614E56">
        <w:trPr>
          <w:trHeight w:val="315"/>
        </w:trPr>
        <w:tc>
          <w:tcPr>
            <w:tcW w:w="4600" w:type="dxa"/>
            <w:tcBorders>
              <w:top w:val="nil"/>
              <w:left w:val="nil"/>
              <w:bottom w:val="nil"/>
              <w:right w:val="nil"/>
            </w:tcBorders>
            <w:shd w:val="clear" w:color="auto" w:fill="auto"/>
            <w:noWrap/>
            <w:vAlign w:val="bottom"/>
            <w:hideMark/>
          </w:tcPr>
          <w:p w:rsidR="003B0511" w:rsidRPr="00EC7946" w:rsidRDefault="003B0511" w:rsidP="00614E56">
            <w:pPr>
              <w:spacing w:after="0"/>
              <w:rPr>
                <w:rFonts w:ascii="Arial" w:eastAsia="Times New Roman" w:hAnsi="Arial" w:cs="Arial"/>
                <w:b/>
                <w:bCs/>
                <w:sz w:val="18"/>
                <w:szCs w:val="18"/>
                <w:lang w:eastAsia="es-MX"/>
              </w:rPr>
            </w:pPr>
          </w:p>
        </w:tc>
        <w:tc>
          <w:tcPr>
            <w:tcW w:w="2063" w:type="dxa"/>
            <w:tcBorders>
              <w:top w:val="nil"/>
              <w:left w:val="nil"/>
              <w:bottom w:val="nil"/>
              <w:right w:val="nil"/>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p>
        </w:tc>
        <w:tc>
          <w:tcPr>
            <w:tcW w:w="1984" w:type="dxa"/>
            <w:tcBorders>
              <w:top w:val="nil"/>
              <w:left w:val="nil"/>
              <w:bottom w:val="nil"/>
              <w:right w:val="nil"/>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p>
        </w:tc>
        <w:tc>
          <w:tcPr>
            <w:tcW w:w="1985" w:type="dxa"/>
            <w:tcBorders>
              <w:top w:val="nil"/>
              <w:left w:val="nil"/>
              <w:bottom w:val="nil"/>
              <w:right w:val="nil"/>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p>
        </w:tc>
      </w:tr>
      <w:tr w:rsidR="003B0511" w:rsidRPr="00EC7946" w:rsidTr="00614E56">
        <w:trPr>
          <w:trHeight w:val="300"/>
        </w:trPr>
        <w:tc>
          <w:tcPr>
            <w:tcW w:w="46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B0511" w:rsidRPr="00EC7946" w:rsidRDefault="003B0511" w:rsidP="00614E56">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Adquirido</w:t>
            </w:r>
          </w:p>
        </w:tc>
        <w:tc>
          <w:tcPr>
            <w:tcW w:w="2063" w:type="dxa"/>
            <w:tcBorders>
              <w:top w:val="single" w:sz="8" w:space="0" w:color="auto"/>
              <w:left w:val="nil"/>
              <w:bottom w:val="single" w:sz="4" w:space="0" w:color="auto"/>
              <w:right w:val="single" w:sz="4" w:space="0" w:color="auto"/>
            </w:tcBorders>
            <w:shd w:val="clear" w:color="auto" w:fill="auto"/>
            <w:noWrap/>
            <w:vAlign w:val="center"/>
            <w:hideMark/>
          </w:tcPr>
          <w:p w:rsidR="003B0511" w:rsidRPr="00EC7946" w:rsidRDefault="003B0511" w:rsidP="00614E56">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IMPORTE</w:t>
            </w:r>
          </w:p>
        </w:tc>
        <w:tc>
          <w:tcPr>
            <w:tcW w:w="1984" w:type="dxa"/>
            <w:tcBorders>
              <w:top w:val="single" w:sz="8" w:space="0" w:color="auto"/>
              <w:left w:val="nil"/>
              <w:bottom w:val="single" w:sz="4" w:space="0" w:color="auto"/>
              <w:right w:val="single" w:sz="4" w:space="0" w:color="auto"/>
            </w:tcBorders>
            <w:shd w:val="clear" w:color="auto" w:fill="auto"/>
            <w:noWrap/>
            <w:vAlign w:val="center"/>
            <w:hideMark/>
          </w:tcPr>
          <w:p w:rsidR="003B0511" w:rsidRPr="00EC7946" w:rsidRDefault="003B0511" w:rsidP="00614E56">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IVA</w:t>
            </w:r>
          </w:p>
        </w:tc>
        <w:tc>
          <w:tcPr>
            <w:tcW w:w="1985" w:type="dxa"/>
            <w:tcBorders>
              <w:top w:val="single" w:sz="8" w:space="0" w:color="auto"/>
              <w:left w:val="nil"/>
              <w:bottom w:val="single" w:sz="4" w:space="0" w:color="auto"/>
              <w:right w:val="single" w:sz="8" w:space="0" w:color="auto"/>
            </w:tcBorders>
            <w:shd w:val="clear" w:color="auto" w:fill="auto"/>
            <w:noWrap/>
            <w:vAlign w:val="center"/>
            <w:hideMark/>
          </w:tcPr>
          <w:p w:rsidR="003B0511" w:rsidRPr="00EC7946" w:rsidRDefault="003B0511" w:rsidP="00614E56">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TOTAL</w:t>
            </w:r>
          </w:p>
        </w:tc>
      </w:tr>
      <w:tr w:rsidR="00CF33D3"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tcPr>
          <w:p w:rsidR="00CF33D3" w:rsidRPr="00EC7946" w:rsidRDefault="00CF33D3" w:rsidP="00614E56">
            <w:pPr>
              <w:spacing w:after="0"/>
              <w:rPr>
                <w:rFonts w:ascii="Arial" w:eastAsia="Times New Roman" w:hAnsi="Arial" w:cs="Arial"/>
                <w:sz w:val="18"/>
                <w:szCs w:val="18"/>
                <w:lang w:eastAsia="es-MX"/>
              </w:rPr>
            </w:pPr>
            <w:r>
              <w:rPr>
                <w:rFonts w:ascii="Arial" w:eastAsia="Times New Roman" w:hAnsi="Arial" w:cs="Arial"/>
                <w:sz w:val="18"/>
                <w:szCs w:val="18"/>
                <w:lang w:eastAsia="es-MX"/>
              </w:rPr>
              <w:t xml:space="preserve">Bienes Inmuebles, Infraestructura y construcciones </w:t>
            </w:r>
          </w:p>
        </w:tc>
        <w:tc>
          <w:tcPr>
            <w:tcW w:w="2063" w:type="dxa"/>
            <w:tcBorders>
              <w:top w:val="nil"/>
              <w:left w:val="nil"/>
              <w:bottom w:val="single" w:sz="4" w:space="0" w:color="auto"/>
              <w:right w:val="single" w:sz="4" w:space="0" w:color="auto"/>
            </w:tcBorders>
            <w:shd w:val="clear" w:color="auto" w:fill="auto"/>
            <w:noWrap/>
            <w:vAlign w:val="bottom"/>
          </w:tcPr>
          <w:p w:rsidR="00CF33D3" w:rsidRPr="00EC7946" w:rsidRDefault="001166C5"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18,761,136.03</w:t>
            </w:r>
          </w:p>
        </w:tc>
        <w:tc>
          <w:tcPr>
            <w:tcW w:w="1984" w:type="dxa"/>
            <w:tcBorders>
              <w:top w:val="nil"/>
              <w:left w:val="nil"/>
              <w:bottom w:val="single" w:sz="4" w:space="0" w:color="auto"/>
              <w:right w:val="single" w:sz="4" w:space="0" w:color="auto"/>
            </w:tcBorders>
            <w:shd w:val="clear" w:color="auto" w:fill="auto"/>
            <w:noWrap/>
            <w:vAlign w:val="bottom"/>
          </w:tcPr>
          <w:p w:rsidR="001166C5" w:rsidRPr="00EC7946" w:rsidRDefault="001166C5" w:rsidP="001166C5">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3,001,781.77</w:t>
            </w:r>
          </w:p>
        </w:tc>
        <w:tc>
          <w:tcPr>
            <w:tcW w:w="1985" w:type="dxa"/>
            <w:tcBorders>
              <w:top w:val="nil"/>
              <w:left w:val="nil"/>
              <w:bottom w:val="single" w:sz="4" w:space="0" w:color="auto"/>
              <w:right w:val="single" w:sz="8" w:space="0" w:color="auto"/>
            </w:tcBorders>
            <w:shd w:val="clear" w:color="auto" w:fill="auto"/>
            <w:noWrap/>
            <w:vAlign w:val="bottom"/>
          </w:tcPr>
          <w:p w:rsidR="00CF33D3" w:rsidRPr="00EC7946" w:rsidRDefault="00CF33D3"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21,762,917.80</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 de transporte</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1,689,957.53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259,291.47 </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1,949,249.00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Pr>
                <w:rFonts w:ascii="Arial" w:eastAsia="Times New Roman" w:hAnsi="Arial" w:cs="Arial"/>
                <w:sz w:val="18"/>
                <w:szCs w:val="18"/>
                <w:lang w:eastAsia="es-MX"/>
              </w:rPr>
              <w:t>Equipo de comunicación y telecomunicación</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EB1385">
              <w:rPr>
                <w:rFonts w:ascii="Arial" w:eastAsia="Times New Roman" w:hAnsi="Arial" w:cs="Arial"/>
                <w:sz w:val="18"/>
                <w:szCs w:val="18"/>
                <w:lang w:eastAsia="es-MX"/>
              </w:rPr>
              <w:t>128,403.67</w:t>
            </w:r>
            <w:r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EB1385">
              <w:rPr>
                <w:rFonts w:ascii="Arial" w:eastAsia="Times New Roman" w:hAnsi="Arial" w:cs="Arial"/>
                <w:sz w:val="18"/>
                <w:szCs w:val="18"/>
                <w:lang w:eastAsia="es-MX"/>
              </w:rPr>
              <w:t>20,544.59</w:t>
            </w:r>
            <w:r w:rsidRPr="00EC7946">
              <w:rPr>
                <w:rFonts w:ascii="Arial" w:eastAsia="Times New Roman" w:hAnsi="Arial" w:cs="Arial"/>
                <w:sz w:val="18"/>
                <w:szCs w:val="18"/>
                <w:lang w:eastAsia="es-MX"/>
              </w:rPr>
              <w:t xml:space="preserve"> </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347C69"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148,948.26</w:t>
            </w:r>
            <w:r w:rsidR="003B0511" w:rsidRPr="00EC7946">
              <w:rPr>
                <w:rFonts w:ascii="Arial" w:eastAsia="Times New Roman" w:hAnsi="Arial" w:cs="Arial"/>
                <w:sz w:val="18"/>
                <w:szCs w:val="18"/>
                <w:lang w:eastAsia="es-MX"/>
              </w:rPr>
              <w:t xml:space="preserve">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521381" w:rsidP="00614E56">
            <w:pPr>
              <w:spacing w:after="0"/>
              <w:rPr>
                <w:rFonts w:ascii="Arial" w:eastAsia="Times New Roman" w:hAnsi="Arial" w:cs="Arial"/>
                <w:sz w:val="18"/>
                <w:szCs w:val="18"/>
                <w:lang w:eastAsia="es-MX"/>
              </w:rPr>
            </w:pPr>
            <w:r>
              <w:rPr>
                <w:rFonts w:ascii="Arial" w:eastAsia="Times New Roman" w:hAnsi="Arial" w:cs="Arial"/>
                <w:sz w:val="18"/>
                <w:szCs w:val="18"/>
                <w:lang w:eastAsia="es-MX"/>
              </w:rPr>
              <w:t>Otros mobiliarios y equipo de educación</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EB1385">
              <w:rPr>
                <w:rFonts w:ascii="Arial" w:eastAsia="Times New Roman" w:hAnsi="Arial" w:cs="Arial"/>
                <w:sz w:val="18"/>
                <w:szCs w:val="18"/>
                <w:lang w:eastAsia="es-MX"/>
              </w:rPr>
              <w:t>92,538.41</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EB1385"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14806.15</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521381"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107,344.56</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 de cómputo</w:t>
            </w:r>
            <w:r>
              <w:rPr>
                <w:rFonts w:ascii="Arial" w:eastAsia="Times New Roman" w:hAnsi="Arial" w:cs="Arial"/>
                <w:sz w:val="18"/>
                <w:szCs w:val="18"/>
                <w:lang w:eastAsia="es-MX"/>
              </w:rPr>
              <w:t xml:space="preserve"> y tecnologías de la información</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7277DC" w:rsidP="00095D48">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00C073D8">
              <w:rPr>
                <w:rFonts w:ascii="Arial" w:eastAsia="Times New Roman" w:hAnsi="Arial" w:cs="Arial"/>
                <w:sz w:val="18"/>
                <w:szCs w:val="18"/>
                <w:lang w:eastAsia="es-MX"/>
              </w:rPr>
              <w:t>4,</w:t>
            </w:r>
            <w:r w:rsidR="00095D48">
              <w:rPr>
                <w:rFonts w:ascii="Arial" w:eastAsia="Times New Roman" w:hAnsi="Arial" w:cs="Arial"/>
                <w:sz w:val="18"/>
                <w:szCs w:val="18"/>
                <w:lang w:eastAsia="es-MX"/>
              </w:rPr>
              <w:t>083,408.74</w:t>
            </w:r>
            <w:r w:rsidR="003B0511"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095D48" w:rsidP="00095D48">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653</w:t>
            </w:r>
            <w:r w:rsidR="00EB1385">
              <w:rPr>
                <w:rFonts w:ascii="Arial" w:eastAsia="Times New Roman" w:hAnsi="Arial" w:cs="Arial"/>
                <w:sz w:val="18"/>
                <w:szCs w:val="18"/>
                <w:lang w:eastAsia="es-MX"/>
              </w:rPr>
              <w:t>,</w:t>
            </w:r>
            <w:r>
              <w:rPr>
                <w:rFonts w:ascii="Arial" w:eastAsia="Times New Roman" w:hAnsi="Arial" w:cs="Arial"/>
                <w:sz w:val="18"/>
                <w:szCs w:val="18"/>
                <w:lang w:eastAsia="es-MX"/>
              </w:rPr>
              <w:t>345</w:t>
            </w:r>
            <w:r w:rsidR="00C073D8">
              <w:rPr>
                <w:rFonts w:ascii="Arial" w:eastAsia="Times New Roman" w:hAnsi="Arial" w:cs="Arial"/>
                <w:sz w:val="18"/>
                <w:szCs w:val="18"/>
                <w:lang w:eastAsia="es-MX"/>
              </w:rPr>
              <w:t>.</w:t>
            </w:r>
            <w:r>
              <w:rPr>
                <w:rFonts w:ascii="Arial" w:eastAsia="Times New Roman" w:hAnsi="Arial" w:cs="Arial"/>
                <w:sz w:val="18"/>
                <w:szCs w:val="18"/>
                <w:lang w:eastAsia="es-MX"/>
              </w:rPr>
              <w:t>40</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7277DC" w:rsidP="00095D48">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00C073D8">
              <w:rPr>
                <w:rFonts w:ascii="Arial" w:eastAsia="Times New Roman" w:hAnsi="Arial" w:cs="Arial"/>
                <w:sz w:val="18"/>
                <w:szCs w:val="18"/>
                <w:lang w:eastAsia="es-MX"/>
              </w:rPr>
              <w:t>4,</w:t>
            </w:r>
            <w:r w:rsidR="00095D48">
              <w:rPr>
                <w:rFonts w:ascii="Arial" w:eastAsia="Times New Roman" w:hAnsi="Arial" w:cs="Arial"/>
                <w:sz w:val="18"/>
                <w:szCs w:val="18"/>
                <w:lang w:eastAsia="es-MX"/>
              </w:rPr>
              <w:t>736</w:t>
            </w:r>
            <w:r w:rsidR="00C073D8">
              <w:rPr>
                <w:rFonts w:ascii="Arial" w:eastAsia="Times New Roman" w:hAnsi="Arial" w:cs="Arial"/>
                <w:sz w:val="18"/>
                <w:szCs w:val="18"/>
                <w:lang w:eastAsia="es-MX"/>
              </w:rPr>
              <w:t>,</w:t>
            </w:r>
            <w:r w:rsidR="00095D48">
              <w:rPr>
                <w:rFonts w:ascii="Arial" w:eastAsia="Times New Roman" w:hAnsi="Arial" w:cs="Arial"/>
                <w:sz w:val="18"/>
                <w:szCs w:val="18"/>
                <w:lang w:eastAsia="es-MX"/>
              </w:rPr>
              <w:t>754</w:t>
            </w:r>
            <w:r w:rsidR="00C073D8">
              <w:rPr>
                <w:rFonts w:ascii="Arial" w:eastAsia="Times New Roman" w:hAnsi="Arial" w:cs="Arial"/>
                <w:sz w:val="18"/>
                <w:szCs w:val="18"/>
                <w:lang w:eastAsia="es-MX"/>
              </w:rPr>
              <w:t>.</w:t>
            </w:r>
            <w:r w:rsidR="00095D48">
              <w:rPr>
                <w:rFonts w:ascii="Arial" w:eastAsia="Times New Roman" w:hAnsi="Arial" w:cs="Arial"/>
                <w:sz w:val="18"/>
                <w:szCs w:val="18"/>
                <w:lang w:eastAsia="es-MX"/>
              </w:rPr>
              <w:t>14</w:t>
            </w:r>
            <w:r w:rsidR="003B0511" w:rsidRPr="00EC7946">
              <w:rPr>
                <w:rFonts w:ascii="Arial" w:eastAsia="Times New Roman" w:hAnsi="Arial" w:cs="Arial"/>
                <w:sz w:val="18"/>
                <w:szCs w:val="18"/>
                <w:lang w:eastAsia="es-MX"/>
              </w:rPr>
              <w:t xml:space="preserve">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Pr>
                <w:rFonts w:ascii="Arial" w:eastAsia="Times New Roman" w:hAnsi="Arial" w:cs="Arial"/>
                <w:sz w:val="18"/>
                <w:szCs w:val="18"/>
                <w:lang w:eastAsia="es-MX"/>
              </w:rPr>
              <w:t>Otro mobiliario y equipo de administración</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350,751.91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56,120.32 </w:t>
            </w:r>
          </w:p>
        </w:tc>
        <w:tc>
          <w:tcPr>
            <w:tcW w:w="1985"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406,872.22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Mobiliario</w:t>
            </w:r>
            <w:r>
              <w:rPr>
                <w:rFonts w:ascii="Arial" w:eastAsia="Times New Roman" w:hAnsi="Arial" w:cs="Arial"/>
                <w:sz w:val="18"/>
                <w:szCs w:val="18"/>
                <w:lang w:eastAsia="es-MX"/>
              </w:rPr>
              <w:t xml:space="preserve"> y equipo de oficina</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095D48">
              <w:rPr>
                <w:rFonts w:ascii="Arial" w:eastAsia="Times New Roman" w:hAnsi="Arial" w:cs="Arial"/>
                <w:sz w:val="18"/>
                <w:szCs w:val="18"/>
                <w:lang w:eastAsia="es-MX"/>
              </w:rPr>
              <w:t>473,767.87</w:t>
            </w:r>
            <w:r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095D48"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75,802.86</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095D48"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549,570.73</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Pr>
                <w:rFonts w:ascii="Arial" w:eastAsia="Times New Roman" w:hAnsi="Arial" w:cs="Arial"/>
                <w:sz w:val="18"/>
                <w:szCs w:val="18"/>
                <w:lang w:eastAsia="es-MX"/>
              </w:rPr>
              <w:t>Equipo médico y de laboratorio</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095D48">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EB1385">
              <w:rPr>
                <w:rFonts w:ascii="Arial" w:eastAsia="Times New Roman" w:hAnsi="Arial" w:cs="Arial"/>
                <w:sz w:val="18"/>
                <w:szCs w:val="18"/>
                <w:lang w:eastAsia="es-MX"/>
              </w:rPr>
              <w:t>6,</w:t>
            </w:r>
            <w:r w:rsidR="00095D48">
              <w:rPr>
                <w:rFonts w:ascii="Arial" w:eastAsia="Times New Roman" w:hAnsi="Arial" w:cs="Arial"/>
                <w:sz w:val="18"/>
                <w:szCs w:val="18"/>
                <w:lang w:eastAsia="es-MX"/>
              </w:rPr>
              <w:t>282,956.45</w:t>
            </w:r>
            <w:r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EB1385" w:rsidP="00095D48">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w:t>
            </w:r>
            <w:r w:rsidR="00095D48">
              <w:rPr>
                <w:rFonts w:ascii="Arial" w:eastAsia="Times New Roman" w:hAnsi="Arial" w:cs="Arial"/>
                <w:sz w:val="18"/>
                <w:szCs w:val="18"/>
                <w:lang w:eastAsia="es-MX"/>
              </w:rPr>
              <w:t>005</w:t>
            </w:r>
            <w:r>
              <w:rPr>
                <w:rFonts w:ascii="Arial" w:eastAsia="Times New Roman" w:hAnsi="Arial" w:cs="Arial"/>
                <w:sz w:val="18"/>
                <w:szCs w:val="18"/>
                <w:lang w:eastAsia="es-MX"/>
              </w:rPr>
              <w:t>,</w:t>
            </w:r>
            <w:r w:rsidR="00095D48">
              <w:rPr>
                <w:rFonts w:ascii="Arial" w:eastAsia="Times New Roman" w:hAnsi="Arial" w:cs="Arial"/>
                <w:sz w:val="18"/>
                <w:szCs w:val="18"/>
                <w:lang w:eastAsia="es-MX"/>
              </w:rPr>
              <w:t>273</w:t>
            </w:r>
            <w:r>
              <w:rPr>
                <w:rFonts w:ascii="Arial" w:eastAsia="Times New Roman" w:hAnsi="Arial" w:cs="Arial"/>
                <w:sz w:val="18"/>
                <w:szCs w:val="18"/>
                <w:lang w:eastAsia="es-MX"/>
              </w:rPr>
              <w:t>.</w:t>
            </w:r>
            <w:r w:rsidR="00095D48">
              <w:rPr>
                <w:rFonts w:ascii="Arial" w:eastAsia="Times New Roman" w:hAnsi="Arial" w:cs="Arial"/>
                <w:sz w:val="18"/>
                <w:szCs w:val="18"/>
                <w:lang w:eastAsia="es-MX"/>
              </w:rPr>
              <w:t>0</w:t>
            </w:r>
            <w:r>
              <w:rPr>
                <w:rFonts w:ascii="Arial" w:eastAsia="Times New Roman" w:hAnsi="Arial" w:cs="Arial"/>
                <w:sz w:val="18"/>
                <w:szCs w:val="18"/>
                <w:lang w:eastAsia="es-MX"/>
              </w:rPr>
              <w:t>4</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095D48"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7,288,229.49</w:t>
            </w:r>
            <w:r w:rsidR="003B0511" w:rsidRPr="00EC7946">
              <w:rPr>
                <w:rFonts w:ascii="Arial" w:eastAsia="Times New Roman" w:hAnsi="Arial" w:cs="Arial"/>
                <w:sz w:val="18"/>
                <w:szCs w:val="18"/>
                <w:lang w:eastAsia="es-MX"/>
              </w:rPr>
              <w:t xml:space="preserve">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Pr>
                <w:rFonts w:ascii="Arial" w:eastAsia="Times New Roman" w:hAnsi="Arial" w:cs="Arial"/>
                <w:sz w:val="18"/>
                <w:szCs w:val="18"/>
                <w:lang w:eastAsia="es-MX"/>
              </w:rPr>
              <w:t xml:space="preserve">Maquinaria </w:t>
            </w:r>
            <w:r w:rsidRPr="00EC7946">
              <w:rPr>
                <w:rFonts w:ascii="Arial" w:eastAsia="Times New Roman" w:hAnsi="Arial" w:cs="Arial"/>
                <w:sz w:val="18"/>
                <w:szCs w:val="18"/>
                <w:lang w:eastAsia="es-MX"/>
              </w:rPr>
              <w:t xml:space="preserve">equipo </w:t>
            </w:r>
            <w:r>
              <w:rPr>
                <w:rFonts w:ascii="Arial" w:eastAsia="Times New Roman" w:hAnsi="Arial" w:cs="Arial"/>
                <w:sz w:val="18"/>
                <w:szCs w:val="18"/>
                <w:lang w:eastAsia="es-MX"/>
              </w:rPr>
              <w:t>a</w:t>
            </w:r>
            <w:r w:rsidRPr="00EC7946">
              <w:rPr>
                <w:rFonts w:ascii="Arial" w:eastAsia="Times New Roman" w:hAnsi="Arial" w:cs="Arial"/>
                <w:sz w:val="18"/>
                <w:szCs w:val="18"/>
                <w:lang w:eastAsia="es-MX"/>
              </w:rPr>
              <w:t>gropec</w:t>
            </w:r>
            <w:r>
              <w:rPr>
                <w:rFonts w:ascii="Arial" w:eastAsia="Times New Roman" w:hAnsi="Arial" w:cs="Arial"/>
                <w:sz w:val="18"/>
                <w:szCs w:val="18"/>
                <w:lang w:eastAsia="es-MX"/>
              </w:rPr>
              <w:t>uario</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19,913.80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3,186.21 </w:t>
            </w:r>
          </w:p>
        </w:tc>
        <w:tc>
          <w:tcPr>
            <w:tcW w:w="1985"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23,100.00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Maquinaria y equipo industrial</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EB1385">
              <w:rPr>
                <w:rFonts w:ascii="Arial" w:eastAsia="Times New Roman" w:hAnsi="Arial" w:cs="Arial"/>
                <w:sz w:val="18"/>
                <w:szCs w:val="18"/>
                <w:lang w:eastAsia="es-MX"/>
              </w:rPr>
              <w:t>1,425,971.02</w:t>
            </w:r>
            <w:r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EB1385"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228,155.36</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1,654,126.38 </w:t>
            </w:r>
          </w:p>
        </w:tc>
      </w:tr>
      <w:tr w:rsidR="003B0511" w:rsidRPr="00EC7946" w:rsidTr="00B437E4">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Instrumental médico</w:t>
            </w:r>
            <w:r>
              <w:rPr>
                <w:rFonts w:ascii="Arial" w:eastAsia="Times New Roman" w:hAnsi="Arial" w:cs="Arial"/>
                <w:sz w:val="18"/>
                <w:szCs w:val="18"/>
                <w:lang w:eastAsia="es-MX"/>
              </w:rPr>
              <w:t xml:space="preserve"> y de laboratorio</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095D48"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366,434.01</w:t>
            </w:r>
            <w:r w:rsidR="003B0511"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095D48"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58,629.45</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095D48"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425,063.46</w:t>
            </w:r>
            <w:r w:rsidR="003B0511" w:rsidRPr="00EC7946">
              <w:rPr>
                <w:rFonts w:ascii="Arial" w:eastAsia="Times New Roman" w:hAnsi="Arial" w:cs="Arial"/>
                <w:sz w:val="18"/>
                <w:szCs w:val="18"/>
                <w:lang w:eastAsia="es-MX"/>
              </w:rPr>
              <w:t xml:space="preserve"> </w:t>
            </w:r>
          </w:p>
        </w:tc>
      </w:tr>
      <w:tr w:rsidR="003B0511" w:rsidRPr="00EC7946" w:rsidTr="00B437E4">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Herramientas</w:t>
            </w:r>
            <w:r>
              <w:rPr>
                <w:rFonts w:ascii="Arial" w:eastAsia="Times New Roman" w:hAnsi="Arial" w:cs="Arial"/>
                <w:sz w:val="18"/>
                <w:szCs w:val="18"/>
                <w:lang w:eastAsia="es-MX"/>
              </w:rPr>
              <w:t>-máquinas y herramientas</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3B0511" w:rsidP="0016774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167742">
              <w:rPr>
                <w:rFonts w:ascii="Arial" w:eastAsia="Times New Roman" w:hAnsi="Arial" w:cs="Arial"/>
                <w:sz w:val="18"/>
                <w:szCs w:val="18"/>
                <w:lang w:eastAsia="es-MX"/>
              </w:rPr>
              <w:t>424,791.64</w:t>
            </w:r>
            <w:r w:rsidRPr="00EC7946">
              <w:rPr>
                <w:rFonts w:ascii="Arial" w:eastAsia="Times New Roman" w:hAnsi="Arial" w:cs="Arial"/>
                <w:sz w:val="18"/>
                <w:szCs w:val="18"/>
                <w:lang w:eastAsia="es-MX"/>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167742"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67,966.67</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3B0511" w:rsidP="00095D48">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095D48">
              <w:rPr>
                <w:rFonts w:ascii="Arial" w:eastAsia="Times New Roman" w:hAnsi="Arial" w:cs="Arial"/>
                <w:sz w:val="18"/>
                <w:szCs w:val="18"/>
                <w:lang w:eastAsia="es-MX"/>
              </w:rPr>
              <w:t>492,758.31</w:t>
            </w:r>
            <w:r w:rsidRPr="00EC7946">
              <w:rPr>
                <w:rFonts w:ascii="Arial" w:eastAsia="Times New Roman" w:hAnsi="Arial" w:cs="Arial"/>
                <w:sz w:val="18"/>
                <w:szCs w:val="18"/>
                <w:lang w:eastAsia="es-MX"/>
              </w:rPr>
              <w:t xml:space="preserve"> </w:t>
            </w:r>
          </w:p>
        </w:tc>
      </w:tr>
      <w:tr w:rsidR="003B0511" w:rsidRPr="00EC7946" w:rsidTr="00B437E4">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Bienes </w:t>
            </w:r>
            <w:r>
              <w:rPr>
                <w:rFonts w:ascii="Arial" w:eastAsia="Times New Roman" w:hAnsi="Arial" w:cs="Arial"/>
                <w:sz w:val="18"/>
                <w:szCs w:val="18"/>
                <w:lang w:eastAsia="es-MX"/>
              </w:rPr>
              <w:t>artísticos y culturales</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7277DC"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00257E93">
              <w:rPr>
                <w:rFonts w:ascii="Arial" w:eastAsia="Times New Roman" w:hAnsi="Arial" w:cs="Arial"/>
                <w:sz w:val="18"/>
                <w:szCs w:val="18"/>
                <w:lang w:eastAsia="es-MX"/>
              </w:rPr>
              <w:t>118,039.58</w:t>
            </w:r>
            <w:r w:rsidR="003B0511" w:rsidRPr="00EC7946">
              <w:rPr>
                <w:rFonts w:ascii="Arial" w:eastAsia="Times New Roman" w:hAnsi="Arial" w:cs="Arial"/>
                <w:sz w:val="18"/>
                <w:szCs w:val="18"/>
                <w:lang w:eastAsia="es-MX"/>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257E93" w:rsidRPr="00EC7946" w:rsidRDefault="00257E93" w:rsidP="00257E93">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18886.33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C073D8"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136,925.91</w:t>
            </w:r>
          </w:p>
        </w:tc>
      </w:tr>
      <w:tr w:rsidR="003B0511" w:rsidRPr="00EC7946" w:rsidTr="00B437E4">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Pr>
                <w:rFonts w:ascii="Arial" w:eastAsia="Times New Roman" w:hAnsi="Arial" w:cs="Arial"/>
                <w:sz w:val="18"/>
                <w:szCs w:val="18"/>
                <w:lang w:eastAsia="es-MX"/>
              </w:rPr>
              <w:t>Equipos de  generació</w:t>
            </w:r>
            <w:r w:rsidRPr="00EC7946">
              <w:rPr>
                <w:rFonts w:ascii="Arial" w:eastAsia="Times New Roman" w:hAnsi="Arial" w:cs="Arial"/>
                <w:sz w:val="18"/>
                <w:szCs w:val="18"/>
                <w:lang w:eastAsia="es-MX"/>
              </w:rPr>
              <w:t>n eléctrica</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257E93">
              <w:rPr>
                <w:rFonts w:ascii="Arial" w:eastAsia="Times New Roman" w:hAnsi="Arial" w:cs="Arial"/>
                <w:sz w:val="18"/>
                <w:szCs w:val="18"/>
                <w:lang w:eastAsia="es-MX"/>
              </w:rPr>
              <w:t>253,410.78</w:t>
            </w:r>
            <w:r w:rsidRPr="00EC7946">
              <w:rPr>
                <w:rFonts w:ascii="Arial" w:eastAsia="Times New Roman" w:hAnsi="Arial" w:cs="Arial"/>
                <w:sz w:val="18"/>
                <w:szCs w:val="18"/>
                <w:lang w:eastAsia="es-MX"/>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257E93"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40,545.73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521381">
              <w:rPr>
                <w:rFonts w:ascii="Arial" w:eastAsia="Times New Roman" w:hAnsi="Arial" w:cs="Arial"/>
                <w:sz w:val="18"/>
                <w:szCs w:val="18"/>
                <w:lang w:eastAsia="es-MX"/>
              </w:rPr>
              <w:t>293,956.51</w:t>
            </w:r>
            <w:r w:rsidRPr="00EC7946">
              <w:rPr>
                <w:rFonts w:ascii="Arial" w:eastAsia="Times New Roman" w:hAnsi="Arial" w:cs="Arial"/>
                <w:sz w:val="18"/>
                <w:szCs w:val="18"/>
                <w:lang w:eastAsia="es-MX"/>
              </w:rPr>
              <w:t xml:space="preserve"> </w:t>
            </w:r>
          </w:p>
        </w:tc>
      </w:tr>
      <w:tr w:rsidR="003B0511" w:rsidRPr="00EC7946" w:rsidTr="00B437E4">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Otros equipos</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257E93">
              <w:rPr>
                <w:rFonts w:ascii="Arial" w:eastAsia="Times New Roman" w:hAnsi="Arial" w:cs="Arial"/>
                <w:sz w:val="18"/>
                <w:szCs w:val="18"/>
                <w:lang w:eastAsia="es-MX"/>
              </w:rPr>
              <w:t>1,816,111.21</w:t>
            </w:r>
            <w:r w:rsidRPr="00EC7946">
              <w:rPr>
                <w:rFonts w:ascii="Arial" w:eastAsia="Times New Roman" w:hAnsi="Arial" w:cs="Arial"/>
                <w:sz w:val="18"/>
                <w:szCs w:val="18"/>
                <w:lang w:eastAsia="es-MX"/>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257E93" w:rsidRPr="00EC7946" w:rsidRDefault="00257E93" w:rsidP="00257E93">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290,577.79</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521381">
              <w:rPr>
                <w:rFonts w:ascii="Arial" w:eastAsia="Times New Roman" w:hAnsi="Arial" w:cs="Arial"/>
                <w:sz w:val="18"/>
                <w:szCs w:val="18"/>
                <w:lang w:eastAsia="es-MX"/>
              </w:rPr>
              <w:t>2,106,689.00</w:t>
            </w:r>
            <w:r w:rsidRPr="00EC7946">
              <w:rPr>
                <w:rFonts w:ascii="Arial" w:eastAsia="Times New Roman" w:hAnsi="Arial" w:cs="Arial"/>
                <w:sz w:val="18"/>
                <w:szCs w:val="18"/>
                <w:lang w:eastAsia="es-MX"/>
              </w:rPr>
              <w:t xml:space="preserve"> </w:t>
            </w:r>
          </w:p>
        </w:tc>
      </w:tr>
      <w:tr w:rsidR="003B0511" w:rsidRPr="00EC7946" w:rsidTr="00B437E4">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Equipos y aparatos audiovisuales</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113,125.89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18,100.14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131,226.03 </w:t>
            </w:r>
          </w:p>
        </w:tc>
      </w:tr>
      <w:tr w:rsidR="003B0511" w:rsidRPr="00EC7946" w:rsidTr="00B437E4">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Software</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502,024.43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80,323.91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582,348.34 </w:t>
            </w:r>
          </w:p>
        </w:tc>
      </w:tr>
      <w:tr w:rsidR="003B0511" w:rsidRPr="00EC7946" w:rsidTr="00B437E4">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lastRenderedPageBreak/>
              <w:t>Art</w:t>
            </w:r>
            <w:r>
              <w:rPr>
                <w:rFonts w:ascii="Arial" w:eastAsia="Times New Roman" w:hAnsi="Arial" w:cs="Arial"/>
                <w:sz w:val="18"/>
                <w:szCs w:val="18"/>
                <w:lang w:eastAsia="es-MX"/>
              </w:rPr>
              <w:t xml:space="preserve">ículos </w:t>
            </w:r>
            <w:r w:rsidRPr="00EC7946">
              <w:rPr>
                <w:rFonts w:ascii="Arial" w:eastAsia="Times New Roman" w:hAnsi="Arial" w:cs="Arial"/>
                <w:sz w:val="18"/>
                <w:szCs w:val="18"/>
                <w:lang w:eastAsia="es-MX"/>
              </w:rPr>
              <w:t xml:space="preserve"> Deportivos</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8,620.71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1,379.31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10,000.02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b/>
                <w:bCs/>
                <w:sz w:val="18"/>
                <w:szCs w:val="18"/>
                <w:lang w:eastAsia="es-MX"/>
              </w:rPr>
            </w:pPr>
            <w:r w:rsidRPr="00EC7946">
              <w:rPr>
                <w:rFonts w:ascii="Arial" w:eastAsia="Times New Roman" w:hAnsi="Arial" w:cs="Arial"/>
                <w:b/>
                <w:bCs/>
                <w:sz w:val="18"/>
                <w:szCs w:val="18"/>
                <w:lang w:eastAsia="es-MX"/>
              </w:rPr>
              <w:t>Total adquirido</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167742" w:rsidP="00257E93">
            <w:pPr>
              <w:spacing w:after="0"/>
              <w:jc w:val="right"/>
              <w:rPr>
                <w:rFonts w:ascii="Arial" w:eastAsia="Times New Roman" w:hAnsi="Arial" w:cs="Arial"/>
                <w:b/>
                <w:bCs/>
                <w:sz w:val="18"/>
                <w:szCs w:val="18"/>
                <w:lang w:eastAsia="es-MX"/>
              </w:rPr>
            </w:pPr>
            <w:r w:rsidRPr="00167742">
              <w:rPr>
                <w:rFonts w:ascii="Arial" w:eastAsia="Times New Roman" w:hAnsi="Arial" w:cs="Arial"/>
                <w:b/>
                <w:bCs/>
                <w:sz w:val="18"/>
                <w:szCs w:val="18"/>
                <w:lang w:eastAsia="es-MX"/>
              </w:rPr>
              <w:t>36</w:t>
            </w:r>
            <w:r>
              <w:rPr>
                <w:rFonts w:ascii="Arial" w:eastAsia="Times New Roman" w:hAnsi="Arial" w:cs="Arial"/>
                <w:b/>
                <w:bCs/>
                <w:sz w:val="18"/>
                <w:szCs w:val="18"/>
                <w:lang w:eastAsia="es-MX"/>
              </w:rPr>
              <w:t>,</w:t>
            </w:r>
            <w:r w:rsidRPr="00167742">
              <w:rPr>
                <w:rFonts w:ascii="Arial" w:eastAsia="Times New Roman" w:hAnsi="Arial" w:cs="Arial"/>
                <w:b/>
                <w:bCs/>
                <w:sz w:val="18"/>
                <w:szCs w:val="18"/>
                <w:lang w:eastAsia="es-MX"/>
              </w:rPr>
              <w:t>911</w:t>
            </w:r>
            <w:r>
              <w:rPr>
                <w:rFonts w:ascii="Arial" w:eastAsia="Times New Roman" w:hAnsi="Arial" w:cs="Arial"/>
                <w:b/>
                <w:bCs/>
                <w:sz w:val="18"/>
                <w:szCs w:val="18"/>
                <w:lang w:eastAsia="es-MX"/>
              </w:rPr>
              <w:t>,</w:t>
            </w:r>
            <w:r w:rsidRPr="00167742">
              <w:rPr>
                <w:rFonts w:ascii="Arial" w:eastAsia="Times New Roman" w:hAnsi="Arial" w:cs="Arial"/>
                <w:b/>
                <w:bCs/>
                <w:sz w:val="18"/>
                <w:szCs w:val="18"/>
                <w:lang w:eastAsia="es-MX"/>
              </w:rPr>
              <w:t>363.68</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167742" w:rsidP="00E023E4">
            <w:pPr>
              <w:spacing w:after="0"/>
              <w:jc w:val="right"/>
              <w:rPr>
                <w:rFonts w:ascii="Arial" w:eastAsia="Times New Roman" w:hAnsi="Arial" w:cs="Arial"/>
                <w:b/>
                <w:bCs/>
                <w:sz w:val="18"/>
                <w:szCs w:val="18"/>
                <w:lang w:eastAsia="es-MX"/>
              </w:rPr>
            </w:pPr>
            <w:r w:rsidRPr="00167742">
              <w:rPr>
                <w:rFonts w:ascii="Arial" w:eastAsia="Times New Roman" w:hAnsi="Arial" w:cs="Arial"/>
                <w:b/>
                <w:bCs/>
                <w:sz w:val="18"/>
                <w:szCs w:val="18"/>
                <w:lang w:eastAsia="es-MX"/>
              </w:rPr>
              <w:t>5</w:t>
            </w:r>
            <w:r>
              <w:rPr>
                <w:rFonts w:ascii="Arial" w:eastAsia="Times New Roman" w:hAnsi="Arial" w:cs="Arial"/>
                <w:b/>
                <w:bCs/>
                <w:sz w:val="18"/>
                <w:szCs w:val="18"/>
                <w:lang w:eastAsia="es-MX"/>
              </w:rPr>
              <w:t>,</w:t>
            </w:r>
            <w:r w:rsidRPr="00167742">
              <w:rPr>
                <w:rFonts w:ascii="Arial" w:eastAsia="Times New Roman" w:hAnsi="Arial" w:cs="Arial"/>
                <w:b/>
                <w:bCs/>
                <w:sz w:val="18"/>
                <w:szCs w:val="18"/>
                <w:lang w:eastAsia="es-MX"/>
              </w:rPr>
              <w:t>894</w:t>
            </w:r>
            <w:r>
              <w:rPr>
                <w:rFonts w:ascii="Arial" w:eastAsia="Times New Roman" w:hAnsi="Arial" w:cs="Arial"/>
                <w:b/>
                <w:bCs/>
                <w:sz w:val="18"/>
                <w:szCs w:val="18"/>
                <w:lang w:eastAsia="es-MX"/>
              </w:rPr>
              <w:t>,</w:t>
            </w:r>
            <w:r w:rsidRPr="00167742">
              <w:rPr>
                <w:rFonts w:ascii="Arial" w:eastAsia="Times New Roman" w:hAnsi="Arial" w:cs="Arial"/>
                <w:b/>
                <w:bCs/>
                <w:sz w:val="18"/>
                <w:szCs w:val="18"/>
                <w:lang w:eastAsia="es-MX"/>
              </w:rPr>
              <w:t>716.5</w:t>
            </w:r>
          </w:p>
        </w:tc>
        <w:tc>
          <w:tcPr>
            <w:tcW w:w="1985" w:type="dxa"/>
            <w:tcBorders>
              <w:top w:val="nil"/>
              <w:left w:val="nil"/>
              <w:bottom w:val="single" w:sz="4" w:space="0" w:color="auto"/>
              <w:right w:val="single" w:sz="4" w:space="0" w:color="auto"/>
            </w:tcBorders>
            <w:shd w:val="clear" w:color="auto" w:fill="auto"/>
            <w:noWrap/>
            <w:vAlign w:val="bottom"/>
            <w:hideMark/>
          </w:tcPr>
          <w:p w:rsidR="003B0511" w:rsidRPr="00EC7946" w:rsidRDefault="00167742" w:rsidP="00167742">
            <w:pPr>
              <w:spacing w:after="0"/>
              <w:jc w:val="right"/>
              <w:rPr>
                <w:rFonts w:ascii="Arial" w:eastAsia="Times New Roman" w:hAnsi="Arial" w:cs="Arial"/>
                <w:b/>
                <w:bCs/>
                <w:sz w:val="18"/>
                <w:szCs w:val="18"/>
                <w:lang w:eastAsia="es-MX"/>
              </w:rPr>
            </w:pPr>
            <w:r w:rsidRPr="00167742">
              <w:rPr>
                <w:rFonts w:ascii="Arial" w:eastAsia="Times New Roman" w:hAnsi="Arial" w:cs="Arial"/>
                <w:b/>
                <w:bCs/>
                <w:sz w:val="18"/>
                <w:szCs w:val="18"/>
                <w:lang w:eastAsia="es-MX"/>
              </w:rPr>
              <w:t>42</w:t>
            </w:r>
            <w:r>
              <w:rPr>
                <w:rFonts w:ascii="Arial" w:eastAsia="Times New Roman" w:hAnsi="Arial" w:cs="Arial"/>
                <w:b/>
                <w:bCs/>
                <w:sz w:val="18"/>
                <w:szCs w:val="18"/>
                <w:lang w:eastAsia="es-MX"/>
              </w:rPr>
              <w:t>,</w:t>
            </w:r>
            <w:r w:rsidRPr="00167742">
              <w:rPr>
                <w:rFonts w:ascii="Arial" w:eastAsia="Times New Roman" w:hAnsi="Arial" w:cs="Arial"/>
                <w:b/>
                <w:bCs/>
                <w:sz w:val="18"/>
                <w:szCs w:val="18"/>
                <w:lang w:eastAsia="es-MX"/>
              </w:rPr>
              <w:t>806</w:t>
            </w:r>
            <w:r>
              <w:rPr>
                <w:rFonts w:ascii="Arial" w:eastAsia="Times New Roman" w:hAnsi="Arial" w:cs="Arial"/>
                <w:b/>
                <w:bCs/>
                <w:sz w:val="18"/>
                <w:szCs w:val="18"/>
                <w:lang w:eastAsia="es-MX"/>
              </w:rPr>
              <w:t>,</w:t>
            </w:r>
            <w:r w:rsidRPr="00167742">
              <w:rPr>
                <w:rFonts w:ascii="Arial" w:eastAsia="Times New Roman" w:hAnsi="Arial" w:cs="Arial"/>
                <w:b/>
                <w:bCs/>
                <w:sz w:val="18"/>
                <w:szCs w:val="18"/>
                <w:lang w:eastAsia="es-MX"/>
              </w:rPr>
              <w:t>080.1</w:t>
            </w:r>
            <w:r>
              <w:rPr>
                <w:rFonts w:ascii="Arial" w:eastAsia="Times New Roman" w:hAnsi="Arial" w:cs="Arial"/>
                <w:b/>
                <w:bCs/>
                <w:sz w:val="18"/>
                <w:szCs w:val="18"/>
                <w:lang w:eastAsia="es-MX"/>
              </w:rPr>
              <w:t>7</w:t>
            </w:r>
          </w:p>
        </w:tc>
      </w:tr>
      <w:tr w:rsidR="003B0511" w:rsidRPr="00EC7946" w:rsidTr="00614E56">
        <w:trPr>
          <w:trHeight w:val="315"/>
        </w:trPr>
        <w:tc>
          <w:tcPr>
            <w:tcW w:w="4600" w:type="dxa"/>
            <w:tcBorders>
              <w:top w:val="nil"/>
              <w:left w:val="single" w:sz="8" w:space="0" w:color="auto"/>
              <w:bottom w:val="single" w:sz="8"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b/>
                <w:bCs/>
                <w:sz w:val="18"/>
                <w:szCs w:val="18"/>
                <w:lang w:eastAsia="es-MX"/>
              </w:rPr>
            </w:pPr>
            <w:r w:rsidRPr="00EC7946">
              <w:rPr>
                <w:rFonts w:ascii="Arial" w:eastAsia="Times New Roman" w:hAnsi="Arial" w:cs="Arial"/>
                <w:b/>
                <w:bCs/>
                <w:sz w:val="18"/>
                <w:szCs w:val="18"/>
                <w:lang w:eastAsia="es-MX"/>
              </w:rPr>
              <w:t>Total activo fijo</w:t>
            </w:r>
          </w:p>
        </w:tc>
        <w:tc>
          <w:tcPr>
            <w:tcW w:w="2063" w:type="dxa"/>
            <w:tcBorders>
              <w:top w:val="nil"/>
              <w:left w:val="nil"/>
              <w:bottom w:val="single" w:sz="8" w:space="0" w:color="auto"/>
              <w:right w:val="single" w:sz="4" w:space="0" w:color="auto"/>
            </w:tcBorders>
            <w:shd w:val="clear" w:color="auto" w:fill="auto"/>
            <w:noWrap/>
            <w:vAlign w:val="bottom"/>
            <w:hideMark/>
          </w:tcPr>
          <w:p w:rsidR="003B0511" w:rsidRPr="00EC7946" w:rsidRDefault="00167742" w:rsidP="00167742">
            <w:pPr>
              <w:spacing w:after="0"/>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38</w:t>
            </w:r>
            <w:r w:rsidR="00521381">
              <w:rPr>
                <w:rFonts w:ascii="Arial" w:eastAsia="Times New Roman" w:hAnsi="Arial" w:cs="Arial"/>
                <w:b/>
                <w:bCs/>
                <w:sz w:val="18"/>
                <w:szCs w:val="18"/>
                <w:lang w:eastAsia="es-MX"/>
              </w:rPr>
              <w:t>,</w:t>
            </w:r>
            <w:r>
              <w:rPr>
                <w:rFonts w:ascii="Arial" w:eastAsia="Times New Roman" w:hAnsi="Arial" w:cs="Arial"/>
                <w:b/>
                <w:bCs/>
                <w:sz w:val="18"/>
                <w:szCs w:val="18"/>
                <w:lang w:eastAsia="es-MX"/>
              </w:rPr>
              <w:t>638</w:t>
            </w:r>
            <w:r w:rsidR="00521381">
              <w:rPr>
                <w:rFonts w:ascii="Arial" w:eastAsia="Times New Roman" w:hAnsi="Arial" w:cs="Arial"/>
                <w:b/>
                <w:bCs/>
                <w:sz w:val="18"/>
                <w:szCs w:val="18"/>
                <w:lang w:eastAsia="es-MX"/>
              </w:rPr>
              <w:t>,</w:t>
            </w:r>
            <w:r>
              <w:rPr>
                <w:rFonts w:ascii="Arial" w:eastAsia="Times New Roman" w:hAnsi="Arial" w:cs="Arial"/>
                <w:b/>
                <w:bCs/>
                <w:sz w:val="18"/>
                <w:szCs w:val="18"/>
                <w:lang w:eastAsia="es-MX"/>
              </w:rPr>
              <w:t>084</w:t>
            </w:r>
            <w:r w:rsidR="00521381">
              <w:rPr>
                <w:rFonts w:ascii="Arial" w:eastAsia="Times New Roman" w:hAnsi="Arial" w:cs="Arial"/>
                <w:b/>
                <w:bCs/>
                <w:sz w:val="18"/>
                <w:szCs w:val="18"/>
                <w:lang w:eastAsia="es-MX"/>
              </w:rPr>
              <w:t>.</w:t>
            </w:r>
            <w:r>
              <w:rPr>
                <w:rFonts w:ascii="Arial" w:eastAsia="Times New Roman" w:hAnsi="Arial" w:cs="Arial"/>
                <w:b/>
                <w:bCs/>
                <w:sz w:val="18"/>
                <w:szCs w:val="18"/>
                <w:lang w:eastAsia="es-MX"/>
              </w:rPr>
              <w:t>9</w:t>
            </w:r>
            <w:r w:rsidR="00521381">
              <w:rPr>
                <w:rFonts w:ascii="Arial" w:eastAsia="Times New Roman" w:hAnsi="Arial" w:cs="Arial"/>
                <w:b/>
                <w:bCs/>
                <w:sz w:val="18"/>
                <w:szCs w:val="18"/>
                <w:lang w:eastAsia="es-MX"/>
              </w:rPr>
              <w:t>5</w:t>
            </w:r>
            <w:r w:rsidR="00E023E4">
              <w:rPr>
                <w:rFonts w:ascii="Arial" w:eastAsia="Times New Roman" w:hAnsi="Arial" w:cs="Arial"/>
                <w:b/>
                <w:bCs/>
                <w:sz w:val="18"/>
                <w:szCs w:val="18"/>
                <w:lang w:eastAsia="es-MX"/>
              </w:rPr>
              <w:t xml:space="preserve"> </w:t>
            </w:r>
            <w:r w:rsidR="003B0511" w:rsidRPr="00EC7946">
              <w:rPr>
                <w:rFonts w:ascii="Arial" w:eastAsia="Times New Roman" w:hAnsi="Arial" w:cs="Arial"/>
                <w:b/>
                <w:bCs/>
                <w:sz w:val="18"/>
                <w:szCs w:val="18"/>
                <w:lang w:eastAsia="es-MX"/>
              </w:rPr>
              <w:t xml:space="preserve"> </w:t>
            </w:r>
          </w:p>
        </w:tc>
        <w:tc>
          <w:tcPr>
            <w:tcW w:w="1984" w:type="dxa"/>
            <w:tcBorders>
              <w:top w:val="nil"/>
              <w:left w:val="nil"/>
              <w:bottom w:val="single" w:sz="8" w:space="0" w:color="auto"/>
              <w:right w:val="single" w:sz="4" w:space="0" w:color="auto"/>
            </w:tcBorders>
            <w:shd w:val="clear" w:color="auto" w:fill="auto"/>
            <w:noWrap/>
            <w:vAlign w:val="bottom"/>
            <w:hideMark/>
          </w:tcPr>
          <w:p w:rsidR="003B0511" w:rsidRPr="00EC7946" w:rsidRDefault="00167742" w:rsidP="00167742">
            <w:pPr>
              <w:spacing w:after="0"/>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5</w:t>
            </w:r>
            <w:r w:rsidR="007277DC">
              <w:rPr>
                <w:rFonts w:ascii="Arial" w:eastAsia="Times New Roman" w:hAnsi="Arial" w:cs="Arial"/>
                <w:b/>
                <w:bCs/>
                <w:sz w:val="18"/>
                <w:szCs w:val="18"/>
                <w:lang w:eastAsia="es-MX"/>
              </w:rPr>
              <w:t>,</w:t>
            </w:r>
            <w:r>
              <w:rPr>
                <w:rFonts w:ascii="Arial" w:eastAsia="Times New Roman" w:hAnsi="Arial" w:cs="Arial"/>
                <w:b/>
                <w:bCs/>
                <w:sz w:val="18"/>
                <w:szCs w:val="18"/>
                <w:lang w:eastAsia="es-MX"/>
              </w:rPr>
              <w:t>979</w:t>
            </w:r>
            <w:r w:rsidR="007277DC">
              <w:rPr>
                <w:rFonts w:ascii="Arial" w:eastAsia="Times New Roman" w:hAnsi="Arial" w:cs="Arial"/>
                <w:b/>
                <w:bCs/>
                <w:sz w:val="18"/>
                <w:szCs w:val="18"/>
                <w:lang w:eastAsia="es-MX"/>
              </w:rPr>
              <w:t>,</w:t>
            </w:r>
            <w:r>
              <w:rPr>
                <w:rFonts w:ascii="Arial" w:eastAsia="Times New Roman" w:hAnsi="Arial" w:cs="Arial"/>
                <w:b/>
                <w:bCs/>
                <w:sz w:val="18"/>
                <w:szCs w:val="18"/>
                <w:lang w:eastAsia="es-MX"/>
              </w:rPr>
              <w:t>606</w:t>
            </w:r>
            <w:r w:rsidR="007277DC">
              <w:rPr>
                <w:rFonts w:ascii="Arial" w:eastAsia="Times New Roman" w:hAnsi="Arial" w:cs="Arial"/>
                <w:b/>
                <w:bCs/>
                <w:sz w:val="18"/>
                <w:szCs w:val="18"/>
                <w:lang w:eastAsia="es-MX"/>
              </w:rPr>
              <w:t>.</w:t>
            </w:r>
            <w:r>
              <w:rPr>
                <w:rFonts w:ascii="Arial" w:eastAsia="Times New Roman" w:hAnsi="Arial" w:cs="Arial"/>
                <w:b/>
                <w:bCs/>
                <w:sz w:val="18"/>
                <w:szCs w:val="18"/>
                <w:lang w:eastAsia="es-MX"/>
              </w:rPr>
              <w:t>69</w:t>
            </w:r>
          </w:p>
        </w:tc>
        <w:tc>
          <w:tcPr>
            <w:tcW w:w="1985" w:type="dxa"/>
            <w:tcBorders>
              <w:top w:val="nil"/>
              <w:left w:val="nil"/>
              <w:bottom w:val="single" w:sz="8" w:space="0" w:color="auto"/>
              <w:right w:val="single" w:sz="8" w:space="0" w:color="auto"/>
            </w:tcBorders>
            <w:shd w:val="clear" w:color="auto" w:fill="auto"/>
            <w:noWrap/>
            <w:vAlign w:val="bottom"/>
            <w:hideMark/>
          </w:tcPr>
          <w:p w:rsidR="003B0511" w:rsidRPr="00EC7946" w:rsidRDefault="00521381" w:rsidP="00167742">
            <w:pPr>
              <w:spacing w:after="0"/>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4</w:t>
            </w:r>
            <w:r w:rsidR="00167742">
              <w:rPr>
                <w:rFonts w:ascii="Arial" w:eastAsia="Times New Roman" w:hAnsi="Arial" w:cs="Arial"/>
                <w:b/>
                <w:bCs/>
                <w:sz w:val="18"/>
                <w:szCs w:val="18"/>
                <w:lang w:eastAsia="es-MX"/>
              </w:rPr>
              <w:t>4</w:t>
            </w:r>
            <w:r>
              <w:rPr>
                <w:rFonts w:ascii="Arial" w:eastAsia="Times New Roman" w:hAnsi="Arial" w:cs="Arial"/>
                <w:b/>
                <w:bCs/>
                <w:sz w:val="18"/>
                <w:szCs w:val="18"/>
                <w:lang w:eastAsia="es-MX"/>
              </w:rPr>
              <w:t>,</w:t>
            </w:r>
            <w:r w:rsidR="00167742">
              <w:rPr>
                <w:rFonts w:ascii="Arial" w:eastAsia="Times New Roman" w:hAnsi="Arial" w:cs="Arial"/>
                <w:b/>
                <w:bCs/>
                <w:sz w:val="18"/>
                <w:szCs w:val="18"/>
                <w:lang w:eastAsia="es-MX"/>
              </w:rPr>
              <w:t>617</w:t>
            </w:r>
            <w:r>
              <w:rPr>
                <w:rFonts w:ascii="Arial" w:eastAsia="Times New Roman" w:hAnsi="Arial" w:cs="Arial"/>
                <w:b/>
                <w:bCs/>
                <w:sz w:val="18"/>
                <w:szCs w:val="18"/>
                <w:lang w:eastAsia="es-MX"/>
              </w:rPr>
              <w:t>,</w:t>
            </w:r>
            <w:r w:rsidR="00167742">
              <w:rPr>
                <w:rFonts w:ascii="Arial" w:eastAsia="Times New Roman" w:hAnsi="Arial" w:cs="Arial"/>
                <w:b/>
                <w:bCs/>
                <w:sz w:val="18"/>
                <w:szCs w:val="18"/>
                <w:lang w:eastAsia="es-MX"/>
              </w:rPr>
              <w:t>691</w:t>
            </w:r>
            <w:r>
              <w:rPr>
                <w:rFonts w:ascii="Arial" w:eastAsia="Times New Roman" w:hAnsi="Arial" w:cs="Arial"/>
                <w:b/>
                <w:bCs/>
                <w:sz w:val="18"/>
                <w:szCs w:val="18"/>
                <w:lang w:eastAsia="es-MX"/>
              </w:rPr>
              <w:t>.6</w:t>
            </w:r>
            <w:r w:rsidR="00167742">
              <w:rPr>
                <w:rFonts w:ascii="Arial" w:eastAsia="Times New Roman" w:hAnsi="Arial" w:cs="Arial"/>
                <w:b/>
                <w:bCs/>
                <w:sz w:val="18"/>
                <w:szCs w:val="18"/>
                <w:lang w:eastAsia="es-MX"/>
              </w:rPr>
              <w:t>4</w:t>
            </w:r>
          </w:p>
        </w:tc>
      </w:tr>
    </w:tbl>
    <w:p w:rsidR="00180E2A" w:rsidRPr="004D1DA4" w:rsidRDefault="00180E2A" w:rsidP="00951F2D">
      <w:pPr>
        <w:pStyle w:val="ROMANOS"/>
        <w:spacing w:after="0" w:line="240" w:lineRule="exact"/>
        <w:ind w:left="723" w:firstLine="0"/>
        <w:rPr>
          <w:lang w:val="es-MX"/>
        </w:rPr>
      </w:pPr>
    </w:p>
    <w:p w:rsidR="004D1DA4" w:rsidRPr="004D1DA4" w:rsidRDefault="004D1DA4" w:rsidP="00951F2D">
      <w:pPr>
        <w:pStyle w:val="ROMANOS"/>
        <w:spacing w:after="0" w:line="240" w:lineRule="exact"/>
        <w:ind w:left="723" w:firstLine="0"/>
        <w:rPr>
          <w:lang w:val="es-MX"/>
        </w:rPr>
      </w:pPr>
    </w:p>
    <w:p w:rsidR="00540418" w:rsidRPr="004D1DA4" w:rsidRDefault="00540418" w:rsidP="00540418">
      <w:pPr>
        <w:pStyle w:val="ROMANOS"/>
        <w:spacing w:after="0" w:line="240" w:lineRule="exact"/>
        <w:rPr>
          <w:b/>
          <w:lang w:val="es-MX"/>
        </w:rPr>
      </w:pPr>
      <w:r w:rsidRPr="004D1DA4">
        <w:rPr>
          <w:b/>
          <w:lang w:val="es-MX"/>
        </w:rPr>
        <w:tab/>
        <w:t>Estimaciones y Deterioros</w:t>
      </w:r>
    </w:p>
    <w:p w:rsidR="00540418" w:rsidRPr="004D1DA4" w:rsidRDefault="00247DF5" w:rsidP="00C059F7">
      <w:pPr>
        <w:pStyle w:val="ROMANOS"/>
        <w:numPr>
          <w:ilvl w:val="0"/>
          <w:numId w:val="5"/>
        </w:numPr>
        <w:spacing w:after="0" w:line="240" w:lineRule="exact"/>
        <w:rPr>
          <w:lang w:val="es-MX"/>
        </w:rPr>
      </w:pPr>
      <w:r w:rsidRPr="004D1DA4">
        <w:rPr>
          <w:lang w:val="es-MX"/>
        </w:rPr>
        <w:t>No aplica</w:t>
      </w:r>
      <w:r w:rsidR="00434624">
        <w:rPr>
          <w:lang w:val="es-MX"/>
        </w:rPr>
        <w:t>.- El instituto no realiza estimaciones debido a que no tiene una cartera de cuentas por cobrar, así mismo no se cuenta con activos bilógicos para determinar un deterioro</w:t>
      </w:r>
    </w:p>
    <w:p w:rsidR="00247DF5" w:rsidRPr="004D1DA4" w:rsidRDefault="00247DF5" w:rsidP="00247DF5">
      <w:pPr>
        <w:pStyle w:val="ROMANOS"/>
        <w:spacing w:after="0" w:line="240" w:lineRule="exact"/>
        <w:ind w:left="723" w:firstLine="0"/>
        <w:rPr>
          <w:lang w:val="es-MX"/>
        </w:rPr>
      </w:pPr>
    </w:p>
    <w:p w:rsidR="00540418" w:rsidRPr="004D1DA4" w:rsidRDefault="00540418" w:rsidP="00540418">
      <w:pPr>
        <w:pStyle w:val="ROMANOS"/>
        <w:spacing w:after="0" w:line="240" w:lineRule="exact"/>
        <w:rPr>
          <w:b/>
          <w:lang w:val="es-MX"/>
        </w:rPr>
      </w:pPr>
      <w:r w:rsidRPr="004D1DA4">
        <w:rPr>
          <w:b/>
          <w:lang w:val="es-MX"/>
        </w:rPr>
        <w:tab/>
        <w:t>Otros Activos</w:t>
      </w:r>
    </w:p>
    <w:p w:rsidR="00540418" w:rsidRPr="004D1DA4" w:rsidRDefault="00247DF5" w:rsidP="00C059F7">
      <w:pPr>
        <w:pStyle w:val="ROMANOS"/>
        <w:numPr>
          <w:ilvl w:val="0"/>
          <w:numId w:val="5"/>
        </w:numPr>
        <w:spacing w:after="0" w:line="240" w:lineRule="exact"/>
        <w:rPr>
          <w:lang w:val="es-MX"/>
        </w:rPr>
      </w:pPr>
      <w:r w:rsidRPr="004D1DA4">
        <w:rPr>
          <w:lang w:val="es-MX"/>
        </w:rPr>
        <w:t>No aplica</w:t>
      </w:r>
      <w:r w:rsidR="00434624">
        <w:rPr>
          <w:lang w:val="es-MX"/>
        </w:rPr>
        <w:t>.- El instituto no utiliza esta partida contable para el registro del activo.</w:t>
      </w:r>
    </w:p>
    <w:p w:rsidR="009111F6" w:rsidRPr="004D1DA4" w:rsidRDefault="009111F6" w:rsidP="00434624">
      <w:pPr>
        <w:pStyle w:val="ROMANOS"/>
        <w:spacing w:after="0" w:line="240" w:lineRule="exact"/>
        <w:ind w:left="288" w:firstLine="0"/>
        <w:rPr>
          <w:lang w:val="es-MX"/>
        </w:rPr>
      </w:pPr>
    </w:p>
    <w:p w:rsidR="00951F2D" w:rsidRPr="004D1DA4" w:rsidRDefault="00951F2D" w:rsidP="00540418">
      <w:pPr>
        <w:pStyle w:val="ROMANOS"/>
        <w:spacing w:after="0" w:line="240" w:lineRule="exact"/>
        <w:ind w:left="432"/>
        <w:rPr>
          <w:b/>
          <w:lang w:val="es-MX"/>
        </w:rPr>
      </w:pPr>
    </w:p>
    <w:p w:rsidR="00841F7F" w:rsidRDefault="00841F7F" w:rsidP="00540418">
      <w:pPr>
        <w:pStyle w:val="ROMANOS"/>
        <w:spacing w:after="0" w:line="240" w:lineRule="exact"/>
        <w:ind w:left="432"/>
        <w:rPr>
          <w:b/>
          <w:lang w:val="es-MX"/>
        </w:rPr>
      </w:pPr>
    </w:p>
    <w:p w:rsidR="00B437E4" w:rsidRDefault="00B437E4" w:rsidP="00540418">
      <w:pPr>
        <w:pStyle w:val="ROMANOS"/>
        <w:spacing w:after="0" w:line="240" w:lineRule="exact"/>
        <w:ind w:left="432"/>
        <w:rPr>
          <w:b/>
          <w:lang w:val="es-MX"/>
        </w:rPr>
      </w:pPr>
    </w:p>
    <w:p w:rsidR="00B437E4" w:rsidRDefault="00B437E4" w:rsidP="00540418">
      <w:pPr>
        <w:pStyle w:val="ROMANOS"/>
        <w:spacing w:after="0" w:line="240" w:lineRule="exact"/>
        <w:ind w:left="432"/>
        <w:rPr>
          <w:b/>
          <w:lang w:val="es-MX"/>
        </w:rPr>
      </w:pPr>
    </w:p>
    <w:p w:rsidR="00B437E4" w:rsidRPr="004D1DA4" w:rsidRDefault="00B437E4" w:rsidP="00540418">
      <w:pPr>
        <w:pStyle w:val="ROMANOS"/>
        <w:spacing w:after="0" w:line="240" w:lineRule="exact"/>
        <w:ind w:left="432"/>
        <w:rPr>
          <w:b/>
          <w:lang w:val="es-MX"/>
        </w:rPr>
      </w:pPr>
    </w:p>
    <w:p w:rsidR="00540418" w:rsidRPr="004D1DA4" w:rsidRDefault="00540418" w:rsidP="00540418">
      <w:pPr>
        <w:pStyle w:val="ROMANOS"/>
        <w:spacing w:after="0" w:line="240" w:lineRule="exact"/>
        <w:ind w:left="432"/>
        <w:rPr>
          <w:b/>
          <w:lang w:val="es-MX"/>
        </w:rPr>
      </w:pPr>
      <w:r w:rsidRPr="004D1DA4">
        <w:rPr>
          <w:b/>
          <w:lang w:val="es-MX"/>
        </w:rPr>
        <w:t>Pasivo</w:t>
      </w:r>
    </w:p>
    <w:p w:rsidR="00392E51" w:rsidRPr="004D1DA4" w:rsidRDefault="00540418" w:rsidP="00540418">
      <w:pPr>
        <w:pStyle w:val="ROMANOS"/>
        <w:spacing w:after="0" w:line="240" w:lineRule="exact"/>
        <w:rPr>
          <w:lang w:val="es-MX"/>
        </w:rPr>
      </w:pPr>
      <w:r w:rsidRPr="004D1DA4">
        <w:rPr>
          <w:lang w:val="es-MX"/>
        </w:rPr>
        <w:t>1.</w:t>
      </w:r>
      <w:r w:rsidRPr="004D1DA4">
        <w:rPr>
          <w:lang w:val="es-MX"/>
        </w:rPr>
        <w:tab/>
      </w:r>
    </w:p>
    <w:tbl>
      <w:tblPr>
        <w:tblW w:w="12895" w:type="dxa"/>
        <w:jc w:val="center"/>
        <w:tblCellMar>
          <w:left w:w="70" w:type="dxa"/>
          <w:right w:w="70" w:type="dxa"/>
        </w:tblCellMar>
        <w:tblLook w:val="04A0" w:firstRow="1" w:lastRow="0" w:firstColumn="1" w:lastColumn="0" w:noHBand="0" w:noVBand="1"/>
      </w:tblPr>
      <w:tblGrid>
        <w:gridCol w:w="3397"/>
        <w:gridCol w:w="1480"/>
        <w:gridCol w:w="1573"/>
        <w:gridCol w:w="6445"/>
      </w:tblGrid>
      <w:tr w:rsidR="00392E51" w:rsidRPr="004D1DA4" w:rsidTr="007356EB">
        <w:trPr>
          <w:trHeight w:val="397"/>
          <w:jc w:val="center"/>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E51" w:rsidRPr="004D1DA4" w:rsidRDefault="00392E51" w:rsidP="00392E51">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Nombre</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392E51" w:rsidRPr="004D1DA4" w:rsidRDefault="00392E51" w:rsidP="00392E51">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Importe</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rsidR="00392E51" w:rsidRPr="004D1DA4" w:rsidRDefault="00392E51" w:rsidP="00392E51">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Fecha de vencimiento</w:t>
            </w:r>
          </w:p>
        </w:tc>
        <w:tc>
          <w:tcPr>
            <w:tcW w:w="6445" w:type="dxa"/>
            <w:tcBorders>
              <w:top w:val="single" w:sz="4" w:space="0" w:color="auto"/>
              <w:left w:val="nil"/>
              <w:bottom w:val="single" w:sz="4" w:space="0" w:color="auto"/>
              <w:right w:val="single" w:sz="4" w:space="0" w:color="auto"/>
            </w:tcBorders>
            <w:shd w:val="clear" w:color="auto" w:fill="auto"/>
            <w:vAlign w:val="center"/>
            <w:hideMark/>
          </w:tcPr>
          <w:p w:rsidR="00392E51" w:rsidRPr="004D1DA4" w:rsidRDefault="00392E51" w:rsidP="00392E51">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Observación</w:t>
            </w:r>
          </w:p>
        </w:tc>
      </w:tr>
      <w:tr w:rsidR="00392E51" w:rsidRPr="004D1DA4" w:rsidTr="007356EB">
        <w:trPr>
          <w:trHeight w:val="397"/>
          <w:jc w:val="center"/>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392E51" w:rsidRPr="004D1DA4" w:rsidRDefault="00392E51" w:rsidP="00392E51">
            <w:pPr>
              <w:spacing w:after="0" w:line="240" w:lineRule="auto"/>
              <w:rPr>
                <w:rFonts w:ascii="Arial" w:eastAsia="Times New Roman" w:hAnsi="Arial" w:cs="Arial"/>
                <w:sz w:val="18"/>
                <w:szCs w:val="18"/>
                <w:lang w:eastAsia="es-MX"/>
              </w:rPr>
            </w:pPr>
            <w:r w:rsidRPr="004D1DA4">
              <w:rPr>
                <w:rFonts w:ascii="Arial" w:eastAsia="Times New Roman" w:hAnsi="Arial" w:cs="Arial"/>
                <w:sz w:val="18"/>
                <w:szCs w:val="18"/>
                <w:lang w:eastAsia="es-MX"/>
              </w:rPr>
              <w:t xml:space="preserve"> Acreedores Diversos </w:t>
            </w:r>
          </w:p>
        </w:tc>
        <w:tc>
          <w:tcPr>
            <w:tcW w:w="1480" w:type="dxa"/>
            <w:tcBorders>
              <w:top w:val="nil"/>
              <w:left w:val="nil"/>
              <w:bottom w:val="single" w:sz="4" w:space="0" w:color="auto"/>
              <w:right w:val="single" w:sz="4" w:space="0" w:color="auto"/>
            </w:tcBorders>
            <w:shd w:val="clear" w:color="auto" w:fill="auto"/>
            <w:vAlign w:val="bottom"/>
            <w:hideMark/>
          </w:tcPr>
          <w:p w:rsidR="00392E51" w:rsidRPr="004D1DA4" w:rsidRDefault="00CF4849" w:rsidP="00392E5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92,442</w:t>
            </w:r>
          </w:p>
        </w:tc>
        <w:tc>
          <w:tcPr>
            <w:tcW w:w="1573" w:type="dxa"/>
            <w:tcBorders>
              <w:top w:val="nil"/>
              <w:left w:val="nil"/>
              <w:bottom w:val="single" w:sz="4" w:space="0" w:color="auto"/>
              <w:right w:val="single" w:sz="4" w:space="0" w:color="auto"/>
            </w:tcBorders>
            <w:shd w:val="clear" w:color="auto" w:fill="auto"/>
            <w:vAlign w:val="bottom"/>
            <w:hideMark/>
          </w:tcPr>
          <w:p w:rsidR="00392E51" w:rsidRPr="004D1DA4" w:rsidRDefault="00CF4849" w:rsidP="00CF4849">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31-Enero</w:t>
            </w:r>
            <w:r w:rsidR="005D3334">
              <w:rPr>
                <w:rFonts w:ascii="Arial" w:eastAsia="Times New Roman" w:hAnsi="Arial" w:cs="Arial"/>
                <w:sz w:val="18"/>
                <w:szCs w:val="18"/>
                <w:lang w:eastAsia="es-MX"/>
              </w:rPr>
              <w:t>-</w:t>
            </w:r>
            <w:r>
              <w:rPr>
                <w:rFonts w:ascii="Arial" w:eastAsia="Times New Roman" w:hAnsi="Arial" w:cs="Arial"/>
                <w:sz w:val="18"/>
                <w:szCs w:val="18"/>
                <w:lang w:eastAsia="es-MX"/>
              </w:rPr>
              <w:t>17</w:t>
            </w:r>
          </w:p>
        </w:tc>
        <w:tc>
          <w:tcPr>
            <w:tcW w:w="6445" w:type="dxa"/>
            <w:tcBorders>
              <w:top w:val="nil"/>
              <w:left w:val="nil"/>
              <w:bottom w:val="single" w:sz="4" w:space="0" w:color="auto"/>
              <w:right w:val="single" w:sz="4" w:space="0" w:color="auto"/>
            </w:tcBorders>
            <w:shd w:val="clear" w:color="auto" w:fill="auto"/>
            <w:vAlign w:val="bottom"/>
            <w:hideMark/>
          </w:tcPr>
          <w:p w:rsidR="00392E51" w:rsidRPr="004D1DA4" w:rsidRDefault="00392E51" w:rsidP="00392E51">
            <w:pPr>
              <w:spacing w:after="0" w:line="240" w:lineRule="auto"/>
              <w:rPr>
                <w:rFonts w:ascii="Arial" w:eastAsia="Times New Roman" w:hAnsi="Arial" w:cs="Arial"/>
                <w:sz w:val="18"/>
                <w:szCs w:val="18"/>
                <w:lang w:eastAsia="es-MX"/>
              </w:rPr>
            </w:pPr>
            <w:r w:rsidRPr="004D1DA4">
              <w:rPr>
                <w:rFonts w:ascii="Arial" w:eastAsia="Times New Roman" w:hAnsi="Arial" w:cs="Arial"/>
                <w:sz w:val="18"/>
                <w:szCs w:val="18"/>
                <w:lang w:eastAsia="es-MX"/>
              </w:rPr>
              <w:t>En este rubro tengo servicios personales por pagar, seguro colectivo, estos import</w:t>
            </w:r>
            <w:r w:rsidR="005D3334">
              <w:rPr>
                <w:rFonts w:ascii="Arial" w:eastAsia="Times New Roman" w:hAnsi="Arial" w:cs="Arial"/>
                <w:sz w:val="18"/>
                <w:szCs w:val="18"/>
                <w:lang w:eastAsia="es-MX"/>
              </w:rPr>
              <w:t>es se liquidaran dentro los 30</w:t>
            </w:r>
            <w:r w:rsidRPr="004D1DA4">
              <w:rPr>
                <w:rFonts w:ascii="Arial" w:eastAsia="Times New Roman" w:hAnsi="Arial" w:cs="Arial"/>
                <w:sz w:val="18"/>
                <w:szCs w:val="18"/>
                <w:lang w:eastAsia="es-MX"/>
              </w:rPr>
              <w:t xml:space="preserve"> días siguiente</w:t>
            </w:r>
            <w:r w:rsidR="0038575C">
              <w:rPr>
                <w:rFonts w:ascii="Arial" w:eastAsia="Times New Roman" w:hAnsi="Arial" w:cs="Arial"/>
                <w:sz w:val="18"/>
                <w:szCs w:val="18"/>
                <w:lang w:eastAsia="es-MX"/>
              </w:rPr>
              <w:t>s</w:t>
            </w:r>
          </w:p>
        </w:tc>
      </w:tr>
    </w:tbl>
    <w:p w:rsidR="00392E51" w:rsidRPr="004D1DA4" w:rsidRDefault="00392E51" w:rsidP="00540418">
      <w:pPr>
        <w:pStyle w:val="ROMANOS"/>
        <w:spacing w:after="0" w:line="240" w:lineRule="exact"/>
        <w:rPr>
          <w:lang w:val="es-MX"/>
        </w:rPr>
      </w:pPr>
    </w:p>
    <w:p w:rsidR="00B437E4" w:rsidRDefault="00B437E4" w:rsidP="00540418">
      <w:pPr>
        <w:pStyle w:val="ROMANOS"/>
        <w:spacing w:after="0" w:line="240" w:lineRule="exact"/>
        <w:rPr>
          <w:lang w:val="es-MX"/>
        </w:rPr>
      </w:pPr>
    </w:p>
    <w:p w:rsidR="00392E51" w:rsidRPr="004D1DA4" w:rsidRDefault="00540418" w:rsidP="00540418">
      <w:pPr>
        <w:pStyle w:val="ROMANOS"/>
        <w:spacing w:after="0" w:line="240" w:lineRule="exact"/>
        <w:rPr>
          <w:lang w:val="es-MX"/>
        </w:rPr>
      </w:pPr>
      <w:r w:rsidRPr="004D1DA4">
        <w:rPr>
          <w:lang w:val="es-MX"/>
        </w:rPr>
        <w:t>2.</w:t>
      </w:r>
      <w:r w:rsidRPr="004D1DA4">
        <w:rPr>
          <w:lang w:val="es-MX"/>
        </w:rPr>
        <w:tab/>
      </w:r>
    </w:p>
    <w:p w:rsidR="009111F6" w:rsidRPr="004D1DA4" w:rsidRDefault="009111F6" w:rsidP="00540418">
      <w:pPr>
        <w:pStyle w:val="ROMANOS"/>
        <w:spacing w:after="0" w:line="240" w:lineRule="exact"/>
        <w:rPr>
          <w:lang w:val="es-MX"/>
        </w:rPr>
      </w:pPr>
    </w:p>
    <w:tbl>
      <w:tblPr>
        <w:tblW w:w="12611" w:type="dxa"/>
        <w:jc w:val="center"/>
        <w:tblCellMar>
          <w:left w:w="70" w:type="dxa"/>
          <w:right w:w="70" w:type="dxa"/>
        </w:tblCellMar>
        <w:tblLook w:val="04A0" w:firstRow="1" w:lastRow="0" w:firstColumn="1" w:lastColumn="0" w:noHBand="0" w:noVBand="1"/>
      </w:tblPr>
      <w:tblGrid>
        <w:gridCol w:w="3681"/>
        <w:gridCol w:w="1480"/>
        <w:gridCol w:w="1780"/>
        <w:gridCol w:w="5670"/>
      </w:tblGrid>
      <w:tr w:rsidR="009111F6" w:rsidRPr="004D1DA4" w:rsidTr="00951F2D">
        <w:trPr>
          <w:trHeight w:val="570"/>
          <w:jc w:val="center"/>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1F6" w:rsidRPr="004D1DA4" w:rsidRDefault="009111F6" w:rsidP="009111F6">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Descripción</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9111F6" w:rsidRPr="004D1DA4" w:rsidRDefault="009111F6" w:rsidP="009111F6">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Importe</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9111F6" w:rsidRPr="004D1DA4" w:rsidRDefault="009111F6" w:rsidP="009111F6">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Fecha de vencimiento</w:t>
            </w:r>
          </w:p>
        </w:tc>
        <w:tc>
          <w:tcPr>
            <w:tcW w:w="5670" w:type="dxa"/>
            <w:tcBorders>
              <w:top w:val="single" w:sz="4" w:space="0" w:color="auto"/>
              <w:left w:val="nil"/>
              <w:bottom w:val="single" w:sz="4" w:space="0" w:color="auto"/>
              <w:right w:val="single" w:sz="4" w:space="0" w:color="auto"/>
            </w:tcBorders>
            <w:vAlign w:val="center"/>
          </w:tcPr>
          <w:p w:rsidR="009111F6" w:rsidRPr="004D1DA4" w:rsidRDefault="009111F6" w:rsidP="009111F6">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Observaciones</w:t>
            </w:r>
          </w:p>
        </w:tc>
      </w:tr>
      <w:tr w:rsidR="009111F6" w:rsidRPr="004D1DA4" w:rsidTr="009A28E9">
        <w:trPr>
          <w:trHeight w:val="25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9111F6" w:rsidRPr="004D1DA4" w:rsidRDefault="009111F6" w:rsidP="009111F6">
            <w:pPr>
              <w:spacing w:after="0" w:line="240" w:lineRule="auto"/>
              <w:rPr>
                <w:rFonts w:ascii="Arial" w:eastAsia="Times New Roman" w:hAnsi="Arial" w:cs="Arial"/>
                <w:sz w:val="18"/>
                <w:szCs w:val="18"/>
                <w:lang w:eastAsia="es-MX"/>
              </w:rPr>
            </w:pPr>
            <w:r w:rsidRPr="004D1DA4">
              <w:rPr>
                <w:rFonts w:ascii="Arial" w:eastAsia="Times New Roman" w:hAnsi="Arial" w:cs="Arial"/>
                <w:sz w:val="18"/>
                <w:szCs w:val="18"/>
                <w:lang w:eastAsia="es-MX"/>
              </w:rPr>
              <w:t>I.S.R. retenido</w:t>
            </w:r>
          </w:p>
        </w:tc>
        <w:tc>
          <w:tcPr>
            <w:tcW w:w="1480" w:type="dxa"/>
            <w:tcBorders>
              <w:top w:val="nil"/>
              <w:left w:val="nil"/>
              <w:bottom w:val="single" w:sz="4" w:space="0" w:color="auto"/>
              <w:right w:val="single" w:sz="4" w:space="0" w:color="auto"/>
            </w:tcBorders>
            <w:shd w:val="clear" w:color="auto" w:fill="auto"/>
            <w:noWrap/>
            <w:vAlign w:val="bottom"/>
          </w:tcPr>
          <w:p w:rsidR="009111F6" w:rsidRPr="004D1DA4" w:rsidRDefault="00CF4849" w:rsidP="00E85F1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90,893.71</w:t>
            </w:r>
          </w:p>
        </w:tc>
        <w:tc>
          <w:tcPr>
            <w:tcW w:w="1780" w:type="dxa"/>
            <w:tcBorders>
              <w:top w:val="nil"/>
              <w:left w:val="nil"/>
              <w:bottom w:val="single" w:sz="4" w:space="0" w:color="auto"/>
              <w:right w:val="single" w:sz="4" w:space="0" w:color="auto"/>
            </w:tcBorders>
            <w:shd w:val="clear" w:color="auto" w:fill="auto"/>
            <w:noWrap/>
            <w:vAlign w:val="bottom"/>
            <w:hideMark/>
          </w:tcPr>
          <w:p w:rsidR="009111F6" w:rsidRPr="004D1DA4" w:rsidRDefault="00B274D7" w:rsidP="0099056B">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17-Enero-17</w:t>
            </w:r>
          </w:p>
        </w:tc>
        <w:tc>
          <w:tcPr>
            <w:tcW w:w="5670" w:type="dxa"/>
            <w:tcBorders>
              <w:top w:val="nil"/>
              <w:left w:val="nil"/>
              <w:bottom w:val="single" w:sz="4" w:space="0" w:color="auto"/>
              <w:right w:val="single" w:sz="4" w:space="0" w:color="auto"/>
            </w:tcBorders>
          </w:tcPr>
          <w:p w:rsidR="009111F6" w:rsidRPr="004D1DA4" w:rsidRDefault="009111F6" w:rsidP="009111F6">
            <w:pPr>
              <w:spacing w:after="0" w:line="240" w:lineRule="auto"/>
              <w:jc w:val="both"/>
              <w:rPr>
                <w:rFonts w:ascii="Arial" w:eastAsia="Times New Roman" w:hAnsi="Arial" w:cs="Arial"/>
                <w:sz w:val="18"/>
                <w:szCs w:val="18"/>
                <w:lang w:eastAsia="es-MX"/>
              </w:rPr>
            </w:pPr>
            <w:r w:rsidRPr="004D1DA4">
              <w:rPr>
                <w:rFonts w:ascii="Arial" w:eastAsia="Times New Roman" w:hAnsi="Arial" w:cs="Arial"/>
                <w:sz w:val="18"/>
                <w:szCs w:val="18"/>
                <w:lang w:eastAsia="es-MX"/>
              </w:rPr>
              <w:t>Este importe deriva de las retenciones que se realiza a los trabajadores</w:t>
            </w:r>
            <w:r w:rsidR="00F153D6" w:rsidRPr="004D1DA4">
              <w:rPr>
                <w:rFonts w:ascii="Arial" w:eastAsia="Times New Roman" w:hAnsi="Arial" w:cs="Arial"/>
                <w:sz w:val="18"/>
                <w:szCs w:val="18"/>
                <w:lang w:eastAsia="es-MX"/>
              </w:rPr>
              <w:t>, por</w:t>
            </w:r>
            <w:r w:rsidRPr="004D1DA4">
              <w:rPr>
                <w:rFonts w:ascii="Arial" w:eastAsia="Times New Roman" w:hAnsi="Arial" w:cs="Arial"/>
                <w:sz w:val="18"/>
                <w:szCs w:val="18"/>
                <w:lang w:eastAsia="es-MX"/>
              </w:rPr>
              <w:t xml:space="preserve"> concepto de Impuesto sobre la renta.</w:t>
            </w:r>
          </w:p>
        </w:tc>
      </w:tr>
    </w:tbl>
    <w:p w:rsidR="009111F6" w:rsidRPr="004D1DA4" w:rsidRDefault="009111F6" w:rsidP="009111F6">
      <w:pPr>
        <w:pStyle w:val="ROMANOS"/>
        <w:spacing w:after="0" w:line="240" w:lineRule="exact"/>
        <w:ind w:left="0" w:firstLine="0"/>
        <w:rPr>
          <w:lang w:val="es-MX"/>
        </w:rPr>
      </w:pPr>
    </w:p>
    <w:p w:rsidR="00540418" w:rsidRDefault="00540418" w:rsidP="00540418">
      <w:pPr>
        <w:pStyle w:val="ROMANOS"/>
        <w:spacing w:after="0" w:line="240" w:lineRule="exact"/>
        <w:ind w:left="1008" w:firstLine="0"/>
        <w:rPr>
          <w:lang w:val="es-MX"/>
        </w:rPr>
      </w:pPr>
    </w:p>
    <w:p w:rsidR="001F362C" w:rsidRPr="004D1DA4" w:rsidRDefault="001F362C" w:rsidP="00540418">
      <w:pPr>
        <w:pStyle w:val="ROMANOS"/>
        <w:spacing w:after="0" w:line="240" w:lineRule="exact"/>
        <w:ind w:left="1008" w:firstLine="0"/>
        <w:rPr>
          <w:lang w:val="es-MX"/>
        </w:rPr>
      </w:pPr>
    </w:p>
    <w:p w:rsidR="00434624" w:rsidRDefault="00434624" w:rsidP="00540418">
      <w:pPr>
        <w:pStyle w:val="INCISO"/>
        <w:spacing w:after="0" w:line="240" w:lineRule="exact"/>
        <w:ind w:left="360"/>
        <w:rPr>
          <w:b/>
          <w:smallCaps/>
        </w:rPr>
      </w:pPr>
    </w:p>
    <w:p w:rsidR="00434624" w:rsidRDefault="00434624" w:rsidP="00540418">
      <w:pPr>
        <w:pStyle w:val="INCISO"/>
        <w:spacing w:after="0" w:line="240" w:lineRule="exact"/>
        <w:ind w:left="360"/>
        <w:rPr>
          <w:b/>
          <w:smallCaps/>
        </w:rPr>
      </w:pPr>
    </w:p>
    <w:p w:rsidR="00540418" w:rsidRPr="004D1DA4" w:rsidRDefault="00540418" w:rsidP="00540418">
      <w:pPr>
        <w:pStyle w:val="INCISO"/>
        <w:spacing w:after="0" w:line="240" w:lineRule="exact"/>
        <w:ind w:left="360"/>
        <w:rPr>
          <w:b/>
          <w:smallCaps/>
        </w:rPr>
      </w:pPr>
      <w:r w:rsidRPr="004D1DA4">
        <w:rPr>
          <w:b/>
          <w:smallCaps/>
        </w:rPr>
        <w:t>II)</w:t>
      </w:r>
      <w:r w:rsidRPr="004D1DA4">
        <w:rPr>
          <w:b/>
          <w:smallCaps/>
        </w:rPr>
        <w:tab/>
        <w:t>Notas al Estado de Actividades</w:t>
      </w:r>
    </w:p>
    <w:p w:rsidR="00540418" w:rsidRPr="004D1DA4" w:rsidRDefault="00540418" w:rsidP="00540418">
      <w:pPr>
        <w:pStyle w:val="INCISO"/>
        <w:spacing w:after="0" w:line="240" w:lineRule="exact"/>
        <w:ind w:left="360"/>
        <w:rPr>
          <w:b/>
          <w:smallCaps/>
        </w:rPr>
      </w:pPr>
    </w:p>
    <w:p w:rsidR="00540418" w:rsidRPr="004D1DA4" w:rsidRDefault="00540418" w:rsidP="00540418">
      <w:pPr>
        <w:pStyle w:val="ROMANOS"/>
        <w:spacing w:after="0" w:line="240" w:lineRule="exact"/>
        <w:rPr>
          <w:b/>
          <w:lang w:val="es-MX"/>
        </w:rPr>
      </w:pPr>
      <w:r w:rsidRPr="004D1DA4">
        <w:rPr>
          <w:b/>
          <w:lang w:val="es-MX"/>
        </w:rPr>
        <w:lastRenderedPageBreak/>
        <w:t>Ingresos de Gestión</w:t>
      </w:r>
    </w:p>
    <w:p w:rsidR="00E9745A" w:rsidRPr="004D1DA4" w:rsidRDefault="00E9745A" w:rsidP="00540418">
      <w:pPr>
        <w:pStyle w:val="ROMANOS"/>
        <w:numPr>
          <w:ilvl w:val="0"/>
          <w:numId w:val="2"/>
        </w:numPr>
        <w:spacing w:after="0" w:line="240" w:lineRule="exact"/>
        <w:rPr>
          <w:lang w:val="es-MX"/>
        </w:rPr>
      </w:pPr>
    </w:p>
    <w:tbl>
      <w:tblPr>
        <w:tblStyle w:val="Tablaconcuadrcula"/>
        <w:tblW w:w="0" w:type="auto"/>
        <w:tblInd w:w="648" w:type="dxa"/>
        <w:tblLook w:val="04A0" w:firstRow="1" w:lastRow="0" w:firstColumn="1" w:lastColumn="0" w:noHBand="0" w:noVBand="1"/>
      </w:tblPr>
      <w:tblGrid>
        <w:gridCol w:w="5017"/>
        <w:gridCol w:w="1418"/>
        <w:gridCol w:w="6379"/>
      </w:tblGrid>
      <w:tr w:rsidR="00E9745A" w:rsidRPr="004D1DA4" w:rsidTr="00951F2D">
        <w:trPr>
          <w:trHeight w:val="480"/>
        </w:trPr>
        <w:tc>
          <w:tcPr>
            <w:tcW w:w="5017" w:type="dxa"/>
          </w:tcPr>
          <w:p w:rsidR="00E9745A" w:rsidRPr="004D1DA4" w:rsidRDefault="00E9745A" w:rsidP="00E9745A">
            <w:pPr>
              <w:pStyle w:val="ROMANOS"/>
              <w:spacing w:after="0" w:line="240" w:lineRule="exact"/>
              <w:ind w:left="0" w:firstLine="0"/>
              <w:jc w:val="center"/>
              <w:rPr>
                <w:lang w:val="es-MX"/>
              </w:rPr>
            </w:pPr>
            <w:r w:rsidRPr="004D1DA4">
              <w:rPr>
                <w:lang w:val="es-MX"/>
              </w:rPr>
              <w:t>Rubro</w:t>
            </w:r>
          </w:p>
        </w:tc>
        <w:tc>
          <w:tcPr>
            <w:tcW w:w="1418" w:type="dxa"/>
          </w:tcPr>
          <w:p w:rsidR="00E9745A" w:rsidRPr="004D1DA4" w:rsidRDefault="00E9745A" w:rsidP="00E9745A">
            <w:pPr>
              <w:pStyle w:val="ROMANOS"/>
              <w:spacing w:after="0" w:line="240" w:lineRule="exact"/>
              <w:ind w:left="0" w:firstLine="0"/>
              <w:jc w:val="center"/>
              <w:rPr>
                <w:lang w:val="es-MX"/>
              </w:rPr>
            </w:pPr>
            <w:r w:rsidRPr="004D1DA4">
              <w:rPr>
                <w:lang w:val="es-MX"/>
              </w:rPr>
              <w:t>Importe</w:t>
            </w:r>
          </w:p>
        </w:tc>
        <w:tc>
          <w:tcPr>
            <w:tcW w:w="6379" w:type="dxa"/>
          </w:tcPr>
          <w:p w:rsidR="00E9745A" w:rsidRPr="004D1DA4" w:rsidRDefault="00E9745A" w:rsidP="00951F2D">
            <w:pPr>
              <w:pStyle w:val="ROMANOS"/>
              <w:spacing w:after="0" w:line="240" w:lineRule="exact"/>
              <w:ind w:left="0" w:right="-108" w:firstLine="0"/>
              <w:jc w:val="center"/>
              <w:rPr>
                <w:lang w:val="es-MX"/>
              </w:rPr>
            </w:pPr>
            <w:r w:rsidRPr="004D1DA4">
              <w:rPr>
                <w:lang w:val="es-MX"/>
              </w:rPr>
              <w:t>Observación</w:t>
            </w:r>
          </w:p>
        </w:tc>
      </w:tr>
      <w:tr w:rsidR="00E9745A" w:rsidRPr="004D1DA4" w:rsidTr="00951F2D">
        <w:trPr>
          <w:trHeight w:val="340"/>
        </w:trPr>
        <w:tc>
          <w:tcPr>
            <w:tcW w:w="5017" w:type="dxa"/>
            <w:vAlign w:val="bottom"/>
          </w:tcPr>
          <w:p w:rsidR="00E9745A" w:rsidRPr="004D1DA4" w:rsidRDefault="00E9745A" w:rsidP="00951F2D">
            <w:pPr>
              <w:pStyle w:val="ROMANOS"/>
              <w:spacing w:after="0" w:line="240" w:lineRule="exact"/>
              <w:ind w:left="0" w:firstLine="0"/>
              <w:jc w:val="left"/>
              <w:rPr>
                <w:lang w:val="es-MX"/>
              </w:rPr>
            </w:pPr>
            <w:r w:rsidRPr="004D1DA4">
              <w:rPr>
                <w:lang w:val="es-MX"/>
              </w:rPr>
              <w:t>Derechos</w:t>
            </w:r>
          </w:p>
        </w:tc>
        <w:tc>
          <w:tcPr>
            <w:tcW w:w="1418" w:type="dxa"/>
            <w:vAlign w:val="bottom"/>
          </w:tcPr>
          <w:p w:rsidR="00E9745A" w:rsidRPr="004D1DA4" w:rsidRDefault="00CF4849" w:rsidP="002B478E">
            <w:pPr>
              <w:pStyle w:val="ROMANOS"/>
              <w:spacing w:after="0" w:line="240" w:lineRule="exact"/>
              <w:ind w:left="0" w:firstLine="0"/>
              <w:jc w:val="right"/>
              <w:rPr>
                <w:lang w:val="es-MX"/>
              </w:rPr>
            </w:pPr>
            <w:r>
              <w:rPr>
                <w:lang w:val="es-MX"/>
              </w:rPr>
              <w:t>4,000,168.33</w:t>
            </w:r>
          </w:p>
        </w:tc>
        <w:tc>
          <w:tcPr>
            <w:tcW w:w="6379" w:type="dxa"/>
            <w:vAlign w:val="bottom"/>
          </w:tcPr>
          <w:p w:rsidR="00E9745A" w:rsidRPr="004D1DA4" w:rsidRDefault="00E9745A" w:rsidP="00951F2D">
            <w:pPr>
              <w:pStyle w:val="ROMANOS"/>
              <w:spacing w:after="0" w:line="240" w:lineRule="exact"/>
              <w:ind w:left="0" w:firstLine="0"/>
              <w:jc w:val="left"/>
              <w:rPr>
                <w:lang w:val="es-MX"/>
              </w:rPr>
            </w:pPr>
            <w:r w:rsidRPr="004D1DA4">
              <w:rPr>
                <w:lang w:val="es-MX"/>
              </w:rPr>
              <w:t>Importe recaudado de las cuotas que pagan los estudiantes de la institución.</w:t>
            </w:r>
          </w:p>
        </w:tc>
      </w:tr>
      <w:tr w:rsidR="002B478E" w:rsidRPr="004D1DA4" w:rsidTr="00951F2D">
        <w:trPr>
          <w:trHeight w:val="340"/>
        </w:trPr>
        <w:tc>
          <w:tcPr>
            <w:tcW w:w="5017" w:type="dxa"/>
            <w:vAlign w:val="bottom"/>
          </w:tcPr>
          <w:p w:rsidR="002B478E" w:rsidRPr="004D1DA4" w:rsidRDefault="002B478E" w:rsidP="002B478E">
            <w:pPr>
              <w:pStyle w:val="ROMANOS"/>
              <w:spacing w:after="0" w:line="240" w:lineRule="exact"/>
              <w:ind w:left="0" w:firstLine="0"/>
              <w:jc w:val="left"/>
              <w:rPr>
                <w:lang w:val="es-MX"/>
              </w:rPr>
            </w:pPr>
            <w:r w:rsidRPr="004D1DA4">
              <w:rPr>
                <w:lang w:val="es-MX"/>
              </w:rPr>
              <w:t>Transferencias, Asignaciones, Subsidios y Otras ayudas</w:t>
            </w:r>
          </w:p>
        </w:tc>
        <w:tc>
          <w:tcPr>
            <w:tcW w:w="1418" w:type="dxa"/>
            <w:vAlign w:val="bottom"/>
          </w:tcPr>
          <w:p w:rsidR="002B478E" w:rsidRPr="004D1DA4" w:rsidRDefault="00CF4849" w:rsidP="00CF4849">
            <w:pPr>
              <w:pStyle w:val="ROMANOS"/>
              <w:spacing w:after="0" w:line="240" w:lineRule="exact"/>
              <w:ind w:left="0" w:firstLine="0"/>
              <w:jc w:val="right"/>
              <w:rPr>
                <w:lang w:val="es-MX"/>
              </w:rPr>
            </w:pPr>
            <w:r>
              <w:rPr>
                <w:lang w:val="es-MX"/>
              </w:rPr>
              <w:t>23</w:t>
            </w:r>
            <w:r w:rsidR="00C133D4">
              <w:rPr>
                <w:lang w:val="es-MX"/>
              </w:rPr>
              <w:t>,</w:t>
            </w:r>
            <w:r>
              <w:rPr>
                <w:lang w:val="es-MX"/>
              </w:rPr>
              <w:t>156</w:t>
            </w:r>
            <w:r w:rsidR="00C133D4">
              <w:rPr>
                <w:lang w:val="es-MX"/>
              </w:rPr>
              <w:t>,</w:t>
            </w:r>
            <w:r>
              <w:rPr>
                <w:lang w:val="es-MX"/>
              </w:rPr>
              <w:t>567</w:t>
            </w:r>
            <w:r w:rsidR="00C133D4">
              <w:rPr>
                <w:lang w:val="es-MX"/>
              </w:rPr>
              <w:t>.</w:t>
            </w:r>
            <w:r>
              <w:rPr>
                <w:lang w:val="es-MX"/>
              </w:rPr>
              <w:t>40</w:t>
            </w:r>
          </w:p>
        </w:tc>
        <w:tc>
          <w:tcPr>
            <w:tcW w:w="6379" w:type="dxa"/>
            <w:vAlign w:val="bottom"/>
          </w:tcPr>
          <w:p w:rsidR="002B478E" w:rsidRPr="004D1DA4" w:rsidRDefault="002B478E" w:rsidP="002B478E">
            <w:pPr>
              <w:pStyle w:val="ROMANOS"/>
              <w:spacing w:after="0" w:line="240" w:lineRule="exact"/>
              <w:ind w:left="0" w:firstLine="0"/>
              <w:jc w:val="left"/>
              <w:rPr>
                <w:lang w:val="es-MX"/>
              </w:rPr>
            </w:pPr>
            <w:r w:rsidRPr="004D1DA4">
              <w:rPr>
                <w:lang w:val="es-MX"/>
              </w:rPr>
              <w:t>Recurso correspondiente al presupuesto de egresos federal y presupuesto de egresos estatal de</w:t>
            </w:r>
            <w:r w:rsidR="00642A94">
              <w:rPr>
                <w:lang w:val="es-MX"/>
              </w:rPr>
              <w:t>l ejercicio 2016</w:t>
            </w:r>
            <w:r w:rsidR="00474D74">
              <w:rPr>
                <w:lang w:val="es-MX"/>
              </w:rPr>
              <w:t xml:space="preserve"> al mes de dic</w:t>
            </w:r>
            <w:r w:rsidR="00C133D4">
              <w:rPr>
                <w:lang w:val="es-MX"/>
              </w:rPr>
              <w:t>iembre</w:t>
            </w:r>
          </w:p>
        </w:tc>
      </w:tr>
      <w:tr w:rsidR="002B478E" w:rsidRPr="004D1DA4" w:rsidTr="00951F2D">
        <w:trPr>
          <w:trHeight w:val="340"/>
        </w:trPr>
        <w:tc>
          <w:tcPr>
            <w:tcW w:w="5017" w:type="dxa"/>
            <w:vAlign w:val="bottom"/>
          </w:tcPr>
          <w:p w:rsidR="002B478E" w:rsidRPr="004D1DA4" w:rsidRDefault="002B478E" w:rsidP="002B478E">
            <w:pPr>
              <w:pStyle w:val="ROMANOS"/>
              <w:spacing w:after="0" w:line="240" w:lineRule="exact"/>
              <w:ind w:left="0" w:firstLine="0"/>
              <w:jc w:val="left"/>
              <w:rPr>
                <w:lang w:val="es-MX"/>
              </w:rPr>
            </w:pPr>
            <w:r w:rsidRPr="002B478E">
              <w:rPr>
                <w:lang w:val="es-MX"/>
              </w:rPr>
              <w:t>Otros Ingresos y Beneficios</w:t>
            </w:r>
          </w:p>
        </w:tc>
        <w:tc>
          <w:tcPr>
            <w:tcW w:w="1418" w:type="dxa"/>
            <w:vAlign w:val="bottom"/>
          </w:tcPr>
          <w:p w:rsidR="002B478E" w:rsidRPr="004D1DA4" w:rsidRDefault="00CF4849" w:rsidP="00CF4849">
            <w:pPr>
              <w:pStyle w:val="ROMANOS"/>
              <w:spacing w:after="0" w:line="240" w:lineRule="exact"/>
              <w:ind w:left="0" w:firstLine="0"/>
              <w:jc w:val="right"/>
              <w:rPr>
                <w:lang w:val="es-MX"/>
              </w:rPr>
            </w:pPr>
            <w:r>
              <w:rPr>
                <w:lang w:val="es-MX"/>
              </w:rPr>
              <w:t>334</w:t>
            </w:r>
            <w:r w:rsidR="00C133D4">
              <w:rPr>
                <w:lang w:val="es-MX"/>
              </w:rPr>
              <w:t>,</w:t>
            </w:r>
            <w:r>
              <w:rPr>
                <w:lang w:val="es-MX"/>
              </w:rPr>
              <w:t>628</w:t>
            </w:r>
            <w:r w:rsidR="00C133D4">
              <w:rPr>
                <w:lang w:val="es-MX"/>
              </w:rPr>
              <w:t>.</w:t>
            </w:r>
            <w:r>
              <w:rPr>
                <w:lang w:val="es-MX"/>
              </w:rPr>
              <w:t>29</w:t>
            </w:r>
          </w:p>
        </w:tc>
        <w:tc>
          <w:tcPr>
            <w:tcW w:w="6379" w:type="dxa"/>
            <w:vAlign w:val="bottom"/>
          </w:tcPr>
          <w:p w:rsidR="002B478E" w:rsidRPr="004D1DA4" w:rsidRDefault="002B478E" w:rsidP="002B478E">
            <w:pPr>
              <w:pStyle w:val="ROMANOS"/>
              <w:spacing w:after="0" w:line="240" w:lineRule="exact"/>
              <w:ind w:left="0" w:firstLine="0"/>
              <w:jc w:val="left"/>
              <w:rPr>
                <w:lang w:val="es-MX"/>
              </w:rPr>
            </w:pPr>
            <w:r>
              <w:rPr>
                <w:lang w:val="es-MX"/>
              </w:rPr>
              <w:t>Recurso derivado de los intereses que generan las cuentas del ITST</w:t>
            </w:r>
          </w:p>
        </w:tc>
      </w:tr>
    </w:tbl>
    <w:p w:rsidR="00E9745A" w:rsidRPr="004D1DA4" w:rsidRDefault="00E9745A" w:rsidP="00E9745A">
      <w:pPr>
        <w:pStyle w:val="ROMANOS"/>
        <w:spacing w:after="0" w:line="240" w:lineRule="exact"/>
        <w:ind w:left="648" w:firstLine="0"/>
        <w:rPr>
          <w:lang w:val="es-MX"/>
        </w:rPr>
      </w:pPr>
      <w:bookmarkStart w:id="0" w:name="_GoBack"/>
      <w:bookmarkEnd w:id="0"/>
    </w:p>
    <w:p w:rsidR="00E9745A" w:rsidRPr="004D1DA4" w:rsidRDefault="00E9745A" w:rsidP="00E9745A">
      <w:pPr>
        <w:pStyle w:val="ROMANOS"/>
        <w:spacing w:after="0" w:line="240" w:lineRule="exact"/>
        <w:ind w:left="648" w:firstLine="0"/>
        <w:rPr>
          <w:lang w:val="es-MX"/>
        </w:rPr>
      </w:pPr>
    </w:p>
    <w:p w:rsidR="00540418" w:rsidRPr="004D1DA4" w:rsidRDefault="00540418" w:rsidP="00540418">
      <w:pPr>
        <w:pStyle w:val="ROMANOS"/>
        <w:spacing w:after="0" w:line="240" w:lineRule="exact"/>
        <w:rPr>
          <w:b/>
          <w:lang w:val="es-MX"/>
        </w:rPr>
      </w:pPr>
      <w:r w:rsidRPr="004D1DA4">
        <w:rPr>
          <w:b/>
          <w:lang w:val="es-MX"/>
        </w:rPr>
        <w:t>Gastos y Otras Pérdidas:</w:t>
      </w:r>
    </w:p>
    <w:p w:rsidR="00C2650A" w:rsidRPr="004D1DA4" w:rsidRDefault="00C2650A" w:rsidP="00540418">
      <w:pPr>
        <w:pStyle w:val="ROMANOS"/>
        <w:numPr>
          <w:ilvl w:val="0"/>
          <w:numId w:val="1"/>
        </w:numPr>
        <w:spacing w:after="0" w:line="240" w:lineRule="exact"/>
        <w:rPr>
          <w:lang w:val="es-MX"/>
        </w:rPr>
      </w:pPr>
    </w:p>
    <w:tbl>
      <w:tblPr>
        <w:tblStyle w:val="Tablaconcuadrcula"/>
        <w:tblW w:w="0" w:type="auto"/>
        <w:jc w:val="center"/>
        <w:tblLook w:val="04A0" w:firstRow="1" w:lastRow="0" w:firstColumn="1" w:lastColumn="0" w:noHBand="0" w:noVBand="1"/>
      </w:tblPr>
      <w:tblGrid>
        <w:gridCol w:w="3822"/>
        <w:gridCol w:w="8794"/>
      </w:tblGrid>
      <w:tr w:rsidR="00C2650A" w:rsidRPr="004D1DA4" w:rsidTr="00951F2D">
        <w:trPr>
          <w:trHeight w:val="323"/>
          <w:jc w:val="center"/>
        </w:trPr>
        <w:tc>
          <w:tcPr>
            <w:tcW w:w="3822" w:type="dxa"/>
          </w:tcPr>
          <w:p w:rsidR="00C2650A" w:rsidRPr="004D1DA4" w:rsidRDefault="00C2650A" w:rsidP="00C2650A">
            <w:pPr>
              <w:pStyle w:val="ROMANOS"/>
              <w:spacing w:after="0" w:line="240" w:lineRule="exact"/>
              <w:ind w:left="0" w:firstLine="0"/>
              <w:jc w:val="center"/>
              <w:rPr>
                <w:lang w:val="es-MX"/>
              </w:rPr>
            </w:pPr>
            <w:r w:rsidRPr="004D1DA4">
              <w:rPr>
                <w:lang w:val="es-MX"/>
              </w:rPr>
              <w:t>Rubro</w:t>
            </w:r>
          </w:p>
        </w:tc>
        <w:tc>
          <w:tcPr>
            <w:tcW w:w="8794" w:type="dxa"/>
          </w:tcPr>
          <w:p w:rsidR="00C2650A" w:rsidRPr="004D1DA4" w:rsidRDefault="00C2650A" w:rsidP="00C2650A">
            <w:pPr>
              <w:pStyle w:val="ROMANOS"/>
              <w:spacing w:after="0" w:line="240" w:lineRule="exact"/>
              <w:ind w:left="0" w:firstLine="0"/>
              <w:jc w:val="center"/>
              <w:rPr>
                <w:lang w:val="es-MX"/>
              </w:rPr>
            </w:pPr>
            <w:r w:rsidRPr="004D1DA4">
              <w:rPr>
                <w:lang w:val="es-MX"/>
              </w:rPr>
              <w:t>Justificación</w:t>
            </w:r>
          </w:p>
        </w:tc>
      </w:tr>
      <w:tr w:rsidR="00C2650A" w:rsidRPr="004D1DA4" w:rsidTr="00951F2D">
        <w:trPr>
          <w:trHeight w:val="323"/>
          <w:jc w:val="center"/>
        </w:trPr>
        <w:tc>
          <w:tcPr>
            <w:tcW w:w="3822" w:type="dxa"/>
            <w:noWrap/>
            <w:vAlign w:val="bottom"/>
            <w:hideMark/>
          </w:tcPr>
          <w:p w:rsidR="00C2650A" w:rsidRPr="004D1DA4" w:rsidRDefault="00C2650A" w:rsidP="00C2650A">
            <w:pPr>
              <w:jc w:val="both"/>
              <w:rPr>
                <w:rFonts w:ascii="Arial" w:eastAsia="Times New Roman" w:hAnsi="Arial" w:cs="Arial"/>
                <w:sz w:val="18"/>
                <w:szCs w:val="18"/>
                <w:lang w:eastAsia="es-MX"/>
              </w:rPr>
            </w:pPr>
            <w:r w:rsidRPr="004D1DA4">
              <w:rPr>
                <w:rFonts w:ascii="Arial" w:eastAsia="Times New Roman" w:hAnsi="Arial" w:cs="Arial"/>
                <w:sz w:val="18"/>
                <w:szCs w:val="18"/>
                <w:lang w:eastAsia="es-MX"/>
              </w:rPr>
              <w:t>Servicios personales</w:t>
            </w:r>
          </w:p>
        </w:tc>
        <w:tc>
          <w:tcPr>
            <w:tcW w:w="8794" w:type="dxa"/>
            <w:shd w:val="clear" w:color="auto" w:fill="auto"/>
            <w:vAlign w:val="bottom"/>
          </w:tcPr>
          <w:p w:rsidR="00C2650A" w:rsidRPr="004D1DA4" w:rsidRDefault="00C2650A" w:rsidP="00951F2D">
            <w:pPr>
              <w:ind w:right="-108"/>
              <w:rPr>
                <w:rFonts w:ascii="Arial" w:eastAsia="Times New Roman" w:hAnsi="Arial" w:cs="Arial"/>
                <w:sz w:val="18"/>
                <w:szCs w:val="18"/>
                <w:lang w:eastAsia="es-MX"/>
              </w:rPr>
            </w:pPr>
            <w:r w:rsidRPr="004D1DA4">
              <w:rPr>
                <w:rFonts w:ascii="Arial" w:eastAsia="Times New Roman" w:hAnsi="Arial" w:cs="Arial"/>
                <w:sz w:val="18"/>
                <w:szCs w:val="18"/>
                <w:lang w:eastAsia="es-MX"/>
              </w:rPr>
              <w:t>En este rubro se utiliza para el pago de sueldos y salarios que se encuentran autorizados en el tabulador de sueldos, el cual comprende la plantilla de personal del Instituto.</w:t>
            </w:r>
          </w:p>
        </w:tc>
      </w:tr>
      <w:tr w:rsidR="00C2650A" w:rsidRPr="004D1DA4" w:rsidTr="00951F2D">
        <w:trPr>
          <w:trHeight w:val="323"/>
          <w:jc w:val="center"/>
        </w:trPr>
        <w:tc>
          <w:tcPr>
            <w:tcW w:w="3822" w:type="dxa"/>
            <w:noWrap/>
            <w:vAlign w:val="bottom"/>
            <w:hideMark/>
          </w:tcPr>
          <w:p w:rsidR="00C2650A" w:rsidRPr="004D1DA4" w:rsidRDefault="00C2650A" w:rsidP="00C2650A">
            <w:pPr>
              <w:jc w:val="both"/>
              <w:rPr>
                <w:rFonts w:ascii="Arial" w:eastAsia="Times New Roman" w:hAnsi="Arial" w:cs="Arial"/>
                <w:sz w:val="18"/>
                <w:szCs w:val="18"/>
                <w:lang w:eastAsia="es-MX"/>
              </w:rPr>
            </w:pPr>
            <w:r w:rsidRPr="004D1DA4">
              <w:rPr>
                <w:rFonts w:ascii="Arial" w:eastAsia="Times New Roman" w:hAnsi="Arial" w:cs="Arial"/>
                <w:sz w:val="18"/>
                <w:szCs w:val="18"/>
                <w:lang w:eastAsia="es-MX"/>
              </w:rPr>
              <w:t>Materiales y suministros</w:t>
            </w:r>
          </w:p>
        </w:tc>
        <w:tc>
          <w:tcPr>
            <w:tcW w:w="8794" w:type="dxa"/>
            <w:shd w:val="clear" w:color="auto" w:fill="auto"/>
            <w:vAlign w:val="bottom"/>
          </w:tcPr>
          <w:p w:rsidR="00C2650A" w:rsidRPr="004D1DA4" w:rsidRDefault="00C2650A" w:rsidP="00951F2D">
            <w:pPr>
              <w:rPr>
                <w:rFonts w:ascii="Arial" w:eastAsia="Times New Roman" w:hAnsi="Arial" w:cs="Arial"/>
                <w:sz w:val="18"/>
                <w:szCs w:val="18"/>
                <w:lang w:eastAsia="es-MX"/>
              </w:rPr>
            </w:pPr>
            <w:r w:rsidRPr="004D1DA4">
              <w:rPr>
                <w:rFonts w:ascii="Arial" w:eastAsia="Times New Roman" w:hAnsi="Arial" w:cs="Arial"/>
                <w:sz w:val="18"/>
                <w:szCs w:val="18"/>
                <w:lang w:eastAsia="es-MX"/>
              </w:rPr>
              <w:t>Este concepto de utiliza para la adquisición de materiales y suministros que son utilizados por las diferentes áreas de la institución para la realización de sus actividades.</w:t>
            </w:r>
          </w:p>
        </w:tc>
      </w:tr>
      <w:tr w:rsidR="00C2650A" w:rsidRPr="004D1DA4" w:rsidTr="00951F2D">
        <w:trPr>
          <w:trHeight w:val="323"/>
          <w:jc w:val="center"/>
        </w:trPr>
        <w:tc>
          <w:tcPr>
            <w:tcW w:w="3822" w:type="dxa"/>
            <w:noWrap/>
            <w:vAlign w:val="bottom"/>
            <w:hideMark/>
          </w:tcPr>
          <w:p w:rsidR="00C2650A" w:rsidRPr="004D1DA4" w:rsidRDefault="00C2650A" w:rsidP="00C2650A">
            <w:pPr>
              <w:jc w:val="both"/>
              <w:rPr>
                <w:rFonts w:ascii="Arial" w:eastAsia="Times New Roman" w:hAnsi="Arial" w:cs="Arial"/>
                <w:sz w:val="18"/>
                <w:szCs w:val="18"/>
                <w:lang w:eastAsia="es-MX"/>
              </w:rPr>
            </w:pPr>
            <w:r w:rsidRPr="004D1DA4">
              <w:rPr>
                <w:rFonts w:ascii="Arial" w:eastAsia="Times New Roman" w:hAnsi="Arial" w:cs="Arial"/>
                <w:sz w:val="18"/>
                <w:szCs w:val="18"/>
                <w:lang w:eastAsia="es-MX"/>
              </w:rPr>
              <w:t>Servicios generales</w:t>
            </w:r>
          </w:p>
        </w:tc>
        <w:tc>
          <w:tcPr>
            <w:tcW w:w="8794" w:type="dxa"/>
            <w:shd w:val="clear" w:color="auto" w:fill="auto"/>
            <w:vAlign w:val="bottom"/>
          </w:tcPr>
          <w:p w:rsidR="00C2650A" w:rsidRPr="004D1DA4" w:rsidRDefault="00C2650A" w:rsidP="00951F2D">
            <w:pPr>
              <w:rPr>
                <w:rFonts w:ascii="Arial" w:eastAsia="Times New Roman" w:hAnsi="Arial" w:cs="Arial"/>
                <w:sz w:val="18"/>
                <w:szCs w:val="18"/>
                <w:lang w:eastAsia="es-MX"/>
              </w:rPr>
            </w:pPr>
            <w:r w:rsidRPr="004D1DA4">
              <w:rPr>
                <w:rFonts w:ascii="Arial" w:eastAsia="Times New Roman" w:hAnsi="Arial" w:cs="Arial"/>
                <w:sz w:val="18"/>
                <w:szCs w:val="18"/>
                <w:lang w:eastAsia="es-MX"/>
              </w:rPr>
              <w:t>Aquí se ocupa para el pago de servicios que son necesarios para el funcionamiento de la Institución.</w:t>
            </w:r>
          </w:p>
        </w:tc>
      </w:tr>
    </w:tbl>
    <w:p w:rsidR="00C2650A" w:rsidRPr="004D1DA4" w:rsidRDefault="00C2650A" w:rsidP="00C2650A">
      <w:pPr>
        <w:pStyle w:val="ROMANOS"/>
        <w:spacing w:after="0" w:line="240" w:lineRule="exact"/>
        <w:ind w:left="648" w:firstLine="0"/>
        <w:rPr>
          <w:lang w:val="es-MX"/>
        </w:rPr>
      </w:pPr>
    </w:p>
    <w:p w:rsidR="00951F2D" w:rsidRPr="004D1DA4" w:rsidRDefault="00951F2D" w:rsidP="00C2650A">
      <w:pPr>
        <w:pStyle w:val="ROMANOS"/>
        <w:spacing w:after="0" w:line="240" w:lineRule="exact"/>
        <w:ind w:left="648" w:firstLine="0"/>
        <w:rPr>
          <w:lang w:val="es-MX"/>
        </w:rPr>
      </w:pPr>
    </w:p>
    <w:p w:rsidR="00642A94" w:rsidRDefault="00642A94" w:rsidP="00540418">
      <w:pPr>
        <w:pStyle w:val="INCISO"/>
        <w:spacing w:after="0" w:line="240" w:lineRule="exact"/>
        <w:ind w:left="360"/>
        <w:rPr>
          <w:b/>
          <w:smallCaps/>
        </w:rPr>
      </w:pPr>
    </w:p>
    <w:p w:rsidR="00642A94" w:rsidRDefault="00642A94" w:rsidP="00540418">
      <w:pPr>
        <w:pStyle w:val="INCISO"/>
        <w:spacing w:after="0" w:line="240" w:lineRule="exact"/>
        <w:ind w:left="360"/>
        <w:rPr>
          <w:b/>
          <w:smallCaps/>
        </w:rPr>
      </w:pPr>
    </w:p>
    <w:p w:rsidR="00540418" w:rsidRPr="004D1DA4" w:rsidRDefault="00540418" w:rsidP="00540418">
      <w:pPr>
        <w:pStyle w:val="INCISO"/>
        <w:spacing w:after="0" w:line="240" w:lineRule="exact"/>
        <w:ind w:left="360"/>
        <w:rPr>
          <w:b/>
          <w:smallCaps/>
        </w:rPr>
      </w:pPr>
      <w:r w:rsidRPr="004D1DA4">
        <w:rPr>
          <w:b/>
          <w:smallCaps/>
        </w:rPr>
        <w:t>III)</w:t>
      </w:r>
      <w:r w:rsidRPr="004D1DA4">
        <w:rPr>
          <w:b/>
          <w:smallCaps/>
        </w:rPr>
        <w:tab/>
        <w:t>Notas al Estado de Variación en la Hacienda Pública</w:t>
      </w:r>
    </w:p>
    <w:p w:rsidR="00540418" w:rsidRPr="004D1DA4" w:rsidRDefault="00116DCE" w:rsidP="00540418">
      <w:pPr>
        <w:pStyle w:val="ROMANOS"/>
        <w:spacing w:after="0" w:line="240" w:lineRule="exact"/>
        <w:rPr>
          <w:lang w:val="es-MX"/>
        </w:rPr>
      </w:pPr>
      <w:r>
        <w:rPr>
          <w:lang w:val="es-MX"/>
        </w:rPr>
        <w:t>1</w:t>
      </w:r>
      <w:r w:rsidR="00540418" w:rsidRPr="004D1DA4">
        <w:rPr>
          <w:lang w:val="es-MX"/>
        </w:rPr>
        <w:t>.</w:t>
      </w:r>
      <w:r w:rsidR="00540418" w:rsidRPr="004D1DA4">
        <w:rPr>
          <w:lang w:val="es-MX"/>
        </w:rPr>
        <w:tab/>
      </w:r>
      <w:r w:rsidR="00951F2D" w:rsidRPr="004D1DA4">
        <w:rPr>
          <w:lang w:val="es-MX"/>
        </w:rPr>
        <w:t>En este importe se consideran las disminuciones que se realizan en los resultados de ejercicios anteriores, así como el resultado del ejercicio del año correspondiente.</w:t>
      </w:r>
    </w:p>
    <w:p w:rsidR="00540418" w:rsidRDefault="00540418" w:rsidP="00540418">
      <w:pPr>
        <w:pStyle w:val="ROMANOS"/>
        <w:spacing w:after="0" w:line="240" w:lineRule="exact"/>
        <w:ind w:left="1008" w:firstLine="0"/>
        <w:rPr>
          <w:lang w:val="es-MX"/>
        </w:rPr>
      </w:pPr>
    </w:p>
    <w:p w:rsidR="001E54F3" w:rsidRDefault="001E54F3" w:rsidP="00540418">
      <w:pPr>
        <w:pStyle w:val="ROMANOS"/>
        <w:spacing w:after="0" w:line="240" w:lineRule="exact"/>
        <w:ind w:left="1008" w:firstLine="0"/>
        <w:rPr>
          <w:lang w:val="es-MX"/>
        </w:rPr>
      </w:pPr>
    </w:p>
    <w:p w:rsidR="001E54F3" w:rsidRDefault="001E54F3" w:rsidP="00540418">
      <w:pPr>
        <w:pStyle w:val="ROMANOS"/>
        <w:spacing w:after="0" w:line="240" w:lineRule="exact"/>
        <w:ind w:left="1008" w:firstLine="0"/>
        <w:rPr>
          <w:lang w:val="es-MX"/>
        </w:rPr>
      </w:pPr>
    </w:p>
    <w:p w:rsidR="001E54F3" w:rsidRPr="004D1DA4" w:rsidRDefault="001E54F3" w:rsidP="00540418">
      <w:pPr>
        <w:pStyle w:val="ROMANOS"/>
        <w:spacing w:after="0" w:line="240" w:lineRule="exact"/>
        <w:ind w:left="1008" w:firstLine="0"/>
        <w:rPr>
          <w:lang w:val="es-MX"/>
        </w:rPr>
      </w:pPr>
    </w:p>
    <w:p w:rsidR="00CF4849" w:rsidRDefault="00CF4849" w:rsidP="00540418">
      <w:pPr>
        <w:pStyle w:val="INCISO"/>
        <w:spacing w:after="0" w:line="240" w:lineRule="exact"/>
        <w:ind w:left="360"/>
        <w:rPr>
          <w:b/>
          <w:smallCaps/>
        </w:rPr>
      </w:pPr>
    </w:p>
    <w:p w:rsidR="00CF4849" w:rsidRDefault="00CF4849" w:rsidP="00540418">
      <w:pPr>
        <w:pStyle w:val="INCISO"/>
        <w:spacing w:after="0" w:line="240" w:lineRule="exact"/>
        <w:ind w:left="360"/>
        <w:rPr>
          <w:b/>
          <w:smallCaps/>
        </w:rPr>
      </w:pPr>
    </w:p>
    <w:p w:rsidR="00CF4849" w:rsidRDefault="00CF4849" w:rsidP="00540418">
      <w:pPr>
        <w:pStyle w:val="INCISO"/>
        <w:spacing w:after="0" w:line="240" w:lineRule="exact"/>
        <w:ind w:left="360"/>
        <w:rPr>
          <w:b/>
          <w:smallCaps/>
        </w:rPr>
      </w:pPr>
    </w:p>
    <w:p w:rsidR="00CF4849" w:rsidRDefault="00CF4849" w:rsidP="00540418">
      <w:pPr>
        <w:pStyle w:val="INCISO"/>
        <w:spacing w:after="0" w:line="240" w:lineRule="exact"/>
        <w:ind w:left="360"/>
        <w:rPr>
          <w:b/>
          <w:smallCaps/>
        </w:rPr>
      </w:pPr>
    </w:p>
    <w:p w:rsidR="00CF4849" w:rsidRDefault="00CF4849" w:rsidP="00540418">
      <w:pPr>
        <w:pStyle w:val="INCISO"/>
        <w:spacing w:after="0" w:line="240" w:lineRule="exact"/>
        <w:ind w:left="360"/>
        <w:rPr>
          <w:b/>
          <w:smallCaps/>
        </w:rPr>
      </w:pPr>
    </w:p>
    <w:p w:rsidR="00CF4849" w:rsidRDefault="00CF4849" w:rsidP="00540418">
      <w:pPr>
        <w:pStyle w:val="INCISO"/>
        <w:spacing w:after="0" w:line="240" w:lineRule="exact"/>
        <w:ind w:left="360"/>
        <w:rPr>
          <w:b/>
          <w:smallCaps/>
        </w:rPr>
      </w:pPr>
    </w:p>
    <w:p w:rsidR="00CF4849" w:rsidRDefault="00CF4849" w:rsidP="00540418">
      <w:pPr>
        <w:pStyle w:val="INCISO"/>
        <w:spacing w:after="0" w:line="240" w:lineRule="exact"/>
        <w:ind w:left="360"/>
        <w:rPr>
          <w:b/>
          <w:smallCaps/>
        </w:rPr>
      </w:pPr>
    </w:p>
    <w:p w:rsidR="00CF4849" w:rsidRDefault="00CF4849" w:rsidP="00540418">
      <w:pPr>
        <w:pStyle w:val="INCISO"/>
        <w:spacing w:after="0" w:line="240" w:lineRule="exact"/>
        <w:ind w:left="360"/>
        <w:rPr>
          <w:b/>
          <w:smallCaps/>
        </w:rPr>
      </w:pPr>
    </w:p>
    <w:p w:rsidR="00540418" w:rsidRPr="004D1DA4" w:rsidRDefault="00540418" w:rsidP="00540418">
      <w:pPr>
        <w:pStyle w:val="INCISO"/>
        <w:spacing w:after="0" w:line="240" w:lineRule="exact"/>
        <w:ind w:left="360"/>
        <w:rPr>
          <w:b/>
          <w:smallCaps/>
        </w:rPr>
      </w:pPr>
      <w:r w:rsidRPr="004D1DA4">
        <w:rPr>
          <w:b/>
          <w:smallCaps/>
        </w:rPr>
        <w:lastRenderedPageBreak/>
        <w:t>IV)</w:t>
      </w:r>
      <w:r w:rsidRPr="004D1DA4">
        <w:rPr>
          <w:b/>
          <w:smallCaps/>
        </w:rPr>
        <w:tab/>
        <w:t xml:space="preserve">Notas al Estado de Flujos de Efectivo </w:t>
      </w:r>
    </w:p>
    <w:p w:rsidR="00540418" w:rsidRPr="004D1DA4" w:rsidRDefault="00540418" w:rsidP="00540418">
      <w:pPr>
        <w:pStyle w:val="INCISO"/>
        <w:spacing w:after="0" w:line="240" w:lineRule="exact"/>
        <w:ind w:left="360"/>
        <w:rPr>
          <w:b/>
          <w:smallCaps/>
        </w:rPr>
      </w:pPr>
    </w:p>
    <w:p w:rsidR="001E54F3" w:rsidRDefault="001E54F3" w:rsidP="00540418">
      <w:pPr>
        <w:pStyle w:val="ROMANOS"/>
        <w:spacing w:after="0" w:line="240" w:lineRule="exact"/>
        <w:rPr>
          <w:b/>
          <w:lang w:val="es-MX"/>
        </w:rPr>
      </w:pPr>
    </w:p>
    <w:p w:rsidR="00540418" w:rsidRPr="004D1DA4" w:rsidRDefault="00540418" w:rsidP="00540418">
      <w:pPr>
        <w:pStyle w:val="ROMANOS"/>
        <w:spacing w:after="0" w:line="240" w:lineRule="exact"/>
        <w:rPr>
          <w:b/>
          <w:lang w:val="es-MX"/>
        </w:rPr>
      </w:pPr>
      <w:r w:rsidRPr="004D1DA4">
        <w:rPr>
          <w:b/>
          <w:lang w:val="es-MX"/>
        </w:rPr>
        <w:t>Efectivo y equivalentes</w:t>
      </w:r>
    </w:p>
    <w:p w:rsidR="00540418" w:rsidRPr="004D1DA4" w:rsidRDefault="00540418" w:rsidP="00540418">
      <w:pPr>
        <w:pStyle w:val="ROMANOS"/>
        <w:numPr>
          <w:ilvl w:val="0"/>
          <w:numId w:val="3"/>
        </w:numPr>
        <w:spacing w:after="0" w:line="240" w:lineRule="exact"/>
        <w:rPr>
          <w:lang w:val="es-MX"/>
        </w:rPr>
      </w:pPr>
      <w:r w:rsidRPr="004D1DA4">
        <w:rPr>
          <w:lang w:val="es-MX"/>
        </w:rPr>
        <w:t>El análisis de los saldos inicial y final que figuran en la última parte del Estado de Flujo de Efectivo en la cuenta de efectivo y equivalentes es como sigue:</w:t>
      </w:r>
    </w:p>
    <w:p w:rsidR="00540418" w:rsidRPr="004D1DA4" w:rsidRDefault="00540418" w:rsidP="00540418">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212"/>
        <w:gridCol w:w="1276"/>
      </w:tblGrid>
      <w:tr w:rsidR="00540418" w:rsidRPr="004D1DA4" w:rsidTr="00950CC0">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p>
        </w:tc>
        <w:tc>
          <w:tcPr>
            <w:tcW w:w="1212" w:type="dxa"/>
            <w:tcBorders>
              <w:top w:val="single" w:sz="6" w:space="0" w:color="auto"/>
              <w:left w:val="single" w:sz="6" w:space="0" w:color="auto"/>
              <w:bottom w:val="single" w:sz="6" w:space="0" w:color="auto"/>
              <w:right w:val="single" w:sz="6" w:space="0" w:color="auto"/>
            </w:tcBorders>
          </w:tcPr>
          <w:p w:rsidR="00540418" w:rsidRPr="004D1DA4" w:rsidRDefault="00CC1F07" w:rsidP="009111F6">
            <w:pPr>
              <w:pStyle w:val="Texto"/>
              <w:spacing w:after="0" w:line="240" w:lineRule="exact"/>
              <w:ind w:firstLine="0"/>
              <w:jc w:val="center"/>
              <w:rPr>
                <w:szCs w:val="18"/>
                <w:lang w:val="es-MX"/>
              </w:rPr>
            </w:pPr>
            <w:r>
              <w:rPr>
                <w:szCs w:val="18"/>
                <w:lang w:val="es-MX"/>
              </w:rPr>
              <w:t>2016</w:t>
            </w:r>
          </w:p>
        </w:tc>
        <w:tc>
          <w:tcPr>
            <w:tcW w:w="1276" w:type="dxa"/>
            <w:tcBorders>
              <w:top w:val="single" w:sz="6" w:space="0" w:color="auto"/>
              <w:left w:val="single" w:sz="6" w:space="0" w:color="auto"/>
              <w:bottom w:val="single" w:sz="6" w:space="0" w:color="auto"/>
              <w:right w:val="single" w:sz="6" w:space="0" w:color="auto"/>
            </w:tcBorders>
          </w:tcPr>
          <w:p w:rsidR="00540418" w:rsidRPr="004D1DA4" w:rsidRDefault="00CC1F07" w:rsidP="009111F6">
            <w:pPr>
              <w:pStyle w:val="Texto"/>
              <w:spacing w:after="0" w:line="240" w:lineRule="exact"/>
              <w:ind w:firstLine="0"/>
              <w:jc w:val="center"/>
              <w:rPr>
                <w:szCs w:val="18"/>
                <w:lang w:val="es-MX"/>
              </w:rPr>
            </w:pPr>
            <w:r>
              <w:rPr>
                <w:szCs w:val="18"/>
                <w:lang w:val="es-MX"/>
              </w:rPr>
              <w:t>2015</w:t>
            </w:r>
          </w:p>
        </w:tc>
      </w:tr>
      <w:tr w:rsidR="00F153D6" w:rsidRPr="004D1DA4" w:rsidTr="00950CC0">
        <w:trPr>
          <w:cantSplit/>
          <w:jc w:val="center"/>
        </w:trPr>
        <w:tc>
          <w:tcPr>
            <w:tcW w:w="4450"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rPr>
                <w:szCs w:val="18"/>
                <w:lang w:val="es-MX"/>
              </w:rPr>
            </w:pPr>
            <w:r w:rsidRPr="004D1DA4">
              <w:rPr>
                <w:szCs w:val="18"/>
                <w:lang w:val="es-MX"/>
              </w:rPr>
              <w:t>Efectivo en Bancos –Tesorería</w:t>
            </w:r>
          </w:p>
        </w:tc>
        <w:tc>
          <w:tcPr>
            <w:tcW w:w="1212" w:type="dxa"/>
            <w:tcBorders>
              <w:top w:val="single" w:sz="6" w:space="0" w:color="auto"/>
              <w:left w:val="single" w:sz="6" w:space="0" w:color="auto"/>
              <w:bottom w:val="single" w:sz="6" w:space="0" w:color="auto"/>
              <w:right w:val="single" w:sz="6" w:space="0" w:color="auto"/>
            </w:tcBorders>
          </w:tcPr>
          <w:p w:rsidR="00CC1F07" w:rsidRPr="004D1DA4" w:rsidRDefault="00CF4849" w:rsidP="00CF4849">
            <w:pPr>
              <w:pStyle w:val="Texto"/>
              <w:spacing w:after="0" w:line="240" w:lineRule="exact"/>
              <w:ind w:firstLine="0"/>
              <w:rPr>
                <w:szCs w:val="18"/>
                <w:lang w:val="es-MX"/>
              </w:rPr>
            </w:pPr>
            <w:r>
              <w:rPr>
                <w:szCs w:val="18"/>
                <w:lang w:val="es-MX"/>
              </w:rPr>
              <w:t xml:space="preserve"> </w:t>
            </w:r>
            <w:r w:rsidRPr="00CF4849">
              <w:rPr>
                <w:szCs w:val="18"/>
                <w:lang w:val="es-MX"/>
              </w:rPr>
              <w:t>21</w:t>
            </w:r>
            <w:r>
              <w:rPr>
                <w:szCs w:val="18"/>
                <w:lang w:val="es-MX"/>
              </w:rPr>
              <w:t>,</w:t>
            </w:r>
            <w:r w:rsidRPr="00CF4849">
              <w:rPr>
                <w:szCs w:val="18"/>
                <w:lang w:val="es-MX"/>
              </w:rPr>
              <w:t>389</w:t>
            </w:r>
            <w:r>
              <w:rPr>
                <w:szCs w:val="18"/>
                <w:lang w:val="es-MX"/>
              </w:rPr>
              <w:t>,6</w:t>
            </w:r>
            <w:r w:rsidRPr="00CF4849">
              <w:rPr>
                <w:szCs w:val="18"/>
                <w:lang w:val="es-MX"/>
              </w:rPr>
              <w:t>83</w:t>
            </w:r>
          </w:p>
        </w:tc>
        <w:tc>
          <w:tcPr>
            <w:tcW w:w="1276" w:type="dxa"/>
            <w:tcBorders>
              <w:top w:val="single" w:sz="6" w:space="0" w:color="auto"/>
              <w:left w:val="single" w:sz="6" w:space="0" w:color="auto"/>
              <w:bottom w:val="single" w:sz="6" w:space="0" w:color="auto"/>
              <w:right w:val="single" w:sz="6" w:space="0" w:color="auto"/>
            </w:tcBorders>
          </w:tcPr>
          <w:p w:rsidR="00F153D6" w:rsidRPr="004D1DA4" w:rsidRDefault="00CF4849" w:rsidP="00F153D6">
            <w:pPr>
              <w:pStyle w:val="Texto"/>
              <w:spacing w:after="0" w:line="240" w:lineRule="exact"/>
              <w:ind w:firstLine="0"/>
              <w:jc w:val="right"/>
              <w:rPr>
                <w:szCs w:val="18"/>
                <w:lang w:val="es-MX"/>
              </w:rPr>
            </w:pPr>
            <w:r w:rsidRPr="00CF4849">
              <w:rPr>
                <w:szCs w:val="18"/>
                <w:lang w:val="es-MX"/>
              </w:rPr>
              <w:t>13</w:t>
            </w:r>
            <w:r>
              <w:rPr>
                <w:szCs w:val="18"/>
                <w:lang w:val="es-MX"/>
              </w:rPr>
              <w:t>,</w:t>
            </w:r>
            <w:r w:rsidRPr="00CF4849">
              <w:rPr>
                <w:szCs w:val="18"/>
                <w:lang w:val="es-MX"/>
              </w:rPr>
              <w:t>217</w:t>
            </w:r>
            <w:r>
              <w:rPr>
                <w:szCs w:val="18"/>
                <w:lang w:val="es-MX"/>
              </w:rPr>
              <w:t>,</w:t>
            </w:r>
            <w:r w:rsidRPr="00CF4849">
              <w:rPr>
                <w:szCs w:val="18"/>
                <w:lang w:val="es-MX"/>
              </w:rPr>
              <w:t>641</w:t>
            </w:r>
          </w:p>
        </w:tc>
      </w:tr>
      <w:tr w:rsidR="00F153D6" w:rsidRPr="004D1DA4" w:rsidTr="00950CC0">
        <w:trPr>
          <w:cantSplit/>
          <w:jc w:val="center"/>
        </w:trPr>
        <w:tc>
          <w:tcPr>
            <w:tcW w:w="4450"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rPr>
                <w:szCs w:val="18"/>
                <w:lang w:val="es-MX"/>
              </w:rPr>
            </w:pPr>
            <w:r w:rsidRPr="004D1DA4">
              <w:rPr>
                <w:szCs w:val="18"/>
                <w:lang w:val="es-MX"/>
              </w:rPr>
              <w:t>Efectivo en Bancos- Dependencias</w:t>
            </w:r>
          </w:p>
        </w:tc>
        <w:tc>
          <w:tcPr>
            <w:tcW w:w="1212"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0</w:t>
            </w:r>
          </w:p>
        </w:tc>
      </w:tr>
      <w:tr w:rsidR="00F153D6" w:rsidRPr="004D1DA4" w:rsidTr="00950CC0">
        <w:trPr>
          <w:cantSplit/>
          <w:jc w:val="center"/>
        </w:trPr>
        <w:tc>
          <w:tcPr>
            <w:tcW w:w="4450"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rPr>
                <w:szCs w:val="18"/>
                <w:lang w:val="es-MX"/>
              </w:rPr>
            </w:pPr>
            <w:r w:rsidRPr="004D1DA4">
              <w:rPr>
                <w:szCs w:val="18"/>
                <w:lang w:val="es-MX"/>
              </w:rPr>
              <w:t xml:space="preserve">Inversiones temporales (hasta 3 meses) </w:t>
            </w:r>
          </w:p>
        </w:tc>
        <w:tc>
          <w:tcPr>
            <w:tcW w:w="1212"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0</w:t>
            </w:r>
          </w:p>
        </w:tc>
      </w:tr>
      <w:tr w:rsidR="00F153D6" w:rsidRPr="004D1DA4" w:rsidTr="00950CC0">
        <w:trPr>
          <w:cantSplit/>
          <w:jc w:val="center"/>
        </w:trPr>
        <w:tc>
          <w:tcPr>
            <w:tcW w:w="4450"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rPr>
                <w:szCs w:val="18"/>
                <w:lang w:val="es-MX"/>
              </w:rPr>
            </w:pPr>
            <w:r w:rsidRPr="004D1DA4">
              <w:rPr>
                <w:szCs w:val="18"/>
                <w:lang w:val="es-MX"/>
              </w:rPr>
              <w:t>Fondos con afectación específica</w:t>
            </w:r>
          </w:p>
        </w:tc>
        <w:tc>
          <w:tcPr>
            <w:tcW w:w="1212"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0</w:t>
            </w:r>
          </w:p>
        </w:tc>
      </w:tr>
      <w:tr w:rsidR="00F153D6" w:rsidRPr="004D1DA4" w:rsidTr="00950CC0">
        <w:trPr>
          <w:cantSplit/>
          <w:jc w:val="center"/>
        </w:trPr>
        <w:tc>
          <w:tcPr>
            <w:tcW w:w="4450"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rPr>
                <w:szCs w:val="18"/>
                <w:lang w:val="es-MX"/>
              </w:rPr>
            </w:pPr>
            <w:r w:rsidRPr="004D1DA4">
              <w:rPr>
                <w:szCs w:val="18"/>
                <w:lang w:val="es-MX"/>
              </w:rPr>
              <w:t>Depósitos de fondos de terceros y otros</w:t>
            </w:r>
          </w:p>
        </w:tc>
        <w:tc>
          <w:tcPr>
            <w:tcW w:w="1212"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0</w:t>
            </w:r>
          </w:p>
        </w:tc>
      </w:tr>
      <w:tr w:rsidR="00F153D6" w:rsidRPr="004D1DA4" w:rsidTr="00950CC0">
        <w:trPr>
          <w:cantSplit/>
          <w:jc w:val="center"/>
        </w:trPr>
        <w:tc>
          <w:tcPr>
            <w:tcW w:w="4450"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rPr>
                <w:szCs w:val="18"/>
                <w:lang w:val="es-MX"/>
              </w:rPr>
            </w:pPr>
            <w:r w:rsidRPr="004D1DA4">
              <w:rPr>
                <w:szCs w:val="18"/>
                <w:lang w:val="es-MX"/>
              </w:rPr>
              <w:t>Total de Efectivo y Equivalentes</w:t>
            </w:r>
          </w:p>
        </w:tc>
        <w:tc>
          <w:tcPr>
            <w:tcW w:w="1212" w:type="dxa"/>
            <w:tcBorders>
              <w:top w:val="single" w:sz="6" w:space="0" w:color="auto"/>
              <w:left w:val="single" w:sz="6" w:space="0" w:color="auto"/>
              <w:bottom w:val="single" w:sz="6" w:space="0" w:color="auto"/>
              <w:right w:val="single" w:sz="6" w:space="0" w:color="auto"/>
            </w:tcBorders>
          </w:tcPr>
          <w:p w:rsidR="00F153D6" w:rsidRPr="004D1DA4" w:rsidRDefault="00CF4849" w:rsidP="00F153D6">
            <w:pPr>
              <w:pStyle w:val="Texto"/>
              <w:spacing w:after="0" w:line="240" w:lineRule="exact"/>
              <w:ind w:firstLine="0"/>
              <w:jc w:val="right"/>
              <w:rPr>
                <w:szCs w:val="18"/>
                <w:lang w:val="es-MX"/>
              </w:rPr>
            </w:pPr>
            <w:r w:rsidRPr="00CF4849">
              <w:rPr>
                <w:szCs w:val="18"/>
                <w:lang w:val="es-MX"/>
              </w:rPr>
              <w:t>21</w:t>
            </w:r>
            <w:r>
              <w:rPr>
                <w:szCs w:val="18"/>
                <w:lang w:val="es-MX"/>
              </w:rPr>
              <w:t>,</w:t>
            </w:r>
            <w:r w:rsidRPr="00CF4849">
              <w:rPr>
                <w:szCs w:val="18"/>
                <w:lang w:val="es-MX"/>
              </w:rPr>
              <w:t>389</w:t>
            </w:r>
            <w:r>
              <w:rPr>
                <w:szCs w:val="18"/>
                <w:lang w:val="es-MX"/>
              </w:rPr>
              <w:t>,6</w:t>
            </w:r>
            <w:r w:rsidRPr="00CF4849">
              <w:rPr>
                <w:szCs w:val="18"/>
                <w:lang w:val="es-MX"/>
              </w:rPr>
              <w:t>83</w:t>
            </w:r>
          </w:p>
        </w:tc>
        <w:tc>
          <w:tcPr>
            <w:tcW w:w="1276" w:type="dxa"/>
            <w:tcBorders>
              <w:top w:val="single" w:sz="6" w:space="0" w:color="auto"/>
              <w:left w:val="single" w:sz="6" w:space="0" w:color="auto"/>
              <w:bottom w:val="single" w:sz="6" w:space="0" w:color="auto"/>
              <w:right w:val="single" w:sz="6" w:space="0" w:color="auto"/>
            </w:tcBorders>
          </w:tcPr>
          <w:p w:rsidR="00F153D6" w:rsidRPr="004D1DA4" w:rsidRDefault="00CF4849" w:rsidP="00F153D6">
            <w:pPr>
              <w:pStyle w:val="Texto"/>
              <w:spacing w:after="0" w:line="240" w:lineRule="exact"/>
              <w:ind w:firstLine="0"/>
              <w:jc w:val="right"/>
              <w:rPr>
                <w:szCs w:val="18"/>
                <w:lang w:val="es-MX"/>
              </w:rPr>
            </w:pPr>
            <w:r w:rsidRPr="00CF4849">
              <w:rPr>
                <w:szCs w:val="18"/>
                <w:lang w:val="es-MX"/>
              </w:rPr>
              <w:t>13</w:t>
            </w:r>
            <w:r>
              <w:rPr>
                <w:szCs w:val="18"/>
                <w:lang w:val="es-MX"/>
              </w:rPr>
              <w:t>,</w:t>
            </w:r>
            <w:r w:rsidRPr="00CF4849">
              <w:rPr>
                <w:szCs w:val="18"/>
                <w:lang w:val="es-MX"/>
              </w:rPr>
              <w:t>217</w:t>
            </w:r>
            <w:r>
              <w:rPr>
                <w:szCs w:val="18"/>
                <w:lang w:val="es-MX"/>
              </w:rPr>
              <w:t>,</w:t>
            </w:r>
            <w:r w:rsidRPr="00CF4849">
              <w:rPr>
                <w:szCs w:val="18"/>
                <w:lang w:val="es-MX"/>
              </w:rPr>
              <w:t>641</w:t>
            </w:r>
          </w:p>
        </w:tc>
      </w:tr>
    </w:tbl>
    <w:p w:rsidR="00540418" w:rsidRPr="004D1DA4" w:rsidRDefault="00540418" w:rsidP="00540418">
      <w:pPr>
        <w:pStyle w:val="Texto"/>
        <w:spacing w:after="0" w:line="240" w:lineRule="exact"/>
        <w:rPr>
          <w:szCs w:val="18"/>
          <w:lang w:val="es-MX"/>
        </w:rPr>
      </w:pPr>
    </w:p>
    <w:p w:rsidR="00950CC0" w:rsidRDefault="00540418" w:rsidP="00540418">
      <w:pPr>
        <w:pStyle w:val="ROMANOS"/>
        <w:spacing w:after="0" w:line="240" w:lineRule="exact"/>
        <w:rPr>
          <w:lang w:val="es-MX"/>
        </w:rPr>
      </w:pPr>
      <w:r w:rsidRPr="004D1DA4">
        <w:rPr>
          <w:lang w:val="es-MX"/>
        </w:rPr>
        <w:t>2.</w:t>
      </w:r>
      <w:r w:rsidRPr="004D1DA4">
        <w:rPr>
          <w:lang w:val="es-MX"/>
        </w:rPr>
        <w:tab/>
      </w:r>
      <w:r w:rsidR="004D1DA4">
        <w:rPr>
          <w:lang w:val="es-MX"/>
        </w:rPr>
        <w:t>En este periodo no se realizaron adquisiciones de bienes muebles</w:t>
      </w:r>
    </w:p>
    <w:p w:rsidR="004D1DA4" w:rsidRPr="004D1DA4" w:rsidRDefault="004D1DA4" w:rsidP="00540418">
      <w:pPr>
        <w:pStyle w:val="ROMANOS"/>
        <w:spacing w:after="0" w:line="240" w:lineRule="exact"/>
        <w:rPr>
          <w:lang w:val="es-MX"/>
        </w:rPr>
      </w:pPr>
    </w:p>
    <w:p w:rsidR="00950CC0" w:rsidRPr="004D1DA4" w:rsidRDefault="00950CC0" w:rsidP="00540418">
      <w:pPr>
        <w:pStyle w:val="ROMANOS"/>
        <w:spacing w:after="0" w:line="240" w:lineRule="exact"/>
        <w:rPr>
          <w:lang w:val="es-MX"/>
        </w:rPr>
      </w:pPr>
    </w:p>
    <w:p w:rsidR="00540418" w:rsidRPr="004D1DA4" w:rsidRDefault="00540418" w:rsidP="00540418">
      <w:pPr>
        <w:pStyle w:val="ROMANOS"/>
        <w:spacing w:after="0" w:line="240" w:lineRule="exact"/>
        <w:rPr>
          <w:lang w:val="es-MX"/>
        </w:rPr>
      </w:pPr>
      <w:r w:rsidRPr="004D1DA4">
        <w:rPr>
          <w:lang w:val="es-MX"/>
        </w:rPr>
        <w:t>3.</w:t>
      </w:r>
      <w:r w:rsidRPr="004D1DA4">
        <w:rPr>
          <w:lang w:val="es-MX"/>
        </w:rPr>
        <w:tab/>
        <w:t>Conciliación de los Flujos de Efectivo Netos de las Actividades de Operación y la cuenta de Ahorro/Desahorro antes de Rubros Extraordinarios. A continuación se presenta un ejemplo de la elaboración de la conciliación.</w:t>
      </w:r>
    </w:p>
    <w:p w:rsidR="008A6E4D" w:rsidRPr="004D1DA4" w:rsidRDefault="008A6E4D" w:rsidP="00540418">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6677"/>
        <w:gridCol w:w="1148"/>
        <w:gridCol w:w="1134"/>
      </w:tblGrid>
      <w:tr w:rsidR="00540418" w:rsidRPr="004D1DA4"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CC1F07" w:rsidP="009111F6">
            <w:pPr>
              <w:pStyle w:val="Texto"/>
              <w:spacing w:after="0" w:line="240" w:lineRule="exact"/>
              <w:ind w:firstLine="0"/>
              <w:jc w:val="center"/>
              <w:rPr>
                <w:szCs w:val="18"/>
                <w:lang w:val="es-MX"/>
              </w:rPr>
            </w:pPr>
            <w:r>
              <w:rPr>
                <w:szCs w:val="18"/>
                <w:lang w:val="es-MX"/>
              </w:rPr>
              <w:t>2016</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CC1F07" w:rsidP="009111F6">
            <w:pPr>
              <w:pStyle w:val="Texto"/>
              <w:spacing w:after="0" w:line="240" w:lineRule="exact"/>
              <w:ind w:firstLine="0"/>
              <w:jc w:val="center"/>
              <w:rPr>
                <w:szCs w:val="18"/>
                <w:lang w:val="es-MX"/>
              </w:rPr>
            </w:pPr>
            <w:r>
              <w:rPr>
                <w:szCs w:val="18"/>
                <w:lang w:val="es-MX"/>
              </w:rPr>
              <w:t>2015</w:t>
            </w:r>
          </w:p>
        </w:tc>
      </w:tr>
      <w:tr w:rsidR="00540418" w:rsidRPr="004D1DA4"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b/>
                <w:szCs w:val="18"/>
                <w:lang w:val="es-MX"/>
              </w:rPr>
            </w:pPr>
            <w:r w:rsidRPr="004D1DA4">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540418" w:rsidRPr="00491F07" w:rsidRDefault="00CF4849" w:rsidP="00CF4849">
            <w:pPr>
              <w:spacing w:after="0" w:line="240" w:lineRule="auto"/>
              <w:jc w:val="center"/>
              <w:rPr>
                <w:rFonts w:ascii="Arial" w:eastAsia="Times New Roman" w:hAnsi="Arial" w:cs="Arial"/>
                <w:b/>
                <w:bCs/>
                <w:i/>
                <w:iCs/>
                <w:sz w:val="18"/>
                <w:szCs w:val="18"/>
                <w:lang w:eastAsia="es-MX"/>
              </w:rPr>
            </w:pPr>
            <w:r>
              <w:rPr>
                <w:rFonts w:ascii="Arial" w:eastAsia="Times New Roman" w:hAnsi="Arial" w:cs="Arial"/>
                <w:b/>
                <w:bCs/>
                <w:i/>
                <w:iCs/>
                <w:sz w:val="18"/>
                <w:szCs w:val="18"/>
                <w:lang w:eastAsia="es-MX"/>
              </w:rPr>
              <w:t>2</w:t>
            </w:r>
            <w:r w:rsidR="00491F07" w:rsidRPr="00491F07">
              <w:rPr>
                <w:rFonts w:ascii="Arial" w:eastAsia="Times New Roman" w:hAnsi="Arial" w:cs="Arial"/>
                <w:b/>
                <w:bCs/>
                <w:i/>
                <w:iCs/>
                <w:sz w:val="18"/>
                <w:szCs w:val="18"/>
                <w:lang w:eastAsia="es-MX"/>
              </w:rPr>
              <w:t>,</w:t>
            </w:r>
            <w:r>
              <w:rPr>
                <w:rFonts w:ascii="Arial" w:eastAsia="Times New Roman" w:hAnsi="Arial" w:cs="Arial"/>
                <w:b/>
                <w:bCs/>
                <w:i/>
                <w:iCs/>
                <w:sz w:val="18"/>
                <w:szCs w:val="18"/>
                <w:lang w:eastAsia="es-MX"/>
              </w:rPr>
              <w:t>384</w:t>
            </w:r>
            <w:r w:rsidR="00491F07" w:rsidRPr="00491F07">
              <w:rPr>
                <w:rFonts w:ascii="Arial" w:eastAsia="Times New Roman" w:hAnsi="Arial" w:cs="Arial"/>
                <w:b/>
                <w:bCs/>
                <w:i/>
                <w:iCs/>
                <w:sz w:val="18"/>
                <w:szCs w:val="18"/>
                <w:lang w:eastAsia="es-MX"/>
              </w:rPr>
              <w:t>,</w:t>
            </w:r>
            <w:r>
              <w:rPr>
                <w:rFonts w:ascii="Arial" w:eastAsia="Times New Roman" w:hAnsi="Arial" w:cs="Arial"/>
                <w:b/>
                <w:bCs/>
                <w:i/>
                <w:iCs/>
                <w:sz w:val="18"/>
                <w:szCs w:val="18"/>
                <w:lang w:eastAsia="es-MX"/>
              </w:rPr>
              <w:t>806</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CC1F07" w:rsidP="009111F6">
            <w:pPr>
              <w:pStyle w:val="Texto"/>
              <w:spacing w:after="0" w:line="240" w:lineRule="exact"/>
              <w:ind w:firstLine="0"/>
              <w:jc w:val="center"/>
              <w:rPr>
                <w:b/>
                <w:szCs w:val="18"/>
                <w:lang w:val="es-MX"/>
              </w:rPr>
            </w:pPr>
            <w:r>
              <w:rPr>
                <w:b/>
                <w:szCs w:val="18"/>
                <w:lang w:val="es-MX"/>
              </w:rPr>
              <w:t>5,180,896</w:t>
            </w:r>
          </w:p>
        </w:tc>
      </w:tr>
      <w:tr w:rsidR="00540418" w:rsidRPr="004D1DA4"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i/>
                <w:szCs w:val="18"/>
                <w:lang w:val="es-MX"/>
              </w:rPr>
            </w:pPr>
            <w:r w:rsidRPr="004D1DA4">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jc w:val="center"/>
              <w:rPr>
                <w:szCs w:val="18"/>
                <w:lang w:val="es-MX"/>
              </w:rPr>
            </w:pPr>
          </w:p>
        </w:tc>
      </w:tr>
      <w:tr w:rsidR="00540418" w:rsidRPr="004D1DA4"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r>
      <w:tr w:rsidR="00540418" w:rsidRPr="004D1DA4"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r>
      <w:tr w:rsidR="00540418" w:rsidRPr="004D1DA4"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r>
      <w:tr w:rsidR="00540418" w:rsidRPr="004D1DA4" w:rsidTr="003E7FD0">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r>
      <w:tr w:rsidR="00540418" w:rsidRPr="004D1DA4" w:rsidTr="003E7FD0">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r>
      <w:tr w:rsidR="00540418" w:rsidRPr="004D1DA4"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r>
      <w:tr w:rsidR="00540418" w:rsidRPr="004D1DA4"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r>
    </w:tbl>
    <w:p w:rsidR="00540418" w:rsidRPr="004D1DA4" w:rsidRDefault="00540418" w:rsidP="00540418">
      <w:pPr>
        <w:pStyle w:val="Texto"/>
        <w:spacing w:after="0" w:line="240" w:lineRule="exact"/>
        <w:rPr>
          <w:szCs w:val="18"/>
          <w:lang w:val="es-MX"/>
        </w:rPr>
      </w:pPr>
    </w:p>
    <w:p w:rsidR="00E50E7C" w:rsidRDefault="00E50E7C" w:rsidP="00540418">
      <w:pPr>
        <w:pStyle w:val="INCISO"/>
        <w:spacing w:after="0" w:line="240" w:lineRule="exact"/>
        <w:ind w:left="360"/>
        <w:rPr>
          <w:b/>
          <w:smallCaps/>
        </w:rPr>
      </w:pPr>
    </w:p>
    <w:p w:rsidR="00E50E7C" w:rsidRDefault="00E50E7C" w:rsidP="00540418">
      <w:pPr>
        <w:pStyle w:val="INCISO"/>
        <w:spacing w:after="0" w:line="240" w:lineRule="exact"/>
        <w:ind w:left="360"/>
        <w:rPr>
          <w:b/>
          <w:smallCaps/>
        </w:rPr>
      </w:pPr>
    </w:p>
    <w:p w:rsidR="00E50E7C" w:rsidRDefault="00E50E7C" w:rsidP="00540418">
      <w:pPr>
        <w:pStyle w:val="INCISO"/>
        <w:spacing w:after="0" w:line="240" w:lineRule="exact"/>
        <w:ind w:left="360"/>
        <w:rPr>
          <w:b/>
          <w:smallCaps/>
        </w:rPr>
      </w:pPr>
    </w:p>
    <w:p w:rsidR="001E54F3" w:rsidRDefault="001E54F3" w:rsidP="00540418">
      <w:pPr>
        <w:pStyle w:val="INCISO"/>
        <w:spacing w:after="0" w:line="240" w:lineRule="exact"/>
        <w:ind w:left="360"/>
        <w:rPr>
          <w:b/>
          <w:smallCaps/>
        </w:rPr>
      </w:pPr>
    </w:p>
    <w:p w:rsidR="001E54F3" w:rsidRDefault="001E54F3" w:rsidP="00540418">
      <w:pPr>
        <w:pStyle w:val="INCISO"/>
        <w:spacing w:after="0" w:line="240" w:lineRule="exact"/>
        <w:ind w:left="360"/>
        <w:rPr>
          <w:b/>
          <w:smallCaps/>
        </w:rPr>
      </w:pPr>
    </w:p>
    <w:p w:rsidR="001E54F3" w:rsidRDefault="001E54F3" w:rsidP="00540418">
      <w:pPr>
        <w:pStyle w:val="INCISO"/>
        <w:spacing w:after="0" w:line="240" w:lineRule="exact"/>
        <w:ind w:left="360"/>
        <w:rPr>
          <w:b/>
          <w:smallCaps/>
        </w:rPr>
      </w:pPr>
    </w:p>
    <w:p w:rsidR="001E54F3" w:rsidRDefault="001E54F3" w:rsidP="00540418">
      <w:pPr>
        <w:pStyle w:val="INCISO"/>
        <w:spacing w:after="0" w:line="240" w:lineRule="exact"/>
        <w:ind w:left="360"/>
        <w:rPr>
          <w:b/>
          <w:smallCaps/>
        </w:rPr>
      </w:pPr>
    </w:p>
    <w:p w:rsidR="001E54F3" w:rsidRDefault="001E54F3" w:rsidP="00540418">
      <w:pPr>
        <w:pStyle w:val="INCISO"/>
        <w:spacing w:after="0" w:line="240" w:lineRule="exact"/>
        <w:ind w:left="360"/>
        <w:rPr>
          <w:b/>
          <w:smallCaps/>
        </w:rPr>
      </w:pPr>
    </w:p>
    <w:p w:rsidR="00E50E7C" w:rsidRDefault="00E50E7C" w:rsidP="00540418">
      <w:pPr>
        <w:pStyle w:val="INCISO"/>
        <w:spacing w:after="0" w:line="240" w:lineRule="exact"/>
        <w:ind w:left="360"/>
        <w:rPr>
          <w:b/>
          <w:smallCaps/>
        </w:rPr>
      </w:pPr>
    </w:p>
    <w:p w:rsidR="00540418" w:rsidRPr="004D1DA4" w:rsidRDefault="00540418" w:rsidP="00540418">
      <w:pPr>
        <w:pStyle w:val="INCISO"/>
        <w:spacing w:after="0" w:line="240" w:lineRule="exact"/>
        <w:ind w:left="360"/>
        <w:rPr>
          <w:b/>
          <w:smallCaps/>
        </w:rPr>
      </w:pPr>
      <w:r w:rsidRPr="004D1DA4">
        <w:rPr>
          <w:b/>
          <w:smallCaps/>
        </w:rPr>
        <w:t>V) Conciliación entre los ingresos presupuestarios y contables, así como entre los egresos presupuestarios y los gastos contables</w:t>
      </w:r>
    </w:p>
    <w:p w:rsidR="00540418" w:rsidRPr="004D1DA4" w:rsidRDefault="00540418" w:rsidP="00540418">
      <w:pPr>
        <w:pStyle w:val="Texto"/>
        <w:spacing w:after="0" w:line="240" w:lineRule="exact"/>
        <w:jc w:val="center"/>
        <w:rPr>
          <w:b/>
          <w:smallCaps/>
          <w:szCs w:val="18"/>
          <w:lang w:val="es-MX"/>
        </w:rPr>
      </w:pPr>
    </w:p>
    <w:p w:rsidR="00540418" w:rsidRPr="004D1DA4" w:rsidRDefault="00540418" w:rsidP="00540418">
      <w:pPr>
        <w:pStyle w:val="Texto"/>
        <w:spacing w:after="0" w:line="240" w:lineRule="exact"/>
        <w:rPr>
          <w:szCs w:val="18"/>
          <w:lang w:val="es-MX"/>
        </w:rPr>
      </w:pPr>
      <w:r w:rsidRPr="004D1DA4">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2B478E" w:rsidRDefault="002B478E" w:rsidP="00170353">
      <w:pPr>
        <w:pStyle w:val="Texto"/>
        <w:spacing w:after="0" w:line="240" w:lineRule="exact"/>
        <w:ind w:firstLine="0"/>
        <w:rPr>
          <w:b/>
          <w:smallCaps/>
          <w:szCs w:val="18"/>
          <w:lang w:val="es-MX"/>
        </w:rPr>
      </w:pPr>
    </w:p>
    <w:p w:rsidR="001F362C" w:rsidRDefault="001F362C" w:rsidP="00A76DDA">
      <w:pPr>
        <w:pStyle w:val="Texto"/>
        <w:spacing w:after="0" w:line="240" w:lineRule="auto"/>
        <w:jc w:val="center"/>
        <w:rPr>
          <w:szCs w:val="18"/>
        </w:rPr>
      </w:pPr>
    </w:p>
    <w:p w:rsidR="001F362C" w:rsidRDefault="009B5569" w:rsidP="00170353">
      <w:pPr>
        <w:pStyle w:val="Texto"/>
        <w:spacing w:after="0" w:line="240" w:lineRule="auto"/>
        <w:ind w:firstLine="0"/>
        <w:jc w:val="center"/>
        <w:rPr>
          <w:szCs w:val="18"/>
        </w:rPr>
      </w:pPr>
      <w:r w:rsidRPr="009B5569">
        <w:rPr>
          <w:noProof/>
          <w:lang w:val="es-MX" w:eastAsia="es-MX"/>
        </w:rPr>
        <w:drawing>
          <wp:anchor distT="0" distB="0" distL="114300" distR="114300" simplePos="0" relativeHeight="251679744" behindDoc="1" locked="0" layoutInCell="1" allowOverlap="1" wp14:anchorId="63A41460" wp14:editId="28AEA37C">
            <wp:simplePos x="0" y="0"/>
            <wp:positionH relativeFrom="column">
              <wp:posOffset>4124960</wp:posOffset>
            </wp:positionH>
            <wp:positionV relativeFrom="paragraph">
              <wp:posOffset>205105</wp:posOffset>
            </wp:positionV>
            <wp:extent cx="4714875" cy="4632960"/>
            <wp:effectExtent l="0" t="0" r="9525" b="0"/>
            <wp:wrapThrough wrapText="bothSides">
              <wp:wrapPolygon edited="0">
                <wp:start x="0" y="0"/>
                <wp:lineTo x="0" y="21493"/>
                <wp:lineTo x="21556" y="21493"/>
                <wp:lineTo x="21556" y="18918"/>
                <wp:lineTo x="17804" y="18474"/>
                <wp:lineTo x="21556" y="18474"/>
                <wp:lineTo x="21556" y="17053"/>
                <wp:lineTo x="17804" y="17053"/>
                <wp:lineTo x="21556" y="16609"/>
                <wp:lineTo x="21556" y="14655"/>
                <wp:lineTo x="17804" y="14211"/>
                <wp:lineTo x="21556" y="14211"/>
                <wp:lineTo x="21556" y="12789"/>
                <wp:lineTo x="17804" y="12789"/>
                <wp:lineTo x="21556" y="12345"/>
                <wp:lineTo x="21556" y="10303"/>
                <wp:lineTo x="17804" y="9947"/>
                <wp:lineTo x="21556" y="9859"/>
                <wp:lineTo x="21556" y="8526"/>
                <wp:lineTo x="17804" y="8526"/>
                <wp:lineTo x="21556" y="8082"/>
                <wp:lineTo x="21556" y="6039"/>
                <wp:lineTo x="17804" y="5684"/>
                <wp:lineTo x="21556" y="5595"/>
                <wp:lineTo x="21556" y="0"/>
                <wp:lineTo x="0" y="0"/>
              </wp:wrapPolygon>
            </wp:wrapThrough>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14875" cy="4632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5569">
        <w:rPr>
          <w:noProof/>
          <w:lang w:val="es-MX" w:eastAsia="es-MX"/>
        </w:rPr>
        <w:drawing>
          <wp:anchor distT="0" distB="0" distL="114300" distR="114300" simplePos="0" relativeHeight="251678720" behindDoc="1" locked="0" layoutInCell="1" allowOverlap="1" wp14:anchorId="40E7D2BE" wp14:editId="188C9104">
            <wp:simplePos x="0" y="0"/>
            <wp:positionH relativeFrom="column">
              <wp:posOffset>-220345</wp:posOffset>
            </wp:positionH>
            <wp:positionV relativeFrom="paragraph">
              <wp:posOffset>204470</wp:posOffset>
            </wp:positionV>
            <wp:extent cx="4200525" cy="3234690"/>
            <wp:effectExtent l="0" t="0" r="9525" b="3810"/>
            <wp:wrapThrough wrapText="bothSides">
              <wp:wrapPolygon edited="0">
                <wp:start x="0" y="0"/>
                <wp:lineTo x="0" y="21498"/>
                <wp:lineTo x="21551" y="21498"/>
                <wp:lineTo x="21551" y="0"/>
                <wp:lineTo x="0" y="0"/>
              </wp:wrapPolygon>
            </wp:wrapThrough>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00525" cy="3234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5569" w:rsidRDefault="009B5569" w:rsidP="00170353">
      <w:pPr>
        <w:pStyle w:val="Texto"/>
        <w:spacing w:after="0" w:line="240" w:lineRule="auto"/>
        <w:ind w:firstLine="0"/>
        <w:jc w:val="center"/>
        <w:rPr>
          <w:szCs w:val="18"/>
        </w:rPr>
      </w:pPr>
    </w:p>
    <w:p w:rsidR="009B5569" w:rsidRDefault="009B5569" w:rsidP="00170353">
      <w:pPr>
        <w:pStyle w:val="Texto"/>
        <w:spacing w:after="0" w:line="240" w:lineRule="auto"/>
        <w:ind w:firstLine="0"/>
        <w:jc w:val="center"/>
        <w:rPr>
          <w:szCs w:val="18"/>
        </w:rPr>
      </w:pPr>
    </w:p>
    <w:p w:rsidR="009B5569" w:rsidRDefault="009B5569" w:rsidP="00170353">
      <w:pPr>
        <w:pStyle w:val="Texto"/>
        <w:spacing w:after="0" w:line="240" w:lineRule="auto"/>
        <w:ind w:firstLine="0"/>
        <w:jc w:val="center"/>
        <w:rPr>
          <w:szCs w:val="18"/>
        </w:rPr>
      </w:pPr>
    </w:p>
    <w:p w:rsidR="009B5569" w:rsidRDefault="009B5569" w:rsidP="00170353">
      <w:pPr>
        <w:pStyle w:val="Texto"/>
        <w:spacing w:after="0" w:line="240" w:lineRule="auto"/>
        <w:ind w:firstLine="0"/>
        <w:jc w:val="center"/>
        <w:rPr>
          <w:szCs w:val="18"/>
        </w:rPr>
      </w:pPr>
    </w:p>
    <w:p w:rsidR="009B5569" w:rsidRDefault="009B5569" w:rsidP="00170353">
      <w:pPr>
        <w:pStyle w:val="Texto"/>
        <w:spacing w:after="0" w:line="240" w:lineRule="auto"/>
        <w:ind w:firstLine="0"/>
        <w:jc w:val="center"/>
        <w:rPr>
          <w:szCs w:val="18"/>
        </w:rPr>
      </w:pPr>
    </w:p>
    <w:p w:rsidR="009B5569" w:rsidRDefault="009B5569" w:rsidP="00170353">
      <w:pPr>
        <w:pStyle w:val="Texto"/>
        <w:spacing w:after="0" w:line="240" w:lineRule="auto"/>
        <w:ind w:firstLine="0"/>
        <w:jc w:val="center"/>
        <w:rPr>
          <w:szCs w:val="18"/>
        </w:rPr>
      </w:pPr>
    </w:p>
    <w:p w:rsidR="009B5569" w:rsidRDefault="009B5569" w:rsidP="00170353">
      <w:pPr>
        <w:pStyle w:val="Texto"/>
        <w:spacing w:after="0" w:line="240" w:lineRule="auto"/>
        <w:ind w:firstLine="0"/>
        <w:jc w:val="center"/>
        <w:rPr>
          <w:szCs w:val="18"/>
        </w:rPr>
      </w:pPr>
    </w:p>
    <w:p w:rsidR="009B5569" w:rsidRDefault="009B5569" w:rsidP="00170353">
      <w:pPr>
        <w:pStyle w:val="Texto"/>
        <w:spacing w:after="0" w:line="240" w:lineRule="auto"/>
        <w:ind w:firstLine="0"/>
        <w:jc w:val="center"/>
        <w:rPr>
          <w:szCs w:val="18"/>
        </w:rPr>
      </w:pPr>
    </w:p>
    <w:p w:rsidR="009B5569" w:rsidRDefault="009B5569" w:rsidP="00170353">
      <w:pPr>
        <w:pStyle w:val="Texto"/>
        <w:spacing w:after="0" w:line="240" w:lineRule="auto"/>
        <w:ind w:firstLine="0"/>
        <w:jc w:val="center"/>
        <w:rPr>
          <w:szCs w:val="18"/>
        </w:rPr>
      </w:pPr>
    </w:p>
    <w:p w:rsidR="0071451B" w:rsidRDefault="0071451B" w:rsidP="009B5569">
      <w:pPr>
        <w:pStyle w:val="Texto"/>
        <w:spacing w:after="0" w:line="240" w:lineRule="auto"/>
        <w:ind w:firstLine="0"/>
        <w:rPr>
          <w:szCs w:val="18"/>
        </w:rPr>
      </w:pPr>
    </w:p>
    <w:p w:rsidR="00A76DDA" w:rsidRDefault="00A76DDA" w:rsidP="00170353">
      <w:pPr>
        <w:pStyle w:val="Texto"/>
        <w:spacing w:after="0" w:line="240" w:lineRule="auto"/>
        <w:ind w:firstLine="0"/>
        <w:jc w:val="center"/>
        <w:rPr>
          <w:szCs w:val="18"/>
        </w:rPr>
      </w:pPr>
    </w:p>
    <w:p w:rsidR="00540418" w:rsidRPr="004D1DA4" w:rsidRDefault="00540418" w:rsidP="00170353">
      <w:pPr>
        <w:pStyle w:val="Texto"/>
        <w:spacing w:after="0" w:line="240" w:lineRule="auto"/>
        <w:ind w:firstLine="0"/>
        <w:jc w:val="center"/>
        <w:rPr>
          <w:b/>
          <w:szCs w:val="18"/>
          <w:lang w:val="es-MX"/>
        </w:rPr>
      </w:pPr>
      <w:r w:rsidRPr="004D1DA4">
        <w:rPr>
          <w:szCs w:val="18"/>
        </w:rPr>
        <w:t xml:space="preserve"> </w:t>
      </w:r>
      <w:r w:rsidRPr="004D1DA4">
        <w:rPr>
          <w:b/>
          <w:szCs w:val="18"/>
        </w:rPr>
        <w:t>b)</w:t>
      </w:r>
      <w:r w:rsidRPr="004D1DA4">
        <w:rPr>
          <w:szCs w:val="18"/>
        </w:rPr>
        <w:t xml:space="preserve"> </w:t>
      </w:r>
      <w:r w:rsidRPr="004D1DA4">
        <w:rPr>
          <w:b/>
          <w:szCs w:val="18"/>
          <w:lang w:val="es-MX"/>
        </w:rPr>
        <w:t>NOTAS DE MEMORIA (CUENTAS DE ORDEN)</w:t>
      </w:r>
    </w:p>
    <w:p w:rsidR="00B849EE" w:rsidRPr="004D1DA4" w:rsidRDefault="00B849EE" w:rsidP="00170353">
      <w:pPr>
        <w:pStyle w:val="Texto"/>
        <w:spacing w:after="0" w:line="240" w:lineRule="auto"/>
        <w:ind w:firstLine="0"/>
        <w:rPr>
          <w:b/>
          <w:szCs w:val="18"/>
          <w:lang w:val="es-MX"/>
        </w:rPr>
      </w:pPr>
    </w:p>
    <w:p w:rsidR="00540418" w:rsidRPr="004D1DA4" w:rsidRDefault="00540418" w:rsidP="00170353">
      <w:pPr>
        <w:pStyle w:val="Texto"/>
        <w:spacing w:after="0" w:line="240" w:lineRule="auto"/>
        <w:rPr>
          <w:szCs w:val="18"/>
          <w:lang w:val="es-MX"/>
        </w:rPr>
      </w:pPr>
      <w:r w:rsidRPr="004D1DA4">
        <w:rPr>
          <w:szCs w:val="18"/>
          <w:lang w:val="es-MX"/>
        </w:rPr>
        <w:t>Las cuentas que se manejan para efectos de este documento son las siguientes:</w:t>
      </w:r>
    </w:p>
    <w:p w:rsidR="00B849EE" w:rsidRPr="004D1DA4" w:rsidRDefault="00B849EE" w:rsidP="00170353">
      <w:pPr>
        <w:pStyle w:val="Texto"/>
        <w:spacing w:after="0" w:line="240" w:lineRule="auto"/>
        <w:rPr>
          <w:szCs w:val="18"/>
          <w:lang w:val="es-MX"/>
        </w:rPr>
      </w:pPr>
    </w:p>
    <w:p w:rsidR="00540418" w:rsidRPr="004D1DA4" w:rsidRDefault="00540418" w:rsidP="00170353">
      <w:pPr>
        <w:pStyle w:val="Texto"/>
        <w:spacing w:after="0" w:line="240" w:lineRule="auto"/>
        <w:rPr>
          <w:b/>
          <w:szCs w:val="18"/>
        </w:rPr>
      </w:pPr>
      <w:r w:rsidRPr="004D1DA4">
        <w:rPr>
          <w:b/>
          <w:szCs w:val="18"/>
        </w:rPr>
        <w:t>Cuentas de Orden Contables y Presupuestarias:</w:t>
      </w:r>
    </w:p>
    <w:p w:rsidR="00540418" w:rsidRPr="004D1DA4" w:rsidRDefault="00540418" w:rsidP="00170353">
      <w:pPr>
        <w:pStyle w:val="Texto"/>
        <w:spacing w:after="0" w:line="240" w:lineRule="auto"/>
        <w:rPr>
          <w:b/>
          <w:szCs w:val="18"/>
        </w:rPr>
      </w:pPr>
    </w:p>
    <w:p w:rsidR="00540418" w:rsidRPr="004D1DA4" w:rsidRDefault="00116DCE" w:rsidP="00170353">
      <w:pPr>
        <w:pStyle w:val="ROMANOS"/>
        <w:spacing w:after="0" w:line="240" w:lineRule="auto"/>
        <w:rPr>
          <w:lang w:val="es-MX"/>
        </w:rPr>
      </w:pPr>
      <w:r>
        <w:rPr>
          <w:lang w:val="es-MX"/>
        </w:rPr>
        <w:tab/>
      </w:r>
      <w:r w:rsidR="00EB71C7" w:rsidRPr="004D1DA4">
        <w:rPr>
          <w:lang w:val="es-MX"/>
        </w:rPr>
        <w:t>Este punto no aplica</w:t>
      </w:r>
      <w:r>
        <w:rPr>
          <w:lang w:val="es-MX"/>
        </w:rPr>
        <w:t xml:space="preserve"> debido a que el instituto no cuenta con valores en custodia de instrumentos prestados a formadores de mercado e instrumentos de crédito recibidos en garantía</w:t>
      </w:r>
      <w:r w:rsidR="003720C3">
        <w:rPr>
          <w:lang w:val="es-MX"/>
        </w:rPr>
        <w:t xml:space="preserve"> de los formadores de mercado u otros.</w:t>
      </w:r>
      <w:r>
        <w:rPr>
          <w:lang w:val="es-MX"/>
        </w:rPr>
        <w:t xml:space="preserve">  </w:t>
      </w:r>
    </w:p>
    <w:p w:rsidR="00540418" w:rsidRPr="004D1DA4" w:rsidRDefault="00540418" w:rsidP="00170353">
      <w:pPr>
        <w:pStyle w:val="Texto"/>
        <w:spacing w:after="0" w:line="240" w:lineRule="auto"/>
        <w:rPr>
          <w:szCs w:val="18"/>
        </w:rPr>
      </w:pPr>
    </w:p>
    <w:p w:rsidR="00540418" w:rsidRPr="004D1DA4" w:rsidRDefault="00540418" w:rsidP="00170353">
      <w:pPr>
        <w:pStyle w:val="Texto"/>
        <w:spacing w:after="0" w:line="240" w:lineRule="auto"/>
        <w:ind w:firstLine="0"/>
        <w:jc w:val="center"/>
        <w:rPr>
          <w:b/>
          <w:szCs w:val="18"/>
          <w:lang w:val="es-MX"/>
        </w:rPr>
      </w:pPr>
      <w:r w:rsidRPr="004D1DA4">
        <w:rPr>
          <w:b/>
          <w:szCs w:val="18"/>
          <w:lang w:val="es-MX"/>
        </w:rPr>
        <w:t>c) NOTAS DE GESTIÓN ADMINISTRATIVA</w:t>
      </w:r>
    </w:p>
    <w:p w:rsidR="00540418" w:rsidRPr="004D1DA4" w:rsidRDefault="00540418" w:rsidP="00170353">
      <w:pPr>
        <w:pStyle w:val="Texto"/>
        <w:spacing w:after="0" w:line="240" w:lineRule="auto"/>
        <w:ind w:firstLine="0"/>
        <w:jc w:val="left"/>
        <w:rPr>
          <w:b/>
          <w:szCs w:val="18"/>
          <w:lang w:val="es-MX"/>
        </w:rPr>
      </w:pPr>
    </w:p>
    <w:p w:rsidR="00540418" w:rsidRPr="004D1DA4" w:rsidRDefault="00540418" w:rsidP="00170353">
      <w:pPr>
        <w:pStyle w:val="Texto"/>
        <w:spacing w:after="0" w:line="240" w:lineRule="auto"/>
        <w:rPr>
          <w:b/>
          <w:szCs w:val="18"/>
        </w:rPr>
      </w:pPr>
      <w:r w:rsidRPr="004D1DA4">
        <w:rPr>
          <w:b/>
          <w:szCs w:val="18"/>
          <w:lang w:val="es-MX"/>
        </w:rPr>
        <w:t>1.</w:t>
      </w:r>
      <w:r w:rsidRPr="004D1DA4">
        <w:rPr>
          <w:b/>
          <w:szCs w:val="18"/>
          <w:lang w:val="es-MX"/>
        </w:rPr>
        <w:tab/>
        <w:t>Introducción</w:t>
      </w:r>
    </w:p>
    <w:p w:rsidR="00540418" w:rsidRPr="004D1DA4" w:rsidRDefault="00540418" w:rsidP="00170353">
      <w:pPr>
        <w:pStyle w:val="Texto"/>
        <w:spacing w:after="0" w:line="240" w:lineRule="auto"/>
        <w:rPr>
          <w:szCs w:val="18"/>
        </w:rPr>
      </w:pPr>
      <w:r w:rsidRPr="004D1DA4">
        <w:rPr>
          <w:szCs w:val="18"/>
        </w:rPr>
        <w:t xml:space="preserve">Los Estados Financieros </w:t>
      </w:r>
      <w:r w:rsidR="004D22D8" w:rsidRPr="004D1DA4">
        <w:rPr>
          <w:szCs w:val="18"/>
        </w:rPr>
        <w:t>del Instituto Tecnológico Superior de Tlaxco</w:t>
      </w:r>
      <w:r w:rsidRPr="004D1DA4">
        <w:rPr>
          <w:szCs w:val="18"/>
        </w:rPr>
        <w:t>, proveen de información financiera a los principales usuarios de la misma, al Congreso y a los ciudadanos.</w:t>
      </w:r>
    </w:p>
    <w:p w:rsidR="00540418" w:rsidRPr="004D1DA4" w:rsidRDefault="00540418" w:rsidP="00170353">
      <w:pPr>
        <w:pStyle w:val="Texto"/>
        <w:spacing w:after="0" w:line="240" w:lineRule="auto"/>
        <w:rPr>
          <w:szCs w:val="18"/>
        </w:rPr>
      </w:pPr>
    </w:p>
    <w:p w:rsidR="00540418" w:rsidRPr="004D1DA4" w:rsidRDefault="00540418" w:rsidP="00170353">
      <w:pPr>
        <w:pStyle w:val="Texto"/>
        <w:spacing w:after="0" w:line="240" w:lineRule="auto"/>
        <w:rPr>
          <w:szCs w:val="18"/>
        </w:rPr>
      </w:pPr>
      <w:r w:rsidRPr="004D1DA4">
        <w:rPr>
          <w:szCs w:val="18"/>
        </w:rPr>
        <w:t xml:space="preserve">El objetivo del presente documento es la revelación del contexto y de los aspectos económicos-financieros más relevantes que influyeron en las decisiones del período, </w:t>
      </w:r>
    </w:p>
    <w:p w:rsidR="00540418" w:rsidRPr="004D1DA4" w:rsidRDefault="00540418" w:rsidP="00540418">
      <w:pPr>
        <w:pStyle w:val="Texto"/>
        <w:spacing w:after="0" w:line="240" w:lineRule="exact"/>
        <w:rPr>
          <w:szCs w:val="18"/>
        </w:rPr>
      </w:pPr>
    </w:p>
    <w:p w:rsidR="00540418" w:rsidRPr="004D1DA4" w:rsidRDefault="00540418" w:rsidP="00540418">
      <w:pPr>
        <w:pStyle w:val="Texto"/>
        <w:spacing w:after="0" w:line="240" w:lineRule="exact"/>
        <w:rPr>
          <w:b/>
          <w:szCs w:val="18"/>
          <w:lang w:val="es-MX"/>
        </w:rPr>
      </w:pPr>
      <w:r w:rsidRPr="004D1DA4">
        <w:rPr>
          <w:b/>
          <w:szCs w:val="18"/>
          <w:lang w:val="es-MX"/>
        </w:rPr>
        <w:t>2.</w:t>
      </w:r>
      <w:r w:rsidRPr="004D1DA4">
        <w:rPr>
          <w:b/>
          <w:szCs w:val="18"/>
          <w:lang w:val="es-MX"/>
        </w:rPr>
        <w:tab/>
        <w:t>Panorama Económico y Financiero</w:t>
      </w:r>
    </w:p>
    <w:p w:rsidR="00540418" w:rsidRPr="004D1DA4" w:rsidRDefault="004D22D8" w:rsidP="00540418">
      <w:pPr>
        <w:pStyle w:val="Texto"/>
        <w:spacing w:after="0" w:line="240" w:lineRule="exact"/>
        <w:rPr>
          <w:szCs w:val="18"/>
        </w:rPr>
      </w:pPr>
      <w:r w:rsidRPr="004D1DA4">
        <w:rPr>
          <w:szCs w:val="18"/>
        </w:rPr>
        <w:t>Las condiciones económicas</w:t>
      </w:r>
      <w:r w:rsidR="00BD4ACC" w:rsidRPr="004D1DA4">
        <w:rPr>
          <w:szCs w:val="18"/>
        </w:rPr>
        <w:t xml:space="preserve"> y financieras bajo las cuales trabajo el Instituto Tecnológico Superior de Tlaxco</w:t>
      </w:r>
      <w:r w:rsidRPr="004D1DA4">
        <w:rPr>
          <w:szCs w:val="18"/>
        </w:rPr>
        <w:t>, son las mismas a las que se sujet</w:t>
      </w:r>
      <w:r w:rsidR="006775E3">
        <w:rPr>
          <w:szCs w:val="18"/>
        </w:rPr>
        <w:t>a el presupuesto de egresos 2015</w:t>
      </w:r>
      <w:r w:rsidRPr="004D1DA4">
        <w:rPr>
          <w:szCs w:val="18"/>
        </w:rPr>
        <w:t xml:space="preserve"> del estado de Tlaxcala</w:t>
      </w:r>
    </w:p>
    <w:p w:rsidR="00522EF3" w:rsidRPr="004D1DA4" w:rsidRDefault="00522EF3" w:rsidP="00540418">
      <w:pPr>
        <w:pStyle w:val="Texto"/>
        <w:spacing w:after="0" w:line="240" w:lineRule="exact"/>
        <w:rPr>
          <w:szCs w:val="18"/>
        </w:rPr>
      </w:pPr>
    </w:p>
    <w:p w:rsidR="00540418" w:rsidRPr="004D1DA4" w:rsidRDefault="00540418" w:rsidP="00540418">
      <w:pPr>
        <w:pStyle w:val="Texto"/>
        <w:spacing w:after="0" w:line="240" w:lineRule="exact"/>
        <w:rPr>
          <w:b/>
          <w:szCs w:val="18"/>
          <w:lang w:val="es-MX"/>
        </w:rPr>
      </w:pPr>
      <w:r w:rsidRPr="004D1DA4">
        <w:rPr>
          <w:b/>
          <w:szCs w:val="18"/>
          <w:lang w:val="es-MX"/>
        </w:rPr>
        <w:t>3.</w:t>
      </w:r>
      <w:r w:rsidRPr="004D1DA4">
        <w:rPr>
          <w:b/>
          <w:szCs w:val="18"/>
          <w:lang w:val="es-MX"/>
        </w:rPr>
        <w:tab/>
        <w:t>Autorización e Historia</w:t>
      </w:r>
    </w:p>
    <w:p w:rsidR="00540418" w:rsidRPr="004D1DA4" w:rsidRDefault="00540418" w:rsidP="00540418">
      <w:pPr>
        <w:pStyle w:val="Texto"/>
        <w:spacing w:after="0" w:line="240" w:lineRule="exact"/>
        <w:rPr>
          <w:szCs w:val="18"/>
        </w:rPr>
      </w:pPr>
      <w:r w:rsidRPr="004D1DA4">
        <w:rPr>
          <w:szCs w:val="18"/>
        </w:rPr>
        <w:t>Se informará sobre:</w:t>
      </w:r>
    </w:p>
    <w:p w:rsidR="00540418" w:rsidRPr="004D1DA4" w:rsidRDefault="00FB4829" w:rsidP="00FB4829">
      <w:pPr>
        <w:pStyle w:val="INCISO"/>
        <w:numPr>
          <w:ilvl w:val="0"/>
          <w:numId w:val="13"/>
        </w:numPr>
        <w:spacing w:after="0" w:line="240" w:lineRule="exact"/>
      </w:pPr>
      <w:r w:rsidRPr="004D1DA4">
        <w:t>El Instituto Tecnológico Superior de Tlaxco  nace el 11 de noviembre del 2004 siendo su creación oficial bajo la publicación en el diario oficial No. 9 de fecha 30 de marzo de 2005 decretado por el Gobernador en turno Lic. Héctor Israel Ortiz Ortiz.</w:t>
      </w:r>
    </w:p>
    <w:p w:rsidR="00FB4829" w:rsidRPr="004D1DA4" w:rsidRDefault="00FB4829" w:rsidP="00FB4829">
      <w:pPr>
        <w:pStyle w:val="INCISO"/>
        <w:spacing w:after="0" w:line="240" w:lineRule="exact"/>
        <w:ind w:firstLine="0"/>
      </w:pPr>
      <w:r w:rsidRPr="004D1DA4">
        <w:t>El 3 de octubre de 2005, se nombra al primer Director de este instituto, siendo el M.C. Alejandro Palma Suarez, al primero de febrero de 2011 es nombrado como nuevo Director General al C.P. Aníbal George Haro por el actual Gobernador Constitucional Lic. Mariano González Zarur</w:t>
      </w:r>
    </w:p>
    <w:p w:rsidR="00540418" w:rsidRPr="004D1DA4" w:rsidRDefault="00FB4829" w:rsidP="00FB4829">
      <w:pPr>
        <w:pStyle w:val="INCISO"/>
        <w:numPr>
          <w:ilvl w:val="0"/>
          <w:numId w:val="13"/>
        </w:numPr>
        <w:spacing w:after="0" w:line="240" w:lineRule="exact"/>
      </w:pPr>
      <w:r w:rsidRPr="004D1DA4">
        <w:t>El 5 de diciembre de 2006 se instala la Primera Junta directiva</w:t>
      </w:r>
      <w:r w:rsidR="00D0315D" w:rsidRPr="004D1DA4">
        <w:t xml:space="preserve"> que es el  máximo órgano de gobierno con la finalidad de llevar la transparencia y manejo de los recursos enfocados al único fin de dar educación de calidad al entorno regional.</w:t>
      </w:r>
    </w:p>
    <w:p w:rsidR="00540418" w:rsidRPr="004D1DA4" w:rsidRDefault="00540418" w:rsidP="00540418">
      <w:pPr>
        <w:pStyle w:val="INCISO"/>
        <w:spacing w:after="0" w:line="240" w:lineRule="exact"/>
      </w:pPr>
    </w:p>
    <w:p w:rsidR="00540418" w:rsidRPr="004D1DA4" w:rsidRDefault="00540418" w:rsidP="00540418">
      <w:pPr>
        <w:pStyle w:val="Texto"/>
        <w:spacing w:after="0" w:line="240" w:lineRule="exact"/>
        <w:rPr>
          <w:b/>
          <w:szCs w:val="18"/>
          <w:lang w:val="es-MX"/>
        </w:rPr>
      </w:pPr>
      <w:r w:rsidRPr="004D1DA4">
        <w:rPr>
          <w:b/>
          <w:szCs w:val="18"/>
          <w:lang w:val="es-MX"/>
        </w:rPr>
        <w:t>4.</w:t>
      </w:r>
      <w:r w:rsidRPr="004D1DA4">
        <w:rPr>
          <w:b/>
          <w:szCs w:val="18"/>
          <w:lang w:val="es-MX"/>
        </w:rPr>
        <w:tab/>
        <w:t>Organización y Objeto Social</w:t>
      </w:r>
    </w:p>
    <w:p w:rsidR="00540418" w:rsidRPr="004D1DA4" w:rsidRDefault="00540418" w:rsidP="00540418">
      <w:pPr>
        <w:pStyle w:val="Texto"/>
        <w:spacing w:after="0" w:line="240" w:lineRule="exact"/>
        <w:rPr>
          <w:szCs w:val="18"/>
        </w:rPr>
      </w:pPr>
      <w:r w:rsidRPr="004D1DA4">
        <w:rPr>
          <w:szCs w:val="18"/>
        </w:rPr>
        <w:t>Se informará sobre:</w:t>
      </w:r>
    </w:p>
    <w:p w:rsidR="00D0315D" w:rsidRPr="004D1DA4" w:rsidRDefault="00D0315D" w:rsidP="00D0315D">
      <w:pPr>
        <w:pStyle w:val="INCISO"/>
        <w:numPr>
          <w:ilvl w:val="0"/>
          <w:numId w:val="14"/>
        </w:numPr>
        <w:spacing w:after="0" w:line="240" w:lineRule="exact"/>
      </w:pPr>
      <w:r w:rsidRPr="004D1DA4">
        <w:t>Objeto social.</w:t>
      </w:r>
    </w:p>
    <w:p w:rsidR="00D0315D" w:rsidRPr="004D1DA4" w:rsidRDefault="00D0315D" w:rsidP="00D0315D">
      <w:pPr>
        <w:pStyle w:val="INCISO"/>
        <w:spacing w:after="0" w:line="240" w:lineRule="exact"/>
        <w:ind w:firstLine="0"/>
      </w:pPr>
      <w:r w:rsidRPr="004D1DA4">
        <w:t>De acuerdo al Art. 2 del Decreto de Creación No. 9, fracción I y II establece que el objeto del Instituto es Impartir e impulsar la educación  superior tecnológica,   realizar investigación científica y tecnológica en la entidad que contribuya a elevar la calidad académica, vinculada con el sector productivo.</w:t>
      </w:r>
    </w:p>
    <w:p w:rsidR="00540418" w:rsidRPr="004D1DA4" w:rsidRDefault="00540418" w:rsidP="00D0315D">
      <w:pPr>
        <w:pStyle w:val="INCISO"/>
        <w:numPr>
          <w:ilvl w:val="0"/>
          <w:numId w:val="14"/>
        </w:numPr>
        <w:spacing w:after="0" w:line="240" w:lineRule="exact"/>
      </w:pPr>
      <w:r w:rsidRPr="004D1DA4">
        <w:t>Principal actividad</w:t>
      </w:r>
      <w:r w:rsidR="002B7B6A" w:rsidRPr="004D1DA4">
        <w:t>: Impartir educación superior tecnológica.</w:t>
      </w:r>
    </w:p>
    <w:p w:rsidR="00D0315D" w:rsidRPr="004D1DA4" w:rsidRDefault="00D0315D" w:rsidP="00D0315D">
      <w:pPr>
        <w:pStyle w:val="INCISO"/>
        <w:spacing w:after="0" w:line="240" w:lineRule="exact"/>
        <w:ind w:firstLine="0"/>
      </w:pPr>
    </w:p>
    <w:p w:rsidR="00540418" w:rsidRPr="004D1DA4" w:rsidRDefault="00540418" w:rsidP="00D0315D">
      <w:pPr>
        <w:pStyle w:val="INCISO"/>
        <w:numPr>
          <w:ilvl w:val="0"/>
          <w:numId w:val="13"/>
        </w:numPr>
        <w:spacing w:after="0" w:line="240" w:lineRule="exact"/>
      </w:pPr>
      <w:r w:rsidRPr="004D1DA4">
        <w:t>Ejercicio fiscal</w:t>
      </w:r>
      <w:r w:rsidR="006775E3">
        <w:t>: 2016</w:t>
      </w:r>
    </w:p>
    <w:p w:rsidR="00D0315D" w:rsidRPr="004D1DA4" w:rsidRDefault="00D0315D" w:rsidP="00D0315D">
      <w:pPr>
        <w:pStyle w:val="INCISO"/>
        <w:spacing w:after="0" w:line="240" w:lineRule="exact"/>
        <w:ind w:firstLine="0"/>
      </w:pPr>
    </w:p>
    <w:p w:rsidR="00540418" w:rsidRPr="004D1DA4" w:rsidRDefault="00540418" w:rsidP="00D0315D">
      <w:pPr>
        <w:pStyle w:val="INCISO"/>
        <w:numPr>
          <w:ilvl w:val="0"/>
          <w:numId w:val="13"/>
        </w:numPr>
        <w:spacing w:after="0" w:line="240" w:lineRule="exact"/>
      </w:pPr>
      <w:r w:rsidRPr="004D1DA4">
        <w:t>Régimen jurídico</w:t>
      </w:r>
    </w:p>
    <w:p w:rsidR="00D0315D" w:rsidRPr="004D1DA4" w:rsidRDefault="00D0315D" w:rsidP="00540418">
      <w:pPr>
        <w:pStyle w:val="INCISO"/>
        <w:spacing w:after="0" w:line="240" w:lineRule="exact"/>
        <w:rPr>
          <w:rFonts w:eastAsiaTheme="minorHAnsi"/>
          <w:lang w:val="es-MX" w:eastAsia="en-US"/>
        </w:rPr>
      </w:pPr>
      <w:r w:rsidRPr="004D1DA4">
        <w:rPr>
          <w:rFonts w:eastAsiaTheme="minorHAnsi"/>
          <w:lang w:val="es-MX" w:eastAsia="en-US"/>
        </w:rPr>
        <w:t xml:space="preserve">Como lo </w:t>
      </w:r>
      <w:r w:rsidR="003720C3" w:rsidRPr="004D1DA4">
        <w:rPr>
          <w:rFonts w:eastAsiaTheme="minorHAnsi"/>
          <w:lang w:val="es-MX" w:eastAsia="en-US"/>
        </w:rPr>
        <w:t>marca el</w:t>
      </w:r>
      <w:r w:rsidRPr="004D1DA4">
        <w:rPr>
          <w:rFonts w:eastAsiaTheme="minorHAnsi"/>
          <w:lang w:val="es-MX" w:eastAsia="en-US"/>
        </w:rPr>
        <w:t xml:space="preserve"> Art. 1 del Decreto de Creación No. 9, el Instituto es creado como un organismo público descentralizado de la Administración Pública del estado de T</w:t>
      </w:r>
      <w:r w:rsidR="00A23165" w:rsidRPr="004D1DA4">
        <w:rPr>
          <w:rFonts w:eastAsiaTheme="minorHAnsi"/>
          <w:lang w:val="es-MX" w:eastAsia="en-US"/>
        </w:rPr>
        <w:t>la</w:t>
      </w:r>
      <w:r w:rsidRPr="004D1DA4">
        <w:rPr>
          <w:rFonts w:eastAsiaTheme="minorHAnsi"/>
          <w:lang w:val="es-MX" w:eastAsia="en-US"/>
        </w:rPr>
        <w:t>xcala con personalidad</w:t>
      </w:r>
      <w:r w:rsidR="00A23165" w:rsidRPr="004D1DA4">
        <w:rPr>
          <w:rFonts w:eastAsiaTheme="minorHAnsi"/>
          <w:lang w:val="es-MX" w:eastAsia="en-US"/>
        </w:rPr>
        <w:t xml:space="preserve"> jurídica</w:t>
      </w:r>
      <w:r w:rsidRPr="004D1DA4">
        <w:rPr>
          <w:rFonts w:eastAsiaTheme="minorHAnsi"/>
          <w:lang w:val="es-MX" w:eastAsia="en-US"/>
        </w:rPr>
        <w:t xml:space="preserve"> y patrimonio propio</w:t>
      </w:r>
      <w:r w:rsidR="00A23165" w:rsidRPr="004D1DA4">
        <w:rPr>
          <w:rFonts w:eastAsiaTheme="minorHAnsi"/>
          <w:lang w:val="es-MX" w:eastAsia="en-US"/>
        </w:rPr>
        <w:t>s</w:t>
      </w:r>
      <w:r w:rsidRPr="004D1DA4">
        <w:rPr>
          <w:rFonts w:eastAsiaTheme="minorHAnsi"/>
          <w:lang w:val="es-MX" w:eastAsia="en-US"/>
        </w:rPr>
        <w:t>.</w:t>
      </w:r>
    </w:p>
    <w:p w:rsidR="00540418" w:rsidRPr="004D1DA4" w:rsidRDefault="00540418" w:rsidP="00A23165">
      <w:pPr>
        <w:pStyle w:val="INCISO"/>
        <w:numPr>
          <w:ilvl w:val="0"/>
          <w:numId w:val="13"/>
        </w:numPr>
        <w:spacing w:after="0" w:line="240" w:lineRule="exact"/>
      </w:pPr>
      <w:r w:rsidRPr="004D1DA4">
        <w:t>Consideraciones fiscales del ente:</w:t>
      </w:r>
      <w:r w:rsidR="002B7B6A" w:rsidRPr="004D1DA4">
        <w:t xml:space="preserve"> Retención y entero del Impuesto sobre la renta, e impuesto sobre nóminas.</w:t>
      </w:r>
    </w:p>
    <w:p w:rsidR="00A23165" w:rsidRPr="004D1DA4" w:rsidRDefault="00A23165" w:rsidP="00A23165">
      <w:pPr>
        <w:pStyle w:val="INCISO"/>
        <w:spacing w:after="0" w:line="240" w:lineRule="exact"/>
        <w:ind w:firstLine="0"/>
      </w:pPr>
    </w:p>
    <w:p w:rsidR="00540418" w:rsidRDefault="00540418" w:rsidP="00A23165">
      <w:pPr>
        <w:pStyle w:val="INCISO"/>
        <w:numPr>
          <w:ilvl w:val="0"/>
          <w:numId w:val="13"/>
        </w:numPr>
        <w:spacing w:after="0" w:line="240" w:lineRule="exact"/>
      </w:pPr>
      <w:r w:rsidRPr="004D1DA4">
        <w:t>Estructura organizacional básica</w:t>
      </w:r>
    </w:p>
    <w:p w:rsidR="00537C53" w:rsidRPr="004D1DA4" w:rsidRDefault="00537C53" w:rsidP="00537C53">
      <w:pPr>
        <w:pStyle w:val="INCISO"/>
        <w:spacing w:after="0" w:line="240" w:lineRule="exact"/>
        <w:ind w:left="0" w:firstLine="0"/>
      </w:pPr>
    </w:p>
    <w:p w:rsidR="00161171" w:rsidRDefault="001F362C" w:rsidP="001F362C">
      <w:pPr>
        <w:spacing w:after="0" w:line="240" w:lineRule="auto"/>
        <w:ind w:right="136"/>
        <w:jc w:val="center"/>
        <w:rPr>
          <w:rFonts w:ascii="Adobe Caslon Pro Bold" w:eastAsia="Times New Roman" w:hAnsi="Adobe Caslon Pro Bold" w:cs="Arial"/>
          <w:b/>
          <w:noProof/>
          <w:sz w:val="24"/>
          <w:szCs w:val="20"/>
          <w:lang w:eastAsia="es-MX"/>
        </w:rPr>
      </w:pPr>
      <w:r w:rsidRPr="005B175A">
        <w:rPr>
          <w:rFonts w:ascii="Adobe Caslon Pro Bold" w:eastAsia="Times New Roman" w:hAnsi="Adobe Caslon Pro Bold" w:cs="Arial"/>
          <w:b/>
          <w:noProof/>
          <w:sz w:val="24"/>
          <w:szCs w:val="20"/>
          <w:lang w:eastAsia="es-MX"/>
        </w:rPr>
        <w:t>ESTRUCTURA ORGANICA TIPO “B”, 550 A 800 ALUMNOS</w:t>
      </w:r>
    </w:p>
    <w:p w:rsidR="001F362C" w:rsidRDefault="00023368" w:rsidP="001F362C">
      <w:pPr>
        <w:spacing w:after="0" w:line="240" w:lineRule="auto"/>
        <w:ind w:right="136"/>
        <w:jc w:val="center"/>
        <w:rPr>
          <w:rFonts w:ascii="Adobe Caslon Pro Bold" w:eastAsia="Times New Roman" w:hAnsi="Adobe Caslon Pro Bold" w:cs="Arial"/>
          <w:b/>
          <w:noProof/>
          <w:sz w:val="24"/>
          <w:szCs w:val="20"/>
          <w:lang w:eastAsia="es-MX"/>
        </w:rPr>
      </w:pPr>
      <w:r>
        <w:rPr>
          <w:rFonts w:ascii="Adobe Caslon Pro Bold" w:eastAsia="Times New Roman" w:hAnsi="Adobe Caslon Pro Bold" w:cs="Arial"/>
          <w:b/>
          <w:noProof/>
          <w:sz w:val="24"/>
          <w:szCs w:val="20"/>
          <w:lang w:eastAsia="es-MX"/>
        </w:rPr>
        <w:drawing>
          <wp:inline distT="0" distB="0" distL="0" distR="0" wp14:anchorId="511F0E6A" wp14:editId="2F78E741">
            <wp:extent cx="8460257" cy="406703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470597" cy="4072003"/>
                    </a:xfrm>
                    <a:prstGeom prst="rect">
                      <a:avLst/>
                    </a:prstGeom>
                    <a:noFill/>
                  </pic:spPr>
                </pic:pic>
              </a:graphicData>
            </a:graphic>
          </wp:inline>
        </w:drawing>
      </w:r>
    </w:p>
    <w:p w:rsidR="00A23165" w:rsidRPr="004D1DA4" w:rsidRDefault="00A23165" w:rsidP="003A0303">
      <w:pPr>
        <w:pStyle w:val="INCISO"/>
        <w:spacing w:after="0" w:line="240" w:lineRule="exact"/>
      </w:pPr>
    </w:p>
    <w:p w:rsidR="00540418" w:rsidRPr="004D1DA4" w:rsidRDefault="00540418" w:rsidP="001F362C">
      <w:pPr>
        <w:pStyle w:val="INCISO"/>
        <w:numPr>
          <w:ilvl w:val="0"/>
          <w:numId w:val="13"/>
        </w:numPr>
        <w:spacing w:after="0" w:line="276" w:lineRule="auto"/>
      </w:pPr>
      <w:r w:rsidRPr="004D1DA4">
        <w:t>Fideicomisos, mandatos y análogos de los cuales es fideicomitente o fiduciario</w:t>
      </w:r>
      <w:r w:rsidR="002B7B6A" w:rsidRPr="004D1DA4">
        <w:t>. No aplica</w:t>
      </w:r>
      <w:r w:rsidR="003720C3">
        <w:t xml:space="preserve">.- El Instituto no es fideicomitente ni fiduciario.  </w:t>
      </w:r>
    </w:p>
    <w:p w:rsidR="004D22D8" w:rsidRPr="004D1DA4" w:rsidRDefault="004D22D8" w:rsidP="001F362C">
      <w:pPr>
        <w:pStyle w:val="INCISO"/>
        <w:spacing w:after="0" w:line="276" w:lineRule="auto"/>
        <w:ind w:firstLine="0"/>
      </w:pPr>
    </w:p>
    <w:p w:rsidR="00540418" w:rsidRPr="004D1DA4" w:rsidRDefault="00540418" w:rsidP="001F362C">
      <w:pPr>
        <w:pStyle w:val="Texto"/>
        <w:spacing w:after="0" w:line="276" w:lineRule="auto"/>
        <w:rPr>
          <w:b/>
          <w:szCs w:val="18"/>
          <w:lang w:val="es-MX"/>
        </w:rPr>
      </w:pPr>
      <w:r w:rsidRPr="004D1DA4">
        <w:rPr>
          <w:b/>
          <w:szCs w:val="18"/>
          <w:lang w:val="es-MX"/>
        </w:rPr>
        <w:t>5.</w:t>
      </w:r>
      <w:r w:rsidRPr="004D1DA4">
        <w:rPr>
          <w:b/>
          <w:szCs w:val="18"/>
          <w:lang w:val="es-MX"/>
        </w:rPr>
        <w:tab/>
        <w:t>Bases de Preparación de los Estados Financieros</w:t>
      </w:r>
    </w:p>
    <w:p w:rsidR="00540418" w:rsidRPr="004D1DA4" w:rsidRDefault="00540418" w:rsidP="001F362C">
      <w:pPr>
        <w:pStyle w:val="Texto"/>
        <w:spacing w:after="0" w:line="276" w:lineRule="auto"/>
        <w:rPr>
          <w:szCs w:val="18"/>
        </w:rPr>
      </w:pPr>
      <w:r w:rsidRPr="004D1DA4">
        <w:rPr>
          <w:szCs w:val="18"/>
        </w:rPr>
        <w:t>Se informará sobre:</w:t>
      </w:r>
    </w:p>
    <w:p w:rsidR="00540418" w:rsidRDefault="002B7B6A" w:rsidP="001F362C">
      <w:pPr>
        <w:pStyle w:val="Default"/>
        <w:numPr>
          <w:ilvl w:val="0"/>
          <w:numId w:val="16"/>
        </w:numPr>
        <w:spacing w:line="276" w:lineRule="auto"/>
        <w:rPr>
          <w:rFonts w:ascii="Arial" w:hAnsi="Arial" w:cs="Arial"/>
          <w:bCs/>
          <w:sz w:val="18"/>
          <w:szCs w:val="18"/>
        </w:rPr>
      </w:pPr>
      <w:r w:rsidRPr="004D1DA4">
        <w:rPr>
          <w:rFonts w:ascii="Arial" w:hAnsi="Arial" w:cs="Arial"/>
          <w:sz w:val="18"/>
          <w:szCs w:val="18"/>
        </w:rPr>
        <w:t xml:space="preserve">Los estados financieros se preparan de con base a las </w:t>
      </w:r>
      <w:r w:rsidRPr="004D1DA4">
        <w:rPr>
          <w:rFonts w:ascii="Arial" w:hAnsi="Arial" w:cs="Arial"/>
          <w:bCs/>
          <w:sz w:val="18"/>
          <w:szCs w:val="18"/>
        </w:rPr>
        <w:t>normas y metodología para la emisión de información financiera y estructura de los estados financieros básicos del ente público y características de sus notas, emitidos por el Consejo Nacional de Armonización Contable.</w:t>
      </w:r>
    </w:p>
    <w:p w:rsidR="001F362C" w:rsidRPr="004D1DA4" w:rsidRDefault="001F362C" w:rsidP="001F362C">
      <w:pPr>
        <w:pStyle w:val="Default"/>
        <w:spacing w:line="276" w:lineRule="auto"/>
        <w:ind w:left="1144"/>
        <w:rPr>
          <w:rFonts w:ascii="Arial" w:hAnsi="Arial" w:cs="Arial"/>
        </w:rPr>
      </w:pPr>
    </w:p>
    <w:p w:rsidR="00540418" w:rsidRDefault="002B7B6A" w:rsidP="001F362C">
      <w:pPr>
        <w:pStyle w:val="INCISO"/>
        <w:numPr>
          <w:ilvl w:val="0"/>
          <w:numId w:val="16"/>
        </w:numPr>
        <w:spacing w:after="0" w:line="276" w:lineRule="auto"/>
        <w:rPr>
          <w:bCs/>
        </w:rPr>
      </w:pPr>
      <w:r w:rsidRPr="004D1DA4">
        <w:t xml:space="preserve">En este punto se toma en consideración las normas y lineamientos que ha emitido el </w:t>
      </w:r>
      <w:r w:rsidRPr="004D1DA4">
        <w:rPr>
          <w:bCs/>
        </w:rPr>
        <w:t>Consejo Nacional de Armonización Contable, para la valuación de los diferentes rubros de la información</w:t>
      </w:r>
      <w:r w:rsidR="00343A43" w:rsidRPr="004D1DA4">
        <w:rPr>
          <w:bCs/>
        </w:rPr>
        <w:t xml:space="preserve"> financiera, tal es el caso de la depreciación que se toma el valor de adquisición para realizar el procedimiento.</w:t>
      </w:r>
    </w:p>
    <w:p w:rsidR="003720C3" w:rsidRDefault="003720C3" w:rsidP="003720C3">
      <w:pPr>
        <w:pStyle w:val="Prrafodelista"/>
        <w:rPr>
          <w:bCs/>
        </w:rPr>
      </w:pPr>
    </w:p>
    <w:p w:rsidR="00540418" w:rsidRPr="003720C3" w:rsidRDefault="00540418" w:rsidP="003720C3">
      <w:pPr>
        <w:pStyle w:val="INCISO"/>
        <w:numPr>
          <w:ilvl w:val="0"/>
          <w:numId w:val="16"/>
        </w:numPr>
        <w:spacing w:after="0" w:line="276" w:lineRule="auto"/>
        <w:rPr>
          <w:bCs/>
        </w:rPr>
      </w:pPr>
      <w:r w:rsidRPr="004D1DA4">
        <w:t>Postulados básicos.</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Sustancia económica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Entes públicos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Existencia permanente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Revelación suficiente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Importancia relativa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Registro e integración presupuestaria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Consolidación de la información financiera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Devengo contable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Valuación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Dualidad económica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Consistencia </w:t>
      </w:r>
    </w:p>
    <w:p w:rsidR="00343A43" w:rsidRPr="004D1DA4" w:rsidRDefault="00343A43" w:rsidP="001F362C">
      <w:pPr>
        <w:pStyle w:val="INCISO"/>
        <w:spacing w:after="0" w:line="276" w:lineRule="auto"/>
      </w:pPr>
    </w:p>
    <w:p w:rsidR="003A0D5D" w:rsidRDefault="002B7B6A" w:rsidP="003A0D5D">
      <w:pPr>
        <w:pStyle w:val="INCISO"/>
        <w:numPr>
          <w:ilvl w:val="0"/>
          <w:numId w:val="16"/>
        </w:numPr>
        <w:spacing w:after="0" w:line="276" w:lineRule="auto"/>
      </w:pPr>
      <w:r w:rsidRPr="004D1DA4">
        <w:t>No Aplica</w:t>
      </w:r>
      <w:r w:rsidR="003720C3">
        <w:t xml:space="preserve">.- No se utiliza para la elaboración de los Estados Financieros </w:t>
      </w:r>
      <w:r w:rsidR="003A0D5D">
        <w:t>ninguna normatividad supletoria.</w:t>
      </w:r>
    </w:p>
    <w:p w:rsidR="003A0D5D" w:rsidRDefault="003A0D5D" w:rsidP="003A0D5D">
      <w:pPr>
        <w:pStyle w:val="INCISO"/>
        <w:spacing w:after="0" w:line="276" w:lineRule="auto"/>
        <w:ind w:left="709" w:firstLine="0"/>
      </w:pPr>
    </w:p>
    <w:p w:rsidR="003A0D5D" w:rsidRDefault="003A0D5D" w:rsidP="003A0D5D">
      <w:pPr>
        <w:pStyle w:val="INCISO"/>
        <w:numPr>
          <w:ilvl w:val="0"/>
          <w:numId w:val="16"/>
        </w:numPr>
        <w:spacing w:after="0" w:line="276" w:lineRule="auto"/>
      </w:pPr>
      <w:r>
        <w:t>No Aplica ya que no es el primer ejercicio que se utiliza la base de devengado.</w:t>
      </w:r>
    </w:p>
    <w:p w:rsidR="003720C3" w:rsidRDefault="003720C3" w:rsidP="003720C3">
      <w:pPr>
        <w:pStyle w:val="INCISO"/>
        <w:spacing w:after="0" w:line="276" w:lineRule="auto"/>
        <w:ind w:left="1144" w:firstLine="0"/>
      </w:pPr>
    </w:p>
    <w:p w:rsidR="00540418" w:rsidRPr="004D1DA4" w:rsidRDefault="00540418" w:rsidP="001F362C">
      <w:pPr>
        <w:pStyle w:val="Texto"/>
        <w:spacing w:after="0" w:line="276" w:lineRule="auto"/>
        <w:ind w:left="1440" w:hanging="360"/>
        <w:rPr>
          <w:szCs w:val="18"/>
        </w:rPr>
      </w:pPr>
    </w:p>
    <w:p w:rsidR="00540418" w:rsidRPr="004D1DA4" w:rsidRDefault="00540418" w:rsidP="001F362C">
      <w:pPr>
        <w:pStyle w:val="Texto"/>
        <w:spacing w:after="0" w:line="276" w:lineRule="auto"/>
        <w:rPr>
          <w:b/>
          <w:szCs w:val="18"/>
          <w:lang w:val="es-MX"/>
        </w:rPr>
      </w:pPr>
      <w:r w:rsidRPr="004D1DA4">
        <w:rPr>
          <w:b/>
          <w:szCs w:val="18"/>
          <w:lang w:val="es-MX"/>
        </w:rPr>
        <w:t>6.</w:t>
      </w:r>
      <w:r w:rsidRPr="004D1DA4">
        <w:rPr>
          <w:b/>
          <w:szCs w:val="18"/>
          <w:lang w:val="es-MX"/>
        </w:rPr>
        <w:tab/>
        <w:t>Políticas de Contabilidad Significativas</w:t>
      </w:r>
    </w:p>
    <w:p w:rsidR="00540418" w:rsidRDefault="00540418" w:rsidP="001F362C">
      <w:pPr>
        <w:pStyle w:val="Texto"/>
        <w:spacing w:after="0" w:line="276" w:lineRule="auto"/>
        <w:rPr>
          <w:szCs w:val="18"/>
        </w:rPr>
      </w:pPr>
      <w:r w:rsidRPr="004D1DA4">
        <w:rPr>
          <w:szCs w:val="18"/>
        </w:rPr>
        <w:t>Se informará sobre:</w:t>
      </w:r>
    </w:p>
    <w:p w:rsidR="001F362C" w:rsidRPr="004D1DA4" w:rsidRDefault="001F362C" w:rsidP="001F362C">
      <w:pPr>
        <w:pStyle w:val="Texto"/>
        <w:spacing w:after="0" w:line="276" w:lineRule="auto"/>
        <w:rPr>
          <w:szCs w:val="18"/>
        </w:rPr>
      </w:pPr>
    </w:p>
    <w:p w:rsidR="00540418" w:rsidRDefault="00540418" w:rsidP="001F362C">
      <w:pPr>
        <w:pStyle w:val="INCISO"/>
        <w:numPr>
          <w:ilvl w:val="0"/>
          <w:numId w:val="17"/>
        </w:numPr>
        <w:spacing w:after="0" w:line="276" w:lineRule="auto"/>
      </w:pPr>
      <w:r w:rsidRPr="004D1DA4">
        <w:t>Actualización: se informará del método utilizado para la actualización del valor de los activos, pasivos y Hacienda Pública y/o patrimonio y las razones de dicha elección. Así como informar de la desconexión o reconexión inflacionaria.</w:t>
      </w:r>
    </w:p>
    <w:p w:rsidR="001F362C" w:rsidRPr="004D1DA4" w:rsidRDefault="001F362C" w:rsidP="001F362C">
      <w:pPr>
        <w:pStyle w:val="INCISO"/>
        <w:spacing w:after="0" w:line="276" w:lineRule="auto"/>
        <w:ind w:firstLine="0"/>
      </w:pPr>
    </w:p>
    <w:p w:rsidR="00540418" w:rsidRDefault="00343A43" w:rsidP="001F362C">
      <w:pPr>
        <w:pStyle w:val="INCISO"/>
        <w:numPr>
          <w:ilvl w:val="0"/>
          <w:numId w:val="17"/>
        </w:numPr>
        <w:spacing w:after="0" w:line="276" w:lineRule="auto"/>
      </w:pPr>
      <w:r w:rsidRPr="004D1DA4">
        <w:t>No Aplica.</w:t>
      </w:r>
      <w:r w:rsidR="003A0D5D">
        <w:t xml:space="preserve"> El instituto no realiza operaciones en el extranjero.</w:t>
      </w:r>
    </w:p>
    <w:p w:rsidR="001F362C" w:rsidRPr="004D1DA4" w:rsidRDefault="001F362C" w:rsidP="001F362C">
      <w:pPr>
        <w:pStyle w:val="INCISO"/>
        <w:spacing w:after="0" w:line="276" w:lineRule="auto"/>
        <w:ind w:firstLine="0"/>
      </w:pPr>
    </w:p>
    <w:p w:rsidR="00540418" w:rsidRDefault="00540418" w:rsidP="001F362C">
      <w:pPr>
        <w:pStyle w:val="INCISO"/>
        <w:numPr>
          <w:ilvl w:val="0"/>
          <w:numId w:val="17"/>
        </w:numPr>
        <w:spacing w:after="0" w:line="276" w:lineRule="auto"/>
      </w:pPr>
      <w:r w:rsidRPr="004D1DA4">
        <w:t xml:space="preserve">Método de valuación de la inversión en acciones </w:t>
      </w:r>
      <w:r w:rsidR="003A0303" w:rsidRPr="004D1DA4">
        <w:t>en el Sector Paraestatal</w:t>
      </w:r>
      <w:r w:rsidRPr="004D1DA4">
        <w:t>.</w:t>
      </w:r>
      <w:r w:rsidR="00343A43" w:rsidRPr="004D1DA4">
        <w:t xml:space="preserve"> No Aplica.</w:t>
      </w:r>
      <w:r w:rsidR="003A0D5D">
        <w:t xml:space="preserve"> El instituto no cuenta ningún tipo de inversión </w:t>
      </w:r>
    </w:p>
    <w:p w:rsidR="001F362C" w:rsidRPr="004D1DA4" w:rsidRDefault="001F362C" w:rsidP="001F362C">
      <w:pPr>
        <w:pStyle w:val="INCISO"/>
        <w:spacing w:after="0" w:line="276" w:lineRule="auto"/>
        <w:ind w:firstLine="0"/>
      </w:pPr>
    </w:p>
    <w:p w:rsidR="00540418" w:rsidRDefault="00540418" w:rsidP="001F362C">
      <w:pPr>
        <w:pStyle w:val="INCISO"/>
        <w:numPr>
          <w:ilvl w:val="0"/>
          <w:numId w:val="17"/>
        </w:numPr>
        <w:spacing w:after="0" w:line="276" w:lineRule="auto"/>
      </w:pPr>
      <w:r w:rsidRPr="004D1DA4">
        <w:t>Sistema y método de valuación de inventarios.</w:t>
      </w:r>
      <w:r w:rsidR="00343A43" w:rsidRPr="004D1DA4">
        <w:t xml:space="preserve"> No Aplica.</w:t>
      </w:r>
      <w:r w:rsidR="003A0D5D">
        <w:t xml:space="preserve"> El Instituto por su giro de educación no lleva ningún método de valuación de inventarios</w:t>
      </w:r>
    </w:p>
    <w:p w:rsidR="001F362C" w:rsidRPr="004D1DA4" w:rsidRDefault="001F362C" w:rsidP="001F362C">
      <w:pPr>
        <w:pStyle w:val="INCISO"/>
        <w:spacing w:after="0" w:line="276" w:lineRule="auto"/>
        <w:ind w:left="0" w:firstLine="0"/>
      </w:pPr>
    </w:p>
    <w:p w:rsidR="00540418" w:rsidRDefault="00540418" w:rsidP="001F362C">
      <w:pPr>
        <w:pStyle w:val="INCISO"/>
        <w:numPr>
          <w:ilvl w:val="0"/>
          <w:numId w:val="17"/>
        </w:numPr>
        <w:spacing w:after="0" w:line="276" w:lineRule="auto"/>
      </w:pPr>
      <w:r w:rsidRPr="004D1DA4">
        <w:t>Beneficios a empleados: revelar el cálculo de la reserva actuarial, valor presente de los ingresos esperados comparado con el valor presente de la estimación de gastos tanto de los beneficiarios actuales como futuros.</w:t>
      </w:r>
      <w:r w:rsidR="00343A43" w:rsidRPr="004D1DA4">
        <w:t xml:space="preserve"> No Aplica.</w:t>
      </w:r>
      <w:r w:rsidR="003A0D5D">
        <w:t xml:space="preserve"> El Instituto no realiza este tipo de acciones.</w:t>
      </w:r>
    </w:p>
    <w:p w:rsidR="001F362C" w:rsidRPr="004D1DA4" w:rsidRDefault="001F362C" w:rsidP="001F362C">
      <w:pPr>
        <w:pStyle w:val="INCISO"/>
        <w:spacing w:after="0" w:line="276" w:lineRule="auto"/>
        <w:ind w:left="0" w:firstLine="0"/>
      </w:pPr>
    </w:p>
    <w:p w:rsidR="00540418" w:rsidRDefault="00540418" w:rsidP="001F362C">
      <w:pPr>
        <w:pStyle w:val="INCISO"/>
        <w:numPr>
          <w:ilvl w:val="0"/>
          <w:numId w:val="17"/>
        </w:numPr>
        <w:spacing w:after="0" w:line="276" w:lineRule="auto"/>
      </w:pPr>
      <w:r w:rsidRPr="004D1DA4">
        <w:t>Provisiones: objetivo de su creación, monto y plazo.</w:t>
      </w:r>
      <w:r w:rsidR="00343A43" w:rsidRPr="004D1DA4">
        <w:t xml:space="preserve"> No Aplica.</w:t>
      </w:r>
      <w:r w:rsidR="003A0D5D">
        <w:t xml:space="preserve"> El Instituto no realiza provisiones.</w:t>
      </w:r>
    </w:p>
    <w:p w:rsidR="001F362C" w:rsidRPr="004D1DA4" w:rsidRDefault="001F362C" w:rsidP="001F362C">
      <w:pPr>
        <w:pStyle w:val="INCISO"/>
        <w:spacing w:after="0" w:line="276" w:lineRule="auto"/>
        <w:ind w:left="0" w:firstLine="0"/>
      </w:pPr>
    </w:p>
    <w:p w:rsidR="00540418" w:rsidRDefault="00540418" w:rsidP="001F362C">
      <w:pPr>
        <w:pStyle w:val="INCISO"/>
        <w:numPr>
          <w:ilvl w:val="0"/>
          <w:numId w:val="17"/>
        </w:numPr>
        <w:spacing w:after="0" w:line="276" w:lineRule="auto"/>
      </w:pPr>
      <w:r w:rsidRPr="004D1DA4">
        <w:t>Reservas: objetivo de su creación, monto y plazo.</w:t>
      </w:r>
      <w:r w:rsidR="00343A43" w:rsidRPr="004D1DA4">
        <w:t xml:space="preserve"> No Aplica.</w:t>
      </w:r>
      <w:r w:rsidR="003A0D5D">
        <w:t xml:space="preserve"> El Instituto no realiza ningún tipo de reservas.</w:t>
      </w:r>
    </w:p>
    <w:p w:rsidR="001F362C" w:rsidRPr="004D1DA4" w:rsidRDefault="001F362C" w:rsidP="001F362C">
      <w:pPr>
        <w:pStyle w:val="INCISO"/>
        <w:spacing w:after="0" w:line="276" w:lineRule="auto"/>
        <w:ind w:left="0" w:firstLine="0"/>
      </w:pPr>
    </w:p>
    <w:p w:rsidR="001F362C" w:rsidRDefault="00540418" w:rsidP="001F362C">
      <w:pPr>
        <w:pStyle w:val="INCISO"/>
        <w:numPr>
          <w:ilvl w:val="0"/>
          <w:numId w:val="17"/>
        </w:numPr>
        <w:spacing w:after="0" w:line="276" w:lineRule="auto"/>
      </w:pPr>
      <w:r w:rsidRPr="004D1DA4">
        <w:t>Cambios en políticas contables y corrección de errores junto con la revelación de los efectos que se tendrá en la información financiera del ente público, ya sea retrospectivos o prospectivos.</w:t>
      </w:r>
      <w:r w:rsidR="00343A43" w:rsidRPr="004D1DA4">
        <w:t xml:space="preserve"> No Aplica</w:t>
      </w:r>
      <w:r w:rsidR="003A0D5D">
        <w:t xml:space="preserve">.- El Instituto </w:t>
      </w:r>
      <w:r w:rsidR="0059379E">
        <w:t>no ha hecho cambios en cuestiones de políticas contables y corrección de errores.</w:t>
      </w:r>
    </w:p>
    <w:p w:rsidR="00540418" w:rsidRPr="004D1DA4" w:rsidRDefault="00343A43" w:rsidP="001F362C">
      <w:pPr>
        <w:pStyle w:val="INCISO"/>
        <w:spacing w:after="0" w:line="276" w:lineRule="auto"/>
        <w:ind w:left="0" w:firstLine="0"/>
      </w:pPr>
      <w:r w:rsidRPr="004D1DA4">
        <w:t>.</w:t>
      </w:r>
    </w:p>
    <w:p w:rsidR="00540418" w:rsidRDefault="00540418" w:rsidP="001F362C">
      <w:pPr>
        <w:pStyle w:val="INCISO"/>
        <w:numPr>
          <w:ilvl w:val="0"/>
          <w:numId w:val="17"/>
        </w:numPr>
        <w:spacing w:after="0" w:line="276" w:lineRule="auto"/>
      </w:pPr>
      <w:r w:rsidRPr="004D1DA4">
        <w:t>Reclasificaciones: Se deben revelar todos aquellos movimientos entre cuentas por efectos de cambios en los tipos de operaciones.</w:t>
      </w:r>
      <w:r w:rsidR="00343A43" w:rsidRPr="004D1DA4">
        <w:t xml:space="preserve"> No Aplica.</w:t>
      </w:r>
      <w:r w:rsidR="0059379E">
        <w:t xml:space="preserve"> El instituto no ha realizado operaciones de reclasificaciones.</w:t>
      </w:r>
    </w:p>
    <w:p w:rsidR="001F362C" w:rsidRPr="004D1DA4" w:rsidRDefault="001F362C" w:rsidP="001F362C">
      <w:pPr>
        <w:pStyle w:val="INCISO"/>
        <w:spacing w:after="0" w:line="276" w:lineRule="auto"/>
        <w:ind w:firstLine="0"/>
      </w:pPr>
    </w:p>
    <w:p w:rsidR="00540418" w:rsidRPr="004D1DA4" w:rsidRDefault="00540418" w:rsidP="001F362C">
      <w:pPr>
        <w:pStyle w:val="INCISO"/>
        <w:spacing w:after="0" w:line="276" w:lineRule="auto"/>
      </w:pPr>
      <w:r w:rsidRPr="004D1DA4">
        <w:t>j)</w:t>
      </w:r>
      <w:r w:rsidRPr="004D1DA4">
        <w:tab/>
        <w:t>Depuración y cancelación de saldos.</w:t>
      </w:r>
      <w:r w:rsidR="00343A43" w:rsidRPr="004D1DA4">
        <w:t xml:space="preserve"> No Aplica.</w:t>
      </w:r>
      <w:r w:rsidR="0059379E">
        <w:t xml:space="preserve"> El instituto por tener un giro de educación no cuenta con una cartera de clientes para una depuración o cancelación de saldos.</w:t>
      </w:r>
    </w:p>
    <w:p w:rsidR="00540418" w:rsidRPr="004D1DA4" w:rsidRDefault="00540418" w:rsidP="001F362C">
      <w:pPr>
        <w:pStyle w:val="INCISO"/>
        <w:spacing w:after="0" w:line="276" w:lineRule="auto"/>
        <w:ind w:left="0" w:firstLine="0"/>
      </w:pPr>
    </w:p>
    <w:p w:rsidR="00540418" w:rsidRPr="004D1DA4" w:rsidRDefault="00540418" w:rsidP="001F362C">
      <w:pPr>
        <w:pStyle w:val="Texto"/>
        <w:spacing w:after="0" w:line="276" w:lineRule="auto"/>
        <w:rPr>
          <w:b/>
          <w:szCs w:val="18"/>
          <w:lang w:val="es-MX"/>
        </w:rPr>
      </w:pPr>
      <w:r w:rsidRPr="004D1DA4">
        <w:rPr>
          <w:b/>
          <w:szCs w:val="18"/>
          <w:lang w:val="es-MX"/>
        </w:rPr>
        <w:t>7.</w:t>
      </w:r>
      <w:r w:rsidRPr="004D1DA4">
        <w:rPr>
          <w:b/>
          <w:szCs w:val="18"/>
          <w:lang w:val="es-MX"/>
        </w:rPr>
        <w:tab/>
        <w:t>Posición en Moneda Extranjera y Protección por Riesgo Cambiario</w:t>
      </w:r>
    </w:p>
    <w:p w:rsidR="00540418" w:rsidRDefault="00540418" w:rsidP="001F362C">
      <w:pPr>
        <w:pStyle w:val="Texto"/>
        <w:spacing w:after="0" w:line="276" w:lineRule="auto"/>
        <w:rPr>
          <w:szCs w:val="18"/>
        </w:rPr>
      </w:pPr>
      <w:r w:rsidRPr="004D1DA4">
        <w:rPr>
          <w:szCs w:val="18"/>
        </w:rPr>
        <w:t>Se informará sobre:</w:t>
      </w:r>
    </w:p>
    <w:p w:rsidR="001F362C" w:rsidRPr="004D1DA4" w:rsidRDefault="001F362C" w:rsidP="001F362C">
      <w:pPr>
        <w:pStyle w:val="Texto"/>
        <w:spacing w:after="0" w:line="276" w:lineRule="auto"/>
        <w:rPr>
          <w:szCs w:val="18"/>
        </w:rPr>
      </w:pPr>
    </w:p>
    <w:p w:rsidR="00540418" w:rsidRPr="004D1DA4" w:rsidRDefault="00540418" w:rsidP="001F362C">
      <w:pPr>
        <w:pStyle w:val="INCISO"/>
        <w:spacing w:after="0" w:line="276" w:lineRule="auto"/>
      </w:pPr>
      <w:r w:rsidRPr="004D1DA4">
        <w:t>a)</w:t>
      </w:r>
      <w:r w:rsidRPr="004D1DA4">
        <w:tab/>
        <w:t>Activos en moneda extranjera</w:t>
      </w:r>
      <w:r w:rsidR="00343A43" w:rsidRPr="004D1DA4">
        <w:t xml:space="preserve">. </w:t>
      </w:r>
      <w:r w:rsidR="0059379E">
        <w:t xml:space="preserve"> </w:t>
      </w:r>
    </w:p>
    <w:p w:rsidR="00540418" w:rsidRPr="004D1DA4" w:rsidRDefault="00540418" w:rsidP="001F362C">
      <w:pPr>
        <w:pStyle w:val="INCISO"/>
        <w:spacing w:after="0" w:line="276" w:lineRule="auto"/>
      </w:pPr>
      <w:r w:rsidRPr="004D1DA4">
        <w:t>b)</w:t>
      </w:r>
      <w:r w:rsidRPr="004D1DA4">
        <w:tab/>
        <w:t>Pasivos en moneda extranjera</w:t>
      </w:r>
      <w:r w:rsidR="00343A43" w:rsidRPr="004D1DA4">
        <w:t xml:space="preserve">. </w:t>
      </w:r>
    </w:p>
    <w:p w:rsidR="00540418" w:rsidRPr="004D1DA4" w:rsidRDefault="00540418" w:rsidP="001F362C">
      <w:pPr>
        <w:pStyle w:val="INCISO"/>
        <w:spacing w:after="0" w:line="276" w:lineRule="auto"/>
      </w:pPr>
      <w:r w:rsidRPr="004D1DA4">
        <w:t>c)</w:t>
      </w:r>
      <w:r w:rsidRPr="004D1DA4">
        <w:tab/>
        <w:t>Posición en moneda extranjera</w:t>
      </w:r>
      <w:r w:rsidR="00343A43" w:rsidRPr="004D1DA4">
        <w:t xml:space="preserve">. </w:t>
      </w:r>
    </w:p>
    <w:p w:rsidR="0059379E" w:rsidRDefault="00540418" w:rsidP="0059379E">
      <w:pPr>
        <w:pStyle w:val="INCISO"/>
        <w:spacing w:after="0" w:line="276" w:lineRule="auto"/>
      </w:pPr>
      <w:r w:rsidRPr="004D1DA4">
        <w:t>d)</w:t>
      </w:r>
      <w:r w:rsidRPr="004D1DA4">
        <w:tab/>
        <w:t>Tipo de cambio</w:t>
      </w:r>
      <w:r w:rsidR="00343A43" w:rsidRPr="004D1DA4">
        <w:t xml:space="preserve">. </w:t>
      </w:r>
    </w:p>
    <w:p w:rsidR="00540418" w:rsidRPr="004D1DA4" w:rsidRDefault="00540418" w:rsidP="0059379E">
      <w:pPr>
        <w:pStyle w:val="INCISO"/>
        <w:spacing w:after="0" w:line="276" w:lineRule="auto"/>
      </w:pPr>
      <w:r w:rsidRPr="004D1DA4">
        <w:t>e)</w:t>
      </w:r>
      <w:r w:rsidRPr="004D1DA4">
        <w:tab/>
        <w:t>Equivalente en moneda nacional</w:t>
      </w:r>
      <w:r w:rsidR="00343A43" w:rsidRPr="004D1DA4">
        <w:t xml:space="preserve">. </w:t>
      </w:r>
      <w:r w:rsidR="00343A43" w:rsidRPr="004D1DA4">
        <w:tab/>
      </w:r>
    </w:p>
    <w:p w:rsidR="00540418" w:rsidRDefault="0059379E" w:rsidP="001F362C">
      <w:pPr>
        <w:pStyle w:val="Texto"/>
        <w:spacing w:after="0" w:line="276" w:lineRule="auto"/>
        <w:rPr>
          <w:szCs w:val="18"/>
        </w:rPr>
      </w:pPr>
      <w:r>
        <w:rPr>
          <w:szCs w:val="18"/>
        </w:rPr>
        <w:t>No aplica. Este apartado no aplica para el instituto debido a que no se realizan operaciones en moneda extran</w:t>
      </w:r>
      <w:r w:rsidR="006775E3">
        <w:rPr>
          <w:szCs w:val="18"/>
        </w:rPr>
        <w:t>j</w:t>
      </w:r>
      <w:r>
        <w:rPr>
          <w:szCs w:val="18"/>
        </w:rPr>
        <w:t>era.</w:t>
      </w:r>
    </w:p>
    <w:p w:rsidR="0059379E" w:rsidRDefault="0059379E" w:rsidP="001F362C">
      <w:pPr>
        <w:pStyle w:val="Texto"/>
        <w:spacing w:after="0" w:line="276" w:lineRule="auto"/>
        <w:rPr>
          <w:szCs w:val="18"/>
        </w:rPr>
      </w:pPr>
    </w:p>
    <w:p w:rsidR="006775E3" w:rsidRPr="004D1DA4" w:rsidRDefault="006775E3" w:rsidP="001F362C">
      <w:pPr>
        <w:pStyle w:val="Texto"/>
        <w:spacing w:after="0" w:line="276" w:lineRule="auto"/>
        <w:rPr>
          <w:szCs w:val="18"/>
        </w:rPr>
      </w:pPr>
    </w:p>
    <w:p w:rsidR="00540418" w:rsidRPr="004D1DA4" w:rsidRDefault="00540418" w:rsidP="001F362C">
      <w:pPr>
        <w:pStyle w:val="Texto"/>
        <w:spacing w:after="0" w:line="276" w:lineRule="auto"/>
        <w:rPr>
          <w:b/>
          <w:szCs w:val="18"/>
          <w:lang w:val="es-MX"/>
        </w:rPr>
      </w:pPr>
      <w:r w:rsidRPr="004D1DA4">
        <w:rPr>
          <w:b/>
          <w:szCs w:val="18"/>
          <w:lang w:val="es-MX"/>
        </w:rPr>
        <w:t>8. Reporte Analítico del Activo</w:t>
      </w:r>
    </w:p>
    <w:p w:rsidR="00540418" w:rsidRDefault="00540418" w:rsidP="001F362C">
      <w:pPr>
        <w:pStyle w:val="Texto"/>
        <w:spacing w:after="0" w:line="276" w:lineRule="auto"/>
        <w:rPr>
          <w:szCs w:val="18"/>
        </w:rPr>
      </w:pPr>
      <w:r w:rsidRPr="004D1DA4">
        <w:rPr>
          <w:szCs w:val="18"/>
        </w:rPr>
        <w:t>Debe mostrar la siguiente información:</w:t>
      </w:r>
    </w:p>
    <w:p w:rsidR="006775E3" w:rsidRDefault="006775E3" w:rsidP="001F362C">
      <w:pPr>
        <w:pStyle w:val="Texto"/>
        <w:spacing w:after="0" w:line="276" w:lineRule="auto"/>
        <w:rPr>
          <w:szCs w:val="18"/>
        </w:rPr>
      </w:pPr>
    </w:p>
    <w:p w:rsidR="001E54F3" w:rsidRDefault="001E54F3" w:rsidP="001F362C">
      <w:pPr>
        <w:pStyle w:val="Texto"/>
        <w:spacing w:after="0" w:line="276" w:lineRule="auto"/>
        <w:rPr>
          <w:szCs w:val="18"/>
        </w:rPr>
      </w:pPr>
    </w:p>
    <w:p w:rsidR="006775E3" w:rsidRDefault="006775E3" w:rsidP="001F362C">
      <w:pPr>
        <w:pStyle w:val="Texto"/>
        <w:spacing w:after="0" w:line="276" w:lineRule="auto"/>
        <w:rPr>
          <w:szCs w:val="18"/>
        </w:rPr>
      </w:pPr>
    </w:p>
    <w:p w:rsidR="006775E3" w:rsidRDefault="006775E3" w:rsidP="001F362C">
      <w:pPr>
        <w:pStyle w:val="Texto"/>
        <w:spacing w:after="0" w:line="276" w:lineRule="auto"/>
        <w:rPr>
          <w:szCs w:val="18"/>
        </w:rPr>
      </w:pPr>
    </w:p>
    <w:p w:rsidR="006775E3" w:rsidRDefault="006775E3" w:rsidP="001F362C">
      <w:pPr>
        <w:pStyle w:val="Texto"/>
        <w:spacing w:after="0" w:line="276" w:lineRule="auto"/>
        <w:rPr>
          <w:szCs w:val="18"/>
        </w:rPr>
      </w:pPr>
    </w:p>
    <w:p w:rsidR="006775E3" w:rsidRPr="004D1DA4" w:rsidRDefault="006775E3" w:rsidP="001F362C">
      <w:pPr>
        <w:pStyle w:val="Texto"/>
        <w:spacing w:after="0" w:line="276" w:lineRule="auto"/>
        <w:rPr>
          <w:szCs w:val="18"/>
        </w:rPr>
      </w:pPr>
    </w:p>
    <w:p w:rsidR="00540418" w:rsidRDefault="00540418" w:rsidP="001F362C">
      <w:pPr>
        <w:pStyle w:val="INCISO"/>
        <w:numPr>
          <w:ilvl w:val="0"/>
          <w:numId w:val="12"/>
        </w:numPr>
        <w:spacing w:after="0" w:line="276" w:lineRule="auto"/>
      </w:pPr>
      <w:r w:rsidRPr="004D1DA4">
        <w:t>Vida útil o porcentajes de depreciación, deterioro o amortización utilizados en los diferentes tipos de activos.</w:t>
      </w:r>
    </w:p>
    <w:p w:rsidR="00343A43" w:rsidRPr="004D1DA4" w:rsidRDefault="00343A43" w:rsidP="001F362C">
      <w:pPr>
        <w:pStyle w:val="INCISO"/>
        <w:spacing w:after="0" w:line="276" w:lineRule="auto"/>
        <w:ind w:firstLine="0"/>
      </w:pPr>
    </w:p>
    <w:tbl>
      <w:tblPr>
        <w:tblW w:w="8502" w:type="dxa"/>
        <w:jc w:val="center"/>
        <w:tblCellMar>
          <w:left w:w="70" w:type="dxa"/>
          <w:right w:w="70" w:type="dxa"/>
        </w:tblCellMar>
        <w:tblLook w:val="04A0" w:firstRow="1" w:lastRow="0" w:firstColumn="1" w:lastColumn="0" w:noHBand="0" w:noVBand="1"/>
      </w:tblPr>
      <w:tblGrid>
        <w:gridCol w:w="6521"/>
        <w:gridCol w:w="1981"/>
      </w:tblGrid>
      <w:tr w:rsidR="00343A43" w:rsidRPr="004D1DA4" w:rsidTr="00343A43">
        <w:trPr>
          <w:trHeight w:val="396"/>
          <w:jc w:val="center"/>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Rubro</w:t>
            </w:r>
          </w:p>
        </w:tc>
        <w:tc>
          <w:tcPr>
            <w:tcW w:w="1981" w:type="dxa"/>
            <w:tcBorders>
              <w:top w:val="single" w:sz="4" w:space="0" w:color="auto"/>
              <w:left w:val="single" w:sz="4" w:space="0" w:color="auto"/>
              <w:bottom w:val="single" w:sz="4" w:space="0" w:color="auto"/>
              <w:right w:val="single" w:sz="4" w:space="0" w:color="auto"/>
            </w:tcBorders>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 xml:space="preserve">Tiempo de Vida </w:t>
            </w:r>
            <w:r w:rsidR="004D22D8" w:rsidRPr="004D1DA4">
              <w:rPr>
                <w:rFonts w:ascii="Arial" w:eastAsia="Times New Roman" w:hAnsi="Arial" w:cs="Arial"/>
                <w:sz w:val="18"/>
                <w:szCs w:val="18"/>
                <w:lang w:eastAsia="es-MX"/>
              </w:rPr>
              <w:t>útil</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Muebles de oficina y estantería</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 de Cómputo y de Tecnologías de la Información</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3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Otros Mobiliarios y Equipos de Administración</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Equipos y Aparatos Audiovisuales</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3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Otro Mobiliario y Equipo Educacional y Recreativo</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 Médico y de Laboratorio</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Instrumental Médico y de Laboratorio</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Automóviles y Equipo Terrestre</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Maquinaria y Equipo Agropecuario</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Maquinaria y Equipo Industrial</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 de Comunicación y Telecomunicación</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Equipos de Generación Eléctrica, Aparatos y Accesorios Eléctricos</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Herramientas y Máquinas-Herramienta</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Otros Equipos</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bl>
    <w:p w:rsidR="00343A43" w:rsidRPr="004D1DA4" w:rsidRDefault="00343A43" w:rsidP="001F362C">
      <w:pPr>
        <w:pStyle w:val="INCISO"/>
        <w:spacing w:after="0" w:line="276" w:lineRule="auto"/>
        <w:ind w:firstLine="0"/>
      </w:pPr>
    </w:p>
    <w:p w:rsidR="00540418" w:rsidRPr="004D1DA4" w:rsidRDefault="00540418" w:rsidP="001F362C">
      <w:pPr>
        <w:pStyle w:val="INCISO"/>
        <w:spacing w:after="0" w:line="276" w:lineRule="auto"/>
      </w:pPr>
      <w:r w:rsidRPr="004D1DA4">
        <w:t>b)</w:t>
      </w:r>
      <w:r w:rsidRPr="004D1DA4">
        <w:tab/>
        <w:t>Cambios en el porcentaje de depreciación o valor residual de los activos.</w:t>
      </w:r>
      <w:r w:rsidR="00343A43" w:rsidRPr="004D1DA4">
        <w:t xml:space="preserve"> No aplica</w:t>
      </w:r>
      <w:r w:rsidR="00277466">
        <w:t>. Para este concepto no se realizaron cambios</w:t>
      </w:r>
    </w:p>
    <w:p w:rsidR="00540418" w:rsidRPr="004D1DA4" w:rsidRDefault="00540418" w:rsidP="001F362C">
      <w:pPr>
        <w:pStyle w:val="INCISO"/>
        <w:spacing w:after="0" w:line="276" w:lineRule="auto"/>
      </w:pPr>
      <w:r w:rsidRPr="004D1DA4">
        <w:t>c)</w:t>
      </w:r>
      <w:r w:rsidRPr="004D1DA4">
        <w:tab/>
        <w:t>Importe de los gastos capitalizados en el ejercicio, tanto financieros como de investigación y desarrollo.</w:t>
      </w:r>
      <w:r w:rsidR="00343A43" w:rsidRPr="004D1DA4">
        <w:t xml:space="preserve"> No Aplica</w:t>
      </w:r>
      <w:r w:rsidR="00277466">
        <w:t xml:space="preserve">. </w:t>
      </w:r>
    </w:p>
    <w:p w:rsidR="00540418" w:rsidRPr="004D1DA4" w:rsidRDefault="00540418" w:rsidP="001F362C">
      <w:pPr>
        <w:pStyle w:val="INCISO"/>
        <w:spacing w:after="0" w:line="276" w:lineRule="auto"/>
      </w:pPr>
      <w:r w:rsidRPr="004D1DA4">
        <w:t>d)</w:t>
      </w:r>
      <w:r w:rsidRPr="004D1DA4">
        <w:tab/>
        <w:t>Riegos por tipo de cambio o tipo de interés de las inversiones financieras.</w:t>
      </w:r>
      <w:r w:rsidR="00343A43" w:rsidRPr="004D1DA4">
        <w:t xml:space="preserve"> No Aplica</w:t>
      </w:r>
      <w:r w:rsidR="00277466">
        <w:t>. El instituto no realiza operaciones en moneda extranjera</w:t>
      </w:r>
    </w:p>
    <w:p w:rsidR="00540418" w:rsidRPr="004D1DA4" w:rsidRDefault="00540418" w:rsidP="001F362C">
      <w:pPr>
        <w:pStyle w:val="INCISO"/>
        <w:spacing w:after="0" w:line="276" w:lineRule="auto"/>
      </w:pPr>
      <w:r w:rsidRPr="004D1DA4">
        <w:t>e)</w:t>
      </w:r>
      <w:r w:rsidRPr="004D1DA4">
        <w:tab/>
        <w:t>Valor activado en el ejercicio de los bienes construidos por la entidad.</w:t>
      </w:r>
      <w:r w:rsidR="00343A43" w:rsidRPr="004D1DA4">
        <w:t xml:space="preserve"> No Aplica</w:t>
      </w:r>
      <w:r w:rsidR="00277466">
        <w:t xml:space="preserve">. </w:t>
      </w:r>
    </w:p>
    <w:p w:rsidR="00540418" w:rsidRPr="004D1DA4" w:rsidRDefault="00540418" w:rsidP="001F362C">
      <w:pPr>
        <w:pStyle w:val="INCISO"/>
        <w:spacing w:after="0" w:line="276" w:lineRule="auto"/>
      </w:pPr>
      <w:r w:rsidRPr="004D1DA4">
        <w:t>f)</w:t>
      </w:r>
      <w:r w:rsidRPr="004D1DA4">
        <w:tab/>
        <w:t>Otras circunstancias de carácter significativo que afecten el activo, tales como bienes en garantía, señalados en embargos, litigios, títulos de inversiones entregados en garantías, baja significativa del valor de inversiones financieras, etc.</w:t>
      </w:r>
      <w:r w:rsidR="00566DC4" w:rsidRPr="004D1DA4">
        <w:t xml:space="preserve"> No Aplica</w:t>
      </w:r>
    </w:p>
    <w:p w:rsidR="00540418" w:rsidRPr="004D1DA4" w:rsidRDefault="00540418" w:rsidP="001F362C">
      <w:pPr>
        <w:pStyle w:val="INCISO"/>
        <w:spacing w:after="0" w:line="276" w:lineRule="auto"/>
      </w:pPr>
      <w:r w:rsidRPr="004D1DA4">
        <w:t>g)</w:t>
      </w:r>
      <w:r w:rsidRPr="004D1DA4">
        <w:tab/>
        <w:t>Desmantelamiento de Activos, procedimientos, implicaciones, efectos contables</w:t>
      </w:r>
      <w:r w:rsidR="00566DC4" w:rsidRPr="004D1DA4">
        <w:t>. Aplica</w:t>
      </w:r>
    </w:p>
    <w:p w:rsidR="00540418" w:rsidRPr="004D1DA4" w:rsidRDefault="00540418" w:rsidP="001F362C">
      <w:pPr>
        <w:pStyle w:val="INCISO"/>
        <w:spacing w:after="0" w:line="276" w:lineRule="auto"/>
      </w:pPr>
      <w:r w:rsidRPr="004D1DA4">
        <w:t>h)</w:t>
      </w:r>
      <w:r w:rsidRPr="004D1DA4">
        <w:tab/>
        <w:t>Administración de activos; planeación con el objetivo de que el ente los utilice de manera más efectiva.</w:t>
      </w:r>
      <w:r w:rsidR="00566DC4" w:rsidRPr="004D1DA4">
        <w:t xml:space="preserve"> No Aplica</w:t>
      </w:r>
    </w:p>
    <w:p w:rsidR="00540418" w:rsidRPr="004D1DA4" w:rsidRDefault="00540418" w:rsidP="001F362C">
      <w:pPr>
        <w:pStyle w:val="INCISO"/>
        <w:spacing w:after="0" w:line="276" w:lineRule="auto"/>
        <w:ind w:left="0" w:firstLine="0"/>
      </w:pPr>
    </w:p>
    <w:p w:rsidR="00540418" w:rsidRPr="004D1DA4" w:rsidRDefault="00540418" w:rsidP="001F362C">
      <w:pPr>
        <w:pStyle w:val="Texto"/>
        <w:spacing w:after="0" w:line="276" w:lineRule="auto"/>
        <w:rPr>
          <w:szCs w:val="18"/>
        </w:rPr>
      </w:pPr>
      <w:r w:rsidRPr="004D1DA4">
        <w:rPr>
          <w:szCs w:val="18"/>
        </w:rPr>
        <w:t>Adicionalmente, se deben incluir las explicaciones de las principales variaciones en el activo, en cuadros comparativos como sigue:</w:t>
      </w:r>
    </w:p>
    <w:p w:rsidR="00540418" w:rsidRPr="004D1DA4" w:rsidRDefault="00540418" w:rsidP="001F362C">
      <w:pPr>
        <w:pStyle w:val="INCISO"/>
        <w:spacing w:after="0" w:line="276" w:lineRule="auto"/>
      </w:pPr>
      <w:r w:rsidRPr="004D1DA4">
        <w:t>a)</w:t>
      </w:r>
      <w:r w:rsidRPr="004D1DA4">
        <w:tab/>
        <w:t>Inversiones en valores.</w:t>
      </w:r>
      <w:r w:rsidR="00566DC4" w:rsidRPr="004D1DA4">
        <w:t xml:space="preserve"> No Aplica</w:t>
      </w:r>
    </w:p>
    <w:p w:rsidR="00540418" w:rsidRPr="004D1DA4" w:rsidRDefault="00540418" w:rsidP="001F362C">
      <w:pPr>
        <w:pStyle w:val="INCISO"/>
        <w:spacing w:after="0" w:line="276" w:lineRule="auto"/>
      </w:pPr>
      <w:r w:rsidRPr="004D1DA4">
        <w:t>b)</w:t>
      </w:r>
      <w:r w:rsidRPr="004D1DA4">
        <w:tab/>
        <w:t>Patrimoni</w:t>
      </w:r>
      <w:r w:rsidR="003A0303" w:rsidRPr="004D1DA4">
        <w:t>o de o</w:t>
      </w:r>
      <w:r w:rsidRPr="004D1DA4">
        <w:t>rganismos descentralizados.</w:t>
      </w:r>
      <w:r w:rsidR="00566DC4" w:rsidRPr="004D1DA4">
        <w:t xml:space="preserve"> No Aplica</w:t>
      </w:r>
    </w:p>
    <w:p w:rsidR="00540418" w:rsidRPr="004D1DA4" w:rsidRDefault="00540418" w:rsidP="001F362C">
      <w:pPr>
        <w:pStyle w:val="INCISO"/>
        <w:spacing w:after="0" w:line="276" w:lineRule="auto"/>
      </w:pPr>
      <w:r w:rsidRPr="004D1DA4">
        <w:t>c)</w:t>
      </w:r>
      <w:r w:rsidRPr="004D1DA4">
        <w:tab/>
        <w:t>Inversiones en empresas de participación mayoritaria.</w:t>
      </w:r>
      <w:r w:rsidR="00566DC4" w:rsidRPr="004D1DA4">
        <w:t xml:space="preserve"> No Aplica</w:t>
      </w:r>
    </w:p>
    <w:p w:rsidR="00540418" w:rsidRPr="004D1DA4" w:rsidRDefault="00540418" w:rsidP="001F362C">
      <w:pPr>
        <w:pStyle w:val="INCISO"/>
        <w:spacing w:after="0" w:line="276" w:lineRule="auto"/>
      </w:pPr>
      <w:r w:rsidRPr="004D1DA4">
        <w:t>d)</w:t>
      </w:r>
      <w:r w:rsidRPr="004D1DA4">
        <w:tab/>
        <w:t>Inversiones en empresas de participación minoritaria.</w:t>
      </w:r>
      <w:r w:rsidR="00566DC4" w:rsidRPr="004D1DA4">
        <w:t xml:space="preserve"> No Aplica</w:t>
      </w:r>
    </w:p>
    <w:p w:rsidR="00540418" w:rsidRPr="004D1DA4" w:rsidRDefault="00540418" w:rsidP="001F362C">
      <w:pPr>
        <w:pStyle w:val="INCISO"/>
        <w:spacing w:after="0" w:line="276" w:lineRule="auto"/>
        <w:ind w:left="0" w:firstLine="0"/>
      </w:pPr>
    </w:p>
    <w:p w:rsidR="00540418" w:rsidRPr="004D1DA4" w:rsidRDefault="00540418" w:rsidP="001F362C">
      <w:pPr>
        <w:pStyle w:val="Texto"/>
        <w:spacing w:after="0" w:line="276" w:lineRule="auto"/>
        <w:rPr>
          <w:b/>
          <w:szCs w:val="18"/>
          <w:lang w:val="es-MX"/>
        </w:rPr>
      </w:pPr>
      <w:r w:rsidRPr="004D1DA4">
        <w:rPr>
          <w:b/>
          <w:szCs w:val="18"/>
          <w:lang w:val="es-MX"/>
        </w:rPr>
        <w:t>9.</w:t>
      </w:r>
      <w:r w:rsidRPr="004D1DA4">
        <w:rPr>
          <w:b/>
          <w:szCs w:val="18"/>
          <w:lang w:val="es-MX"/>
        </w:rPr>
        <w:tab/>
        <w:t>Fideicomisos, Mandatos y Análogos</w:t>
      </w:r>
    </w:p>
    <w:p w:rsidR="00540418" w:rsidRPr="004D1DA4" w:rsidRDefault="00277466" w:rsidP="001F362C">
      <w:pPr>
        <w:pStyle w:val="INCISO"/>
        <w:spacing w:after="0" w:line="276" w:lineRule="auto"/>
      </w:pPr>
      <w:r>
        <w:t>No Aplica.- El Instituto no cuento con Fideicomisos, mandatos y análogos</w:t>
      </w:r>
    </w:p>
    <w:p w:rsidR="00540418" w:rsidRPr="004D1DA4" w:rsidRDefault="00566DC4" w:rsidP="001F362C">
      <w:pPr>
        <w:pStyle w:val="INCISO"/>
        <w:spacing w:after="0" w:line="276" w:lineRule="auto"/>
      </w:pPr>
      <w:r w:rsidRPr="004D1DA4">
        <w:t xml:space="preserve"> </w:t>
      </w:r>
    </w:p>
    <w:p w:rsidR="00540418" w:rsidRPr="004D1DA4" w:rsidRDefault="00540418" w:rsidP="001F362C">
      <w:pPr>
        <w:pStyle w:val="Texto"/>
        <w:spacing w:after="0" w:line="276" w:lineRule="auto"/>
        <w:rPr>
          <w:b/>
          <w:szCs w:val="18"/>
          <w:lang w:val="es-MX"/>
        </w:rPr>
      </w:pPr>
      <w:r w:rsidRPr="004D1DA4">
        <w:rPr>
          <w:b/>
          <w:szCs w:val="18"/>
          <w:lang w:val="es-MX"/>
        </w:rPr>
        <w:t>10.</w:t>
      </w:r>
      <w:r w:rsidRPr="004D1DA4">
        <w:rPr>
          <w:b/>
          <w:szCs w:val="18"/>
          <w:lang w:val="es-MX"/>
        </w:rPr>
        <w:tab/>
        <w:t>Reporte de la Recaudación</w:t>
      </w:r>
    </w:p>
    <w:p w:rsidR="00540418" w:rsidRPr="004D1DA4" w:rsidRDefault="00A23165" w:rsidP="001F362C">
      <w:pPr>
        <w:pStyle w:val="INCISO"/>
        <w:spacing w:after="0" w:line="276" w:lineRule="auto"/>
      </w:pPr>
      <w:r w:rsidRPr="004D1DA4">
        <w:lastRenderedPageBreak/>
        <w:t>No Aplica</w:t>
      </w:r>
      <w:r w:rsidR="00277466">
        <w:t>.-</w:t>
      </w:r>
      <w:r w:rsidR="00967328">
        <w:t xml:space="preserve"> El instituto no cuenta con un sistema de recaudación</w:t>
      </w:r>
    </w:p>
    <w:p w:rsidR="00540418" w:rsidRPr="004D1DA4" w:rsidRDefault="00540418" w:rsidP="001F362C">
      <w:pPr>
        <w:pStyle w:val="INCISO"/>
        <w:spacing w:after="0" w:line="276" w:lineRule="auto"/>
        <w:ind w:left="0" w:firstLine="0"/>
      </w:pPr>
    </w:p>
    <w:p w:rsidR="00540418" w:rsidRPr="004D1DA4" w:rsidRDefault="00540418" w:rsidP="001F362C">
      <w:pPr>
        <w:pStyle w:val="Texto"/>
        <w:spacing w:after="0" w:line="276" w:lineRule="auto"/>
        <w:rPr>
          <w:b/>
          <w:szCs w:val="18"/>
          <w:lang w:val="es-MX"/>
        </w:rPr>
      </w:pPr>
      <w:r w:rsidRPr="004D1DA4">
        <w:rPr>
          <w:b/>
          <w:szCs w:val="18"/>
          <w:lang w:val="es-MX"/>
        </w:rPr>
        <w:t>11.</w:t>
      </w:r>
      <w:r w:rsidRPr="004D1DA4">
        <w:rPr>
          <w:b/>
          <w:szCs w:val="18"/>
          <w:lang w:val="es-MX"/>
        </w:rPr>
        <w:tab/>
        <w:t>Información sobre la Deuda y el Reporte Analítico de la Deuda</w:t>
      </w:r>
    </w:p>
    <w:p w:rsidR="00566DC4" w:rsidRPr="004D1DA4" w:rsidRDefault="00566DC4" w:rsidP="001F362C">
      <w:pPr>
        <w:pStyle w:val="Texto"/>
        <w:spacing w:after="0" w:line="276" w:lineRule="auto"/>
        <w:rPr>
          <w:b/>
          <w:szCs w:val="18"/>
          <w:lang w:val="es-MX"/>
        </w:rPr>
      </w:pPr>
    </w:p>
    <w:p w:rsidR="00540418" w:rsidRPr="004D1DA4" w:rsidRDefault="00566DC4" w:rsidP="001F362C">
      <w:pPr>
        <w:pStyle w:val="INCISO"/>
        <w:spacing w:after="0" w:line="276" w:lineRule="auto"/>
        <w:rPr>
          <w:lang w:val="es-MX"/>
        </w:rPr>
      </w:pPr>
      <w:r w:rsidRPr="004D1DA4">
        <w:rPr>
          <w:lang w:val="es-MX"/>
        </w:rPr>
        <w:t>No Aplica</w:t>
      </w:r>
      <w:r w:rsidR="00277466">
        <w:rPr>
          <w:lang w:val="es-MX"/>
        </w:rPr>
        <w:t>.- El instituto no tiene Deuda Publica</w:t>
      </w:r>
    </w:p>
    <w:p w:rsidR="00566DC4" w:rsidRPr="004D1DA4" w:rsidRDefault="00566DC4" w:rsidP="001F362C">
      <w:pPr>
        <w:pStyle w:val="INCISO"/>
        <w:spacing w:after="0" w:line="276" w:lineRule="auto"/>
        <w:rPr>
          <w:lang w:val="es-MX"/>
        </w:rPr>
      </w:pPr>
    </w:p>
    <w:p w:rsidR="00540418" w:rsidRPr="004D1DA4" w:rsidRDefault="00540418" w:rsidP="001F362C">
      <w:pPr>
        <w:pStyle w:val="Texto"/>
        <w:spacing w:after="0" w:line="276" w:lineRule="auto"/>
        <w:rPr>
          <w:b/>
          <w:szCs w:val="18"/>
          <w:lang w:val="es-MX"/>
        </w:rPr>
      </w:pPr>
      <w:r w:rsidRPr="004D1DA4">
        <w:rPr>
          <w:b/>
          <w:szCs w:val="18"/>
          <w:lang w:val="es-MX"/>
        </w:rPr>
        <w:t>12. Calificaciones otorgadas</w:t>
      </w:r>
    </w:p>
    <w:p w:rsidR="00566DC4" w:rsidRPr="004D1DA4" w:rsidRDefault="00566DC4" w:rsidP="001F362C">
      <w:pPr>
        <w:pStyle w:val="Texto"/>
        <w:spacing w:after="0" w:line="276" w:lineRule="auto"/>
        <w:rPr>
          <w:szCs w:val="18"/>
        </w:rPr>
      </w:pPr>
    </w:p>
    <w:p w:rsidR="00566DC4" w:rsidRPr="004D1DA4" w:rsidRDefault="00566DC4" w:rsidP="001F362C">
      <w:pPr>
        <w:pStyle w:val="Texto"/>
        <w:spacing w:after="0" w:line="276" w:lineRule="auto"/>
        <w:rPr>
          <w:szCs w:val="18"/>
        </w:rPr>
      </w:pPr>
      <w:r w:rsidRPr="004D1DA4">
        <w:rPr>
          <w:szCs w:val="18"/>
        </w:rPr>
        <w:t>No Aplica</w:t>
      </w:r>
      <w:r w:rsidR="00967328">
        <w:rPr>
          <w:szCs w:val="18"/>
        </w:rPr>
        <w:t>. El instituto no tuvo la necesidad de una calificación crediticia</w:t>
      </w:r>
    </w:p>
    <w:p w:rsidR="00540418" w:rsidRDefault="00540418" w:rsidP="001F362C">
      <w:pPr>
        <w:pStyle w:val="Texto"/>
        <w:spacing w:after="0" w:line="276" w:lineRule="auto"/>
        <w:rPr>
          <w:szCs w:val="18"/>
        </w:rPr>
      </w:pPr>
    </w:p>
    <w:p w:rsidR="001F362C" w:rsidRPr="004D1DA4" w:rsidRDefault="001F362C" w:rsidP="001F362C">
      <w:pPr>
        <w:pStyle w:val="Texto"/>
        <w:spacing w:after="0" w:line="276" w:lineRule="auto"/>
        <w:rPr>
          <w:szCs w:val="18"/>
        </w:rPr>
      </w:pPr>
    </w:p>
    <w:p w:rsidR="00540418" w:rsidRPr="004D1DA4" w:rsidRDefault="00540418" w:rsidP="001F362C">
      <w:pPr>
        <w:pStyle w:val="Texto"/>
        <w:spacing w:after="0" w:line="276" w:lineRule="auto"/>
        <w:rPr>
          <w:b/>
          <w:szCs w:val="18"/>
          <w:lang w:val="es-MX"/>
        </w:rPr>
      </w:pPr>
      <w:r w:rsidRPr="004D1DA4">
        <w:rPr>
          <w:b/>
          <w:szCs w:val="18"/>
          <w:lang w:val="es-MX"/>
        </w:rPr>
        <w:t>13.</w:t>
      </w:r>
      <w:r w:rsidRPr="004D1DA4">
        <w:rPr>
          <w:b/>
          <w:szCs w:val="18"/>
          <w:lang w:val="es-MX"/>
        </w:rPr>
        <w:tab/>
        <w:t>Proceso de Mejora</w:t>
      </w:r>
    </w:p>
    <w:p w:rsidR="00540418" w:rsidRPr="004D1DA4" w:rsidRDefault="00BD4ACC" w:rsidP="001F362C">
      <w:pPr>
        <w:pStyle w:val="INCISO"/>
        <w:spacing w:after="0" w:line="276" w:lineRule="auto"/>
        <w:ind w:left="284" w:firstLine="11"/>
      </w:pPr>
      <w:r w:rsidRPr="004D1DA4">
        <w:t xml:space="preserve">La administración del Instituto, es la encargada de implementar los mecanismos y elementos relacionados con el ambiente de control interno, evaluación de riesgos, sistemas de comunicación e información.  </w:t>
      </w:r>
    </w:p>
    <w:p w:rsidR="00BD4ACC" w:rsidRPr="004D1DA4" w:rsidRDefault="00BD4ACC" w:rsidP="001F362C">
      <w:pPr>
        <w:pStyle w:val="INCISO"/>
        <w:spacing w:after="0" w:line="276" w:lineRule="auto"/>
        <w:ind w:left="284" w:firstLine="11"/>
      </w:pPr>
    </w:p>
    <w:p w:rsidR="00540418" w:rsidRPr="004D1DA4" w:rsidRDefault="00540418" w:rsidP="001F362C">
      <w:pPr>
        <w:pStyle w:val="Texto"/>
        <w:spacing w:after="0" w:line="276" w:lineRule="auto"/>
        <w:rPr>
          <w:b/>
          <w:szCs w:val="18"/>
          <w:lang w:val="es-MX"/>
        </w:rPr>
      </w:pPr>
      <w:r w:rsidRPr="004D1DA4">
        <w:rPr>
          <w:b/>
          <w:szCs w:val="18"/>
          <w:lang w:val="es-MX"/>
        </w:rPr>
        <w:t>14.</w:t>
      </w:r>
      <w:r w:rsidRPr="004D1DA4">
        <w:rPr>
          <w:b/>
          <w:szCs w:val="18"/>
          <w:lang w:val="es-MX"/>
        </w:rPr>
        <w:tab/>
        <w:t>Información por Segmentos</w:t>
      </w:r>
    </w:p>
    <w:p w:rsidR="00540418" w:rsidRPr="004D1DA4" w:rsidRDefault="00566DC4" w:rsidP="001F362C">
      <w:pPr>
        <w:pStyle w:val="Texto"/>
        <w:spacing w:after="0" w:line="276" w:lineRule="auto"/>
        <w:rPr>
          <w:szCs w:val="18"/>
          <w:lang w:val="es-MX"/>
        </w:rPr>
      </w:pPr>
      <w:r w:rsidRPr="004D1DA4">
        <w:rPr>
          <w:szCs w:val="18"/>
          <w:lang w:val="es-MX"/>
        </w:rPr>
        <w:t>No Aplica</w:t>
      </w:r>
      <w:r w:rsidR="00967328">
        <w:rPr>
          <w:szCs w:val="18"/>
          <w:lang w:val="es-MX"/>
        </w:rPr>
        <w:t>.- El instituto su única actividad es brinda educación</w:t>
      </w:r>
    </w:p>
    <w:p w:rsidR="00540418" w:rsidRPr="004D1DA4" w:rsidRDefault="00540418" w:rsidP="001F362C">
      <w:pPr>
        <w:pStyle w:val="Texto"/>
        <w:spacing w:after="0" w:line="276" w:lineRule="auto"/>
        <w:rPr>
          <w:szCs w:val="18"/>
          <w:lang w:val="es-MX"/>
        </w:rPr>
      </w:pPr>
    </w:p>
    <w:p w:rsidR="00540418" w:rsidRPr="004D1DA4" w:rsidRDefault="00540418" w:rsidP="001F362C">
      <w:pPr>
        <w:pStyle w:val="Texto"/>
        <w:spacing w:after="0" w:line="276" w:lineRule="auto"/>
        <w:rPr>
          <w:b/>
          <w:szCs w:val="18"/>
          <w:lang w:val="es-MX"/>
        </w:rPr>
      </w:pPr>
      <w:r w:rsidRPr="004D1DA4">
        <w:rPr>
          <w:b/>
          <w:szCs w:val="18"/>
          <w:lang w:val="es-MX"/>
        </w:rPr>
        <w:t>15.</w:t>
      </w:r>
      <w:r w:rsidRPr="004D1DA4">
        <w:rPr>
          <w:b/>
          <w:szCs w:val="18"/>
          <w:lang w:val="es-MX"/>
        </w:rPr>
        <w:tab/>
        <w:t>Eventos Posteriores al Cierre</w:t>
      </w:r>
    </w:p>
    <w:p w:rsidR="00540418" w:rsidRPr="004D1DA4" w:rsidRDefault="00540418" w:rsidP="001F362C">
      <w:pPr>
        <w:pStyle w:val="Texto"/>
        <w:spacing w:after="0" w:line="276" w:lineRule="auto"/>
        <w:rPr>
          <w:szCs w:val="18"/>
        </w:rPr>
      </w:pPr>
      <w:r w:rsidRPr="004D1DA4">
        <w:rPr>
          <w:szCs w:val="18"/>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540418" w:rsidRPr="004D1DA4" w:rsidRDefault="00540418" w:rsidP="001F362C">
      <w:pPr>
        <w:pStyle w:val="Texto"/>
        <w:spacing w:after="0" w:line="276" w:lineRule="auto"/>
        <w:ind w:firstLine="0"/>
        <w:rPr>
          <w:szCs w:val="18"/>
        </w:rPr>
      </w:pPr>
    </w:p>
    <w:p w:rsidR="00540418" w:rsidRPr="004D1DA4" w:rsidRDefault="00540418" w:rsidP="001F362C">
      <w:pPr>
        <w:pStyle w:val="Texto"/>
        <w:spacing w:after="0" w:line="276" w:lineRule="auto"/>
        <w:rPr>
          <w:b/>
          <w:szCs w:val="18"/>
          <w:lang w:val="es-MX"/>
        </w:rPr>
      </w:pPr>
      <w:r w:rsidRPr="004D1DA4">
        <w:rPr>
          <w:b/>
          <w:szCs w:val="18"/>
          <w:lang w:val="es-MX"/>
        </w:rPr>
        <w:t>16.</w:t>
      </w:r>
      <w:r w:rsidRPr="004D1DA4">
        <w:rPr>
          <w:b/>
          <w:szCs w:val="18"/>
          <w:lang w:val="es-MX"/>
        </w:rPr>
        <w:tab/>
        <w:t>Partes Relacionadas</w:t>
      </w:r>
    </w:p>
    <w:p w:rsidR="00540418" w:rsidRPr="004D1DA4" w:rsidRDefault="00566DC4" w:rsidP="001F362C">
      <w:pPr>
        <w:pStyle w:val="Texto"/>
        <w:spacing w:after="0" w:line="276" w:lineRule="auto"/>
        <w:rPr>
          <w:szCs w:val="18"/>
        </w:rPr>
      </w:pPr>
      <w:r w:rsidRPr="004D1DA4">
        <w:rPr>
          <w:szCs w:val="18"/>
        </w:rPr>
        <w:t>N</w:t>
      </w:r>
      <w:r w:rsidR="00540418" w:rsidRPr="004D1DA4">
        <w:rPr>
          <w:szCs w:val="18"/>
        </w:rPr>
        <w:t>o existen partes relacionadas que pudieran ejercer influencia significativa sobre la toma de deci</w:t>
      </w:r>
      <w:r w:rsidRPr="004D1DA4">
        <w:rPr>
          <w:szCs w:val="18"/>
        </w:rPr>
        <w:t>siones financieras y operativas de la institución.</w:t>
      </w:r>
    </w:p>
    <w:p w:rsidR="00001107" w:rsidRPr="004D1DA4" w:rsidRDefault="00001107" w:rsidP="001F362C">
      <w:pPr>
        <w:pStyle w:val="Texto"/>
        <w:spacing w:after="0" w:line="276" w:lineRule="auto"/>
        <w:rPr>
          <w:szCs w:val="18"/>
        </w:rPr>
      </w:pPr>
    </w:p>
    <w:p w:rsidR="00574266" w:rsidRPr="004D1DA4" w:rsidRDefault="00574266" w:rsidP="001F362C">
      <w:pPr>
        <w:pStyle w:val="Texto"/>
        <w:spacing w:after="0" w:line="276" w:lineRule="auto"/>
        <w:ind w:firstLine="289"/>
        <w:rPr>
          <w:b/>
          <w:szCs w:val="18"/>
          <w:lang w:val="es-MX"/>
        </w:rPr>
      </w:pPr>
      <w:r w:rsidRPr="004D1DA4">
        <w:rPr>
          <w:b/>
          <w:szCs w:val="18"/>
          <w:lang w:val="es-MX"/>
        </w:rPr>
        <w:t>17.</w:t>
      </w:r>
      <w:r w:rsidRPr="004D1DA4">
        <w:rPr>
          <w:b/>
          <w:szCs w:val="18"/>
          <w:lang w:val="es-MX"/>
        </w:rPr>
        <w:tab/>
        <w:t>Responsabilidad Sobre la Presentación Razonable de la Información Contable</w:t>
      </w:r>
    </w:p>
    <w:p w:rsidR="00574266" w:rsidRPr="004D1DA4" w:rsidRDefault="00574266" w:rsidP="001F362C">
      <w:pPr>
        <w:pStyle w:val="Texto"/>
        <w:spacing w:line="276" w:lineRule="auto"/>
        <w:rPr>
          <w:szCs w:val="18"/>
        </w:rPr>
      </w:pPr>
      <w:r w:rsidRPr="004D1DA4">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574266" w:rsidRPr="004D1DA4" w:rsidRDefault="00574266" w:rsidP="001F362C">
      <w:pPr>
        <w:pStyle w:val="Texto"/>
        <w:spacing w:after="0" w:line="276" w:lineRule="auto"/>
        <w:rPr>
          <w:szCs w:val="18"/>
        </w:rPr>
      </w:pPr>
    </w:p>
    <w:p w:rsidR="00574266" w:rsidRPr="004D1DA4" w:rsidRDefault="00574266" w:rsidP="001F362C">
      <w:pPr>
        <w:pStyle w:val="Texto"/>
        <w:spacing w:after="0" w:line="276" w:lineRule="auto"/>
        <w:rPr>
          <w:sz w:val="22"/>
          <w:szCs w:val="22"/>
        </w:rPr>
      </w:pPr>
    </w:p>
    <w:p w:rsidR="00574266" w:rsidRPr="004D1DA4" w:rsidRDefault="00574266" w:rsidP="001F362C">
      <w:pPr>
        <w:pStyle w:val="Texto"/>
        <w:spacing w:after="0" w:line="276" w:lineRule="auto"/>
        <w:rPr>
          <w:sz w:val="22"/>
          <w:szCs w:val="22"/>
        </w:rPr>
      </w:pPr>
    </w:p>
    <w:p w:rsidR="00001107" w:rsidRPr="004D1DA4" w:rsidRDefault="00132257" w:rsidP="001F362C">
      <w:pPr>
        <w:pStyle w:val="Texto"/>
        <w:spacing w:after="0" w:line="276" w:lineRule="auto"/>
        <w:rPr>
          <w:sz w:val="22"/>
          <w:szCs w:val="22"/>
        </w:rPr>
      </w:pPr>
      <w:r>
        <w:rPr>
          <w:noProof/>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0;text-align:left;margin-left:3.75pt;margin-top:17.85pt;width:678.1pt;height:52.2pt;z-index:251662336;mso-position-horizontal-relative:text;mso-position-vertical-relative:text;mso-width-relative:page;mso-height-relative:page">
            <v:imagedata r:id="rId18" o:title=""/>
            <w10:wrap type="topAndBottom"/>
          </v:shape>
          <o:OLEObject Type="Embed" ProgID="Excel.Sheet.12" ShapeID="_x0000_s1038" DrawAspect="Content" ObjectID="_1546064902" r:id="rId19"/>
        </w:object>
      </w:r>
    </w:p>
    <w:p w:rsidR="00001107" w:rsidRPr="004D1DA4" w:rsidRDefault="00001107" w:rsidP="001F362C">
      <w:pPr>
        <w:pStyle w:val="Texto"/>
        <w:spacing w:after="0" w:line="276" w:lineRule="auto"/>
        <w:rPr>
          <w:sz w:val="22"/>
          <w:szCs w:val="22"/>
        </w:rPr>
      </w:pPr>
    </w:p>
    <w:sectPr w:rsidR="00001107" w:rsidRPr="004D1DA4" w:rsidSect="008E3652">
      <w:headerReference w:type="even" r:id="rId20"/>
      <w:headerReference w:type="default" r:id="rId21"/>
      <w:footerReference w:type="even" r:id="rId22"/>
      <w:footerReference w:type="default" r:id="rId23"/>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257" w:rsidRDefault="00132257" w:rsidP="00EA5418">
      <w:pPr>
        <w:spacing w:after="0" w:line="240" w:lineRule="auto"/>
      </w:pPr>
      <w:r>
        <w:separator/>
      </w:r>
    </w:p>
  </w:endnote>
  <w:endnote w:type="continuationSeparator" w:id="0">
    <w:p w:rsidR="00132257" w:rsidRDefault="00132257"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Bold">
    <w:altName w:val="Times New Roman"/>
    <w:panose1 w:val="00000000000000000000"/>
    <w:charset w:val="00"/>
    <w:family w:val="roman"/>
    <w:notTrueType/>
    <w:pitch w:val="variable"/>
    <w:sig w:usb0="800000AF" w:usb1="5000205B" w:usb2="00000000" w:usb3="00000000" w:csb0="0000009B"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550" w:rsidRPr="0013011C" w:rsidRDefault="00F91550"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154B0CC0" wp14:editId="7B34D12D">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400828"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474D74" w:rsidRPr="00474D74">
          <w:rPr>
            <w:rFonts w:ascii="Soberana Sans Light" w:hAnsi="Soberana Sans Light"/>
            <w:noProof/>
            <w:lang w:val="es-ES"/>
          </w:rPr>
          <w:t>10</w:t>
        </w:r>
        <w:r w:rsidRPr="0013011C">
          <w:rPr>
            <w:rFonts w:ascii="Soberana Sans Light" w:hAnsi="Soberana Sans Light"/>
          </w:rPr>
          <w:fldChar w:fldCharType="end"/>
        </w:r>
      </w:sdtContent>
    </w:sdt>
  </w:p>
  <w:p w:rsidR="00F91550" w:rsidRDefault="00F9155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550" w:rsidRPr="008E3652" w:rsidRDefault="00F91550"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3449AABA" wp14:editId="09277352">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E316EA"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474D74" w:rsidRPr="00474D74">
          <w:rPr>
            <w:rFonts w:ascii="Soberana Sans Light" w:hAnsi="Soberana Sans Light"/>
            <w:noProof/>
            <w:lang w:val="es-ES"/>
          </w:rPr>
          <w:t>11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257" w:rsidRDefault="00132257" w:rsidP="00EA5418">
      <w:pPr>
        <w:spacing w:after="0" w:line="240" w:lineRule="auto"/>
      </w:pPr>
      <w:r>
        <w:separator/>
      </w:r>
    </w:p>
  </w:footnote>
  <w:footnote w:type="continuationSeparator" w:id="0">
    <w:p w:rsidR="00132257" w:rsidRDefault="00132257"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550" w:rsidRDefault="00F91550">
    <w:pPr>
      <w:pStyle w:val="Encabezado"/>
    </w:pPr>
    <w:r>
      <w:rPr>
        <w:noProof/>
        <w:lang w:eastAsia="es-MX"/>
      </w:rPr>
      <mc:AlternateContent>
        <mc:Choice Requires="wpg">
          <w:drawing>
            <wp:anchor distT="0" distB="0" distL="114300" distR="114300" simplePos="0" relativeHeight="251665408" behindDoc="0" locked="0" layoutInCell="1" allowOverlap="1" wp14:anchorId="613601B0" wp14:editId="6FEBB9C4">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1550" w:rsidRDefault="00F9155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F91550" w:rsidRDefault="00F9155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F91550" w:rsidRPr="00275FC6" w:rsidRDefault="00F91550"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1550" w:rsidRDefault="00F9155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6</w:t>
                              </w:r>
                            </w:p>
                            <w:p w:rsidR="00F91550" w:rsidRDefault="00F9155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F91550" w:rsidRPr="00275FC6" w:rsidRDefault="00F91550"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613601B0"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F91550" w:rsidRDefault="00F9155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F91550" w:rsidRDefault="00F9155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F91550" w:rsidRPr="00275FC6" w:rsidRDefault="00F91550"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F91550" w:rsidRDefault="00F9155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6</w:t>
                        </w:r>
                      </w:p>
                      <w:p w:rsidR="00F91550" w:rsidRDefault="00F9155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F91550" w:rsidRPr="00275FC6" w:rsidRDefault="00F91550"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41428592" wp14:editId="300B0523">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26DE8C"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550" w:rsidRPr="0013011C" w:rsidRDefault="00F91550"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31D0D40D" wp14:editId="3363C360">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B68A71"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C7E1CC5"/>
    <w:multiLevelType w:val="hybridMultilevel"/>
    <w:tmpl w:val="DA6C03B2"/>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3F6709F4"/>
    <w:multiLevelType w:val="hybridMultilevel"/>
    <w:tmpl w:val="C97C0DA2"/>
    <w:lvl w:ilvl="0" w:tplc="DF7C4D9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3FF01014"/>
    <w:multiLevelType w:val="hybridMultilevel"/>
    <w:tmpl w:val="581CB5C6"/>
    <w:lvl w:ilvl="0" w:tplc="76D8B0B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407455D0"/>
    <w:multiLevelType w:val="hybridMultilevel"/>
    <w:tmpl w:val="BAAAB4BC"/>
    <w:lvl w:ilvl="0" w:tplc="4588DCF0">
      <w:start w:val="1"/>
      <w:numFmt w:val="decimal"/>
      <w:lvlText w:val="%1."/>
      <w:lvlJc w:val="left"/>
      <w:pPr>
        <w:ind w:left="1011" w:hanging="435"/>
      </w:pPr>
      <w:rPr>
        <w:rFont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8">
    <w:nsid w:val="4D5A427A"/>
    <w:multiLevelType w:val="hybridMultilevel"/>
    <w:tmpl w:val="4DCE504A"/>
    <w:lvl w:ilvl="0" w:tplc="312813C8">
      <w:start w:val="1"/>
      <w:numFmt w:val="lowerLetter"/>
      <w:lvlText w:val="%1)"/>
      <w:lvlJc w:val="left"/>
      <w:pPr>
        <w:ind w:left="1144" w:hanging="435"/>
      </w:pPr>
      <w:rPr>
        <w:rFonts w:hint="default"/>
        <w:sz w:val="24"/>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nsid w:val="5F6E540B"/>
    <w:multiLevelType w:val="hybridMultilevel"/>
    <w:tmpl w:val="CBB43B3E"/>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0">
    <w:nsid w:val="63963BCF"/>
    <w:multiLevelType w:val="hybridMultilevel"/>
    <w:tmpl w:val="31087FEC"/>
    <w:lvl w:ilvl="0" w:tplc="4588DCF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nsid w:val="6C7342C2"/>
    <w:multiLevelType w:val="hybridMultilevel"/>
    <w:tmpl w:val="B580A00A"/>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2">
    <w:nsid w:val="707579CA"/>
    <w:multiLevelType w:val="hybridMultilevel"/>
    <w:tmpl w:val="2E502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0BD5774"/>
    <w:multiLevelType w:val="hybridMultilevel"/>
    <w:tmpl w:val="C2ACF6A0"/>
    <w:lvl w:ilvl="0" w:tplc="CB063D3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765D1710"/>
    <w:multiLevelType w:val="hybridMultilevel"/>
    <w:tmpl w:val="E70AED0E"/>
    <w:lvl w:ilvl="0" w:tplc="080A0017">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5">
    <w:nsid w:val="79A44E51"/>
    <w:multiLevelType w:val="hybridMultilevel"/>
    <w:tmpl w:val="7E88A17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BAB1C8D"/>
    <w:multiLevelType w:val="hybridMultilevel"/>
    <w:tmpl w:val="3B1C110C"/>
    <w:lvl w:ilvl="0" w:tplc="A5F65E3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10"/>
  </w:num>
  <w:num w:numId="6">
    <w:abstractNumId w:val="3"/>
  </w:num>
  <w:num w:numId="7">
    <w:abstractNumId w:val="11"/>
  </w:num>
  <w:num w:numId="8">
    <w:abstractNumId w:val="7"/>
  </w:num>
  <w:num w:numId="9">
    <w:abstractNumId w:val="9"/>
  </w:num>
  <w:num w:numId="10">
    <w:abstractNumId w:val="12"/>
  </w:num>
  <w:num w:numId="11">
    <w:abstractNumId w:val="15"/>
  </w:num>
  <w:num w:numId="12">
    <w:abstractNumId w:val="16"/>
  </w:num>
  <w:num w:numId="13">
    <w:abstractNumId w:val="13"/>
  </w:num>
  <w:num w:numId="14">
    <w:abstractNumId w:val="5"/>
  </w:num>
  <w:num w:numId="15">
    <w:abstractNumId w:val="14"/>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142C4"/>
    <w:rsid w:val="00015C2D"/>
    <w:rsid w:val="00023368"/>
    <w:rsid w:val="00035E2A"/>
    <w:rsid w:val="00040466"/>
    <w:rsid w:val="00041BB1"/>
    <w:rsid w:val="00045A10"/>
    <w:rsid w:val="00045F7A"/>
    <w:rsid w:val="0004690B"/>
    <w:rsid w:val="0006446C"/>
    <w:rsid w:val="00095D48"/>
    <w:rsid w:val="000A2505"/>
    <w:rsid w:val="000C57ED"/>
    <w:rsid w:val="00114BC9"/>
    <w:rsid w:val="001166C5"/>
    <w:rsid w:val="00116DCE"/>
    <w:rsid w:val="001170EC"/>
    <w:rsid w:val="00125A5C"/>
    <w:rsid w:val="0013011C"/>
    <w:rsid w:val="00132257"/>
    <w:rsid w:val="00161171"/>
    <w:rsid w:val="00165BB4"/>
    <w:rsid w:val="00167742"/>
    <w:rsid w:val="00170353"/>
    <w:rsid w:val="00177009"/>
    <w:rsid w:val="00180E2A"/>
    <w:rsid w:val="00186417"/>
    <w:rsid w:val="001918D8"/>
    <w:rsid w:val="001934FF"/>
    <w:rsid w:val="0019656F"/>
    <w:rsid w:val="001A0737"/>
    <w:rsid w:val="001A338D"/>
    <w:rsid w:val="001B1B72"/>
    <w:rsid w:val="001B59A0"/>
    <w:rsid w:val="001C57B9"/>
    <w:rsid w:val="001C6FD8"/>
    <w:rsid w:val="001E54F3"/>
    <w:rsid w:val="001E7072"/>
    <w:rsid w:val="001F362C"/>
    <w:rsid w:val="001F6217"/>
    <w:rsid w:val="00204C86"/>
    <w:rsid w:val="00206D61"/>
    <w:rsid w:val="00247DF5"/>
    <w:rsid w:val="00250D94"/>
    <w:rsid w:val="00257E93"/>
    <w:rsid w:val="00264426"/>
    <w:rsid w:val="00267D3B"/>
    <w:rsid w:val="00277466"/>
    <w:rsid w:val="002A70B3"/>
    <w:rsid w:val="002B478E"/>
    <w:rsid w:val="002B7B6A"/>
    <w:rsid w:val="002C797F"/>
    <w:rsid w:val="002D3524"/>
    <w:rsid w:val="002D3FC6"/>
    <w:rsid w:val="002F384E"/>
    <w:rsid w:val="002F75DC"/>
    <w:rsid w:val="00326F75"/>
    <w:rsid w:val="00343A43"/>
    <w:rsid w:val="00347C69"/>
    <w:rsid w:val="003720C3"/>
    <w:rsid w:val="00372F40"/>
    <w:rsid w:val="00373853"/>
    <w:rsid w:val="00383845"/>
    <w:rsid w:val="0038575C"/>
    <w:rsid w:val="00392E51"/>
    <w:rsid w:val="00396C2B"/>
    <w:rsid w:val="003A0303"/>
    <w:rsid w:val="003A0D5D"/>
    <w:rsid w:val="003B0511"/>
    <w:rsid w:val="003C0641"/>
    <w:rsid w:val="003C2317"/>
    <w:rsid w:val="003D5DBF"/>
    <w:rsid w:val="003E7FD0"/>
    <w:rsid w:val="003F0EA4"/>
    <w:rsid w:val="003F48D6"/>
    <w:rsid w:val="0040222B"/>
    <w:rsid w:val="004311BE"/>
    <w:rsid w:val="00434624"/>
    <w:rsid w:val="0044253C"/>
    <w:rsid w:val="0044266F"/>
    <w:rsid w:val="0044356B"/>
    <w:rsid w:val="00457777"/>
    <w:rsid w:val="004714CF"/>
    <w:rsid w:val="00474D74"/>
    <w:rsid w:val="00475B21"/>
    <w:rsid w:val="00476556"/>
    <w:rsid w:val="00484C0D"/>
    <w:rsid w:val="00491F07"/>
    <w:rsid w:val="00497D8B"/>
    <w:rsid w:val="004B39A7"/>
    <w:rsid w:val="004B4F1E"/>
    <w:rsid w:val="004D1DA4"/>
    <w:rsid w:val="004D22D8"/>
    <w:rsid w:val="004D41B8"/>
    <w:rsid w:val="004E064C"/>
    <w:rsid w:val="004F4DD6"/>
    <w:rsid w:val="004F5641"/>
    <w:rsid w:val="00501B00"/>
    <w:rsid w:val="00512A5C"/>
    <w:rsid w:val="0051459A"/>
    <w:rsid w:val="00521381"/>
    <w:rsid w:val="00522632"/>
    <w:rsid w:val="00522EF3"/>
    <w:rsid w:val="00531B5D"/>
    <w:rsid w:val="00537C53"/>
    <w:rsid w:val="00540418"/>
    <w:rsid w:val="00551CC7"/>
    <w:rsid w:val="0055772E"/>
    <w:rsid w:val="00566DC4"/>
    <w:rsid w:val="00572FB1"/>
    <w:rsid w:val="00574266"/>
    <w:rsid w:val="0059379E"/>
    <w:rsid w:val="005B1590"/>
    <w:rsid w:val="005C02C4"/>
    <w:rsid w:val="005D3334"/>
    <w:rsid w:val="005D3D25"/>
    <w:rsid w:val="005F4471"/>
    <w:rsid w:val="00614E56"/>
    <w:rsid w:val="00632F69"/>
    <w:rsid w:val="00642A94"/>
    <w:rsid w:val="00660C24"/>
    <w:rsid w:val="00665328"/>
    <w:rsid w:val="00667C04"/>
    <w:rsid w:val="00673E7A"/>
    <w:rsid w:val="006775E3"/>
    <w:rsid w:val="006804D8"/>
    <w:rsid w:val="00682A61"/>
    <w:rsid w:val="006867D6"/>
    <w:rsid w:val="006A0C69"/>
    <w:rsid w:val="006A7947"/>
    <w:rsid w:val="006B1FE7"/>
    <w:rsid w:val="006B7C96"/>
    <w:rsid w:val="006C4794"/>
    <w:rsid w:val="006E77DD"/>
    <w:rsid w:val="0071451B"/>
    <w:rsid w:val="007277DC"/>
    <w:rsid w:val="00730213"/>
    <w:rsid w:val="00731854"/>
    <w:rsid w:val="007356EB"/>
    <w:rsid w:val="007639C2"/>
    <w:rsid w:val="0079582C"/>
    <w:rsid w:val="0079777B"/>
    <w:rsid w:val="007A037F"/>
    <w:rsid w:val="007A198D"/>
    <w:rsid w:val="007D6E9A"/>
    <w:rsid w:val="007D71E0"/>
    <w:rsid w:val="007F2FB9"/>
    <w:rsid w:val="00811DAC"/>
    <w:rsid w:val="00815CE4"/>
    <w:rsid w:val="00841F7F"/>
    <w:rsid w:val="00861858"/>
    <w:rsid w:val="00870803"/>
    <w:rsid w:val="00874BCD"/>
    <w:rsid w:val="0087680F"/>
    <w:rsid w:val="0089054E"/>
    <w:rsid w:val="008A1D74"/>
    <w:rsid w:val="008A6E4D"/>
    <w:rsid w:val="008A793D"/>
    <w:rsid w:val="008B0017"/>
    <w:rsid w:val="008C78E9"/>
    <w:rsid w:val="008E3652"/>
    <w:rsid w:val="008F6D58"/>
    <w:rsid w:val="009111F6"/>
    <w:rsid w:val="0091147C"/>
    <w:rsid w:val="009203BE"/>
    <w:rsid w:val="00921648"/>
    <w:rsid w:val="00924C43"/>
    <w:rsid w:val="0093492C"/>
    <w:rsid w:val="00946769"/>
    <w:rsid w:val="00950CC0"/>
    <w:rsid w:val="00951F2D"/>
    <w:rsid w:val="00957043"/>
    <w:rsid w:val="00967328"/>
    <w:rsid w:val="0099056B"/>
    <w:rsid w:val="009A1760"/>
    <w:rsid w:val="009A28E9"/>
    <w:rsid w:val="009B5569"/>
    <w:rsid w:val="009D5D4C"/>
    <w:rsid w:val="009E5A43"/>
    <w:rsid w:val="009E6864"/>
    <w:rsid w:val="009F23C4"/>
    <w:rsid w:val="00A171C2"/>
    <w:rsid w:val="00A23165"/>
    <w:rsid w:val="00A31107"/>
    <w:rsid w:val="00A32CC2"/>
    <w:rsid w:val="00A363B6"/>
    <w:rsid w:val="00A46BF5"/>
    <w:rsid w:val="00A720DF"/>
    <w:rsid w:val="00A76DDA"/>
    <w:rsid w:val="00A83E06"/>
    <w:rsid w:val="00A842D9"/>
    <w:rsid w:val="00A91FA9"/>
    <w:rsid w:val="00AB5FDA"/>
    <w:rsid w:val="00AC32AD"/>
    <w:rsid w:val="00AC5F1D"/>
    <w:rsid w:val="00AD0A3D"/>
    <w:rsid w:val="00B00666"/>
    <w:rsid w:val="00B13F14"/>
    <w:rsid w:val="00B146E2"/>
    <w:rsid w:val="00B274D7"/>
    <w:rsid w:val="00B437E4"/>
    <w:rsid w:val="00B55410"/>
    <w:rsid w:val="00B5640B"/>
    <w:rsid w:val="00B849EE"/>
    <w:rsid w:val="00B84D02"/>
    <w:rsid w:val="00B854EC"/>
    <w:rsid w:val="00BA2940"/>
    <w:rsid w:val="00BA3B7A"/>
    <w:rsid w:val="00BB5082"/>
    <w:rsid w:val="00BC04D6"/>
    <w:rsid w:val="00BC4155"/>
    <w:rsid w:val="00BD255C"/>
    <w:rsid w:val="00BD4ACC"/>
    <w:rsid w:val="00BE6807"/>
    <w:rsid w:val="00BF4557"/>
    <w:rsid w:val="00C059F7"/>
    <w:rsid w:val="00C073D8"/>
    <w:rsid w:val="00C133D4"/>
    <w:rsid w:val="00C16E53"/>
    <w:rsid w:val="00C2650A"/>
    <w:rsid w:val="00C33E3D"/>
    <w:rsid w:val="00C431B4"/>
    <w:rsid w:val="00C86C59"/>
    <w:rsid w:val="00C91C5A"/>
    <w:rsid w:val="00CB117C"/>
    <w:rsid w:val="00CC1F07"/>
    <w:rsid w:val="00CD6D9A"/>
    <w:rsid w:val="00CF33D3"/>
    <w:rsid w:val="00CF4849"/>
    <w:rsid w:val="00D00E92"/>
    <w:rsid w:val="00D01802"/>
    <w:rsid w:val="00D0315D"/>
    <w:rsid w:val="00D05207"/>
    <w:rsid w:val="00D055EC"/>
    <w:rsid w:val="00D1012C"/>
    <w:rsid w:val="00D169A7"/>
    <w:rsid w:val="00D269FB"/>
    <w:rsid w:val="00D44728"/>
    <w:rsid w:val="00D562FF"/>
    <w:rsid w:val="00D620C8"/>
    <w:rsid w:val="00D70493"/>
    <w:rsid w:val="00DC3969"/>
    <w:rsid w:val="00DC727C"/>
    <w:rsid w:val="00DC7BF7"/>
    <w:rsid w:val="00DF56C9"/>
    <w:rsid w:val="00E023E4"/>
    <w:rsid w:val="00E041F9"/>
    <w:rsid w:val="00E24EBA"/>
    <w:rsid w:val="00E30318"/>
    <w:rsid w:val="00E32708"/>
    <w:rsid w:val="00E400C0"/>
    <w:rsid w:val="00E452C6"/>
    <w:rsid w:val="00E50E7C"/>
    <w:rsid w:val="00E61582"/>
    <w:rsid w:val="00E66658"/>
    <w:rsid w:val="00E85F19"/>
    <w:rsid w:val="00E874E5"/>
    <w:rsid w:val="00E9745A"/>
    <w:rsid w:val="00EA04A8"/>
    <w:rsid w:val="00EA5418"/>
    <w:rsid w:val="00EB1385"/>
    <w:rsid w:val="00EB71C7"/>
    <w:rsid w:val="00EC7008"/>
    <w:rsid w:val="00ED4746"/>
    <w:rsid w:val="00ED4FB8"/>
    <w:rsid w:val="00EE0635"/>
    <w:rsid w:val="00EE46FB"/>
    <w:rsid w:val="00EE4B11"/>
    <w:rsid w:val="00EF5488"/>
    <w:rsid w:val="00EF77B5"/>
    <w:rsid w:val="00F061EA"/>
    <w:rsid w:val="00F148BC"/>
    <w:rsid w:val="00F153D6"/>
    <w:rsid w:val="00F17C0D"/>
    <w:rsid w:val="00F36850"/>
    <w:rsid w:val="00F60B0F"/>
    <w:rsid w:val="00F755D0"/>
    <w:rsid w:val="00F80E97"/>
    <w:rsid w:val="00F84850"/>
    <w:rsid w:val="00F91550"/>
    <w:rsid w:val="00FA11C2"/>
    <w:rsid w:val="00FA29BE"/>
    <w:rsid w:val="00FB1010"/>
    <w:rsid w:val="00FB4829"/>
    <w:rsid w:val="00FC159A"/>
    <w:rsid w:val="00FD3C1D"/>
    <w:rsid w:val="00FD55C5"/>
    <w:rsid w:val="00FD5A63"/>
    <w:rsid w:val="00FF70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DC6840-1A79-4C78-B524-6306AC3D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E974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B7B6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5619">
      <w:bodyDiv w:val="1"/>
      <w:marLeft w:val="0"/>
      <w:marRight w:val="0"/>
      <w:marTop w:val="0"/>
      <w:marBottom w:val="0"/>
      <w:divBdr>
        <w:top w:val="none" w:sz="0" w:space="0" w:color="auto"/>
        <w:left w:val="none" w:sz="0" w:space="0" w:color="auto"/>
        <w:bottom w:val="none" w:sz="0" w:space="0" w:color="auto"/>
        <w:right w:val="none" w:sz="0" w:space="0" w:color="auto"/>
      </w:divBdr>
    </w:div>
    <w:div w:id="57633689">
      <w:bodyDiv w:val="1"/>
      <w:marLeft w:val="0"/>
      <w:marRight w:val="0"/>
      <w:marTop w:val="0"/>
      <w:marBottom w:val="0"/>
      <w:divBdr>
        <w:top w:val="none" w:sz="0" w:space="0" w:color="auto"/>
        <w:left w:val="none" w:sz="0" w:space="0" w:color="auto"/>
        <w:bottom w:val="none" w:sz="0" w:space="0" w:color="auto"/>
        <w:right w:val="none" w:sz="0" w:space="0" w:color="auto"/>
      </w:divBdr>
    </w:div>
    <w:div w:id="86847883">
      <w:bodyDiv w:val="1"/>
      <w:marLeft w:val="0"/>
      <w:marRight w:val="0"/>
      <w:marTop w:val="0"/>
      <w:marBottom w:val="0"/>
      <w:divBdr>
        <w:top w:val="none" w:sz="0" w:space="0" w:color="auto"/>
        <w:left w:val="none" w:sz="0" w:space="0" w:color="auto"/>
        <w:bottom w:val="none" w:sz="0" w:space="0" w:color="auto"/>
        <w:right w:val="none" w:sz="0" w:space="0" w:color="auto"/>
      </w:divBdr>
    </w:div>
    <w:div w:id="189800874">
      <w:bodyDiv w:val="1"/>
      <w:marLeft w:val="0"/>
      <w:marRight w:val="0"/>
      <w:marTop w:val="0"/>
      <w:marBottom w:val="0"/>
      <w:divBdr>
        <w:top w:val="none" w:sz="0" w:space="0" w:color="auto"/>
        <w:left w:val="none" w:sz="0" w:space="0" w:color="auto"/>
        <w:bottom w:val="none" w:sz="0" w:space="0" w:color="auto"/>
        <w:right w:val="none" w:sz="0" w:space="0" w:color="auto"/>
      </w:divBdr>
    </w:div>
    <w:div w:id="207226992">
      <w:bodyDiv w:val="1"/>
      <w:marLeft w:val="0"/>
      <w:marRight w:val="0"/>
      <w:marTop w:val="0"/>
      <w:marBottom w:val="0"/>
      <w:divBdr>
        <w:top w:val="none" w:sz="0" w:space="0" w:color="auto"/>
        <w:left w:val="none" w:sz="0" w:space="0" w:color="auto"/>
        <w:bottom w:val="none" w:sz="0" w:space="0" w:color="auto"/>
        <w:right w:val="none" w:sz="0" w:space="0" w:color="auto"/>
      </w:divBdr>
    </w:div>
    <w:div w:id="215239626">
      <w:bodyDiv w:val="1"/>
      <w:marLeft w:val="0"/>
      <w:marRight w:val="0"/>
      <w:marTop w:val="0"/>
      <w:marBottom w:val="0"/>
      <w:divBdr>
        <w:top w:val="none" w:sz="0" w:space="0" w:color="auto"/>
        <w:left w:val="none" w:sz="0" w:space="0" w:color="auto"/>
        <w:bottom w:val="none" w:sz="0" w:space="0" w:color="auto"/>
        <w:right w:val="none" w:sz="0" w:space="0" w:color="auto"/>
      </w:divBdr>
    </w:div>
    <w:div w:id="279148802">
      <w:bodyDiv w:val="1"/>
      <w:marLeft w:val="0"/>
      <w:marRight w:val="0"/>
      <w:marTop w:val="0"/>
      <w:marBottom w:val="0"/>
      <w:divBdr>
        <w:top w:val="none" w:sz="0" w:space="0" w:color="auto"/>
        <w:left w:val="none" w:sz="0" w:space="0" w:color="auto"/>
        <w:bottom w:val="none" w:sz="0" w:space="0" w:color="auto"/>
        <w:right w:val="none" w:sz="0" w:space="0" w:color="auto"/>
      </w:divBdr>
    </w:div>
    <w:div w:id="318122818">
      <w:bodyDiv w:val="1"/>
      <w:marLeft w:val="0"/>
      <w:marRight w:val="0"/>
      <w:marTop w:val="0"/>
      <w:marBottom w:val="0"/>
      <w:divBdr>
        <w:top w:val="none" w:sz="0" w:space="0" w:color="auto"/>
        <w:left w:val="none" w:sz="0" w:space="0" w:color="auto"/>
        <w:bottom w:val="none" w:sz="0" w:space="0" w:color="auto"/>
        <w:right w:val="none" w:sz="0" w:space="0" w:color="auto"/>
      </w:divBdr>
    </w:div>
    <w:div w:id="357237462">
      <w:bodyDiv w:val="1"/>
      <w:marLeft w:val="0"/>
      <w:marRight w:val="0"/>
      <w:marTop w:val="0"/>
      <w:marBottom w:val="0"/>
      <w:divBdr>
        <w:top w:val="none" w:sz="0" w:space="0" w:color="auto"/>
        <w:left w:val="none" w:sz="0" w:space="0" w:color="auto"/>
        <w:bottom w:val="none" w:sz="0" w:space="0" w:color="auto"/>
        <w:right w:val="none" w:sz="0" w:space="0" w:color="auto"/>
      </w:divBdr>
    </w:div>
    <w:div w:id="432936611">
      <w:bodyDiv w:val="1"/>
      <w:marLeft w:val="0"/>
      <w:marRight w:val="0"/>
      <w:marTop w:val="0"/>
      <w:marBottom w:val="0"/>
      <w:divBdr>
        <w:top w:val="none" w:sz="0" w:space="0" w:color="auto"/>
        <w:left w:val="none" w:sz="0" w:space="0" w:color="auto"/>
        <w:bottom w:val="none" w:sz="0" w:space="0" w:color="auto"/>
        <w:right w:val="none" w:sz="0" w:space="0" w:color="auto"/>
      </w:divBdr>
    </w:div>
    <w:div w:id="459694507">
      <w:bodyDiv w:val="1"/>
      <w:marLeft w:val="0"/>
      <w:marRight w:val="0"/>
      <w:marTop w:val="0"/>
      <w:marBottom w:val="0"/>
      <w:divBdr>
        <w:top w:val="none" w:sz="0" w:space="0" w:color="auto"/>
        <w:left w:val="none" w:sz="0" w:space="0" w:color="auto"/>
        <w:bottom w:val="none" w:sz="0" w:space="0" w:color="auto"/>
        <w:right w:val="none" w:sz="0" w:space="0" w:color="auto"/>
      </w:divBdr>
    </w:div>
    <w:div w:id="465320426">
      <w:bodyDiv w:val="1"/>
      <w:marLeft w:val="0"/>
      <w:marRight w:val="0"/>
      <w:marTop w:val="0"/>
      <w:marBottom w:val="0"/>
      <w:divBdr>
        <w:top w:val="none" w:sz="0" w:space="0" w:color="auto"/>
        <w:left w:val="none" w:sz="0" w:space="0" w:color="auto"/>
        <w:bottom w:val="none" w:sz="0" w:space="0" w:color="auto"/>
        <w:right w:val="none" w:sz="0" w:space="0" w:color="auto"/>
      </w:divBdr>
    </w:div>
    <w:div w:id="510412608">
      <w:bodyDiv w:val="1"/>
      <w:marLeft w:val="0"/>
      <w:marRight w:val="0"/>
      <w:marTop w:val="0"/>
      <w:marBottom w:val="0"/>
      <w:divBdr>
        <w:top w:val="none" w:sz="0" w:space="0" w:color="auto"/>
        <w:left w:val="none" w:sz="0" w:space="0" w:color="auto"/>
        <w:bottom w:val="none" w:sz="0" w:space="0" w:color="auto"/>
        <w:right w:val="none" w:sz="0" w:space="0" w:color="auto"/>
      </w:divBdr>
    </w:div>
    <w:div w:id="577058149">
      <w:bodyDiv w:val="1"/>
      <w:marLeft w:val="0"/>
      <w:marRight w:val="0"/>
      <w:marTop w:val="0"/>
      <w:marBottom w:val="0"/>
      <w:divBdr>
        <w:top w:val="none" w:sz="0" w:space="0" w:color="auto"/>
        <w:left w:val="none" w:sz="0" w:space="0" w:color="auto"/>
        <w:bottom w:val="none" w:sz="0" w:space="0" w:color="auto"/>
        <w:right w:val="none" w:sz="0" w:space="0" w:color="auto"/>
      </w:divBdr>
    </w:div>
    <w:div w:id="623003017">
      <w:bodyDiv w:val="1"/>
      <w:marLeft w:val="0"/>
      <w:marRight w:val="0"/>
      <w:marTop w:val="0"/>
      <w:marBottom w:val="0"/>
      <w:divBdr>
        <w:top w:val="none" w:sz="0" w:space="0" w:color="auto"/>
        <w:left w:val="none" w:sz="0" w:space="0" w:color="auto"/>
        <w:bottom w:val="none" w:sz="0" w:space="0" w:color="auto"/>
        <w:right w:val="none" w:sz="0" w:space="0" w:color="auto"/>
      </w:divBdr>
    </w:div>
    <w:div w:id="666978698">
      <w:bodyDiv w:val="1"/>
      <w:marLeft w:val="0"/>
      <w:marRight w:val="0"/>
      <w:marTop w:val="0"/>
      <w:marBottom w:val="0"/>
      <w:divBdr>
        <w:top w:val="none" w:sz="0" w:space="0" w:color="auto"/>
        <w:left w:val="none" w:sz="0" w:space="0" w:color="auto"/>
        <w:bottom w:val="none" w:sz="0" w:space="0" w:color="auto"/>
        <w:right w:val="none" w:sz="0" w:space="0" w:color="auto"/>
      </w:divBdr>
    </w:div>
    <w:div w:id="684477178">
      <w:bodyDiv w:val="1"/>
      <w:marLeft w:val="0"/>
      <w:marRight w:val="0"/>
      <w:marTop w:val="0"/>
      <w:marBottom w:val="0"/>
      <w:divBdr>
        <w:top w:val="none" w:sz="0" w:space="0" w:color="auto"/>
        <w:left w:val="none" w:sz="0" w:space="0" w:color="auto"/>
        <w:bottom w:val="none" w:sz="0" w:space="0" w:color="auto"/>
        <w:right w:val="none" w:sz="0" w:space="0" w:color="auto"/>
      </w:divBdr>
    </w:div>
    <w:div w:id="691421941">
      <w:bodyDiv w:val="1"/>
      <w:marLeft w:val="0"/>
      <w:marRight w:val="0"/>
      <w:marTop w:val="0"/>
      <w:marBottom w:val="0"/>
      <w:divBdr>
        <w:top w:val="none" w:sz="0" w:space="0" w:color="auto"/>
        <w:left w:val="none" w:sz="0" w:space="0" w:color="auto"/>
        <w:bottom w:val="none" w:sz="0" w:space="0" w:color="auto"/>
        <w:right w:val="none" w:sz="0" w:space="0" w:color="auto"/>
      </w:divBdr>
    </w:div>
    <w:div w:id="713624609">
      <w:bodyDiv w:val="1"/>
      <w:marLeft w:val="0"/>
      <w:marRight w:val="0"/>
      <w:marTop w:val="0"/>
      <w:marBottom w:val="0"/>
      <w:divBdr>
        <w:top w:val="none" w:sz="0" w:space="0" w:color="auto"/>
        <w:left w:val="none" w:sz="0" w:space="0" w:color="auto"/>
        <w:bottom w:val="none" w:sz="0" w:space="0" w:color="auto"/>
        <w:right w:val="none" w:sz="0" w:space="0" w:color="auto"/>
      </w:divBdr>
    </w:div>
    <w:div w:id="778139385">
      <w:bodyDiv w:val="1"/>
      <w:marLeft w:val="0"/>
      <w:marRight w:val="0"/>
      <w:marTop w:val="0"/>
      <w:marBottom w:val="0"/>
      <w:divBdr>
        <w:top w:val="none" w:sz="0" w:space="0" w:color="auto"/>
        <w:left w:val="none" w:sz="0" w:space="0" w:color="auto"/>
        <w:bottom w:val="none" w:sz="0" w:space="0" w:color="auto"/>
        <w:right w:val="none" w:sz="0" w:space="0" w:color="auto"/>
      </w:divBdr>
    </w:div>
    <w:div w:id="796676587">
      <w:bodyDiv w:val="1"/>
      <w:marLeft w:val="0"/>
      <w:marRight w:val="0"/>
      <w:marTop w:val="0"/>
      <w:marBottom w:val="0"/>
      <w:divBdr>
        <w:top w:val="none" w:sz="0" w:space="0" w:color="auto"/>
        <w:left w:val="none" w:sz="0" w:space="0" w:color="auto"/>
        <w:bottom w:val="none" w:sz="0" w:space="0" w:color="auto"/>
        <w:right w:val="none" w:sz="0" w:space="0" w:color="auto"/>
      </w:divBdr>
    </w:div>
    <w:div w:id="831800773">
      <w:bodyDiv w:val="1"/>
      <w:marLeft w:val="0"/>
      <w:marRight w:val="0"/>
      <w:marTop w:val="0"/>
      <w:marBottom w:val="0"/>
      <w:divBdr>
        <w:top w:val="none" w:sz="0" w:space="0" w:color="auto"/>
        <w:left w:val="none" w:sz="0" w:space="0" w:color="auto"/>
        <w:bottom w:val="none" w:sz="0" w:space="0" w:color="auto"/>
        <w:right w:val="none" w:sz="0" w:space="0" w:color="auto"/>
      </w:divBdr>
    </w:div>
    <w:div w:id="863901799">
      <w:bodyDiv w:val="1"/>
      <w:marLeft w:val="0"/>
      <w:marRight w:val="0"/>
      <w:marTop w:val="0"/>
      <w:marBottom w:val="0"/>
      <w:divBdr>
        <w:top w:val="none" w:sz="0" w:space="0" w:color="auto"/>
        <w:left w:val="none" w:sz="0" w:space="0" w:color="auto"/>
        <w:bottom w:val="none" w:sz="0" w:space="0" w:color="auto"/>
        <w:right w:val="none" w:sz="0" w:space="0" w:color="auto"/>
      </w:divBdr>
    </w:div>
    <w:div w:id="952520776">
      <w:bodyDiv w:val="1"/>
      <w:marLeft w:val="0"/>
      <w:marRight w:val="0"/>
      <w:marTop w:val="0"/>
      <w:marBottom w:val="0"/>
      <w:divBdr>
        <w:top w:val="none" w:sz="0" w:space="0" w:color="auto"/>
        <w:left w:val="none" w:sz="0" w:space="0" w:color="auto"/>
        <w:bottom w:val="none" w:sz="0" w:space="0" w:color="auto"/>
        <w:right w:val="none" w:sz="0" w:space="0" w:color="auto"/>
      </w:divBdr>
    </w:div>
    <w:div w:id="988905332">
      <w:bodyDiv w:val="1"/>
      <w:marLeft w:val="0"/>
      <w:marRight w:val="0"/>
      <w:marTop w:val="0"/>
      <w:marBottom w:val="0"/>
      <w:divBdr>
        <w:top w:val="none" w:sz="0" w:space="0" w:color="auto"/>
        <w:left w:val="none" w:sz="0" w:space="0" w:color="auto"/>
        <w:bottom w:val="none" w:sz="0" w:space="0" w:color="auto"/>
        <w:right w:val="none" w:sz="0" w:space="0" w:color="auto"/>
      </w:divBdr>
    </w:div>
    <w:div w:id="1011951206">
      <w:bodyDiv w:val="1"/>
      <w:marLeft w:val="0"/>
      <w:marRight w:val="0"/>
      <w:marTop w:val="0"/>
      <w:marBottom w:val="0"/>
      <w:divBdr>
        <w:top w:val="none" w:sz="0" w:space="0" w:color="auto"/>
        <w:left w:val="none" w:sz="0" w:space="0" w:color="auto"/>
        <w:bottom w:val="none" w:sz="0" w:space="0" w:color="auto"/>
        <w:right w:val="none" w:sz="0" w:space="0" w:color="auto"/>
      </w:divBdr>
    </w:div>
    <w:div w:id="1159619314">
      <w:bodyDiv w:val="1"/>
      <w:marLeft w:val="0"/>
      <w:marRight w:val="0"/>
      <w:marTop w:val="0"/>
      <w:marBottom w:val="0"/>
      <w:divBdr>
        <w:top w:val="none" w:sz="0" w:space="0" w:color="auto"/>
        <w:left w:val="none" w:sz="0" w:space="0" w:color="auto"/>
        <w:bottom w:val="none" w:sz="0" w:space="0" w:color="auto"/>
        <w:right w:val="none" w:sz="0" w:space="0" w:color="auto"/>
      </w:divBdr>
    </w:div>
    <w:div w:id="1188249888">
      <w:bodyDiv w:val="1"/>
      <w:marLeft w:val="0"/>
      <w:marRight w:val="0"/>
      <w:marTop w:val="0"/>
      <w:marBottom w:val="0"/>
      <w:divBdr>
        <w:top w:val="none" w:sz="0" w:space="0" w:color="auto"/>
        <w:left w:val="none" w:sz="0" w:space="0" w:color="auto"/>
        <w:bottom w:val="none" w:sz="0" w:space="0" w:color="auto"/>
        <w:right w:val="none" w:sz="0" w:space="0" w:color="auto"/>
      </w:divBdr>
    </w:div>
    <w:div w:id="1190602606">
      <w:bodyDiv w:val="1"/>
      <w:marLeft w:val="0"/>
      <w:marRight w:val="0"/>
      <w:marTop w:val="0"/>
      <w:marBottom w:val="0"/>
      <w:divBdr>
        <w:top w:val="none" w:sz="0" w:space="0" w:color="auto"/>
        <w:left w:val="none" w:sz="0" w:space="0" w:color="auto"/>
        <w:bottom w:val="none" w:sz="0" w:space="0" w:color="auto"/>
        <w:right w:val="none" w:sz="0" w:space="0" w:color="auto"/>
      </w:divBdr>
    </w:div>
    <w:div w:id="1261766388">
      <w:bodyDiv w:val="1"/>
      <w:marLeft w:val="0"/>
      <w:marRight w:val="0"/>
      <w:marTop w:val="0"/>
      <w:marBottom w:val="0"/>
      <w:divBdr>
        <w:top w:val="none" w:sz="0" w:space="0" w:color="auto"/>
        <w:left w:val="none" w:sz="0" w:space="0" w:color="auto"/>
        <w:bottom w:val="none" w:sz="0" w:space="0" w:color="auto"/>
        <w:right w:val="none" w:sz="0" w:space="0" w:color="auto"/>
      </w:divBdr>
    </w:div>
    <w:div w:id="1364014636">
      <w:bodyDiv w:val="1"/>
      <w:marLeft w:val="0"/>
      <w:marRight w:val="0"/>
      <w:marTop w:val="0"/>
      <w:marBottom w:val="0"/>
      <w:divBdr>
        <w:top w:val="none" w:sz="0" w:space="0" w:color="auto"/>
        <w:left w:val="none" w:sz="0" w:space="0" w:color="auto"/>
        <w:bottom w:val="none" w:sz="0" w:space="0" w:color="auto"/>
        <w:right w:val="none" w:sz="0" w:space="0" w:color="auto"/>
      </w:divBdr>
    </w:div>
    <w:div w:id="1503935608">
      <w:bodyDiv w:val="1"/>
      <w:marLeft w:val="0"/>
      <w:marRight w:val="0"/>
      <w:marTop w:val="0"/>
      <w:marBottom w:val="0"/>
      <w:divBdr>
        <w:top w:val="none" w:sz="0" w:space="0" w:color="auto"/>
        <w:left w:val="none" w:sz="0" w:space="0" w:color="auto"/>
        <w:bottom w:val="none" w:sz="0" w:space="0" w:color="auto"/>
        <w:right w:val="none" w:sz="0" w:space="0" w:color="auto"/>
      </w:divBdr>
    </w:div>
    <w:div w:id="1512987349">
      <w:bodyDiv w:val="1"/>
      <w:marLeft w:val="0"/>
      <w:marRight w:val="0"/>
      <w:marTop w:val="0"/>
      <w:marBottom w:val="0"/>
      <w:divBdr>
        <w:top w:val="none" w:sz="0" w:space="0" w:color="auto"/>
        <w:left w:val="none" w:sz="0" w:space="0" w:color="auto"/>
        <w:bottom w:val="none" w:sz="0" w:space="0" w:color="auto"/>
        <w:right w:val="none" w:sz="0" w:space="0" w:color="auto"/>
      </w:divBdr>
    </w:div>
    <w:div w:id="1535734069">
      <w:bodyDiv w:val="1"/>
      <w:marLeft w:val="0"/>
      <w:marRight w:val="0"/>
      <w:marTop w:val="0"/>
      <w:marBottom w:val="0"/>
      <w:divBdr>
        <w:top w:val="none" w:sz="0" w:space="0" w:color="auto"/>
        <w:left w:val="none" w:sz="0" w:space="0" w:color="auto"/>
        <w:bottom w:val="none" w:sz="0" w:space="0" w:color="auto"/>
        <w:right w:val="none" w:sz="0" w:space="0" w:color="auto"/>
      </w:divBdr>
    </w:div>
    <w:div w:id="1554385428">
      <w:bodyDiv w:val="1"/>
      <w:marLeft w:val="0"/>
      <w:marRight w:val="0"/>
      <w:marTop w:val="0"/>
      <w:marBottom w:val="0"/>
      <w:divBdr>
        <w:top w:val="none" w:sz="0" w:space="0" w:color="auto"/>
        <w:left w:val="none" w:sz="0" w:space="0" w:color="auto"/>
        <w:bottom w:val="none" w:sz="0" w:space="0" w:color="auto"/>
        <w:right w:val="none" w:sz="0" w:space="0" w:color="auto"/>
      </w:divBdr>
    </w:div>
    <w:div w:id="1591622861">
      <w:bodyDiv w:val="1"/>
      <w:marLeft w:val="0"/>
      <w:marRight w:val="0"/>
      <w:marTop w:val="0"/>
      <w:marBottom w:val="0"/>
      <w:divBdr>
        <w:top w:val="none" w:sz="0" w:space="0" w:color="auto"/>
        <w:left w:val="none" w:sz="0" w:space="0" w:color="auto"/>
        <w:bottom w:val="none" w:sz="0" w:space="0" w:color="auto"/>
        <w:right w:val="none" w:sz="0" w:space="0" w:color="auto"/>
      </w:divBdr>
    </w:div>
    <w:div w:id="1595044546">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40914419">
      <w:bodyDiv w:val="1"/>
      <w:marLeft w:val="0"/>
      <w:marRight w:val="0"/>
      <w:marTop w:val="0"/>
      <w:marBottom w:val="0"/>
      <w:divBdr>
        <w:top w:val="none" w:sz="0" w:space="0" w:color="auto"/>
        <w:left w:val="none" w:sz="0" w:space="0" w:color="auto"/>
        <w:bottom w:val="none" w:sz="0" w:space="0" w:color="auto"/>
        <w:right w:val="none" w:sz="0" w:space="0" w:color="auto"/>
      </w:divBdr>
    </w:div>
    <w:div w:id="1663003954">
      <w:bodyDiv w:val="1"/>
      <w:marLeft w:val="0"/>
      <w:marRight w:val="0"/>
      <w:marTop w:val="0"/>
      <w:marBottom w:val="0"/>
      <w:divBdr>
        <w:top w:val="none" w:sz="0" w:space="0" w:color="auto"/>
        <w:left w:val="none" w:sz="0" w:space="0" w:color="auto"/>
        <w:bottom w:val="none" w:sz="0" w:space="0" w:color="auto"/>
        <w:right w:val="none" w:sz="0" w:space="0" w:color="auto"/>
      </w:divBdr>
    </w:div>
    <w:div w:id="1723210022">
      <w:bodyDiv w:val="1"/>
      <w:marLeft w:val="0"/>
      <w:marRight w:val="0"/>
      <w:marTop w:val="0"/>
      <w:marBottom w:val="0"/>
      <w:divBdr>
        <w:top w:val="none" w:sz="0" w:space="0" w:color="auto"/>
        <w:left w:val="none" w:sz="0" w:space="0" w:color="auto"/>
        <w:bottom w:val="none" w:sz="0" w:space="0" w:color="auto"/>
        <w:right w:val="none" w:sz="0" w:space="0" w:color="auto"/>
      </w:divBdr>
    </w:div>
    <w:div w:id="1765300344">
      <w:bodyDiv w:val="1"/>
      <w:marLeft w:val="0"/>
      <w:marRight w:val="0"/>
      <w:marTop w:val="0"/>
      <w:marBottom w:val="0"/>
      <w:divBdr>
        <w:top w:val="none" w:sz="0" w:space="0" w:color="auto"/>
        <w:left w:val="none" w:sz="0" w:space="0" w:color="auto"/>
        <w:bottom w:val="none" w:sz="0" w:space="0" w:color="auto"/>
        <w:right w:val="none" w:sz="0" w:space="0" w:color="auto"/>
      </w:divBdr>
    </w:div>
    <w:div w:id="1925919705">
      <w:bodyDiv w:val="1"/>
      <w:marLeft w:val="0"/>
      <w:marRight w:val="0"/>
      <w:marTop w:val="0"/>
      <w:marBottom w:val="0"/>
      <w:divBdr>
        <w:top w:val="none" w:sz="0" w:space="0" w:color="auto"/>
        <w:left w:val="none" w:sz="0" w:space="0" w:color="auto"/>
        <w:bottom w:val="none" w:sz="0" w:space="0" w:color="auto"/>
        <w:right w:val="none" w:sz="0" w:space="0" w:color="auto"/>
      </w:divBdr>
    </w:div>
    <w:div w:id="1943296810">
      <w:bodyDiv w:val="1"/>
      <w:marLeft w:val="0"/>
      <w:marRight w:val="0"/>
      <w:marTop w:val="0"/>
      <w:marBottom w:val="0"/>
      <w:divBdr>
        <w:top w:val="none" w:sz="0" w:space="0" w:color="auto"/>
        <w:left w:val="none" w:sz="0" w:space="0" w:color="auto"/>
        <w:bottom w:val="none" w:sz="0" w:space="0" w:color="auto"/>
        <w:right w:val="none" w:sz="0" w:space="0" w:color="auto"/>
      </w:divBdr>
    </w:div>
    <w:div w:id="2018535266">
      <w:bodyDiv w:val="1"/>
      <w:marLeft w:val="0"/>
      <w:marRight w:val="0"/>
      <w:marTop w:val="0"/>
      <w:marBottom w:val="0"/>
      <w:divBdr>
        <w:top w:val="none" w:sz="0" w:space="0" w:color="auto"/>
        <w:left w:val="none" w:sz="0" w:space="0" w:color="auto"/>
        <w:bottom w:val="none" w:sz="0" w:space="0" w:color="auto"/>
        <w:right w:val="none" w:sz="0" w:space="0" w:color="auto"/>
      </w:divBdr>
    </w:div>
    <w:div w:id="2020279171">
      <w:bodyDiv w:val="1"/>
      <w:marLeft w:val="0"/>
      <w:marRight w:val="0"/>
      <w:marTop w:val="0"/>
      <w:marBottom w:val="0"/>
      <w:divBdr>
        <w:top w:val="none" w:sz="0" w:space="0" w:color="auto"/>
        <w:left w:val="none" w:sz="0" w:space="0" w:color="auto"/>
        <w:bottom w:val="none" w:sz="0" w:space="0" w:color="auto"/>
        <w:right w:val="none" w:sz="0" w:space="0" w:color="auto"/>
      </w:divBdr>
    </w:div>
    <w:div w:id="203970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package" Target="embeddings/Hoja_de_c_lculo_de_Microsoft_Excel1.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CA592-FD1C-4837-9EA9-B18BD4B61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19</Pages>
  <Words>2645</Words>
  <Characters>14553</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17164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R_Financieros</cp:lastModifiedBy>
  <cp:revision>20</cp:revision>
  <cp:lastPrinted>2017-01-14T05:21:00Z</cp:lastPrinted>
  <dcterms:created xsi:type="dcterms:W3CDTF">2016-04-07T19:12:00Z</dcterms:created>
  <dcterms:modified xsi:type="dcterms:W3CDTF">2017-01-16T15:42:00Z</dcterms:modified>
</cp:coreProperties>
</file>