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7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5"/>
        <w:gridCol w:w="3591"/>
        <w:gridCol w:w="992"/>
        <w:gridCol w:w="850"/>
        <w:gridCol w:w="993"/>
        <w:gridCol w:w="992"/>
        <w:gridCol w:w="992"/>
        <w:gridCol w:w="992"/>
      </w:tblGrid>
      <w:tr w:rsidR="00B21F44" w:rsidRPr="006751B0" w:rsidTr="002374D1">
        <w:trPr>
          <w:trHeight w:val="60"/>
          <w:tblHeader/>
        </w:trPr>
        <w:tc>
          <w:tcPr>
            <w:tcW w:w="95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21F44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PENSIONES CIVILES DE PENSIONES CIVILES DEL ESTADO DE TLAXCALA</w:t>
            </w:r>
          </w:p>
        </w:tc>
      </w:tr>
      <w:tr w:rsidR="00B21F44" w:rsidRPr="006751B0" w:rsidTr="002374D1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21F44" w:rsidRPr="006751B0" w:rsidTr="002374D1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B21F44" w:rsidRPr="006751B0" w:rsidTr="002374D1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21F44" w:rsidRPr="006751B0" w:rsidRDefault="00E90FF1" w:rsidP="00B1597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 31</w:t>
            </w:r>
            <w:r w:rsidR="00B1597F">
              <w:rPr>
                <w:b/>
                <w:bCs/>
                <w:sz w:val="12"/>
                <w:szCs w:val="12"/>
                <w:lang w:val="es-MX"/>
              </w:rPr>
              <w:t xml:space="preserve"> de diciembre</w:t>
            </w:r>
            <w:r w:rsidR="00B21F44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2374D1">
              <w:rPr>
                <w:b/>
                <w:bCs/>
                <w:sz w:val="12"/>
                <w:szCs w:val="12"/>
                <w:lang w:val="es-MX"/>
              </w:rPr>
              <w:t>16</w:t>
            </w:r>
          </w:p>
        </w:tc>
      </w:tr>
      <w:tr w:rsidR="00B21F44" w:rsidRPr="006751B0" w:rsidTr="002374D1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21F44" w:rsidRPr="006751B0" w:rsidTr="002374D1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21F44" w:rsidRPr="006751B0" w:rsidTr="00B1597F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21F44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21F44" w:rsidRPr="006751B0" w:rsidRDefault="00B21F44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B21F44" w:rsidP="002374D1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B21F44" w:rsidP="002374D1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B21F44" w:rsidP="002374D1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B21F44" w:rsidP="002374D1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B21F44" w:rsidP="002374D1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B21F44" w:rsidP="002374D1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21F44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381,459,967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B1597F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381,459,967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B1597F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</w:t>
            </w:r>
            <w:r w:rsidR="00E90FF1">
              <w:rPr>
                <w:sz w:val="12"/>
                <w:szCs w:val="12"/>
                <w:lang w:val="es-MX"/>
              </w:rPr>
              <w:t>77,586,236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B1597F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</w:t>
            </w:r>
            <w:r w:rsidR="00E90FF1">
              <w:rPr>
                <w:sz w:val="12"/>
                <w:szCs w:val="12"/>
                <w:lang w:val="es-MX"/>
              </w:rPr>
              <w:t>77,586,236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B1597F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</w:t>
            </w:r>
            <w:r w:rsidR="00E90FF1">
              <w:rPr>
                <w:sz w:val="12"/>
                <w:szCs w:val="12"/>
                <w:lang w:val="es-MX"/>
              </w:rPr>
              <w:t>03,873,731</w:t>
            </w: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381,459,967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B1597F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381,459,967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E90FF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277,586,236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E90FF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277,586,236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E90FF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103,873,731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381,459,967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B1597F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381,459,967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E90FF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277,586,236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E90FF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277,586,236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E90FF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103,873,731</w:t>
            </w:r>
          </w:p>
        </w:tc>
      </w:tr>
      <w:tr w:rsidR="002374D1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d1) Transacciones de la Deuda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Publica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 xml:space="preserve">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d1) Transacciones de la Deuda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Publica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 xml:space="preserve">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381,459,967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B1597F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381,459,967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E90FF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277,586,236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E90FF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277,586,236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E90FF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103,873,731</w:t>
            </w:r>
          </w:p>
        </w:tc>
      </w:tr>
      <w:tr w:rsidR="002374D1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D81BBA" w:rsidRPr="00B21F44" w:rsidRDefault="00541661">
      <w:pPr>
        <w:rPr>
          <w:lang w:val="es-MX"/>
        </w:rPr>
      </w:pPr>
      <w:r>
        <w:rPr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8.25pt;margin-top:23.6pt;width:130.25pt;height:0;z-index:251659264;mso-position-horizontal-relative:text;mso-position-vertical-relative:text" o:connectortype="straight"/>
        </w:pict>
      </w:r>
      <w:r>
        <w:rPr>
          <w:noProof/>
          <w:lang w:val="es-MX" w:eastAsia="es-MX"/>
        </w:rPr>
        <w:pict>
          <v:shape id="_x0000_s1031" type="#_x0000_t32" style="position:absolute;margin-left:314.5pt;margin-top:24.25pt;width:157.65pt;height:0;z-index:251660288;mso-position-horizontal-relative:text;mso-position-vertical-relative:text" o:connectortype="straight"/>
        </w:pict>
      </w: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4.1pt;margin-top:11.65pt;width:516.5pt;height:39.4pt;z-index:25165824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2374D1" w:rsidRPr="00D8637C" w:rsidRDefault="002374D1" w:rsidP="004E0CFF">
                  <w:pPr>
                    <w:rPr>
                      <w:sz w:val="20"/>
                      <w:szCs w:val="20"/>
                      <w:u w:val="single"/>
                      <w:lang w:val="es-MX"/>
                    </w:rPr>
                  </w:pPr>
                </w:p>
                <w:p w:rsidR="002374D1" w:rsidRPr="00BF44F6" w:rsidRDefault="002374D1" w:rsidP="004E0CFF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 xml:space="preserve">Lic. Roberto Armas </w:t>
                  </w:r>
                  <w:proofErr w:type="spellStart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Arámburu</w:t>
                  </w:r>
                  <w:proofErr w:type="spellEnd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Lic. Omar Fdo. Saucedo Macías Valadez</w:t>
                  </w:r>
                </w:p>
                <w:p w:rsidR="002374D1" w:rsidRPr="00BF44F6" w:rsidRDefault="002374D1" w:rsidP="004E0CFF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Director General</w:t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Director Administrativo</w:t>
                  </w:r>
                </w:p>
              </w:txbxContent>
            </v:textbox>
          </v:shape>
        </w:pict>
      </w:r>
    </w:p>
    <w:sectPr w:rsidR="00D81BBA" w:rsidRPr="00B21F44" w:rsidSect="00B21F44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21F44"/>
    <w:rsid w:val="00076DA4"/>
    <w:rsid w:val="0011194E"/>
    <w:rsid w:val="001226C4"/>
    <w:rsid w:val="002374D1"/>
    <w:rsid w:val="002B224B"/>
    <w:rsid w:val="00384739"/>
    <w:rsid w:val="0048674B"/>
    <w:rsid w:val="004E0CFF"/>
    <w:rsid w:val="004E4745"/>
    <w:rsid w:val="0053318A"/>
    <w:rsid w:val="00541661"/>
    <w:rsid w:val="00AB2F86"/>
    <w:rsid w:val="00B1597F"/>
    <w:rsid w:val="00B21F44"/>
    <w:rsid w:val="00B26C37"/>
    <w:rsid w:val="00D81BBA"/>
    <w:rsid w:val="00DC0AD3"/>
    <w:rsid w:val="00E21D46"/>
    <w:rsid w:val="00E9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B21F4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21F44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jaqueline</cp:lastModifiedBy>
  <cp:revision>6</cp:revision>
  <dcterms:created xsi:type="dcterms:W3CDTF">2016-12-13T16:23:00Z</dcterms:created>
  <dcterms:modified xsi:type="dcterms:W3CDTF">2017-01-03T20:04:00Z</dcterms:modified>
</cp:coreProperties>
</file>