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E65532" w:rsidP="003D5DBF">
      <w:pPr>
        <w:jc w:val="center"/>
      </w:pPr>
      <w:r w:rsidRPr="00E65532">
        <w:rPr>
          <w:noProof/>
          <w:lang w:eastAsia="es-MX"/>
        </w:rPr>
        <w:drawing>
          <wp:inline distT="0" distB="0" distL="0" distR="0">
            <wp:extent cx="8687150" cy="5931673"/>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686800" cy="5931434"/>
                    </a:xfrm>
                    <a:prstGeom prst="rect">
                      <a:avLst/>
                    </a:prstGeom>
                    <a:noFill/>
                    <a:ln w="9525">
                      <a:noFill/>
                      <a:miter lim="800000"/>
                      <a:headEnd/>
                      <a:tailEnd/>
                    </a:ln>
                  </pic:spPr>
                </pic:pic>
              </a:graphicData>
            </a:graphic>
          </wp:inline>
        </w:drawing>
      </w:r>
    </w:p>
    <w:p w:rsidR="00570479" w:rsidRDefault="00E65532" w:rsidP="00C06862">
      <w:pPr>
        <w:pStyle w:val="Ttulo1"/>
        <w:jc w:val="center"/>
        <w:rPr>
          <w:rFonts w:ascii="Arial" w:hAnsi="Arial" w:cs="Arial"/>
          <w:color w:val="auto"/>
          <w:sz w:val="18"/>
          <w:szCs w:val="18"/>
        </w:rPr>
      </w:pPr>
      <w:r w:rsidRPr="00E65532">
        <w:rPr>
          <w:noProof/>
          <w:szCs w:val="18"/>
          <w:lang w:eastAsia="es-MX"/>
        </w:rPr>
        <w:lastRenderedPageBreak/>
        <w:drawing>
          <wp:inline distT="0" distB="0" distL="0" distR="0">
            <wp:extent cx="8682525" cy="5931673"/>
            <wp:effectExtent l="19050" t="0" r="427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686800" cy="5934593"/>
                    </a:xfrm>
                    <a:prstGeom prst="rect">
                      <a:avLst/>
                    </a:prstGeom>
                    <a:noFill/>
                    <a:ln w="9525">
                      <a:noFill/>
                      <a:miter lim="800000"/>
                      <a:headEnd/>
                      <a:tailEnd/>
                    </a:ln>
                  </pic:spPr>
                </pic:pic>
              </a:graphicData>
            </a:graphic>
          </wp:inline>
        </w:drawing>
      </w:r>
    </w:p>
    <w:p w:rsidR="00570479" w:rsidRDefault="00E65532" w:rsidP="00C06862">
      <w:pPr>
        <w:pStyle w:val="Ttulo1"/>
        <w:jc w:val="center"/>
        <w:rPr>
          <w:rFonts w:ascii="Arial" w:hAnsi="Arial" w:cs="Arial"/>
          <w:color w:val="auto"/>
          <w:sz w:val="18"/>
          <w:szCs w:val="18"/>
        </w:rPr>
      </w:pPr>
      <w:r w:rsidRPr="00E65532">
        <w:rPr>
          <w:noProof/>
          <w:szCs w:val="18"/>
          <w:lang w:eastAsia="es-MX"/>
        </w:rPr>
        <w:lastRenderedPageBreak/>
        <w:drawing>
          <wp:inline distT="0" distB="0" distL="0" distR="0">
            <wp:extent cx="8686800" cy="6002503"/>
            <wp:effectExtent l="1905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686800" cy="6002503"/>
                    </a:xfrm>
                    <a:prstGeom prst="rect">
                      <a:avLst/>
                    </a:prstGeom>
                    <a:noFill/>
                    <a:ln w="9525">
                      <a:noFill/>
                      <a:miter lim="800000"/>
                      <a:headEnd/>
                      <a:tailEnd/>
                    </a:ln>
                  </pic:spPr>
                </pic:pic>
              </a:graphicData>
            </a:graphic>
          </wp:inline>
        </w:drawing>
      </w:r>
    </w:p>
    <w:p w:rsidR="0038404C" w:rsidRDefault="00E65532" w:rsidP="00C06862">
      <w:pPr>
        <w:pStyle w:val="Ttulo1"/>
        <w:jc w:val="center"/>
        <w:rPr>
          <w:rFonts w:ascii="Arial" w:hAnsi="Arial" w:cs="Arial"/>
          <w:color w:val="auto"/>
          <w:sz w:val="18"/>
          <w:szCs w:val="18"/>
        </w:rPr>
      </w:pPr>
      <w:r w:rsidRPr="00E65532">
        <w:rPr>
          <w:noProof/>
          <w:szCs w:val="18"/>
          <w:lang w:eastAsia="es-MX"/>
        </w:rPr>
        <w:lastRenderedPageBreak/>
        <w:drawing>
          <wp:inline distT="0" distB="0" distL="0" distR="0">
            <wp:extent cx="8687628" cy="5907819"/>
            <wp:effectExtent l="1905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686800" cy="5907256"/>
                    </a:xfrm>
                    <a:prstGeom prst="rect">
                      <a:avLst/>
                    </a:prstGeom>
                    <a:noFill/>
                    <a:ln w="9525">
                      <a:noFill/>
                      <a:miter lim="800000"/>
                      <a:headEnd/>
                      <a:tailEnd/>
                    </a:ln>
                  </pic:spPr>
                </pic:pic>
              </a:graphicData>
            </a:graphic>
          </wp:inline>
        </w:drawing>
      </w:r>
    </w:p>
    <w:p w:rsidR="0038404C" w:rsidRDefault="00E65532" w:rsidP="00C06862">
      <w:pPr>
        <w:pStyle w:val="Ttulo1"/>
        <w:jc w:val="center"/>
        <w:rPr>
          <w:rFonts w:ascii="Arial" w:hAnsi="Arial" w:cs="Arial"/>
          <w:color w:val="auto"/>
          <w:sz w:val="18"/>
          <w:szCs w:val="18"/>
        </w:rPr>
      </w:pPr>
      <w:r w:rsidRPr="00E65532">
        <w:rPr>
          <w:noProof/>
          <w:szCs w:val="18"/>
          <w:lang w:eastAsia="es-MX"/>
        </w:rPr>
        <w:lastRenderedPageBreak/>
        <w:drawing>
          <wp:inline distT="0" distB="0" distL="0" distR="0">
            <wp:extent cx="8687628" cy="6098650"/>
            <wp:effectExtent l="19050" t="0" r="0"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8686800" cy="6098069"/>
                    </a:xfrm>
                    <a:prstGeom prst="rect">
                      <a:avLst/>
                    </a:prstGeom>
                    <a:noFill/>
                    <a:ln w="9525">
                      <a:noFill/>
                      <a:miter lim="800000"/>
                      <a:headEnd/>
                      <a:tailEnd/>
                    </a:ln>
                  </pic:spPr>
                </pic:pic>
              </a:graphicData>
            </a:graphic>
          </wp:inline>
        </w:drawing>
      </w:r>
    </w:p>
    <w:p w:rsidR="00BE240E" w:rsidRDefault="00E65532" w:rsidP="00C06862">
      <w:pPr>
        <w:pStyle w:val="Ttulo1"/>
        <w:jc w:val="center"/>
        <w:rPr>
          <w:noProof/>
          <w:szCs w:val="18"/>
          <w:lang w:eastAsia="es-MX"/>
        </w:rPr>
      </w:pPr>
      <w:r w:rsidRPr="00E65532">
        <w:rPr>
          <w:noProof/>
          <w:szCs w:val="18"/>
          <w:lang w:eastAsia="es-MX"/>
        </w:rPr>
        <w:lastRenderedPageBreak/>
        <w:drawing>
          <wp:inline distT="0" distB="0" distL="0" distR="0">
            <wp:extent cx="8686800" cy="5641952"/>
            <wp:effectExtent l="19050" t="0" r="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8686800" cy="5641952"/>
                    </a:xfrm>
                    <a:prstGeom prst="rect">
                      <a:avLst/>
                    </a:prstGeom>
                    <a:noFill/>
                    <a:ln w="9525">
                      <a:noFill/>
                      <a:miter lim="800000"/>
                      <a:headEnd/>
                      <a:tailEnd/>
                    </a:ln>
                  </pic:spPr>
                </pic:pic>
              </a:graphicData>
            </a:graphic>
          </wp:inline>
        </w:drawing>
      </w:r>
    </w:p>
    <w:p w:rsidR="00BE240E" w:rsidRDefault="00E65532" w:rsidP="00C06862">
      <w:pPr>
        <w:pStyle w:val="Ttulo1"/>
        <w:jc w:val="center"/>
        <w:rPr>
          <w:noProof/>
          <w:szCs w:val="18"/>
          <w:lang w:eastAsia="es-MX"/>
        </w:rPr>
      </w:pPr>
      <w:r w:rsidRPr="00E65532">
        <w:rPr>
          <w:noProof/>
          <w:szCs w:val="18"/>
          <w:lang w:eastAsia="es-MX"/>
        </w:rPr>
        <w:lastRenderedPageBreak/>
        <w:drawing>
          <wp:inline distT="0" distB="0" distL="0" distR="0">
            <wp:extent cx="8681269" cy="5979381"/>
            <wp:effectExtent l="19050" t="0" r="5531" b="0"/>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8686800" cy="5983190"/>
                    </a:xfrm>
                    <a:prstGeom prst="rect">
                      <a:avLst/>
                    </a:prstGeom>
                    <a:noFill/>
                    <a:ln w="9525">
                      <a:noFill/>
                      <a:miter lim="800000"/>
                      <a:headEnd/>
                      <a:tailEnd/>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77532D" w:rsidRPr="00C06862" w:rsidRDefault="0077532D" w:rsidP="002E3D5C">
      <w:pPr>
        <w:pStyle w:val="Ttulo1"/>
        <w:jc w:val="both"/>
        <w:rPr>
          <w:rFonts w:ascii="Arial" w:hAnsi="Arial" w:cs="Arial"/>
          <w:color w:val="auto"/>
          <w:sz w:val="18"/>
          <w:szCs w:val="18"/>
        </w:rPr>
      </w:pPr>
    </w:p>
    <w:p w:rsidR="0077532D" w:rsidRPr="000220F5" w:rsidRDefault="0077532D" w:rsidP="002E3D5C">
      <w:pPr>
        <w:pStyle w:val="Textoindependienteprimerasangra"/>
        <w:jc w:val="both"/>
      </w:pPr>
      <w:r w:rsidRPr="00DF1C5E">
        <w:t xml:space="preserve">El Colegio de Bachilleres del Estado de Tlaxcala, </w:t>
      </w:r>
      <w:r w:rsidR="00DF1C5E">
        <w:t xml:space="preserve">al </w:t>
      </w:r>
      <w:r w:rsidR="002E3D5C">
        <w:t xml:space="preserve">mes de </w:t>
      </w:r>
      <w:r w:rsidR="00705B13">
        <w:t xml:space="preserve">Marzo </w:t>
      </w:r>
      <w:r w:rsidR="002E3D5C">
        <w:t xml:space="preserve">del ejercicio fiscal </w:t>
      </w:r>
      <w:r w:rsidR="00705B13">
        <w:t>2016</w:t>
      </w:r>
      <w:r w:rsidR="002E3D5C">
        <w:t>, tiene como saldo en la provisión de liquidaciones la cantidad de $</w:t>
      </w:r>
      <w:r w:rsidR="00705B13">
        <w:t>5</w:t>
      </w:r>
      <w:r w:rsidR="002E3D5C">
        <w:t xml:space="preserve">, </w:t>
      </w:r>
      <w:r w:rsidR="00705B13">
        <w:t>489</w:t>
      </w:r>
      <w:r w:rsidR="002E3D5C">
        <w:t>,</w:t>
      </w:r>
      <w:r w:rsidR="00705B13">
        <w:t>548</w:t>
      </w:r>
      <w:r w:rsidR="002E3D5C">
        <w:t>.00</w:t>
      </w:r>
      <w:r w:rsidRPr="002E3D5C">
        <w:t xml:space="preserve"> (</w:t>
      </w:r>
      <w:r w:rsidR="00705B13">
        <w:t xml:space="preserve"> Cinco Millones Cuatrocientos Ochenta y Nueve Mil Quinientos Cuarenta y Ocho Pesos</w:t>
      </w:r>
      <w:r w:rsidR="0030064C" w:rsidRPr="002E3D5C">
        <w:t xml:space="preserve"> </w:t>
      </w:r>
      <w:r w:rsidRPr="002E3D5C">
        <w:t xml:space="preserve">00/100 M.N.), correspondiente al pago de </w:t>
      </w:r>
      <w:r w:rsidR="002E3D5C">
        <w:t>laudos laborables</w:t>
      </w:r>
      <w:r w:rsidRPr="002E3D5C">
        <w:t xml:space="preserve"> del personal que trabajó en la institución educativa y que a su vez no se ha emitido un resolutivo legal por la Junta Local de Conciliación y Arbitraje del Estado de Tlaxcala, por lo que se provisiona esta partida en reconocimiento a la obligación patronal.</w:t>
      </w: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Default="0077532D" w:rsidP="0077532D">
      <w:pPr>
        <w:rPr>
          <w:rFonts w:ascii="Arial" w:hAnsi="Arial" w:cs="Arial"/>
          <w:sz w:val="18"/>
          <w:szCs w:val="18"/>
        </w:rPr>
      </w:pPr>
    </w:p>
    <w:p w:rsidR="00705B13" w:rsidRDefault="00705B13" w:rsidP="0077532D">
      <w:pPr>
        <w:rPr>
          <w:rFonts w:ascii="Arial" w:hAnsi="Arial" w:cs="Arial"/>
          <w:sz w:val="18"/>
          <w:szCs w:val="18"/>
        </w:rPr>
      </w:pPr>
    </w:p>
    <w:p w:rsidR="0063097F" w:rsidRDefault="0063097F" w:rsidP="0077532D">
      <w:pPr>
        <w:rPr>
          <w:rFonts w:ascii="Arial" w:hAnsi="Arial" w:cs="Arial"/>
          <w:sz w:val="18"/>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696138" w:rsidP="0077532D">
      <w:pPr>
        <w:rPr>
          <w:rFonts w:ascii="Arial" w:hAnsi="Arial" w:cs="Arial"/>
          <w:sz w:val="18"/>
          <w:szCs w:val="18"/>
        </w:rPr>
      </w:pPr>
      <w:r w:rsidRPr="00696138">
        <w:rPr>
          <w:noProof/>
        </w:rPr>
        <w:pict>
          <v:shapetype id="_x0000_t202" coordsize="21600,21600" o:spt="202" path="m,l,21600r21600,l21600,xe">
            <v:stroke joinstyle="miter"/>
            <v:path gradientshapeok="t" o:connecttype="rect"/>
          </v:shapetype>
          <v:shape id="2 CuadroTexto" o:spid="_x0000_s1057" type="#_x0000_t202" style="position:absolute;margin-left:359.15pt;margin-top:38.25pt;width:273.9pt;height:80.8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" filled="f" stroked="f">
            <v:textbox style="mso-next-textbox:#2 CuadroTexto">
              <w:txbxContent>
                <w:p w:rsidR="00A16447" w:rsidRDefault="00A16447"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w:r>
      <w:r w:rsidRPr="00696138">
        <w:rPr>
          <w:noProof/>
        </w:rPr>
        <w:pict>
          <v:shape id="1 CuadroTexto" o:spid="_x0000_s1056" type="#_x0000_t202" style="position:absolute;margin-left:75.4pt;margin-top:39.8pt;width:221.95pt;height:80.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" filled="f" stroked="f">
            <v:textbox style="mso-next-textbox:#1 CuadroTexto">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rPr>
                  </w:pPr>
                  <w:r w:rsidRPr="003E6848">
                    <w:rPr>
                      <w:rFonts w:ascii="Arial" w:hAnsi="Arial" w:cs="Arial"/>
                      <w:color w:val="000000" w:themeColor="dark1"/>
                      <w:sz w:val="16"/>
                      <w:szCs w:val="18"/>
                      <w:lang w:val="en-US"/>
                    </w:rPr>
                    <w:t xml:space="preserve">  </w:t>
                  </w:r>
                  <w:r w:rsidRPr="003E6848">
                    <w:rPr>
                      <w:rFonts w:ascii="Arial" w:hAnsi="Arial" w:cs="Arial"/>
                      <w:color w:val="000000" w:themeColor="dark1"/>
                      <w:sz w:val="16"/>
                      <w:szCs w:val="18"/>
                    </w:rPr>
                    <w:t>DIRECTOR GENERAL</w:t>
                  </w:r>
                </w:p>
              </w:txbxContent>
            </v:textbox>
          </v:shape>
        </w:pic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705B13">
        <w:rPr>
          <w:rFonts w:ascii="Arial" w:hAnsi="Arial" w:cs="Arial"/>
          <w:b/>
          <w:sz w:val="18"/>
          <w:szCs w:val="18"/>
        </w:rPr>
        <w:t>2016</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al </w:t>
      </w:r>
      <w:r w:rsidR="00E55A82">
        <w:t xml:space="preserve">31 de </w:t>
      </w:r>
      <w:r w:rsidR="00705B13">
        <w:t xml:space="preserve">Marzo </w:t>
      </w:r>
      <w:r w:rsidRPr="000220F5">
        <w:t xml:space="preserve">del </w:t>
      </w:r>
      <w:r w:rsidR="00705B13">
        <w:t>2016</w:t>
      </w:r>
      <w:r w:rsidRPr="000220F5">
        <w:t xml:space="preserve"> asciende a la cantidad de $</w:t>
      </w:r>
      <w:r w:rsidR="00487839" w:rsidRPr="00487839">
        <w:t xml:space="preserve"> </w:t>
      </w:r>
      <w:r w:rsidR="002E3D5C">
        <w:t>2</w:t>
      </w:r>
      <w:r w:rsidR="00A16447">
        <w:t xml:space="preserve">, </w:t>
      </w:r>
      <w:r w:rsidR="006675E7">
        <w:t>797</w:t>
      </w:r>
      <w:r w:rsidR="00A16447">
        <w:t>,</w:t>
      </w:r>
      <w:r w:rsidR="006675E7">
        <w:t>832</w:t>
      </w:r>
      <w:r w:rsidR="00A16447">
        <w:t>.00</w:t>
      </w:r>
      <w:r w:rsidR="00584E02" w:rsidRPr="00584E02">
        <w:t xml:space="preserve"> </w:t>
      </w:r>
      <w:r w:rsidR="00487839" w:rsidRPr="0030064C">
        <w:rPr>
          <w:lang w:val="es-MX"/>
        </w:rPr>
        <w:t>(</w:t>
      </w:r>
      <w:r w:rsidR="00705B13">
        <w:rPr>
          <w:lang w:val="es-MX"/>
        </w:rPr>
        <w:t xml:space="preserve">Dos Millones </w:t>
      </w:r>
      <w:r w:rsidR="006675E7">
        <w:rPr>
          <w:lang w:val="es-MX"/>
        </w:rPr>
        <w:t>Sete</w:t>
      </w:r>
      <w:r w:rsidR="00705B13">
        <w:rPr>
          <w:lang w:val="es-MX"/>
        </w:rPr>
        <w:t xml:space="preserve">cientos </w:t>
      </w:r>
      <w:r w:rsidR="006675E7">
        <w:rPr>
          <w:lang w:val="es-MX"/>
        </w:rPr>
        <w:t xml:space="preserve">Noventa </w:t>
      </w:r>
      <w:r w:rsidR="00705B13">
        <w:rPr>
          <w:lang w:val="es-MX"/>
        </w:rPr>
        <w:t>y S</w:t>
      </w:r>
      <w:r w:rsidR="006675E7">
        <w:rPr>
          <w:lang w:val="es-MX"/>
        </w:rPr>
        <w:t>iete</w:t>
      </w:r>
      <w:r w:rsidR="00705B13">
        <w:rPr>
          <w:lang w:val="es-MX"/>
        </w:rPr>
        <w:t xml:space="preserve"> Mil </w:t>
      </w:r>
      <w:r w:rsidR="006675E7">
        <w:rPr>
          <w:lang w:val="es-MX"/>
        </w:rPr>
        <w:t>Ochocientos Treinta</w:t>
      </w:r>
      <w:r w:rsidR="00705B13">
        <w:rPr>
          <w:lang w:val="es-MX"/>
        </w:rPr>
        <w:t xml:space="preserve"> y </w:t>
      </w:r>
      <w:r w:rsidR="006675E7">
        <w:rPr>
          <w:lang w:val="es-MX"/>
        </w:rPr>
        <w:t>Dos</w:t>
      </w:r>
      <w:r w:rsidR="00B46944">
        <w:rPr>
          <w:lang w:val="es-MX"/>
        </w:rPr>
        <w:t xml:space="preserve"> </w:t>
      </w:r>
      <w:r w:rsidR="0030064C" w:rsidRPr="0030064C">
        <w:t>Pesos 00/100 M.N.)</w:t>
      </w:r>
      <w:r w:rsidR="00487839" w:rsidRPr="0030064C">
        <w:rPr>
          <w:lang w:val="es-MX"/>
        </w:rPr>
        <w:t>,</w:t>
      </w:r>
      <w:r w:rsidRPr="000220F5">
        <w:t xml:space="preserve"> </w:t>
      </w:r>
      <w:r w:rsidR="00A16447">
        <w:t>y a la fecha los pagos se realizan en base a la disponibilidad del flujo de efectivo, motivo por el cual ya no se cuenta con solvencia económica para el pago de pasivos, impuestos y cuotas del mes de marzo  del presente año.</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77532D" w:rsidP="00C25EA0">
      <w:pPr>
        <w:pStyle w:val="ROMANOS"/>
        <w:numPr>
          <w:ilvl w:val="0"/>
          <w:numId w:val="11"/>
        </w:numPr>
        <w:spacing w:after="0" w:line="240" w:lineRule="exact"/>
        <w:rPr>
          <w:b/>
          <w:lang w:val="es-MX"/>
        </w:rPr>
      </w:pPr>
      <w:r w:rsidRPr="000220F5">
        <w:t xml:space="preserve">El saldo de </w:t>
      </w:r>
      <w:r w:rsidR="00B46944">
        <w:t>Cuentas por cobrar</w:t>
      </w:r>
      <w:r w:rsidRPr="000220F5">
        <w:t xml:space="preserve"> </w:t>
      </w:r>
      <w:r w:rsidR="00687800" w:rsidRPr="000220F5">
        <w:t xml:space="preserve">al </w:t>
      </w:r>
      <w:r w:rsidR="00E55A82">
        <w:t xml:space="preserve">31 de </w:t>
      </w:r>
      <w:r w:rsidR="00705B13">
        <w:t xml:space="preserve">Marzo </w:t>
      </w:r>
      <w:r w:rsidR="00C25EA0" w:rsidRPr="000220F5">
        <w:t xml:space="preserve">del </w:t>
      </w:r>
      <w:r w:rsidR="00705B13">
        <w:t>2016</w:t>
      </w:r>
      <w:r w:rsidR="00C25EA0" w:rsidRPr="000220F5">
        <w:t xml:space="preserve"> </w:t>
      </w:r>
      <w:r w:rsidRPr="000220F5">
        <w:t>por la cantidad de $</w:t>
      </w:r>
      <w:r w:rsidR="00C25EA0" w:rsidRPr="00C25EA0">
        <w:t xml:space="preserve"> </w:t>
      </w:r>
      <w:r w:rsidR="00A16447">
        <w:t>31, 250,226</w:t>
      </w:r>
      <w:r w:rsidR="00223178">
        <w:t>.00</w:t>
      </w:r>
      <w:r w:rsidR="00223178" w:rsidRPr="00223178">
        <w:t xml:space="preserve"> </w:t>
      </w:r>
      <w:r w:rsidR="00A4106B" w:rsidRPr="0030064C">
        <w:t>(</w:t>
      </w:r>
      <w:r w:rsidR="00A16447">
        <w:t xml:space="preserve">Treinta y un </w:t>
      </w:r>
      <w:r w:rsidR="00B46944">
        <w:t xml:space="preserve">Millones </w:t>
      </w:r>
      <w:r w:rsidR="00A16447">
        <w:t>Doscientos</w:t>
      </w:r>
      <w:r w:rsidR="00B46944">
        <w:t xml:space="preserve"> </w:t>
      </w:r>
      <w:r w:rsidR="00A16447">
        <w:t xml:space="preserve">Cincuenta </w:t>
      </w:r>
      <w:r w:rsidR="00A4106B">
        <w:t xml:space="preserve">Mil </w:t>
      </w:r>
      <w:r w:rsidR="00A16447">
        <w:t xml:space="preserve">Doscientos Veintiséis </w:t>
      </w:r>
      <w:r w:rsidR="00A4106B" w:rsidRPr="0030064C">
        <w:t>Pesos  00/100 M.N.</w:t>
      </w:r>
      <w:r w:rsidR="0030064C" w:rsidRPr="0030064C">
        <w:t>)</w:t>
      </w:r>
      <w:r w:rsidR="00C25EA0" w:rsidRPr="0030064C">
        <w:rPr>
          <w:lang w:val="es-MX"/>
        </w:rPr>
        <w:t>,</w:t>
      </w:r>
      <w:r w:rsidRPr="000220F5">
        <w:t xml:space="preserve"> se refiere a la Ministración pendiente de radicar correspondiente al Subsidio Federal, conforme al siguiente desglose:</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gridCol w:w="2105"/>
        <w:gridCol w:w="2105"/>
        <w:gridCol w:w="2105"/>
      </w:tblGrid>
      <w:tr w:rsidR="00C25EA0" w:rsidRPr="000220F5" w:rsidTr="005E0962">
        <w:trPr>
          <w:jc w:val="center"/>
        </w:trPr>
        <w:tc>
          <w:tcPr>
            <w:tcW w:w="4301"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CONCEPTO</w:t>
            </w:r>
          </w:p>
        </w:tc>
        <w:tc>
          <w:tcPr>
            <w:tcW w:w="2105"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MONTO</w:t>
            </w:r>
          </w:p>
        </w:tc>
        <w:tc>
          <w:tcPr>
            <w:tcW w:w="2105" w:type="dxa"/>
          </w:tcPr>
          <w:p w:rsidR="00C25EA0" w:rsidRDefault="00C25EA0" w:rsidP="00C25EA0">
            <w:pPr>
              <w:pStyle w:val="ROMANOS"/>
              <w:spacing w:after="0" w:line="240" w:lineRule="exact"/>
              <w:ind w:left="0" w:firstLine="0"/>
              <w:jc w:val="center"/>
              <w:rPr>
                <w:b/>
                <w:lang w:val="es-MX"/>
              </w:rPr>
            </w:pPr>
            <w:r>
              <w:rPr>
                <w:b/>
                <w:lang w:val="es-MX"/>
              </w:rPr>
              <w:t>MINISTRADO</w:t>
            </w:r>
            <w:r w:rsidR="00B46944">
              <w:rPr>
                <w:b/>
                <w:lang w:val="es-MX"/>
              </w:rPr>
              <w:t xml:space="preserve"> EN EL </w:t>
            </w:r>
            <w:r w:rsidR="00705B13">
              <w:rPr>
                <w:b/>
                <w:lang w:val="es-MX"/>
              </w:rPr>
              <w:t>201</w:t>
            </w:r>
            <w:r w:rsidR="00A16447">
              <w:rPr>
                <w:b/>
                <w:lang w:val="es-MX"/>
              </w:rPr>
              <w:t>5</w:t>
            </w:r>
          </w:p>
        </w:tc>
        <w:tc>
          <w:tcPr>
            <w:tcW w:w="2105" w:type="dxa"/>
          </w:tcPr>
          <w:p w:rsidR="00C25EA0" w:rsidRDefault="00C25EA0" w:rsidP="00C25EA0">
            <w:pPr>
              <w:pStyle w:val="ROMANOS"/>
              <w:spacing w:after="0" w:line="240" w:lineRule="exact"/>
              <w:ind w:left="0" w:firstLine="0"/>
              <w:jc w:val="center"/>
              <w:rPr>
                <w:b/>
                <w:lang w:val="es-MX"/>
              </w:rPr>
            </w:pPr>
            <w:r>
              <w:rPr>
                <w:b/>
                <w:lang w:val="es-MX"/>
              </w:rPr>
              <w:t>PENDIENTE DE MINISTRAR</w:t>
            </w:r>
          </w:p>
        </w:tc>
      </w:tr>
      <w:tr w:rsidR="00C25EA0" w:rsidRPr="000220F5" w:rsidTr="005E0962">
        <w:trPr>
          <w:jc w:val="center"/>
        </w:trPr>
        <w:tc>
          <w:tcPr>
            <w:tcW w:w="4301" w:type="dxa"/>
            <w:shd w:val="clear" w:color="auto" w:fill="auto"/>
          </w:tcPr>
          <w:p w:rsidR="00C25EA0" w:rsidRPr="00C25EA0" w:rsidRDefault="00C25EA0" w:rsidP="00A16447">
            <w:pPr>
              <w:pStyle w:val="ROMANOS"/>
              <w:spacing w:after="0" w:line="240" w:lineRule="exact"/>
              <w:ind w:left="0" w:firstLine="0"/>
              <w:rPr>
                <w:lang w:val="es-MX"/>
              </w:rPr>
            </w:pPr>
            <w:r w:rsidRPr="00C25EA0">
              <w:rPr>
                <w:lang w:val="es-MX"/>
              </w:rPr>
              <w:t xml:space="preserve">Política Salarial </w:t>
            </w:r>
            <w:proofErr w:type="spellStart"/>
            <w:r w:rsidRPr="00C25EA0">
              <w:rPr>
                <w:lang w:val="es-MX"/>
              </w:rPr>
              <w:t>Nov</w:t>
            </w:r>
            <w:proofErr w:type="spellEnd"/>
            <w:r w:rsidRPr="00C25EA0">
              <w:rPr>
                <w:lang w:val="es-MX"/>
              </w:rPr>
              <w:t xml:space="preserve"> – </w:t>
            </w:r>
            <w:proofErr w:type="spellStart"/>
            <w:r w:rsidRPr="00C25EA0">
              <w:rPr>
                <w:lang w:val="es-MX"/>
              </w:rPr>
              <w:t>Dic</w:t>
            </w:r>
            <w:proofErr w:type="spellEnd"/>
            <w:r w:rsidRPr="00C25EA0">
              <w:rPr>
                <w:lang w:val="es-MX"/>
              </w:rPr>
              <w:t xml:space="preserve"> </w:t>
            </w:r>
            <w:r w:rsidR="00705B13">
              <w:rPr>
                <w:lang w:val="es-MX"/>
              </w:rPr>
              <w:t>201</w:t>
            </w:r>
            <w:r w:rsidR="00A16447">
              <w:rPr>
                <w:lang w:val="es-MX"/>
              </w:rPr>
              <w:t>4</w:t>
            </w:r>
            <w:r w:rsidR="00705B13">
              <w:rPr>
                <w:lang w:val="es-MX"/>
              </w:rPr>
              <w:t xml:space="preserve"> </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1´469,789</w:t>
            </w:r>
          </w:p>
        </w:tc>
        <w:tc>
          <w:tcPr>
            <w:tcW w:w="2105" w:type="dxa"/>
          </w:tcPr>
          <w:p w:rsidR="00C25EA0" w:rsidRPr="00C25EA0" w:rsidRDefault="00C25EA0" w:rsidP="005E0962">
            <w:pPr>
              <w:pStyle w:val="ROMANOS"/>
              <w:spacing w:after="0" w:line="240" w:lineRule="exact"/>
              <w:ind w:left="0" w:firstLine="0"/>
              <w:jc w:val="right"/>
              <w:rPr>
                <w:lang w:val="es-MX"/>
              </w:rPr>
            </w:pPr>
            <w:r w:rsidRPr="00C25EA0">
              <w:rPr>
                <w:lang w:val="es-MX"/>
              </w:rPr>
              <w:t>1´469,789</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0</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 xml:space="preserve">Ampliación a la Cobertura </w:t>
            </w:r>
            <w:proofErr w:type="spellStart"/>
            <w:r w:rsidRPr="00C25EA0">
              <w:rPr>
                <w:lang w:val="es-MX"/>
              </w:rPr>
              <w:t>Dic</w:t>
            </w:r>
            <w:proofErr w:type="spellEnd"/>
            <w:r w:rsidRPr="00C25EA0">
              <w:rPr>
                <w:lang w:val="es-MX"/>
              </w:rPr>
              <w:t xml:space="preserve"> </w:t>
            </w:r>
            <w:r w:rsidR="00705B13">
              <w:rPr>
                <w:lang w:val="es-MX"/>
              </w:rPr>
              <w:t>201</w:t>
            </w:r>
            <w:r w:rsidR="00A16447">
              <w:rPr>
                <w:lang w:val="es-MX"/>
              </w:rPr>
              <w:t>4</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843,058</w:t>
            </w:r>
          </w:p>
        </w:tc>
        <w:tc>
          <w:tcPr>
            <w:tcW w:w="2105" w:type="dxa"/>
          </w:tcPr>
          <w:p w:rsidR="00C25EA0" w:rsidRPr="00C25EA0" w:rsidRDefault="00C25EA0" w:rsidP="005E0962">
            <w:pPr>
              <w:pStyle w:val="ROMANOS"/>
              <w:spacing w:after="0" w:line="240" w:lineRule="exact"/>
              <w:ind w:left="0" w:firstLine="0"/>
              <w:jc w:val="right"/>
              <w:rPr>
                <w:lang w:val="es-MX"/>
              </w:rPr>
            </w:pPr>
            <w:r w:rsidRPr="00C25EA0">
              <w:rPr>
                <w:lang w:val="es-MX"/>
              </w:rPr>
              <w:t>843,058</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0</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Gastos de Operación y Servicios Personales</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25´562,641</w:t>
            </w:r>
          </w:p>
        </w:tc>
        <w:tc>
          <w:tcPr>
            <w:tcW w:w="2105" w:type="dxa"/>
          </w:tcPr>
          <w:p w:rsidR="00C25EA0" w:rsidRPr="00C25EA0" w:rsidRDefault="00C25EA0" w:rsidP="00611B4E">
            <w:pPr>
              <w:pStyle w:val="ROMANOS"/>
              <w:spacing w:after="0" w:line="240" w:lineRule="exact"/>
              <w:ind w:left="0" w:firstLine="0"/>
              <w:jc w:val="right"/>
              <w:rPr>
                <w:lang w:val="es-MX"/>
              </w:rPr>
            </w:pPr>
            <w:r w:rsidRPr="00C25EA0">
              <w:rPr>
                <w:lang w:val="es-MX"/>
              </w:rPr>
              <w:t>10’854,664</w:t>
            </w:r>
          </w:p>
        </w:tc>
        <w:tc>
          <w:tcPr>
            <w:tcW w:w="2105" w:type="dxa"/>
          </w:tcPr>
          <w:p w:rsidR="00C25EA0" w:rsidRPr="00C25EA0" w:rsidRDefault="00C25EA0" w:rsidP="00611B4E">
            <w:pPr>
              <w:pStyle w:val="ROMANOS"/>
              <w:spacing w:after="0" w:line="240" w:lineRule="exact"/>
              <w:ind w:left="0" w:firstLine="0"/>
              <w:jc w:val="right"/>
              <w:rPr>
                <w:lang w:val="es-MX"/>
              </w:rPr>
            </w:pPr>
            <w:r w:rsidRPr="00C25EA0">
              <w:rPr>
                <w:lang w:val="es-MX"/>
              </w:rPr>
              <w:t>14’707,977</w:t>
            </w:r>
          </w:p>
        </w:tc>
      </w:tr>
      <w:tr w:rsidR="00C25EA0" w:rsidRPr="000220F5" w:rsidTr="005E0962">
        <w:trPr>
          <w:jc w:val="center"/>
        </w:trPr>
        <w:tc>
          <w:tcPr>
            <w:tcW w:w="4301" w:type="dxa"/>
            <w:shd w:val="clear" w:color="auto" w:fill="auto"/>
          </w:tcPr>
          <w:p w:rsidR="00C25EA0" w:rsidRPr="000220F5" w:rsidRDefault="00C25EA0" w:rsidP="00611B4E">
            <w:pPr>
              <w:pStyle w:val="ROMANOS"/>
              <w:spacing w:after="0" w:line="240" w:lineRule="exact"/>
              <w:ind w:left="0" w:firstLine="0"/>
              <w:rPr>
                <w:b/>
                <w:lang w:val="es-MX"/>
              </w:rPr>
            </w:pPr>
            <w:r w:rsidRPr="000220F5">
              <w:rPr>
                <w:b/>
                <w:lang w:val="es-MX"/>
              </w:rPr>
              <w:t>TOTAL</w:t>
            </w:r>
            <w:r w:rsidR="00930E99">
              <w:rPr>
                <w:b/>
                <w:lang w:val="es-MX"/>
              </w:rPr>
              <w:t xml:space="preserve"> </w:t>
            </w:r>
            <w:r w:rsidR="00A16447">
              <w:rPr>
                <w:b/>
                <w:lang w:val="es-MX"/>
              </w:rPr>
              <w:t>2014</w:t>
            </w:r>
            <w:r w:rsidR="00705B13">
              <w:rPr>
                <w:b/>
                <w:lang w:val="es-MX"/>
              </w:rPr>
              <w:t xml:space="preserve"> </w:t>
            </w:r>
          </w:p>
        </w:tc>
        <w:tc>
          <w:tcPr>
            <w:tcW w:w="2105" w:type="dxa"/>
            <w:shd w:val="clear" w:color="auto" w:fill="auto"/>
          </w:tcPr>
          <w:p w:rsidR="00C25EA0" w:rsidRPr="000220F5" w:rsidRDefault="00C25EA0" w:rsidP="00C25EA0">
            <w:pPr>
              <w:pStyle w:val="ROMANOS"/>
              <w:spacing w:after="0" w:line="240" w:lineRule="exact"/>
              <w:ind w:left="0" w:firstLine="0"/>
              <w:jc w:val="right"/>
              <w:rPr>
                <w:b/>
                <w:lang w:val="es-MX"/>
              </w:rPr>
            </w:pPr>
            <w:r w:rsidRPr="000220F5">
              <w:rPr>
                <w:b/>
                <w:lang w:val="es-MX"/>
              </w:rPr>
              <w:t>27</w:t>
            </w:r>
            <w:r>
              <w:rPr>
                <w:b/>
                <w:lang w:val="es-MX"/>
              </w:rPr>
              <w:t>’</w:t>
            </w:r>
            <w:r w:rsidRPr="000220F5">
              <w:rPr>
                <w:b/>
                <w:lang w:val="es-MX"/>
              </w:rPr>
              <w:t>875,488</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13’167,511</w:t>
            </w:r>
          </w:p>
        </w:tc>
        <w:tc>
          <w:tcPr>
            <w:tcW w:w="2105" w:type="dxa"/>
          </w:tcPr>
          <w:p w:rsidR="00C25EA0" w:rsidRPr="00C25EA0" w:rsidRDefault="00C25EA0" w:rsidP="00611B4E">
            <w:pPr>
              <w:pStyle w:val="ROMANOS"/>
              <w:spacing w:after="0" w:line="240" w:lineRule="exact"/>
              <w:ind w:left="0" w:firstLine="0"/>
              <w:jc w:val="right"/>
              <w:rPr>
                <w:b/>
                <w:lang w:val="es-MX"/>
              </w:rPr>
            </w:pPr>
            <w:r w:rsidRPr="00C25EA0">
              <w:rPr>
                <w:b/>
                <w:lang w:val="es-MX"/>
              </w:rPr>
              <w:t>14’707,977</w:t>
            </w:r>
          </w:p>
        </w:tc>
      </w:tr>
    </w:tbl>
    <w:p w:rsidR="0077532D" w:rsidRDefault="0077532D" w:rsidP="0077532D">
      <w:pPr>
        <w:pStyle w:val="ROMANOS"/>
        <w:spacing w:after="0" w:line="240" w:lineRule="exact"/>
        <w:ind w:left="648" w:firstLine="0"/>
        <w:rPr>
          <w:b/>
          <w:lang w:val="es-MX"/>
        </w:rPr>
      </w:pPr>
    </w:p>
    <w:p w:rsidR="00A16447" w:rsidRDefault="00A16447" w:rsidP="0077532D">
      <w:pPr>
        <w:pStyle w:val="ROMANOS"/>
        <w:spacing w:after="0" w:line="240" w:lineRule="exact"/>
        <w:ind w:left="648" w:firstLine="0"/>
        <w:rPr>
          <w:b/>
          <w:lang w:val="es-MX"/>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gridCol w:w="2105"/>
        <w:gridCol w:w="2105"/>
        <w:gridCol w:w="2105"/>
      </w:tblGrid>
      <w:tr w:rsidR="00A16447" w:rsidRPr="000220F5" w:rsidTr="00A16447">
        <w:trPr>
          <w:jc w:val="center"/>
        </w:trPr>
        <w:tc>
          <w:tcPr>
            <w:tcW w:w="4301" w:type="dxa"/>
            <w:shd w:val="clear" w:color="auto" w:fill="auto"/>
          </w:tcPr>
          <w:p w:rsidR="00A16447" w:rsidRPr="00C25EA0" w:rsidRDefault="00A16447" w:rsidP="00A16447">
            <w:pPr>
              <w:pStyle w:val="ROMANOS"/>
              <w:spacing w:after="0" w:line="240" w:lineRule="exact"/>
              <w:ind w:left="0" w:firstLine="0"/>
              <w:jc w:val="center"/>
              <w:rPr>
                <w:b/>
                <w:lang w:val="es-MX"/>
              </w:rPr>
            </w:pPr>
            <w:r>
              <w:rPr>
                <w:b/>
                <w:lang w:val="es-MX"/>
              </w:rPr>
              <w:t>CONCEPTO</w:t>
            </w:r>
          </w:p>
        </w:tc>
        <w:tc>
          <w:tcPr>
            <w:tcW w:w="2105" w:type="dxa"/>
            <w:shd w:val="clear" w:color="auto" w:fill="auto"/>
          </w:tcPr>
          <w:p w:rsidR="00A16447" w:rsidRPr="00C25EA0" w:rsidRDefault="00A16447" w:rsidP="00A16447">
            <w:pPr>
              <w:pStyle w:val="ROMANOS"/>
              <w:spacing w:after="0" w:line="240" w:lineRule="exact"/>
              <w:ind w:left="0" w:firstLine="0"/>
              <w:jc w:val="center"/>
              <w:rPr>
                <w:b/>
                <w:lang w:val="es-MX"/>
              </w:rPr>
            </w:pPr>
            <w:r>
              <w:rPr>
                <w:b/>
                <w:lang w:val="es-MX"/>
              </w:rPr>
              <w:t>MONTO</w:t>
            </w:r>
          </w:p>
        </w:tc>
        <w:tc>
          <w:tcPr>
            <w:tcW w:w="2105" w:type="dxa"/>
          </w:tcPr>
          <w:p w:rsidR="00A16447" w:rsidRDefault="00A16447" w:rsidP="00A16447">
            <w:pPr>
              <w:pStyle w:val="ROMANOS"/>
              <w:spacing w:after="0" w:line="240" w:lineRule="exact"/>
              <w:ind w:left="0" w:firstLine="0"/>
              <w:jc w:val="center"/>
              <w:rPr>
                <w:b/>
                <w:lang w:val="es-MX"/>
              </w:rPr>
            </w:pPr>
            <w:r>
              <w:rPr>
                <w:b/>
                <w:lang w:val="es-MX"/>
              </w:rPr>
              <w:t>MINISTRADO EN EL 2016</w:t>
            </w:r>
          </w:p>
        </w:tc>
        <w:tc>
          <w:tcPr>
            <w:tcW w:w="2105" w:type="dxa"/>
          </w:tcPr>
          <w:p w:rsidR="00A16447" w:rsidRDefault="00A16447" w:rsidP="00A16447">
            <w:pPr>
              <w:pStyle w:val="ROMANOS"/>
              <w:spacing w:after="0" w:line="240" w:lineRule="exact"/>
              <w:ind w:left="0" w:firstLine="0"/>
              <w:jc w:val="center"/>
              <w:rPr>
                <w:b/>
                <w:lang w:val="es-MX"/>
              </w:rPr>
            </w:pPr>
            <w:r>
              <w:rPr>
                <w:b/>
                <w:lang w:val="es-MX"/>
              </w:rPr>
              <w:t>PENDIENTE DE MINISTRAR</w:t>
            </w:r>
          </w:p>
        </w:tc>
      </w:tr>
      <w:tr w:rsidR="00A16447" w:rsidRPr="000220F5" w:rsidTr="00A16447">
        <w:trPr>
          <w:jc w:val="center"/>
        </w:trPr>
        <w:tc>
          <w:tcPr>
            <w:tcW w:w="4301" w:type="dxa"/>
            <w:shd w:val="clear" w:color="auto" w:fill="auto"/>
          </w:tcPr>
          <w:p w:rsidR="00A16447" w:rsidRPr="00C25EA0" w:rsidRDefault="00A16447" w:rsidP="00A16447">
            <w:pPr>
              <w:pStyle w:val="ROMANOS"/>
              <w:spacing w:after="0" w:line="240" w:lineRule="exact"/>
              <w:ind w:left="0" w:firstLine="0"/>
              <w:rPr>
                <w:lang w:val="es-MX"/>
              </w:rPr>
            </w:pPr>
            <w:r w:rsidRPr="00C25EA0">
              <w:rPr>
                <w:lang w:val="es-MX"/>
              </w:rPr>
              <w:t xml:space="preserve">Política Salarial </w:t>
            </w:r>
            <w:proofErr w:type="spellStart"/>
            <w:r w:rsidRPr="00C25EA0">
              <w:rPr>
                <w:lang w:val="es-MX"/>
              </w:rPr>
              <w:t>Nov</w:t>
            </w:r>
            <w:proofErr w:type="spellEnd"/>
            <w:r w:rsidRPr="00C25EA0">
              <w:rPr>
                <w:lang w:val="es-MX"/>
              </w:rPr>
              <w:t xml:space="preserve"> – </w:t>
            </w:r>
            <w:proofErr w:type="spellStart"/>
            <w:r w:rsidRPr="00C25EA0">
              <w:rPr>
                <w:lang w:val="es-MX"/>
              </w:rPr>
              <w:t>Dic</w:t>
            </w:r>
            <w:proofErr w:type="spellEnd"/>
            <w:r w:rsidRPr="00C25EA0">
              <w:rPr>
                <w:lang w:val="es-MX"/>
              </w:rPr>
              <w:t xml:space="preserve"> </w:t>
            </w:r>
            <w:r>
              <w:rPr>
                <w:lang w:val="es-MX"/>
              </w:rPr>
              <w:t>2015</w:t>
            </w:r>
          </w:p>
        </w:tc>
        <w:tc>
          <w:tcPr>
            <w:tcW w:w="2105" w:type="dxa"/>
            <w:shd w:val="clear" w:color="auto" w:fill="auto"/>
          </w:tcPr>
          <w:p w:rsidR="00A16447" w:rsidRPr="00C25EA0" w:rsidRDefault="00A16447" w:rsidP="00A16447">
            <w:pPr>
              <w:pStyle w:val="ROMANOS"/>
              <w:spacing w:after="0" w:line="240" w:lineRule="exact"/>
              <w:ind w:left="0" w:firstLine="0"/>
              <w:jc w:val="right"/>
              <w:rPr>
                <w:lang w:val="es-MX"/>
              </w:rPr>
            </w:pPr>
            <w:r>
              <w:rPr>
                <w:lang w:val="es-MX"/>
              </w:rPr>
              <w:t>3</w:t>
            </w:r>
            <w:r w:rsidRPr="00C25EA0">
              <w:rPr>
                <w:lang w:val="es-MX"/>
              </w:rPr>
              <w:t>´</w:t>
            </w:r>
            <w:r>
              <w:rPr>
                <w:lang w:val="es-MX"/>
              </w:rPr>
              <w:t>149</w:t>
            </w:r>
            <w:r w:rsidRPr="00C25EA0">
              <w:rPr>
                <w:lang w:val="es-MX"/>
              </w:rPr>
              <w:t>,</w:t>
            </w:r>
            <w:r>
              <w:rPr>
                <w:lang w:val="es-MX"/>
              </w:rPr>
              <w:t>722</w:t>
            </w:r>
          </w:p>
        </w:tc>
        <w:tc>
          <w:tcPr>
            <w:tcW w:w="2105" w:type="dxa"/>
          </w:tcPr>
          <w:p w:rsidR="00A16447" w:rsidRPr="00C25EA0" w:rsidRDefault="00A16447" w:rsidP="00A16447">
            <w:pPr>
              <w:pStyle w:val="ROMANOS"/>
              <w:spacing w:after="0" w:line="240" w:lineRule="exact"/>
              <w:ind w:left="0" w:firstLine="0"/>
              <w:jc w:val="right"/>
              <w:rPr>
                <w:lang w:val="es-MX"/>
              </w:rPr>
            </w:pPr>
            <w:r>
              <w:rPr>
                <w:lang w:val="es-MX"/>
              </w:rPr>
              <w:t>0</w:t>
            </w:r>
          </w:p>
        </w:tc>
        <w:tc>
          <w:tcPr>
            <w:tcW w:w="2105" w:type="dxa"/>
          </w:tcPr>
          <w:p w:rsidR="00A16447" w:rsidRPr="000220F5" w:rsidRDefault="00A16447" w:rsidP="00A16447">
            <w:pPr>
              <w:pStyle w:val="ROMANOS"/>
              <w:spacing w:after="0" w:line="240" w:lineRule="exact"/>
              <w:ind w:left="0" w:firstLine="0"/>
              <w:jc w:val="right"/>
              <w:rPr>
                <w:b/>
                <w:lang w:val="es-MX"/>
              </w:rPr>
            </w:pPr>
            <w:r>
              <w:rPr>
                <w:b/>
                <w:lang w:val="es-MX"/>
              </w:rPr>
              <w:t>3´149,722</w:t>
            </w:r>
          </w:p>
        </w:tc>
      </w:tr>
      <w:tr w:rsidR="00A16447" w:rsidRPr="000220F5" w:rsidTr="00A16447">
        <w:trPr>
          <w:jc w:val="center"/>
        </w:trPr>
        <w:tc>
          <w:tcPr>
            <w:tcW w:w="4301" w:type="dxa"/>
            <w:shd w:val="clear" w:color="auto" w:fill="auto"/>
          </w:tcPr>
          <w:p w:rsidR="00A16447" w:rsidRPr="00C25EA0" w:rsidRDefault="00A16447" w:rsidP="00A16447">
            <w:pPr>
              <w:pStyle w:val="ROMANOS"/>
              <w:spacing w:after="0" w:line="240" w:lineRule="exact"/>
              <w:ind w:left="0" w:firstLine="0"/>
              <w:rPr>
                <w:lang w:val="es-MX"/>
              </w:rPr>
            </w:pPr>
            <w:r w:rsidRPr="00C25EA0">
              <w:rPr>
                <w:lang w:val="es-MX"/>
              </w:rPr>
              <w:t xml:space="preserve">Ampliación a la Cobertura </w:t>
            </w:r>
            <w:proofErr w:type="spellStart"/>
            <w:r w:rsidRPr="00C25EA0">
              <w:rPr>
                <w:lang w:val="es-MX"/>
              </w:rPr>
              <w:t>Dic</w:t>
            </w:r>
            <w:proofErr w:type="spellEnd"/>
            <w:r w:rsidRPr="00C25EA0">
              <w:rPr>
                <w:lang w:val="es-MX"/>
              </w:rPr>
              <w:t xml:space="preserve"> </w:t>
            </w:r>
            <w:r>
              <w:rPr>
                <w:lang w:val="es-MX"/>
              </w:rPr>
              <w:t>2015</w:t>
            </w:r>
          </w:p>
        </w:tc>
        <w:tc>
          <w:tcPr>
            <w:tcW w:w="2105" w:type="dxa"/>
            <w:shd w:val="clear" w:color="auto" w:fill="auto"/>
          </w:tcPr>
          <w:p w:rsidR="00A16447" w:rsidRPr="00C25EA0" w:rsidRDefault="00A16447" w:rsidP="00A16447">
            <w:pPr>
              <w:pStyle w:val="ROMANOS"/>
              <w:spacing w:after="0" w:line="240" w:lineRule="exact"/>
              <w:ind w:left="0" w:firstLine="0"/>
              <w:jc w:val="right"/>
              <w:rPr>
                <w:lang w:val="es-MX"/>
              </w:rPr>
            </w:pPr>
            <w:r>
              <w:rPr>
                <w:lang w:val="es-MX"/>
              </w:rPr>
              <w:t>0</w:t>
            </w:r>
          </w:p>
        </w:tc>
        <w:tc>
          <w:tcPr>
            <w:tcW w:w="2105" w:type="dxa"/>
          </w:tcPr>
          <w:p w:rsidR="00A16447" w:rsidRPr="00C25EA0" w:rsidRDefault="00A16447" w:rsidP="00A16447">
            <w:pPr>
              <w:pStyle w:val="ROMANOS"/>
              <w:spacing w:after="0" w:line="240" w:lineRule="exact"/>
              <w:ind w:left="0" w:firstLine="0"/>
              <w:jc w:val="right"/>
              <w:rPr>
                <w:lang w:val="es-MX"/>
              </w:rPr>
            </w:pPr>
            <w:r>
              <w:rPr>
                <w:lang w:val="es-MX"/>
              </w:rPr>
              <w:t>0</w:t>
            </w:r>
          </w:p>
        </w:tc>
        <w:tc>
          <w:tcPr>
            <w:tcW w:w="2105" w:type="dxa"/>
          </w:tcPr>
          <w:p w:rsidR="00A16447" w:rsidRPr="000220F5" w:rsidRDefault="00A16447" w:rsidP="00A16447">
            <w:pPr>
              <w:pStyle w:val="ROMANOS"/>
              <w:spacing w:after="0" w:line="240" w:lineRule="exact"/>
              <w:ind w:left="0" w:firstLine="0"/>
              <w:jc w:val="right"/>
              <w:rPr>
                <w:b/>
                <w:lang w:val="es-MX"/>
              </w:rPr>
            </w:pPr>
            <w:r>
              <w:rPr>
                <w:b/>
                <w:lang w:val="es-MX"/>
              </w:rPr>
              <w:t>0</w:t>
            </w:r>
          </w:p>
        </w:tc>
      </w:tr>
      <w:tr w:rsidR="00A16447" w:rsidRPr="000220F5" w:rsidTr="00A16447">
        <w:trPr>
          <w:jc w:val="center"/>
        </w:trPr>
        <w:tc>
          <w:tcPr>
            <w:tcW w:w="4301" w:type="dxa"/>
            <w:shd w:val="clear" w:color="auto" w:fill="auto"/>
          </w:tcPr>
          <w:p w:rsidR="00A16447" w:rsidRPr="00C25EA0" w:rsidRDefault="00A16447" w:rsidP="00A16447">
            <w:pPr>
              <w:pStyle w:val="ROMANOS"/>
              <w:spacing w:after="0" w:line="240" w:lineRule="exact"/>
              <w:ind w:left="0" w:firstLine="0"/>
              <w:rPr>
                <w:lang w:val="es-MX"/>
              </w:rPr>
            </w:pPr>
            <w:r w:rsidRPr="00C25EA0">
              <w:rPr>
                <w:lang w:val="es-MX"/>
              </w:rPr>
              <w:t>Gastos de Operación y Servicios Personales</w:t>
            </w:r>
          </w:p>
        </w:tc>
        <w:tc>
          <w:tcPr>
            <w:tcW w:w="2105" w:type="dxa"/>
            <w:shd w:val="clear" w:color="auto" w:fill="auto"/>
          </w:tcPr>
          <w:p w:rsidR="00A16447" w:rsidRPr="00C25EA0" w:rsidRDefault="00A16447" w:rsidP="00A16447">
            <w:pPr>
              <w:pStyle w:val="ROMANOS"/>
              <w:spacing w:after="0" w:line="240" w:lineRule="exact"/>
              <w:ind w:left="0" w:firstLine="0"/>
              <w:jc w:val="right"/>
              <w:rPr>
                <w:lang w:val="es-MX"/>
              </w:rPr>
            </w:pPr>
            <w:r w:rsidRPr="00C25EA0">
              <w:rPr>
                <w:lang w:val="es-MX"/>
              </w:rPr>
              <w:t>2</w:t>
            </w:r>
            <w:r>
              <w:rPr>
                <w:lang w:val="es-MX"/>
              </w:rPr>
              <w:t>3</w:t>
            </w:r>
            <w:r w:rsidRPr="00C25EA0">
              <w:rPr>
                <w:lang w:val="es-MX"/>
              </w:rPr>
              <w:t>´</w:t>
            </w:r>
            <w:r>
              <w:rPr>
                <w:lang w:val="es-MX"/>
              </w:rPr>
              <w:t>066</w:t>
            </w:r>
            <w:r w:rsidRPr="00C25EA0">
              <w:rPr>
                <w:lang w:val="es-MX"/>
              </w:rPr>
              <w:t>,</w:t>
            </w:r>
            <w:r>
              <w:rPr>
                <w:lang w:val="es-MX"/>
              </w:rPr>
              <w:t>229</w:t>
            </w:r>
          </w:p>
        </w:tc>
        <w:tc>
          <w:tcPr>
            <w:tcW w:w="2105" w:type="dxa"/>
          </w:tcPr>
          <w:p w:rsidR="00A16447" w:rsidRPr="00C25EA0" w:rsidRDefault="00A16447" w:rsidP="00A16447">
            <w:pPr>
              <w:pStyle w:val="ROMANOS"/>
              <w:spacing w:after="0" w:line="240" w:lineRule="exact"/>
              <w:ind w:left="0" w:firstLine="0"/>
              <w:jc w:val="right"/>
              <w:rPr>
                <w:lang w:val="es-MX"/>
              </w:rPr>
            </w:pPr>
            <w:r>
              <w:rPr>
                <w:lang w:val="es-MX"/>
              </w:rPr>
              <w:t>9</w:t>
            </w:r>
            <w:r w:rsidRPr="00C25EA0">
              <w:rPr>
                <w:lang w:val="es-MX"/>
              </w:rPr>
              <w:t>’</w:t>
            </w:r>
            <w:r>
              <w:rPr>
                <w:lang w:val="es-MX"/>
              </w:rPr>
              <w:t>673</w:t>
            </w:r>
            <w:r w:rsidRPr="00C25EA0">
              <w:rPr>
                <w:lang w:val="es-MX"/>
              </w:rPr>
              <w:t>,</w:t>
            </w:r>
            <w:r>
              <w:rPr>
                <w:lang w:val="es-MX"/>
              </w:rPr>
              <w:t>702</w:t>
            </w:r>
          </w:p>
        </w:tc>
        <w:tc>
          <w:tcPr>
            <w:tcW w:w="2105" w:type="dxa"/>
          </w:tcPr>
          <w:p w:rsidR="00A16447" w:rsidRPr="00C25EA0" w:rsidRDefault="00A16447" w:rsidP="00A16447">
            <w:pPr>
              <w:pStyle w:val="ROMANOS"/>
              <w:spacing w:after="0" w:line="240" w:lineRule="exact"/>
              <w:ind w:left="0" w:firstLine="0"/>
              <w:jc w:val="right"/>
              <w:rPr>
                <w:lang w:val="es-MX"/>
              </w:rPr>
            </w:pPr>
            <w:r>
              <w:rPr>
                <w:lang w:val="es-MX"/>
              </w:rPr>
              <w:t>13</w:t>
            </w:r>
            <w:r w:rsidRPr="00C25EA0">
              <w:rPr>
                <w:lang w:val="es-MX"/>
              </w:rPr>
              <w:t>’</w:t>
            </w:r>
            <w:r>
              <w:rPr>
                <w:lang w:val="es-MX"/>
              </w:rPr>
              <w:t>392</w:t>
            </w:r>
            <w:r w:rsidRPr="00C25EA0">
              <w:rPr>
                <w:lang w:val="es-MX"/>
              </w:rPr>
              <w:t>,</w:t>
            </w:r>
            <w:r>
              <w:rPr>
                <w:lang w:val="es-MX"/>
              </w:rPr>
              <w:t>527</w:t>
            </w:r>
          </w:p>
        </w:tc>
      </w:tr>
      <w:tr w:rsidR="00A16447" w:rsidRPr="000220F5" w:rsidTr="00A16447">
        <w:trPr>
          <w:jc w:val="center"/>
        </w:trPr>
        <w:tc>
          <w:tcPr>
            <w:tcW w:w="4301" w:type="dxa"/>
            <w:shd w:val="clear" w:color="auto" w:fill="auto"/>
          </w:tcPr>
          <w:p w:rsidR="00A16447" w:rsidRPr="000220F5" w:rsidRDefault="00A16447" w:rsidP="00A16447">
            <w:pPr>
              <w:pStyle w:val="ROMANOS"/>
              <w:spacing w:after="0" w:line="240" w:lineRule="exact"/>
              <w:ind w:left="0" w:firstLine="0"/>
              <w:rPr>
                <w:b/>
                <w:lang w:val="es-MX"/>
              </w:rPr>
            </w:pPr>
            <w:r w:rsidRPr="000220F5">
              <w:rPr>
                <w:b/>
                <w:lang w:val="es-MX"/>
              </w:rPr>
              <w:t>TOTAL</w:t>
            </w:r>
            <w:r>
              <w:rPr>
                <w:b/>
                <w:lang w:val="es-MX"/>
              </w:rPr>
              <w:t xml:space="preserve"> 2015</w:t>
            </w:r>
          </w:p>
        </w:tc>
        <w:tc>
          <w:tcPr>
            <w:tcW w:w="2105" w:type="dxa"/>
            <w:shd w:val="clear" w:color="auto" w:fill="auto"/>
          </w:tcPr>
          <w:p w:rsidR="00A16447" w:rsidRPr="000220F5" w:rsidRDefault="00A16447" w:rsidP="00A16447">
            <w:pPr>
              <w:pStyle w:val="ROMANOS"/>
              <w:spacing w:after="0" w:line="240" w:lineRule="exact"/>
              <w:ind w:left="0" w:firstLine="0"/>
              <w:jc w:val="right"/>
              <w:rPr>
                <w:b/>
                <w:lang w:val="es-MX"/>
              </w:rPr>
            </w:pPr>
            <w:r w:rsidRPr="000220F5">
              <w:rPr>
                <w:b/>
                <w:lang w:val="es-MX"/>
              </w:rPr>
              <w:t>2</w:t>
            </w:r>
            <w:r>
              <w:rPr>
                <w:b/>
                <w:lang w:val="es-MX"/>
              </w:rPr>
              <w:t>6’215</w:t>
            </w:r>
            <w:r w:rsidRPr="000220F5">
              <w:rPr>
                <w:b/>
                <w:lang w:val="es-MX"/>
              </w:rPr>
              <w:t>,</w:t>
            </w:r>
            <w:r>
              <w:rPr>
                <w:b/>
                <w:lang w:val="es-MX"/>
              </w:rPr>
              <w:t>951</w:t>
            </w:r>
          </w:p>
        </w:tc>
        <w:tc>
          <w:tcPr>
            <w:tcW w:w="2105" w:type="dxa"/>
          </w:tcPr>
          <w:p w:rsidR="00A16447" w:rsidRPr="000220F5" w:rsidRDefault="00A16447" w:rsidP="00A16447">
            <w:pPr>
              <w:pStyle w:val="ROMANOS"/>
              <w:spacing w:after="0" w:line="240" w:lineRule="exact"/>
              <w:ind w:left="0" w:firstLine="0"/>
              <w:jc w:val="right"/>
              <w:rPr>
                <w:b/>
                <w:lang w:val="es-MX"/>
              </w:rPr>
            </w:pPr>
            <w:r>
              <w:rPr>
                <w:b/>
                <w:lang w:val="es-MX"/>
              </w:rPr>
              <w:t>9’673,702</w:t>
            </w:r>
          </w:p>
        </w:tc>
        <w:tc>
          <w:tcPr>
            <w:tcW w:w="2105" w:type="dxa"/>
          </w:tcPr>
          <w:p w:rsidR="00A16447" w:rsidRPr="00C25EA0" w:rsidRDefault="00A16447" w:rsidP="00A16447">
            <w:pPr>
              <w:pStyle w:val="ROMANOS"/>
              <w:spacing w:after="0" w:line="240" w:lineRule="exact"/>
              <w:ind w:left="0" w:firstLine="0"/>
              <w:jc w:val="right"/>
              <w:rPr>
                <w:b/>
                <w:lang w:val="es-MX"/>
              </w:rPr>
            </w:pPr>
            <w:r>
              <w:rPr>
                <w:b/>
                <w:lang w:val="es-MX"/>
              </w:rPr>
              <w:t>16</w:t>
            </w:r>
            <w:r w:rsidRPr="00C25EA0">
              <w:rPr>
                <w:b/>
                <w:lang w:val="es-MX"/>
              </w:rPr>
              <w:t>’</w:t>
            </w:r>
            <w:r>
              <w:rPr>
                <w:b/>
                <w:lang w:val="es-MX"/>
              </w:rPr>
              <w:t>542</w:t>
            </w:r>
            <w:r w:rsidRPr="00C25EA0">
              <w:rPr>
                <w:b/>
                <w:lang w:val="es-MX"/>
              </w:rPr>
              <w:t>,</w:t>
            </w:r>
            <w:r>
              <w:rPr>
                <w:b/>
                <w:lang w:val="es-MX"/>
              </w:rPr>
              <w:t>249</w:t>
            </w:r>
          </w:p>
        </w:tc>
      </w:tr>
    </w:tbl>
    <w:p w:rsidR="00265AE3" w:rsidRDefault="00265AE3" w:rsidP="0077532D">
      <w:pPr>
        <w:pStyle w:val="ROMANOS"/>
        <w:spacing w:after="0" w:line="240" w:lineRule="exact"/>
        <w:ind w:left="648" w:firstLine="0"/>
        <w:rPr>
          <w:b/>
          <w:lang w:val="es-MX"/>
        </w:rPr>
      </w:pPr>
    </w:p>
    <w:p w:rsidR="00B46944" w:rsidRDefault="00B46944" w:rsidP="0077532D">
      <w:pPr>
        <w:pStyle w:val="ROMANOS"/>
        <w:spacing w:after="0" w:line="240" w:lineRule="exact"/>
        <w:ind w:left="648" w:firstLine="0"/>
        <w:rPr>
          <w:b/>
          <w:lang w:val="es-MX"/>
        </w:rPr>
      </w:pPr>
    </w:p>
    <w:p w:rsidR="00265AE3" w:rsidRDefault="00265AE3" w:rsidP="00A4106B">
      <w:pPr>
        <w:pStyle w:val="ROMANOS"/>
        <w:spacing w:after="0" w:line="240" w:lineRule="exact"/>
        <w:ind w:left="648"/>
        <w:rPr>
          <w:lang w:val="es-MX"/>
        </w:rPr>
      </w:pPr>
      <w:r>
        <w:rPr>
          <w:lang w:val="es-MX"/>
        </w:rPr>
        <w:t xml:space="preserve">         </w:t>
      </w:r>
      <w:r w:rsidR="0077532D" w:rsidRPr="000220F5">
        <w:rPr>
          <w:lang w:val="es-MX"/>
        </w:rPr>
        <w:t xml:space="preserve">Importes anunciados y presupuestados por la Subsecretaria de Educación Media Superior para el Ejercicio Fiscal </w:t>
      </w:r>
      <w:r w:rsidR="00705B13">
        <w:rPr>
          <w:lang w:val="es-MX"/>
        </w:rPr>
        <w:t>201</w:t>
      </w:r>
      <w:r w:rsidR="00706537">
        <w:rPr>
          <w:lang w:val="es-MX"/>
        </w:rPr>
        <w:t>5</w:t>
      </w:r>
      <w:r w:rsidR="00930E99">
        <w:rPr>
          <w:lang w:val="es-MX"/>
        </w:rPr>
        <w:t>.</w:t>
      </w:r>
    </w:p>
    <w:p w:rsidR="00930E99" w:rsidRPr="00A4106B" w:rsidRDefault="00930E99" w:rsidP="00A4106B">
      <w:pPr>
        <w:pStyle w:val="ROMANOS"/>
        <w:spacing w:after="0" w:line="240" w:lineRule="exact"/>
        <w:ind w:left="648"/>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687800" w:rsidRPr="000220F5">
        <w:t xml:space="preserve">al </w:t>
      </w:r>
      <w:r w:rsidR="00E55A82">
        <w:t xml:space="preserve">31 de </w:t>
      </w:r>
      <w:r w:rsidR="00705B13">
        <w:t xml:space="preserve">Marzo </w:t>
      </w:r>
      <w:r w:rsidR="00F46C46" w:rsidRPr="000220F5">
        <w:t xml:space="preserve">del </w:t>
      </w:r>
      <w:r w:rsidR="00705B13">
        <w:t>2016</w:t>
      </w:r>
      <w:r w:rsidR="00F46C46" w:rsidRPr="000220F5">
        <w:t xml:space="preserve">  </w:t>
      </w:r>
      <w:r w:rsidRPr="000220F5">
        <w:rPr>
          <w:lang w:val="es-MX"/>
        </w:rPr>
        <w:t>asciende a la cantidad de $</w:t>
      </w:r>
      <w:r w:rsidR="00101A2B" w:rsidRPr="00101A2B">
        <w:t xml:space="preserve"> </w:t>
      </w:r>
      <w:r w:rsidR="00706537">
        <w:t>4</w:t>
      </w:r>
      <w:r w:rsidR="00101A2B">
        <w:rPr>
          <w:lang w:val="es-MX"/>
        </w:rPr>
        <w:t>,</w:t>
      </w:r>
      <w:r w:rsidR="00706537">
        <w:rPr>
          <w:lang w:val="es-MX"/>
        </w:rPr>
        <w:t xml:space="preserve"> 010</w:t>
      </w:r>
      <w:r w:rsidR="00930E99">
        <w:rPr>
          <w:lang w:val="es-MX"/>
        </w:rPr>
        <w:t>,</w:t>
      </w:r>
      <w:r w:rsidR="00706537">
        <w:rPr>
          <w:lang w:val="es-MX"/>
        </w:rPr>
        <w:t>678</w:t>
      </w:r>
      <w:r w:rsidR="00101A2B">
        <w:rPr>
          <w:lang w:val="es-MX"/>
        </w:rPr>
        <w:t>.00</w:t>
      </w:r>
      <w:r w:rsidR="00101A2B" w:rsidRPr="00101A2B">
        <w:rPr>
          <w:lang w:val="es-MX"/>
        </w:rPr>
        <w:t xml:space="preserve"> </w:t>
      </w:r>
      <w:r w:rsidR="00A4106B">
        <w:rPr>
          <w:lang w:val="es-MX"/>
        </w:rPr>
        <w:t>(</w:t>
      </w:r>
      <w:r w:rsidR="00101A2B">
        <w:rPr>
          <w:lang w:val="es-MX"/>
        </w:rPr>
        <w:t>C</w:t>
      </w:r>
      <w:r w:rsidR="00706537">
        <w:rPr>
          <w:lang w:val="es-MX"/>
        </w:rPr>
        <w:t>uatro</w:t>
      </w:r>
      <w:r w:rsidR="00A4106B" w:rsidRPr="00A4106B">
        <w:rPr>
          <w:lang w:val="es-MX"/>
        </w:rPr>
        <w:t xml:space="preserve"> Millones </w:t>
      </w:r>
      <w:r w:rsidR="00706537">
        <w:rPr>
          <w:lang w:val="es-MX"/>
        </w:rPr>
        <w:t>Diez</w:t>
      </w:r>
      <w:r w:rsidR="00930E99">
        <w:rPr>
          <w:lang w:val="es-MX"/>
        </w:rPr>
        <w:t xml:space="preserve"> </w:t>
      </w:r>
      <w:r w:rsidR="00A4106B">
        <w:rPr>
          <w:lang w:val="es-MX"/>
        </w:rPr>
        <w:t xml:space="preserve">Mil </w:t>
      </w:r>
      <w:r w:rsidR="00706537">
        <w:rPr>
          <w:lang w:val="es-MX"/>
        </w:rPr>
        <w:t xml:space="preserve">Seiscientos Setenta y Ocho </w:t>
      </w:r>
      <w:r w:rsidR="00A4106B" w:rsidRPr="00A4106B">
        <w:rPr>
          <w:lang w:val="es-MX"/>
        </w:rPr>
        <w:t xml:space="preserve">Pesos  00/100 M.N.) </w:t>
      </w:r>
      <w:r w:rsidRPr="00F46C46">
        <w:rPr>
          <w:lang w:val="es-MX"/>
        </w:rPr>
        <w:t>en el cual se encuentran los artículos perecederos para las actividades del Colegio de Bachilleres del Estado de Tlaxcala.</w:t>
      </w:r>
    </w:p>
    <w:p w:rsidR="0077532D" w:rsidRDefault="0077532D" w:rsidP="0077532D">
      <w:pPr>
        <w:pStyle w:val="ROMANOS"/>
        <w:spacing w:after="0" w:line="240" w:lineRule="exact"/>
        <w:ind w:left="648" w:firstLine="0"/>
        <w:rPr>
          <w:lang w:val="es-MX"/>
        </w:rPr>
      </w:pPr>
    </w:p>
    <w:p w:rsidR="00706537" w:rsidRPr="000220F5" w:rsidRDefault="00706537"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lastRenderedPageBreak/>
        <w:t>Otros Activos Circulantes</w:t>
      </w:r>
    </w:p>
    <w:p w:rsidR="00930E99" w:rsidRPr="000220F5" w:rsidRDefault="0077532D" w:rsidP="00930E99">
      <w:pPr>
        <w:pStyle w:val="ROMANOS"/>
        <w:numPr>
          <w:ilvl w:val="0"/>
          <w:numId w:val="11"/>
        </w:numPr>
        <w:spacing w:after="0" w:line="240" w:lineRule="exact"/>
        <w:ind w:left="648"/>
        <w:rPr>
          <w:lang w:val="es-MX"/>
        </w:rPr>
      </w:pPr>
      <w:r w:rsidRPr="000220F5">
        <w:rPr>
          <w:lang w:val="es-MX"/>
        </w:rPr>
        <w:t xml:space="preserve">El saldo de Subsidio al Empleo </w:t>
      </w:r>
      <w:r w:rsidR="00687800" w:rsidRPr="000220F5">
        <w:t xml:space="preserve">al </w:t>
      </w:r>
      <w:r w:rsidR="00E55A82">
        <w:t xml:space="preserve">31 de </w:t>
      </w:r>
      <w:r w:rsidR="00705B13">
        <w:t>Marzo</w:t>
      </w:r>
      <w:r w:rsidR="00706537">
        <w:t xml:space="preserve"> </w:t>
      </w:r>
      <w:r w:rsidR="00F46C46" w:rsidRPr="00F46C46">
        <w:rPr>
          <w:lang w:val="es-MX"/>
        </w:rPr>
        <w:t xml:space="preserve">del </w:t>
      </w:r>
      <w:r w:rsidR="00705B13">
        <w:rPr>
          <w:lang w:val="es-MX"/>
        </w:rPr>
        <w:t>2016</w:t>
      </w:r>
      <w:r w:rsidR="00930E99">
        <w:rPr>
          <w:lang w:val="es-MX"/>
        </w:rPr>
        <w:t>, asciende a</w:t>
      </w:r>
      <w:r w:rsidRPr="000220F5">
        <w:rPr>
          <w:lang w:val="es-MX"/>
        </w:rPr>
        <w:t xml:space="preserve"> la cantidad de $</w:t>
      </w:r>
      <w:r w:rsidR="00F46C46">
        <w:rPr>
          <w:lang w:val="es-MX"/>
        </w:rPr>
        <w:t xml:space="preserve"> </w:t>
      </w:r>
      <w:r w:rsidR="00706537">
        <w:rPr>
          <w:lang w:val="es-MX"/>
        </w:rPr>
        <w:t>0</w:t>
      </w:r>
      <w:r w:rsidR="00F46C46">
        <w:rPr>
          <w:lang w:val="es-MX"/>
        </w:rPr>
        <w:t>.00</w:t>
      </w:r>
      <w:r w:rsidRPr="000220F5">
        <w:rPr>
          <w:lang w:val="es-MX"/>
        </w:rPr>
        <w:t xml:space="preserve"> </w:t>
      </w:r>
      <w:r w:rsidR="00F46C46">
        <w:rPr>
          <w:lang w:val="es-MX"/>
        </w:rPr>
        <w:t>(</w:t>
      </w:r>
      <w:r w:rsidR="00706537">
        <w:rPr>
          <w:lang w:val="es-MX"/>
        </w:rPr>
        <w:t>Cero</w:t>
      </w:r>
      <w:r w:rsidR="00F46C46" w:rsidRPr="00F46C46">
        <w:rPr>
          <w:lang w:val="es-MX"/>
        </w:rPr>
        <w:t xml:space="preserve"> Pesos 00/100 M.N.)</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687800" w:rsidRPr="000220F5">
        <w:t xml:space="preserve">al </w:t>
      </w:r>
      <w:r w:rsidR="00E55A82">
        <w:t xml:space="preserve">31 de </w:t>
      </w:r>
      <w:r w:rsidR="00705B13">
        <w:t>Marzo</w:t>
      </w:r>
      <w:r w:rsidR="00706537">
        <w:t xml:space="preserve"> </w:t>
      </w:r>
      <w:r w:rsidR="00F46C46" w:rsidRPr="00F46C46">
        <w:rPr>
          <w:lang w:val="es-MX"/>
        </w:rPr>
        <w:t xml:space="preserve">del </w:t>
      </w:r>
      <w:r w:rsidR="00705B13">
        <w:rPr>
          <w:lang w:val="es-MX"/>
        </w:rPr>
        <w:t>2016</w:t>
      </w:r>
      <w:r w:rsidRPr="000220F5">
        <w:t>, este rubro se integra como sigue:</w:t>
      </w:r>
    </w:p>
    <w:p w:rsidR="00C06862" w:rsidRDefault="00C06862" w:rsidP="00C06862">
      <w:pPr>
        <w:pStyle w:val="ROMANOS"/>
        <w:spacing w:after="0" w:line="240" w:lineRule="exact"/>
      </w:pP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0220F5" w:rsidRDefault="00DC21C2" w:rsidP="00706537">
            <w:pPr>
              <w:pStyle w:val="ROMANOS"/>
              <w:spacing w:after="0" w:line="240" w:lineRule="exact"/>
              <w:ind w:left="0" w:firstLine="0"/>
              <w:jc w:val="right"/>
              <w:rPr>
                <w:lang w:val="es-MX"/>
              </w:rPr>
            </w:pPr>
            <w:r>
              <w:rPr>
                <w:lang w:val="es-MX"/>
              </w:rPr>
              <w:t>25’</w:t>
            </w:r>
            <w:r w:rsidR="00706537">
              <w:rPr>
                <w:lang w:val="es-MX"/>
              </w:rPr>
              <w:t>784</w:t>
            </w:r>
            <w:r w:rsidR="00930E99">
              <w:rPr>
                <w:lang w:val="es-MX"/>
              </w:rPr>
              <w:t>,</w:t>
            </w:r>
            <w:r w:rsidR="00706537">
              <w:rPr>
                <w:lang w:val="es-MX"/>
              </w:rPr>
              <w:t>169</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0220F5" w:rsidRDefault="0077532D" w:rsidP="00930E99">
            <w:pPr>
              <w:pStyle w:val="ROMANOS"/>
              <w:spacing w:after="0" w:line="240" w:lineRule="exact"/>
              <w:ind w:left="0" w:firstLine="0"/>
              <w:jc w:val="right"/>
              <w:rPr>
                <w:lang w:val="es-MX"/>
              </w:rPr>
            </w:pPr>
            <w:r w:rsidRPr="000220F5">
              <w:rPr>
                <w:lang w:val="es-MX"/>
              </w:rPr>
              <w:t>84</w:t>
            </w:r>
            <w:r w:rsidR="00930E99">
              <w:rPr>
                <w:lang w:val="es-MX"/>
              </w:rPr>
              <w:t>9,515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0220F5" w:rsidRDefault="00DC21C2" w:rsidP="00706537">
            <w:pPr>
              <w:pStyle w:val="ROMANOS"/>
              <w:spacing w:after="0" w:line="240" w:lineRule="exact"/>
              <w:ind w:left="0" w:firstLine="0"/>
              <w:jc w:val="right"/>
              <w:rPr>
                <w:lang w:val="es-MX"/>
              </w:rPr>
            </w:pPr>
            <w:r>
              <w:rPr>
                <w:lang w:val="es-MX"/>
              </w:rPr>
              <w:t>27’</w:t>
            </w:r>
            <w:r w:rsidR="00706537">
              <w:rPr>
                <w:lang w:val="es-MX"/>
              </w:rPr>
              <w:t>812</w:t>
            </w:r>
            <w:r w:rsidR="00930E99">
              <w:rPr>
                <w:lang w:val="es-MX"/>
              </w:rPr>
              <w:t>,</w:t>
            </w:r>
            <w:r w:rsidR="00706537">
              <w:rPr>
                <w:lang w:val="es-MX"/>
              </w:rPr>
              <w:t>134</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0220F5" w:rsidRDefault="00237013" w:rsidP="00611B4E">
            <w:pPr>
              <w:pStyle w:val="ROMANOS"/>
              <w:spacing w:after="0" w:line="240" w:lineRule="exact"/>
              <w:ind w:left="0" w:firstLine="0"/>
              <w:jc w:val="right"/>
              <w:rPr>
                <w:lang w:val="es-MX"/>
              </w:rPr>
            </w:pPr>
            <w:r>
              <w:rPr>
                <w:lang w:val="es-MX"/>
              </w:rPr>
              <w:t>4,690,786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0220F5" w:rsidRDefault="00DC21C2" w:rsidP="00611B4E">
            <w:pPr>
              <w:pStyle w:val="ROMANOS"/>
              <w:spacing w:after="0" w:line="240" w:lineRule="exact"/>
              <w:ind w:left="0" w:firstLine="0"/>
              <w:jc w:val="right"/>
              <w:rPr>
                <w:lang w:val="es-MX"/>
              </w:rPr>
            </w:pPr>
            <w:r>
              <w:rPr>
                <w:lang w:val="es-MX"/>
              </w:rPr>
              <w:t>9’950,0</w:t>
            </w:r>
            <w:r w:rsidR="00237013">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0220F5" w:rsidRDefault="0077532D" w:rsidP="00A72A04">
            <w:pPr>
              <w:pStyle w:val="ROMANOS"/>
              <w:spacing w:after="0" w:line="240" w:lineRule="exact"/>
              <w:ind w:left="0" w:firstLine="0"/>
              <w:jc w:val="right"/>
              <w:rPr>
                <w:lang w:val="es-MX"/>
              </w:rPr>
            </w:pPr>
            <w:r w:rsidRPr="000220F5">
              <w:rPr>
                <w:lang w:val="es-MX"/>
              </w:rPr>
              <w:t>484,</w:t>
            </w:r>
            <w:r w:rsidR="00A72A04">
              <w:rPr>
                <w:lang w:val="es-MX"/>
              </w:rPr>
              <w:t>097</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0220F5" w:rsidRDefault="0077532D" w:rsidP="00611B4E">
            <w:pPr>
              <w:jc w:val="right"/>
              <w:rPr>
                <w:rFonts w:ascii="Arial" w:hAnsi="Arial" w:cs="Arial"/>
                <w:sz w:val="18"/>
                <w:szCs w:val="18"/>
              </w:rPr>
            </w:pPr>
            <w:r w:rsidRPr="000220F5">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706537">
            <w:pPr>
              <w:jc w:val="right"/>
              <w:rPr>
                <w:rFonts w:ascii="Arial" w:hAnsi="Arial" w:cs="Arial"/>
                <w:b/>
                <w:sz w:val="18"/>
                <w:szCs w:val="18"/>
              </w:rPr>
            </w:pPr>
            <w:r>
              <w:rPr>
                <w:rFonts w:ascii="Arial" w:hAnsi="Arial" w:cs="Arial"/>
                <w:b/>
                <w:sz w:val="18"/>
                <w:szCs w:val="18"/>
              </w:rPr>
              <w:t>20</w:t>
            </w:r>
            <w:r w:rsidR="00930E99">
              <w:rPr>
                <w:rFonts w:ascii="Arial" w:hAnsi="Arial" w:cs="Arial"/>
                <w:b/>
                <w:sz w:val="18"/>
                <w:szCs w:val="18"/>
              </w:rPr>
              <w:t>2</w:t>
            </w:r>
            <w:r>
              <w:rPr>
                <w:rFonts w:ascii="Arial" w:hAnsi="Arial" w:cs="Arial"/>
                <w:b/>
                <w:sz w:val="18"/>
                <w:szCs w:val="18"/>
              </w:rPr>
              <w:t>’</w:t>
            </w:r>
            <w:r w:rsidR="00706537">
              <w:rPr>
                <w:rFonts w:ascii="Arial" w:hAnsi="Arial" w:cs="Arial"/>
                <w:b/>
                <w:sz w:val="18"/>
                <w:szCs w:val="18"/>
              </w:rPr>
              <w:t>632</w:t>
            </w:r>
            <w:r>
              <w:rPr>
                <w:rFonts w:ascii="Arial" w:hAnsi="Arial" w:cs="Arial"/>
                <w:b/>
                <w:sz w:val="18"/>
                <w:szCs w:val="18"/>
              </w:rPr>
              <w:t>,</w:t>
            </w:r>
            <w:r w:rsidR="00706537">
              <w:rPr>
                <w:rFonts w:ascii="Arial" w:hAnsi="Arial" w:cs="Arial"/>
                <w:b/>
                <w:sz w:val="18"/>
                <w:szCs w:val="18"/>
              </w:rPr>
              <w:t>227</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265AE3" w:rsidRDefault="0077532D" w:rsidP="00265AE3">
      <w:pPr>
        <w:pStyle w:val="ROMANOS"/>
        <w:numPr>
          <w:ilvl w:val="0"/>
          <w:numId w:val="12"/>
        </w:numPr>
        <w:spacing w:after="0" w:line="240" w:lineRule="exact"/>
        <w:rPr>
          <w:lang w:val="es-MX"/>
        </w:rPr>
      </w:pPr>
      <w:r w:rsidRPr="00265AE3">
        <w:rPr>
          <w:lang w:val="es-MX"/>
        </w:rPr>
        <w:t xml:space="preserve">El saldo de la Cuenta de Acreedores Diversos </w:t>
      </w:r>
      <w:r w:rsidR="00687800" w:rsidRPr="000220F5">
        <w:t xml:space="preserve">al </w:t>
      </w:r>
      <w:r w:rsidR="00E55A82">
        <w:t xml:space="preserve">31 de </w:t>
      </w:r>
      <w:r w:rsidR="00705B13">
        <w:t>Marzo</w:t>
      </w:r>
      <w:r w:rsidR="00706537">
        <w:t xml:space="preserve"> </w:t>
      </w:r>
      <w:r w:rsidRPr="00265AE3">
        <w:rPr>
          <w:lang w:val="es-MX"/>
        </w:rPr>
        <w:t xml:space="preserve">del </w:t>
      </w:r>
      <w:r w:rsidR="00705B13">
        <w:rPr>
          <w:lang w:val="es-MX"/>
        </w:rPr>
        <w:t>2016</w:t>
      </w:r>
      <w:r w:rsidRPr="00265AE3">
        <w:rPr>
          <w:lang w:val="es-MX"/>
        </w:rPr>
        <w:t xml:space="preserve">, asciende a la cantidad de $ </w:t>
      </w:r>
      <w:r w:rsidR="00706537">
        <w:rPr>
          <w:lang w:val="es-MX"/>
        </w:rPr>
        <w:t>16</w:t>
      </w:r>
      <w:r w:rsidRPr="00265AE3">
        <w:rPr>
          <w:lang w:val="es-MX"/>
        </w:rPr>
        <w:t>´</w:t>
      </w:r>
      <w:r w:rsidR="00706537">
        <w:rPr>
          <w:lang w:val="es-MX"/>
        </w:rPr>
        <w:t>569</w:t>
      </w:r>
      <w:r w:rsidR="00A439FE" w:rsidRPr="00265AE3">
        <w:rPr>
          <w:lang w:val="es-MX"/>
        </w:rPr>
        <w:t>,</w:t>
      </w:r>
      <w:r w:rsidR="00706537">
        <w:rPr>
          <w:lang w:val="es-MX"/>
        </w:rPr>
        <w:t>115</w:t>
      </w:r>
      <w:r w:rsidRPr="00265AE3">
        <w:rPr>
          <w:lang w:val="es-MX"/>
        </w:rPr>
        <w:t xml:space="preserve">.00 </w:t>
      </w:r>
      <w:r w:rsidR="00A439FE" w:rsidRPr="00265AE3">
        <w:rPr>
          <w:lang w:val="es-MX"/>
        </w:rPr>
        <w:t>(</w:t>
      </w:r>
      <w:r w:rsidR="00706537" w:rsidRPr="00265AE3">
        <w:rPr>
          <w:lang w:val="es-MX"/>
        </w:rPr>
        <w:t>Dieci</w:t>
      </w:r>
      <w:r w:rsidR="00706537">
        <w:rPr>
          <w:lang w:val="es-MX"/>
        </w:rPr>
        <w:t>séis</w:t>
      </w:r>
      <w:r w:rsidR="00A439FE" w:rsidRPr="00265AE3">
        <w:rPr>
          <w:lang w:val="es-MX"/>
        </w:rPr>
        <w:t xml:space="preserve"> Millones </w:t>
      </w:r>
      <w:r w:rsidR="00706537">
        <w:rPr>
          <w:lang w:val="es-MX"/>
        </w:rPr>
        <w:t>Quinientos</w:t>
      </w:r>
      <w:r w:rsidR="00BD187E">
        <w:rPr>
          <w:lang w:val="es-MX"/>
        </w:rPr>
        <w:t xml:space="preserve"> </w:t>
      </w:r>
      <w:r w:rsidR="00706537">
        <w:rPr>
          <w:lang w:val="es-MX"/>
        </w:rPr>
        <w:t>Sesenta y Nueve</w:t>
      </w:r>
      <w:r w:rsidR="00BD187E">
        <w:rPr>
          <w:lang w:val="es-MX"/>
        </w:rPr>
        <w:t xml:space="preserve"> </w:t>
      </w:r>
      <w:r w:rsidR="00A4106B" w:rsidRPr="00265AE3">
        <w:rPr>
          <w:lang w:val="es-MX"/>
        </w:rPr>
        <w:t xml:space="preserve">Mil </w:t>
      </w:r>
      <w:r w:rsidR="00706537">
        <w:rPr>
          <w:lang w:val="es-MX"/>
        </w:rPr>
        <w:t>Ciento Quince</w:t>
      </w:r>
      <w:r w:rsidR="00BD187E">
        <w:rPr>
          <w:lang w:val="es-MX"/>
        </w:rPr>
        <w:t xml:space="preserve"> </w:t>
      </w:r>
      <w:r w:rsidR="00A4106B" w:rsidRPr="00265AE3">
        <w:rPr>
          <w:lang w:val="es-MX"/>
        </w:rPr>
        <w:t>Pesos 00/100 M.N</w:t>
      </w:r>
      <w:r w:rsidR="00542912" w:rsidRPr="00265AE3">
        <w:rPr>
          <w:lang w:val="es-MX"/>
        </w:rPr>
        <w:t>.).</w:t>
      </w:r>
    </w:p>
    <w:p w:rsidR="00265AE3" w:rsidRDefault="00265AE3" w:rsidP="00265AE3">
      <w:pPr>
        <w:pStyle w:val="ROMANOS"/>
        <w:spacing w:after="0" w:line="240" w:lineRule="exact"/>
        <w:ind w:left="1008" w:firstLine="0"/>
        <w:rPr>
          <w:lang w:val="es-MX"/>
        </w:rPr>
      </w:pPr>
    </w:p>
    <w:p w:rsidR="0077532D" w:rsidRPr="00265AE3" w:rsidRDefault="007E2563" w:rsidP="00265AE3">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687800" w:rsidRPr="000220F5">
        <w:t xml:space="preserve">al </w:t>
      </w:r>
      <w:r w:rsidR="00E55A82">
        <w:t xml:space="preserve">31 de </w:t>
      </w:r>
      <w:r w:rsidR="00705B13">
        <w:t>Marzo</w:t>
      </w:r>
      <w:r w:rsidR="00706537">
        <w:t xml:space="preserve"> </w:t>
      </w:r>
      <w:r w:rsidRPr="00265AE3">
        <w:rPr>
          <w:lang w:val="es-MX"/>
        </w:rPr>
        <w:t xml:space="preserve">del </w:t>
      </w:r>
      <w:r w:rsidR="00705B13">
        <w:rPr>
          <w:lang w:val="es-MX"/>
        </w:rPr>
        <w:t>2016</w:t>
      </w:r>
      <w:r w:rsidR="0077532D" w:rsidRPr="00265AE3">
        <w:rPr>
          <w:lang w:val="es-MX"/>
        </w:rPr>
        <w:t>, asciende a la cantidad de $</w:t>
      </w:r>
      <w:r w:rsidR="0016118E" w:rsidRPr="00265AE3">
        <w:rPr>
          <w:lang w:val="es-MX"/>
        </w:rPr>
        <w:t xml:space="preserve"> </w:t>
      </w:r>
      <w:r w:rsidR="00706537">
        <w:rPr>
          <w:lang w:val="es-MX"/>
        </w:rPr>
        <w:t>7</w:t>
      </w:r>
      <w:r w:rsidR="0016118E" w:rsidRPr="00265AE3">
        <w:rPr>
          <w:lang w:val="es-MX"/>
        </w:rPr>
        <w:t>,</w:t>
      </w:r>
      <w:r w:rsidR="00706537">
        <w:rPr>
          <w:lang w:val="es-MX"/>
        </w:rPr>
        <w:t xml:space="preserve"> 760</w:t>
      </w:r>
      <w:r w:rsidR="0016118E" w:rsidRPr="00265AE3">
        <w:rPr>
          <w:lang w:val="es-MX"/>
        </w:rPr>
        <w:t>,</w:t>
      </w:r>
      <w:r w:rsidR="00706537">
        <w:rPr>
          <w:lang w:val="es-MX"/>
        </w:rPr>
        <w:t>998</w:t>
      </w:r>
      <w:r w:rsidR="0077532D" w:rsidRPr="00265AE3">
        <w:rPr>
          <w:lang w:val="es-MX"/>
        </w:rPr>
        <w:t xml:space="preserve">.00 </w:t>
      </w:r>
      <w:r w:rsidR="00542912" w:rsidRPr="00265AE3">
        <w:rPr>
          <w:lang w:val="es-MX"/>
        </w:rPr>
        <w:t>(</w:t>
      </w:r>
      <w:r w:rsidR="00706537">
        <w:rPr>
          <w:lang w:val="es-MX"/>
        </w:rPr>
        <w:t>Siete</w:t>
      </w:r>
      <w:r w:rsidR="0052793B">
        <w:rPr>
          <w:lang w:val="es-MX"/>
        </w:rPr>
        <w:t xml:space="preserve"> Millones </w:t>
      </w:r>
      <w:r w:rsidR="00706537">
        <w:rPr>
          <w:lang w:val="es-MX"/>
        </w:rPr>
        <w:t>Sete</w:t>
      </w:r>
      <w:r w:rsidR="0052793B">
        <w:rPr>
          <w:lang w:val="es-MX"/>
        </w:rPr>
        <w:t xml:space="preserve">cientos </w:t>
      </w:r>
      <w:r w:rsidR="00706537">
        <w:rPr>
          <w:lang w:val="es-MX"/>
        </w:rPr>
        <w:t>Sesenta</w:t>
      </w:r>
      <w:r w:rsidR="0052793B">
        <w:rPr>
          <w:lang w:val="es-MX"/>
        </w:rPr>
        <w:t xml:space="preserve"> Mil Novecientos </w:t>
      </w:r>
      <w:r w:rsidR="00706537">
        <w:rPr>
          <w:lang w:val="es-MX"/>
        </w:rPr>
        <w:t>Noventa y Ocho</w:t>
      </w:r>
      <w:r w:rsidR="00542912" w:rsidRPr="00265AE3">
        <w:rPr>
          <w:lang w:val="es-MX"/>
        </w:rPr>
        <w:t xml:space="preserve"> Pesos  00/100 M.N.).</w:t>
      </w:r>
    </w:p>
    <w:p w:rsidR="0077532D" w:rsidRPr="000220F5" w:rsidRDefault="0077532D"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52793B">
        <w:rPr>
          <w:lang w:val="es-MX"/>
        </w:rPr>
        <w:t>6</w:t>
      </w:r>
      <w:r w:rsidR="0016118E">
        <w:rPr>
          <w:lang w:val="es-MX"/>
        </w:rPr>
        <w:t>,</w:t>
      </w:r>
      <w:r w:rsidR="00F11641">
        <w:rPr>
          <w:lang w:val="es-MX"/>
        </w:rPr>
        <w:t xml:space="preserve"> </w:t>
      </w:r>
      <w:r w:rsidR="0052793B">
        <w:rPr>
          <w:lang w:val="es-MX"/>
        </w:rPr>
        <w:t>6</w:t>
      </w:r>
      <w:r w:rsidR="00F11641">
        <w:rPr>
          <w:lang w:val="es-MX"/>
        </w:rPr>
        <w:t>42</w:t>
      </w:r>
      <w:r w:rsidR="0016118E">
        <w:rPr>
          <w:lang w:val="es-MX"/>
        </w:rPr>
        <w:t>,</w:t>
      </w:r>
      <w:r w:rsidR="00F11641">
        <w:rPr>
          <w:lang w:val="es-MX"/>
        </w:rPr>
        <w:t>905</w:t>
      </w:r>
      <w:r w:rsidR="0016118E">
        <w:rPr>
          <w:lang w:val="es-MX"/>
        </w:rPr>
        <w:t>.00</w:t>
      </w:r>
      <w:r w:rsidR="0016118E" w:rsidRPr="0016118E">
        <w:rPr>
          <w:lang w:val="es-MX"/>
        </w:rPr>
        <w:t xml:space="preserve"> </w:t>
      </w:r>
      <w:r w:rsidR="0016118E">
        <w:rPr>
          <w:lang w:val="es-MX"/>
        </w:rPr>
        <w:t>(</w:t>
      </w:r>
      <w:r w:rsidR="00542912" w:rsidRPr="00542912">
        <w:rPr>
          <w:lang w:val="es-MX"/>
        </w:rPr>
        <w:t xml:space="preserve">Doscientos </w:t>
      </w:r>
      <w:r w:rsidR="0052793B">
        <w:rPr>
          <w:lang w:val="es-MX"/>
        </w:rPr>
        <w:t>Seis</w:t>
      </w:r>
      <w:r w:rsidR="00542912" w:rsidRPr="00542912">
        <w:rPr>
          <w:lang w:val="es-MX"/>
        </w:rPr>
        <w:t xml:space="preserve"> M</w:t>
      </w:r>
      <w:r w:rsidR="00542912">
        <w:rPr>
          <w:lang w:val="es-MX"/>
        </w:rPr>
        <w:t xml:space="preserve">illones </w:t>
      </w:r>
      <w:r w:rsidR="0016118E">
        <w:rPr>
          <w:lang w:val="es-MX"/>
        </w:rPr>
        <w:t>Seisc</w:t>
      </w:r>
      <w:r w:rsidR="00542912">
        <w:rPr>
          <w:lang w:val="es-MX"/>
        </w:rPr>
        <w:t>ientos</w:t>
      </w:r>
      <w:r w:rsidR="00FF7093">
        <w:rPr>
          <w:lang w:val="es-MX"/>
        </w:rPr>
        <w:t xml:space="preserve"> </w:t>
      </w:r>
      <w:r w:rsidR="00F11641">
        <w:rPr>
          <w:lang w:val="es-MX"/>
        </w:rPr>
        <w:t>Cuarenta</w:t>
      </w:r>
      <w:r w:rsidR="0052793B">
        <w:rPr>
          <w:lang w:val="es-MX"/>
        </w:rPr>
        <w:t xml:space="preserve"> y </w:t>
      </w:r>
      <w:r w:rsidR="00F11641">
        <w:rPr>
          <w:lang w:val="es-MX"/>
        </w:rPr>
        <w:t>Dos</w:t>
      </w:r>
      <w:r w:rsidR="0052793B">
        <w:rPr>
          <w:lang w:val="es-MX"/>
        </w:rPr>
        <w:t xml:space="preserve"> </w:t>
      </w:r>
      <w:r w:rsidR="00542912">
        <w:rPr>
          <w:lang w:val="es-MX"/>
        </w:rPr>
        <w:t xml:space="preserve">Mil </w:t>
      </w:r>
      <w:r w:rsidR="00F11641">
        <w:rPr>
          <w:lang w:val="es-MX"/>
        </w:rPr>
        <w:t>Novecientos Cinco</w:t>
      </w:r>
      <w:r w:rsidR="0052793B">
        <w:rPr>
          <w:lang w:val="es-MX"/>
        </w:rPr>
        <w:t xml:space="preserve"> </w:t>
      </w:r>
      <w:r w:rsidR="00542912" w:rsidRPr="00542912">
        <w:rPr>
          <w:lang w:val="es-MX"/>
        </w:rPr>
        <w:t>Pesos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202</w:t>
      </w:r>
      <w:r w:rsidR="00244F52">
        <w:rPr>
          <w:lang w:val="es-MX"/>
        </w:rPr>
        <w:t>’</w:t>
      </w:r>
      <w:r w:rsidR="00F11641">
        <w:rPr>
          <w:lang w:val="es-MX"/>
        </w:rPr>
        <w:t>632</w:t>
      </w:r>
      <w:r w:rsidR="00244F52">
        <w:rPr>
          <w:lang w:val="es-MX"/>
        </w:rPr>
        <w:t>,</w:t>
      </w:r>
      <w:r w:rsidR="00F11641">
        <w:rPr>
          <w:lang w:val="es-MX"/>
        </w:rPr>
        <w:t>227</w:t>
      </w:r>
    </w:p>
    <w:p w:rsidR="00265AE3" w:rsidRDefault="0077532D" w:rsidP="00265AE3">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F11641">
        <w:rPr>
          <w:lang w:val="es-MX"/>
        </w:rPr>
        <w:t>4</w:t>
      </w:r>
      <w:r w:rsidR="00244F52">
        <w:rPr>
          <w:lang w:val="es-MX"/>
        </w:rPr>
        <w:t>’</w:t>
      </w:r>
      <w:r w:rsidR="00F11641">
        <w:rPr>
          <w:lang w:val="es-MX"/>
        </w:rPr>
        <w:t>010</w:t>
      </w:r>
      <w:r w:rsidR="00244F52">
        <w:rPr>
          <w:lang w:val="es-MX"/>
        </w:rPr>
        <w:t>,</w:t>
      </w:r>
      <w:r w:rsidR="00F11641">
        <w:rPr>
          <w:lang w:val="es-MX"/>
        </w:rPr>
        <w:t>678</w:t>
      </w:r>
    </w:p>
    <w:p w:rsidR="0077532D" w:rsidRPr="00265AE3" w:rsidRDefault="0077532D" w:rsidP="00F11641">
      <w:pPr>
        <w:pStyle w:val="ROMANOS"/>
        <w:spacing w:after="0" w:line="240" w:lineRule="exact"/>
        <w:ind w:firstLine="0"/>
        <w:rPr>
          <w:lang w:val="es-MX"/>
        </w:rPr>
      </w:pPr>
    </w:p>
    <w:p w:rsidR="00265AE3" w:rsidRPr="0016118E" w:rsidRDefault="00265AE3" w:rsidP="00265AE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lastRenderedPageBreak/>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687800" w:rsidRPr="000220F5">
        <w:t xml:space="preserve">al </w:t>
      </w:r>
      <w:r w:rsidR="00E55A82">
        <w:t xml:space="preserve">31 de </w:t>
      </w:r>
      <w:r w:rsidR="00705B13">
        <w:t>Marzo</w:t>
      </w:r>
      <w:r w:rsidR="00F11641">
        <w:t xml:space="preserve"> </w:t>
      </w:r>
      <w:r w:rsidR="00244F52" w:rsidRPr="00244F52">
        <w:rPr>
          <w:lang w:val="es-MX"/>
        </w:rPr>
        <w:t xml:space="preserve">del </w:t>
      </w:r>
      <w:r w:rsidR="00705B13">
        <w:rPr>
          <w:lang w:val="es-MX"/>
        </w:rPr>
        <w:t>2016</w:t>
      </w:r>
      <w:r w:rsidR="00244F52">
        <w:rPr>
          <w:lang w:val="es-MX"/>
        </w:rPr>
        <w:t xml:space="preserve"> </w:t>
      </w:r>
      <w:r w:rsidRPr="000220F5">
        <w:rPr>
          <w:lang w:val="es-MX"/>
        </w:rPr>
        <w:t xml:space="preserve">de los Ingresos y otros beneficios  concierne  a la cantidad de $ </w:t>
      </w:r>
      <w:r w:rsidR="009C2DDD">
        <w:rPr>
          <w:lang w:val="es-MX"/>
        </w:rPr>
        <w:t>12</w:t>
      </w:r>
      <w:r w:rsidR="00D701F5">
        <w:rPr>
          <w:lang w:val="es-MX"/>
        </w:rPr>
        <w:t>,</w:t>
      </w:r>
      <w:r w:rsidR="009C2DDD">
        <w:rPr>
          <w:lang w:val="es-MX"/>
        </w:rPr>
        <w:t>550</w:t>
      </w:r>
      <w:r w:rsidR="00D701F5">
        <w:rPr>
          <w:lang w:val="es-MX"/>
        </w:rPr>
        <w:t>,</w:t>
      </w:r>
      <w:r w:rsidR="009C2DDD">
        <w:rPr>
          <w:lang w:val="es-MX"/>
        </w:rPr>
        <w:t>987</w:t>
      </w:r>
      <w:r w:rsidR="00D701F5">
        <w:rPr>
          <w:lang w:val="es-MX"/>
        </w:rPr>
        <w:t>.00</w:t>
      </w:r>
      <w:r w:rsidR="00D701F5" w:rsidRPr="00D701F5">
        <w:rPr>
          <w:lang w:val="es-MX"/>
        </w:rPr>
        <w:t xml:space="preserve"> </w:t>
      </w:r>
      <w:r w:rsidR="00542912">
        <w:rPr>
          <w:lang w:val="es-MX"/>
        </w:rPr>
        <w:t>(</w:t>
      </w:r>
      <w:r w:rsidR="009C2DDD">
        <w:rPr>
          <w:lang w:val="es-MX"/>
        </w:rPr>
        <w:t>Doce</w:t>
      </w:r>
      <w:r w:rsidR="0052793B">
        <w:rPr>
          <w:lang w:val="es-MX"/>
        </w:rPr>
        <w:t xml:space="preserve"> </w:t>
      </w:r>
      <w:r w:rsidR="00542912">
        <w:rPr>
          <w:lang w:val="es-MX"/>
        </w:rPr>
        <w:t xml:space="preserve">Millones </w:t>
      </w:r>
      <w:r w:rsidR="009C2DDD">
        <w:rPr>
          <w:lang w:val="es-MX"/>
        </w:rPr>
        <w:t>Quinientos Cincuenta</w:t>
      </w:r>
      <w:r w:rsidR="00D701F5">
        <w:rPr>
          <w:lang w:val="es-MX"/>
        </w:rPr>
        <w:t xml:space="preserve"> </w:t>
      </w:r>
      <w:r w:rsidR="00542912">
        <w:rPr>
          <w:lang w:val="es-MX"/>
        </w:rPr>
        <w:t xml:space="preserve">Mil </w:t>
      </w:r>
      <w:r w:rsidR="009C2DDD">
        <w:rPr>
          <w:lang w:val="es-MX"/>
        </w:rPr>
        <w:t>Novecientos Ochenta y Siete</w:t>
      </w:r>
      <w:r w:rsidR="00542912" w:rsidRPr="00542912">
        <w:rPr>
          <w:lang w:val="es-MX"/>
        </w:rPr>
        <w:t xml:space="preserve"> 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9C2DDD">
        <w:rPr>
          <w:lang w:val="es-MX"/>
        </w:rPr>
        <w:t>5</w:t>
      </w:r>
      <w:r w:rsidR="00F920C2">
        <w:rPr>
          <w:lang w:val="es-MX"/>
        </w:rPr>
        <w:t>1</w:t>
      </w:r>
      <w:r w:rsidR="00D701F5">
        <w:rPr>
          <w:lang w:val="es-MX"/>
        </w:rPr>
        <w:t>,</w:t>
      </w:r>
      <w:r w:rsidR="00F920C2">
        <w:rPr>
          <w:lang w:val="es-MX"/>
        </w:rPr>
        <w:t>133</w:t>
      </w:r>
      <w:r w:rsidR="00D701F5">
        <w:rPr>
          <w:lang w:val="es-MX"/>
        </w:rPr>
        <w:t>,</w:t>
      </w:r>
      <w:r w:rsidR="00F920C2">
        <w:rPr>
          <w:lang w:val="es-MX"/>
        </w:rPr>
        <w:t>470</w:t>
      </w:r>
      <w:r w:rsidR="00D701F5">
        <w:rPr>
          <w:lang w:val="es-MX"/>
        </w:rPr>
        <w:t>.00</w:t>
      </w:r>
      <w:r w:rsidR="00D701F5" w:rsidRPr="00D701F5">
        <w:rPr>
          <w:lang w:val="es-MX"/>
        </w:rPr>
        <w:t xml:space="preserve"> </w:t>
      </w:r>
      <w:r w:rsidR="004F455B" w:rsidRPr="004F455B">
        <w:rPr>
          <w:lang w:val="es-MX"/>
        </w:rPr>
        <w:t>(</w:t>
      </w:r>
      <w:r w:rsidR="009C2DDD">
        <w:rPr>
          <w:lang w:val="es-MX"/>
        </w:rPr>
        <w:t>Cincuenta</w:t>
      </w:r>
      <w:r w:rsidR="00F920C2">
        <w:rPr>
          <w:lang w:val="es-MX"/>
        </w:rPr>
        <w:t xml:space="preserve"> y Un</w:t>
      </w:r>
      <w:r w:rsidR="009C2DDD">
        <w:rPr>
          <w:lang w:val="es-MX"/>
        </w:rPr>
        <w:t xml:space="preserve"> </w:t>
      </w:r>
      <w:r w:rsidR="004F455B" w:rsidRPr="004F455B">
        <w:rPr>
          <w:lang w:val="es-MX"/>
        </w:rPr>
        <w:t xml:space="preserve">Millones </w:t>
      </w:r>
      <w:r w:rsidR="00F920C2">
        <w:rPr>
          <w:lang w:val="es-MX"/>
        </w:rPr>
        <w:t>Ciento Treinta y Tres</w:t>
      </w:r>
      <w:r w:rsidR="009C2DDD">
        <w:rPr>
          <w:lang w:val="es-MX"/>
        </w:rPr>
        <w:t xml:space="preserve"> Mil </w:t>
      </w:r>
      <w:r w:rsidR="00F920C2">
        <w:rPr>
          <w:lang w:val="es-MX"/>
        </w:rPr>
        <w:t xml:space="preserve">Cuatrocientos Setenta </w:t>
      </w:r>
      <w:r w:rsidR="004F455B" w:rsidRPr="004F455B">
        <w:rPr>
          <w:lang w:val="es-MX"/>
        </w:rPr>
        <w:t xml:space="preserve">Pesos 00/100 M.N.) </w:t>
      </w:r>
      <w:r w:rsidRPr="000220F5">
        <w:rPr>
          <w:lang w:val="es-MX"/>
        </w:rPr>
        <w:t>referente a los recursos de aportaciones y participaciones  de recursos estatales y federales.</w:t>
      </w:r>
    </w:p>
    <w:p w:rsidR="0077532D" w:rsidRDefault="0077532D" w:rsidP="004F455B">
      <w:pPr>
        <w:pStyle w:val="ROMANOS"/>
        <w:numPr>
          <w:ilvl w:val="0"/>
          <w:numId w:val="2"/>
        </w:numPr>
        <w:spacing w:after="0" w:line="240" w:lineRule="exact"/>
        <w:rPr>
          <w:lang w:val="es-MX"/>
        </w:rPr>
      </w:pPr>
      <w:r w:rsidRPr="00A831E1">
        <w:rPr>
          <w:lang w:val="es-MX"/>
        </w:rPr>
        <w:t xml:space="preserve">Se informa que </w:t>
      </w:r>
      <w:r w:rsidR="00687800" w:rsidRPr="000220F5">
        <w:t xml:space="preserve">al </w:t>
      </w:r>
      <w:r w:rsidR="00E55A82">
        <w:t xml:space="preserve">31 de </w:t>
      </w:r>
      <w:r w:rsidR="00705B13">
        <w:t>Marzo</w:t>
      </w:r>
      <w:r w:rsidR="00F77E53">
        <w:t xml:space="preserve"> </w:t>
      </w:r>
      <w:r w:rsidR="00A831E1" w:rsidRPr="00A831E1">
        <w:rPr>
          <w:lang w:val="es-MX"/>
        </w:rPr>
        <w:t xml:space="preserve">del </w:t>
      </w:r>
      <w:r w:rsidR="00705B13">
        <w:rPr>
          <w:lang w:val="es-MX"/>
        </w:rPr>
        <w:t>2016</w:t>
      </w:r>
      <w:r w:rsidRPr="00A831E1">
        <w:rPr>
          <w:lang w:val="es-MX"/>
        </w:rPr>
        <w:t xml:space="preserve">, se obtuvieron Otros Ingresos y Beneficios correspondiente a intereses bancarios, mismo que ascendió a la cantidad de  $ </w:t>
      </w:r>
      <w:r w:rsidR="00F77E53">
        <w:rPr>
          <w:lang w:val="es-MX"/>
        </w:rPr>
        <w:t>86</w:t>
      </w:r>
      <w:r w:rsidR="00930E99">
        <w:rPr>
          <w:lang w:val="es-MX"/>
        </w:rPr>
        <w:t>,</w:t>
      </w:r>
      <w:r w:rsidR="00F77E53">
        <w:rPr>
          <w:lang w:val="es-MX"/>
        </w:rPr>
        <w:t>442</w:t>
      </w:r>
      <w:r w:rsidR="00D701F5">
        <w:rPr>
          <w:lang w:val="es-MX"/>
        </w:rPr>
        <w:t>.00</w:t>
      </w:r>
      <w:r w:rsidR="00D701F5" w:rsidRPr="00D701F5">
        <w:rPr>
          <w:lang w:val="es-MX"/>
        </w:rPr>
        <w:t xml:space="preserve"> </w:t>
      </w:r>
      <w:r w:rsidR="004F455B">
        <w:rPr>
          <w:lang w:val="es-MX"/>
        </w:rPr>
        <w:t>(</w:t>
      </w:r>
      <w:r w:rsidR="00F77E53">
        <w:rPr>
          <w:lang w:val="es-MX"/>
        </w:rPr>
        <w:t>Ochenta y Seis</w:t>
      </w:r>
      <w:r w:rsidR="00930E99">
        <w:rPr>
          <w:lang w:val="es-MX"/>
        </w:rPr>
        <w:t xml:space="preserve"> </w:t>
      </w:r>
      <w:r w:rsidR="004F455B" w:rsidRPr="004F455B">
        <w:rPr>
          <w:lang w:val="es-MX"/>
        </w:rPr>
        <w:t xml:space="preserve">Mil </w:t>
      </w:r>
      <w:r w:rsidR="00F77E53">
        <w:rPr>
          <w:lang w:val="es-MX"/>
        </w:rPr>
        <w:t>Cuatrocientos Cuarenta y Dos</w:t>
      </w:r>
      <w:r w:rsidR="004F455B" w:rsidRPr="004F455B">
        <w:rPr>
          <w:lang w:val="es-MX"/>
        </w:rPr>
        <w:t xml:space="preserve"> Pesos  00/100 M.N.)</w:t>
      </w:r>
      <w:r w:rsidR="004F455B">
        <w:rPr>
          <w:lang w:val="es-MX"/>
        </w:rPr>
        <w:t>.</w:t>
      </w:r>
    </w:p>
    <w:p w:rsidR="00A831E1" w:rsidRDefault="00A831E1" w:rsidP="00A831E1">
      <w:pPr>
        <w:pStyle w:val="ROMANOS"/>
        <w:spacing w:after="0" w:line="240" w:lineRule="exact"/>
        <w:ind w:left="648" w:firstLine="0"/>
        <w:rPr>
          <w:lang w:val="es-MX"/>
        </w:rPr>
      </w:pP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77532D" w:rsidRPr="000220F5" w:rsidRDefault="0077532D" w:rsidP="004F455B">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E55A82">
        <w:t xml:space="preserve">31 de </w:t>
      </w:r>
      <w:r w:rsidR="00705B13">
        <w:t xml:space="preserve">Marzo </w:t>
      </w:r>
      <w:r w:rsidR="00A831E1">
        <w:t xml:space="preserve">del </w:t>
      </w:r>
      <w:r w:rsidR="00705B13">
        <w:t>2016</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77532D" w:rsidRPr="000220F5" w:rsidRDefault="0077532D" w:rsidP="0077532D">
      <w:pPr>
        <w:pStyle w:val="ROMANOS"/>
        <w:spacing w:after="0" w:line="240" w:lineRule="exact"/>
        <w:rPr>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2403"/>
        <w:gridCol w:w="1769"/>
        <w:gridCol w:w="2216"/>
        <w:gridCol w:w="2609"/>
        <w:gridCol w:w="1817"/>
      </w:tblGrid>
      <w:tr w:rsidR="0077532D" w:rsidRPr="000220F5" w:rsidTr="00611B4E">
        <w:trPr>
          <w:trHeight w:val="568"/>
          <w:jc w:val="center"/>
        </w:trPr>
        <w:tc>
          <w:tcPr>
            <w:tcW w:w="155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403"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76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151"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60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817"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77532D" w:rsidRPr="000220F5" w:rsidTr="00611B4E">
        <w:trPr>
          <w:trHeight w:val="223"/>
          <w:jc w:val="center"/>
        </w:trPr>
        <w:tc>
          <w:tcPr>
            <w:tcW w:w="1551" w:type="dxa"/>
            <w:shd w:val="clear" w:color="auto" w:fill="auto"/>
          </w:tcPr>
          <w:p w:rsidR="0077532D" w:rsidRPr="000220F5" w:rsidRDefault="00705B13" w:rsidP="00611B4E">
            <w:pPr>
              <w:pStyle w:val="ROMANOS"/>
              <w:spacing w:after="0" w:line="240" w:lineRule="exact"/>
              <w:ind w:left="0" w:firstLine="0"/>
              <w:jc w:val="center"/>
              <w:rPr>
                <w:lang w:val="es-MX"/>
              </w:rPr>
            </w:pPr>
            <w:r>
              <w:rPr>
                <w:lang w:val="es-MX"/>
              </w:rPr>
              <w:t xml:space="preserve">2015 </w:t>
            </w:r>
          </w:p>
        </w:tc>
        <w:tc>
          <w:tcPr>
            <w:tcW w:w="2403" w:type="dxa"/>
            <w:shd w:val="clear" w:color="auto" w:fill="auto"/>
          </w:tcPr>
          <w:p w:rsidR="0077532D" w:rsidRPr="000220F5" w:rsidRDefault="0077532D" w:rsidP="00F920C2">
            <w:pPr>
              <w:pStyle w:val="ROMANOS"/>
              <w:spacing w:after="0" w:line="240" w:lineRule="exact"/>
              <w:ind w:left="0" w:firstLine="0"/>
              <w:jc w:val="center"/>
              <w:rPr>
                <w:lang w:val="es-MX"/>
              </w:rPr>
            </w:pPr>
            <w:r w:rsidRPr="000220F5">
              <w:rPr>
                <w:lang w:val="es-MX"/>
              </w:rPr>
              <w:t xml:space="preserve">$ </w:t>
            </w:r>
            <w:r w:rsidR="00A831E1">
              <w:rPr>
                <w:lang w:val="es-MX"/>
              </w:rPr>
              <w:t>20</w:t>
            </w:r>
            <w:r w:rsidR="00F77E53">
              <w:rPr>
                <w:lang w:val="es-MX"/>
              </w:rPr>
              <w:t>7</w:t>
            </w:r>
            <w:r w:rsidR="00A831E1">
              <w:rPr>
                <w:lang w:val="es-MX"/>
              </w:rPr>
              <w:t>’</w:t>
            </w:r>
            <w:r w:rsidR="00F77E53">
              <w:rPr>
                <w:lang w:val="es-MX"/>
              </w:rPr>
              <w:t>874</w:t>
            </w:r>
            <w:r w:rsidR="00A831E1">
              <w:rPr>
                <w:lang w:val="es-MX"/>
              </w:rPr>
              <w:t>,</w:t>
            </w:r>
            <w:r w:rsidR="00F920C2">
              <w:rPr>
                <w:lang w:val="es-MX"/>
              </w:rPr>
              <w:t>002</w:t>
            </w:r>
          </w:p>
        </w:tc>
        <w:tc>
          <w:tcPr>
            <w:tcW w:w="1769" w:type="dxa"/>
            <w:shd w:val="clear" w:color="auto" w:fill="auto"/>
          </w:tcPr>
          <w:p w:rsidR="0077532D" w:rsidRPr="000220F5" w:rsidRDefault="004F455B" w:rsidP="00611B4E">
            <w:pPr>
              <w:pStyle w:val="ROMANOS"/>
              <w:spacing w:after="0" w:line="240" w:lineRule="exact"/>
              <w:ind w:left="0" w:firstLine="0"/>
              <w:jc w:val="center"/>
              <w:rPr>
                <w:lang w:val="es-MX"/>
              </w:rPr>
            </w:pPr>
            <w:r>
              <w:rPr>
                <w:lang w:val="es-MX"/>
              </w:rPr>
              <w:t>$  0</w:t>
            </w:r>
          </w:p>
        </w:tc>
        <w:tc>
          <w:tcPr>
            <w:tcW w:w="2151" w:type="dxa"/>
            <w:shd w:val="clear" w:color="auto" w:fill="auto"/>
          </w:tcPr>
          <w:p w:rsidR="0077532D" w:rsidRPr="000220F5" w:rsidRDefault="0077532D" w:rsidP="00F77E53">
            <w:pPr>
              <w:pStyle w:val="ROMANOS"/>
              <w:spacing w:after="0" w:line="240" w:lineRule="exact"/>
              <w:ind w:left="0" w:firstLine="0"/>
              <w:jc w:val="center"/>
              <w:rPr>
                <w:lang w:val="es-MX"/>
              </w:rPr>
            </w:pPr>
            <w:r w:rsidRPr="000220F5">
              <w:rPr>
                <w:lang w:val="es-MX"/>
              </w:rPr>
              <w:t xml:space="preserve">$ </w:t>
            </w:r>
            <w:r w:rsidR="00A831E1">
              <w:rPr>
                <w:lang w:val="es-MX"/>
              </w:rPr>
              <w:t>3</w:t>
            </w:r>
            <w:r w:rsidR="00F77E53">
              <w:rPr>
                <w:lang w:val="es-MX"/>
              </w:rPr>
              <w:t>4</w:t>
            </w:r>
            <w:r w:rsidR="00A831E1">
              <w:rPr>
                <w:lang w:val="es-MX"/>
              </w:rPr>
              <w:t>’</w:t>
            </w:r>
            <w:r w:rsidR="00F77E53">
              <w:rPr>
                <w:lang w:val="es-MX"/>
              </w:rPr>
              <w:t>164</w:t>
            </w:r>
            <w:r w:rsidR="00A831E1">
              <w:rPr>
                <w:lang w:val="es-MX"/>
              </w:rPr>
              <w:t>,</w:t>
            </w:r>
            <w:r w:rsidR="00F77E53">
              <w:rPr>
                <w:lang w:val="es-MX"/>
              </w:rPr>
              <w:t>810</w:t>
            </w:r>
          </w:p>
        </w:tc>
        <w:tc>
          <w:tcPr>
            <w:tcW w:w="2609" w:type="dxa"/>
            <w:shd w:val="clear" w:color="auto" w:fill="auto"/>
          </w:tcPr>
          <w:p w:rsidR="0077532D" w:rsidRPr="000220F5" w:rsidRDefault="0077532D" w:rsidP="00F77E53">
            <w:pPr>
              <w:pStyle w:val="ROMANOS"/>
              <w:spacing w:after="0" w:line="240" w:lineRule="exact"/>
              <w:ind w:left="0" w:firstLine="0"/>
              <w:jc w:val="center"/>
              <w:rPr>
                <w:lang w:val="es-MX"/>
              </w:rPr>
            </w:pPr>
            <w:r w:rsidRPr="000220F5">
              <w:rPr>
                <w:lang w:val="es-MX"/>
              </w:rPr>
              <w:t>$</w:t>
            </w:r>
            <w:r w:rsidR="00A831E1">
              <w:rPr>
                <w:lang w:val="es-MX"/>
              </w:rPr>
              <w:t xml:space="preserve"> </w:t>
            </w:r>
            <w:r w:rsidR="00F77E53">
              <w:rPr>
                <w:lang w:val="es-MX"/>
              </w:rPr>
              <w:t>-13,256,731</w:t>
            </w:r>
          </w:p>
        </w:tc>
        <w:tc>
          <w:tcPr>
            <w:tcW w:w="1817" w:type="dxa"/>
            <w:shd w:val="clear" w:color="auto" w:fill="auto"/>
          </w:tcPr>
          <w:p w:rsidR="0077532D" w:rsidRPr="000220F5" w:rsidRDefault="0077532D" w:rsidP="001D71AA">
            <w:pPr>
              <w:pStyle w:val="ROMANOS"/>
              <w:spacing w:after="0" w:line="240" w:lineRule="exact"/>
              <w:ind w:left="0" w:firstLine="0"/>
              <w:jc w:val="center"/>
              <w:rPr>
                <w:lang w:val="es-MX"/>
              </w:rPr>
            </w:pPr>
            <w:r w:rsidRPr="000220F5">
              <w:rPr>
                <w:lang w:val="es-MX"/>
              </w:rPr>
              <w:t xml:space="preserve">$ </w:t>
            </w:r>
            <w:r w:rsidR="001D71AA">
              <w:rPr>
                <w:lang w:val="es-MX"/>
              </w:rPr>
              <w:t>228</w:t>
            </w:r>
            <w:r w:rsidR="00A831E1">
              <w:rPr>
                <w:lang w:val="es-MX"/>
              </w:rPr>
              <w:t>’</w:t>
            </w:r>
            <w:r w:rsidR="001D71AA">
              <w:rPr>
                <w:lang w:val="es-MX"/>
              </w:rPr>
              <w:t>782</w:t>
            </w:r>
            <w:r w:rsidR="00A831E1">
              <w:rPr>
                <w:lang w:val="es-MX"/>
              </w:rPr>
              <w:t>,</w:t>
            </w:r>
            <w:r w:rsidR="001D71AA">
              <w:rPr>
                <w:lang w:val="es-MX"/>
              </w:rPr>
              <w:t>081</w:t>
            </w:r>
          </w:p>
        </w:tc>
      </w:tr>
      <w:tr w:rsidR="0077532D" w:rsidRPr="000220F5" w:rsidTr="00611B4E">
        <w:trPr>
          <w:trHeight w:val="234"/>
          <w:jc w:val="center"/>
        </w:trPr>
        <w:tc>
          <w:tcPr>
            <w:tcW w:w="1551" w:type="dxa"/>
            <w:shd w:val="clear" w:color="auto" w:fill="auto"/>
          </w:tcPr>
          <w:p w:rsidR="0077532D" w:rsidRPr="000220F5" w:rsidRDefault="00705B13" w:rsidP="00611B4E">
            <w:pPr>
              <w:pStyle w:val="ROMANOS"/>
              <w:spacing w:after="0" w:line="240" w:lineRule="exact"/>
              <w:ind w:left="0" w:firstLine="0"/>
              <w:jc w:val="center"/>
              <w:rPr>
                <w:lang w:val="es-MX"/>
              </w:rPr>
            </w:pPr>
            <w:r>
              <w:rPr>
                <w:lang w:val="es-MX"/>
              </w:rPr>
              <w:t>2016</w:t>
            </w:r>
          </w:p>
        </w:tc>
        <w:tc>
          <w:tcPr>
            <w:tcW w:w="2403" w:type="dxa"/>
            <w:shd w:val="clear" w:color="auto" w:fill="auto"/>
          </w:tcPr>
          <w:p w:rsidR="0077532D" w:rsidRPr="000220F5" w:rsidRDefault="0056615B" w:rsidP="00F77E53">
            <w:pPr>
              <w:pStyle w:val="ROMANOS"/>
              <w:spacing w:after="0" w:line="240" w:lineRule="exact"/>
              <w:ind w:left="0" w:firstLine="0"/>
              <w:jc w:val="center"/>
              <w:rPr>
                <w:lang w:val="es-MX"/>
              </w:rPr>
            </w:pPr>
            <w:r w:rsidRPr="000220F5">
              <w:rPr>
                <w:lang w:val="es-MX"/>
              </w:rPr>
              <w:t xml:space="preserve">$ </w:t>
            </w:r>
            <w:r>
              <w:rPr>
                <w:lang w:val="es-MX"/>
              </w:rPr>
              <w:t>2</w:t>
            </w:r>
            <w:r w:rsidR="0052793B">
              <w:rPr>
                <w:lang w:val="es-MX"/>
              </w:rPr>
              <w:t>2</w:t>
            </w:r>
            <w:r w:rsidR="00F77E53">
              <w:rPr>
                <w:lang w:val="es-MX"/>
              </w:rPr>
              <w:t>8</w:t>
            </w:r>
            <w:r w:rsidR="00265AE3">
              <w:rPr>
                <w:lang w:val="es-MX"/>
              </w:rPr>
              <w:t>,</w:t>
            </w:r>
            <w:r w:rsidR="00F77E53">
              <w:rPr>
                <w:lang w:val="es-MX"/>
              </w:rPr>
              <w:t>782</w:t>
            </w:r>
            <w:r w:rsidR="00265AE3">
              <w:rPr>
                <w:lang w:val="es-MX"/>
              </w:rPr>
              <w:t>,</w:t>
            </w:r>
            <w:r w:rsidR="00F77E53">
              <w:rPr>
                <w:lang w:val="es-MX"/>
              </w:rPr>
              <w:t>08</w:t>
            </w:r>
            <w:r w:rsidR="00F920C2">
              <w:rPr>
                <w:lang w:val="es-MX"/>
              </w:rPr>
              <w:t>1</w:t>
            </w:r>
          </w:p>
        </w:tc>
        <w:tc>
          <w:tcPr>
            <w:tcW w:w="1769" w:type="dxa"/>
            <w:shd w:val="clear" w:color="auto" w:fill="auto"/>
          </w:tcPr>
          <w:p w:rsidR="0077532D" w:rsidRPr="000220F5" w:rsidRDefault="0077532D" w:rsidP="00F920C2">
            <w:pPr>
              <w:pStyle w:val="ROMANOS"/>
              <w:spacing w:after="0" w:line="240" w:lineRule="exact"/>
              <w:ind w:left="0" w:firstLine="0"/>
              <w:jc w:val="center"/>
              <w:rPr>
                <w:lang w:val="es-MX"/>
              </w:rPr>
            </w:pPr>
            <w:r w:rsidRPr="000220F5">
              <w:rPr>
                <w:lang w:val="es-MX"/>
              </w:rPr>
              <w:t>$</w:t>
            </w:r>
            <w:r w:rsidR="00A831E1">
              <w:rPr>
                <w:lang w:val="es-MX"/>
              </w:rPr>
              <w:t xml:space="preserve"> </w:t>
            </w:r>
            <w:r w:rsidR="00F77E53">
              <w:rPr>
                <w:lang w:val="es-MX"/>
              </w:rPr>
              <w:t>-1</w:t>
            </w:r>
            <w:r w:rsidR="0052793B">
              <w:rPr>
                <w:lang w:val="es-MX"/>
              </w:rPr>
              <w:t>1</w:t>
            </w:r>
            <w:r w:rsidR="008B78D2">
              <w:rPr>
                <w:lang w:val="es-MX"/>
              </w:rPr>
              <w:t>,</w:t>
            </w:r>
            <w:r w:rsidR="00F920C2">
              <w:rPr>
                <w:lang w:val="es-MX"/>
              </w:rPr>
              <w:t>143</w:t>
            </w:r>
            <w:r w:rsidR="00F265E3">
              <w:rPr>
                <w:lang w:val="es-MX"/>
              </w:rPr>
              <w:t>,</w:t>
            </w:r>
            <w:r w:rsidR="00F920C2">
              <w:rPr>
                <w:lang w:val="es-MX"/>
              </w:rPr>
              <w:t>153</w:t>
            </w:r>
          </w:p>
        </w:tc>
        <w:tc>
          <w:tcPr>
            <w:tcW w:w="2151" w:type="dxa"/>
            <w:shd w:val="clear" w:color="auto" w:fill="auto"/>
          </w:tcPr>
          <w:p w:rsidR="0077532D" w:rsidRPr="000220F5" w:rsidRDefault="00A831E1" w:rsidP="004F455B">
            <w:pPr>
              <w:pStyle w:val="ROMANOS"/>
              <w:spacing w:after="0" w:line="240" w:lineRule="exact"/>
              <w:ind w:left="0" w:firstLine="0"/>
              <w:jc w:val="center"/>
              <w:rPr>
                <w:lang w:val="es-MX"/>
              </w:rPr>
            </w:pPr>
            <w:r>
              <w:rPr>
                <w:lang w:val="es-MX"/>
              </w:rPr>
              <w:t xml:space="preserve">$  </w:t>
            </w:r>
            <w:r w:rsidR="004F455B">
              <w:rPr>
                <w:lang w:val="es-MX"/>
              </w:rPr>
              <w:t>0</w:t>
            </w:r>
          </w:p>
        </w:tc>
        <w:tc>
          <w:tcPr>
            <w:tcW w:w="2609" w:type="dxa"/>
            <w:shd w:val="clear" w:color="auto" w:fill="auto"/>
          </w:tcPr>
          <w:p w:rsidR="0077532D" w:rsidRPr="00F07C92" w:rsidRDefault="00265AE3" w:rsidP="00F77E53">
            <w:pPr>
              <w:pStyle w:val="ROMANOS"/>
              <w:spacing w:after="0" w:line="240" w:lineRule="exact"/>
              <w:ind w:left="0" w:firstLine="0"/>
              <w:rPr>
                <w:highlight w:val="yellow"/>
                <w:lang w:val="es-MX"/>
              </w:rPr>
            </w:pPr>
            <w:r>
              <w:rPr>
                <w:lang w:val="es-MX"/>
              </w:rPr>
              <w:t xml:space="preserve">              </w:t>
            </w:r>
            <w:r w:rsidR="00A831E1" w:rsidRPr="00265AE3">
              <w:rPr>
                <w:lang w:val="es-MX"/>
              </w:rPr>
              <w:t xml:space="preserve">$ </w:t>
            </w:r>
            <w:r>
              <w:rPr>
                <w:lang w:val="es-MX"/>
              </w:rPr>
              <w:t xml:space="preserve"> </w:t>
            </w:r>
            <w:r w:rsidR="00F77E53">
              <w:rPr>
                <w:lang w:val="es-MX"/>
              </w:rPr>
              <w:t>-1,231,097</w:t>
            </w:r>
          </w:p>
        </w:tc>
        <w:tc>
          <w:tcPr>
            <w:tcW w:w="1817" w:type="dxa"/>
            <w:shd w:val="clear" w:color="auto" w:fill="auto"/>
          </w:tcPr>
          <w:p w:rsidR="0077532D" w:rsidRPr="000220F5" w:rsidRDefault="00A831E1" w:rsidP="00F920C2">
            <w:pPr>
              <w:pStyle w:val="ROMANOS"/>
              <w:spacing w:after="0" w:line="240" w:lineRule="exact"/>
              <w:ind w:left="0" w:firstLine="0"/>
              <w:jc w:val="center"/>
              <w:rPr>
                <w:lang w:val="es-MX"/>
              </w:rPr>
            </w:pPr>
            <w:r>
              <w:rPr>
                <w:lang w:val="es-MX"/>
              </w:rPr>
              <w:t xml:space="preserve">$ </w:t>
            </w:r>
            <w:r w:rsidR="0056615B">
              <w:rPr>
                <w:lang w:val="es-MX"/>
              </w:rPr>
              <w:t>2</w:t>
            </w:r>
            <w:r w:rsidR="001D71AA">
              <w:rPr>
                <w:lang w:val="es-MX"/>
              </w:rPr>
              <w:t>16</w:t>
            </w:r>
            <w:r w:rsidR="0056615B">
              <w:rPr>
                <w:lang w:val="es-MX"/>
              </w:rPr>
              <w:t>,</w:t>
            </w:r>
            <w:r w:rsidR="00F920C2">
              <w:rPr>
                <w:lang w:val="es-MX"/>
              </w:rPr>
              <w:t>407</w:t>
            </w:r>
            <w:r w:rsidR="0056615B">
              <w:rPr>
                <w:lang w:val="es-MX"/>
              </w:rPr>
              <w:t>,</w:t>
            </w:r>
            <w:r w:rsidR="00F920C2">
              <w:rPr>
                <w:lang w:val="es-MX"/>
              </w:rPr>
              <w:t>831</w:t>
            </w:r>
          </w:p>
        </w:tc>
      </w:tr>
      <w:tr w:rsidR="0077532D" w:rsidRPr="000220F5" w:rsidTr="00611B4E">
        <w:trPr>
          <w:trHeight w:val="234"/>
          <w:jc w:val="center"/>
        </w:trPr>
        <w:tc>
          <w:tcPr>
            <w:tcW w:w="1551" w:type="dxa"/>
            <w:shd w:val="clear" w:color="auto" w:fill="auto"/>
          </w:tcPr>
          <w:p w:rsidR="0077532D" w:rsidRPr="000220F5" w:rsidRDefault="0077532D" w:rsidP="00611B4E">
            <w:pPr>
              <w:pStyle w:val="ROMANOS"/>
              <w:spacing w:after="0" w:line="240" w:lineRule="exact"/>
              <w:ind w:left="0" w:firstLine="0"/>
              <w:rPr>
                <w:lang w:val="es-MX"/>
              </w:rPr>
            </w:pP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611B4E">
            <w:pPr>
              <w:pStyle w:val="ROMANOS"/>
              <w:spacing w:after="0" w:line="240" w:lineRule="exact"/>
              <w:ind w:left="0" w:firstLine="0"/>
              <w:rPr>
                <w:lang w:val="es-MX"/>
              </w:rPr>
            </w:pPr>
          </w:p>
        </w:tc>
        <w:tc>
          <w:tcPr>
            <w:tcW w:w="2151" w:type="dxa"/>
            <w:shd w:val="clear" w:color="auto" w:fill="auto"/>
          </w:tcPr>
          <w:p w:rsidR="0077532D" w:rsidRPr="000220F5" w:rsidRDefault="0077532D" w:rsidP="00611B4E">
            <w:pPr>
              <w:pStyle w:val="ROMANOS"/>
              <w:spacing w:after="0" w:line="240" w:lineRule="exact"/>
              <w:ind w:left="0" w:firstLine="0"/>
              <w:rPr>
                <w:lang w:val="es-MX"/>
              </w:rPr>
            </w:pPr>
          </w:p>
        </w:tc>
        <w:tc>
          <w:tcPr>
            <w:tcW w:w="2609" w:type="dxa"/>
            <w:shd w:val="clear" w:color="auto" w:fill="auto"/>
          </w:tcPr>
          <w:p w:rsidR="0077532D" w:rsidRPr="000220F5" w:rsidRDefault="0077532D" w:rsidP="00611B4E">
            <w:pPr>
              <w:pStyle w:val="ROMANOS"/>
              <w:spacing w:after="0" w:line="240" w:lineRule="exact"/>
              <w:ind w:left="0" w:firstLine="0"/>
              <w:rPr>
                <w:lang w:val="es-MX"/>
              </w:rPr>
            </w:pPr>
          </w:p>
        </w:tc>
        <w:tc>
          <w:tcPr>
            <w:tcW w:w="1817" w:type="dxa"/>
            <w:shd w:val="clear" w:color="auto" w:fill="auto"/>
          </w:tcPr>
          <w:p w:rsidR="0077532D" w:rsidRPr="000220F5" w:rsidRDefault="0077532D" w:rsidP="00611B4E">
            <w:pPr>
              <w:pStyle w:val="ROMANOS"/>
              <w:spacing w:after="0" w:line="240" w:lineRule="exact"/>
              <w:ind w:left="0" w:firstLine="0"/>
              <w:rPr>
                <w:lang w:val="es-MX"/>
              </w:rPr>
            </w:pPr>
          </w:p>
        </w:tc>
      </w:tr>
    </w:tbl>
    <w:p w:rsidR="0077532D" w:rsidRPr="000220F5" w:rsidRDefault="0077532D" w:rsidP="0077532D">
      <w:pPr>
        <w:pStyle w:val="ROMANOS"/>
        <w:spacing w:after="0" w:line="240" w:lineRule="exact"/>
        <w:ind w:left="1008" w:firstLine="0"/>
        <w:rPr>
          <w:lang w:val="es-MX"/>
        </w:rPr>
      </w:pPr>
    </w:p>
    <w:p w:rsidR="0077532D" w:rsidRPr="000220F5" w:rsidRDefault="0077532D" w:rsidP="0077532D">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265AE3" w:rsidRPr="000220F5" w:rsidRDefault="00265AE3" w:rsidP="00265AE3">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lang w:val="es-MX"/>
        </w:rPr>
      </w:pPr>
    </w:p>
    <w:tbl>
      <w:tblPr>
        <w:tblW w:w="0" w:type="auto"/>
        <w:jc w:val="center"/>
        <w:tblInd w:w="-900" w:type="dxa"/>
        <w:tblLayout w:type="fixed"/>
        <w:tblLook w:val="0000"/>
      </w:tblPr>
      <w:tblGrid>
        <w:gridCol w:w="4425"/>
        <w:gridCol w:w="1655"/>
        <w:gridCol w:w="1759"/>
      </w:tblGrid>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55" w:type="dxa"/>
            <w:tcBorders>
              <w:top w:val="single" w:sz="6" w:space="0" w:color="auto"/>
              <w:left w:val="single" w:sz="6" w:space="0" w:color="auto"/>
              <w:bottom w:val="single" w:sz="6" w:space="0" w:color="auto"/>
              <w:right w:val="single" w:sz="6" w:space="0" w:color="auto"/>
            </w:tcBorders>
          </w:tcPr>
          <w:p w:rsidR="0077532D" w:rsidRPr="00A831E1" w:rsidRDefault="00705B13" w:rsidP="00611B4E">
            <w:pPr>
              <w:pStyle w:val="Texto"/>
              <w:spacing w:after="0" w:line="240" w:lineRule="exact"/>
              <w:ind w:firstLine="0"/>
              <w:jc w:val="center"/>
              <w:rPr>
                <w:b/>
                <w:szCs w:val="18"/>
                <w:lang w:val="es-MX"/>
              </w:rPr>
            </w:pPr>
            <w:r>
              <w:rPr>
                <w:b/>
                <w:szCs w:val="18"/>
                <w:lang w:val="es-MX"/>
              </w:rPr>
              <w:t xml:space="preserve">2015 </w:t>
            </w:r>
          </w:p>
        </w:tc>
        <w:tc>
          <w:tcPr>
            <w:tcW w:w="1759" w:type="dxa"/>
            <w:tcBorders>
              <w:top w:val="single" w:sz="6" w:space="0" w:color="auto"/>
              <w:left w:val="single" w:sz="6" w:space="0" w:color="auto"/>
              <w:bottom w:val="single" w:sz="6" w:space="0" w:color="auto"/>
              <w:right w:val="single" w:sz="6" w:space="0" w:color="auto"/>
            </w:tcBorders>
          </w:tcPr>
          <w:p w:rsidR="0077532D" w:rsidRPr="00A831E1" w:rsidRDefault="00705B13" w:rsidP="00611B4E">
            <w:pPr>
              <w:pStyle w:val="Texto"/>
              <w:spacing w:after="0" w:line="240" w:lineRule="exact"/>
              <w:ind w:firstLine="0"/>
              <w:jc w:val="center"/>
              <w:rPr>
                <w:b/>
                <w:szCs w:val="18"/>
                <w:lang w:val="es-MX"/>
              </w:rPr>
            </w:pPr>
            <w:r>
              <w:rPr>
                <w:b/>
                <w:szCs w:val="18"/>
                <w:lang w:val="es-MX"/>
              </w:rPr>
              <w:t>2016</w:t>
            </w:r>
          </w:p>
        </w:tc>
      </w:tr>
      <w:tr w:rsidR="0077532D" w:rsidRPr="000220F5" w:rsidTr="00611B4E">
        <w:trPr>
          <w:cantSplit/>
          <w:trHeight w:val="233"/>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1D71AA" w:rsidP="00F920C2">
            <w:pPr>
              <w:pStyle w:val="Texto"/>
              <w:spacing w:after="0" w:line="240" w:lineRule="exact"/>
              <w:ind w:firstLine="0"/>
              <w:jc w:val="center"/>
              <w:rPr>
                <w:szCs w:val="18"/>
                <w:lang w:val="es-MX"/>
              </w:rPr>
            </w:pPr>
            <w:r>
              <w:rPr>
                <w:szCs w:val="18"/>
                <w:lang w:val="es-MX"/>
              </w:rPr>
              <w:t>25</w:t>
            </w:r>
            <w:r w:rsidR="0077532D" w:rsidRPr="000220F5">
              <w:rPr>
                <w:szCs w:val="18"/>
                <w:lang w:val="es-MX"/>
              </w:rPr>
              <w:t>,</w:t>
            </w:r>
            <w:r>
              <w:rPr>
                <w:szCs w:val="18"/>
                <w:lang w:val="es-MX"/>
              </w:rPr>
              <w:t>450</w:t>
            </w:r>
            <w:r w:rsidR="0077532D" w:rsidRPr="000220F5">
              <w:rPr>
                <w:szCs w:val="18"/>
                <w:lang w:val="es-MX"/>
              </w:rPr>
              <w:t>,</w:t>
            </w:r>
            <w:r>
              <w:rPr>
                <w:szCs w:val="18"/>
                <w:lang w:val="es-MX"/>
              </w:rPr>
              <w:t>25</w:t>
            </w:r>
            <w:r w:rsidR="00F920C2">
              <w:rPr>
                <w:szCs w:val="18"/>
                <w:lang w:val="es-MX"/>
              </w:rPr>
              <w:t>5</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1D71AA" w:rsidP="00F920C2">
            <w:pPr>
              <w:pStyle w:val="Texto"/>
              <w:spacing w:after="0" w:line="240" w:lineRule="exact"/>
              <w:ind w:firstLine="0"/>
              <w:jc w:val="center"/>
              <w:rPr>
                <w:szCs w:val="18"/>
                <w:lang w:val="es-MX"/>
              </w:rPr>
            </w:pPr>
            <w:r>
              <w:rPr>
                <w:szCs w:val="18"/>
              </w:rPr>
              <w:t>2</w:t>
            </w:r>
            <w:r w:rsidR="0052793B">
              <w:rPr>
                <w:szCs w:val="18"/>
              </w:rPr>
              <w:t>,</w:t>
            </w:r>
            <w:r w:rsidR="00F920C2">
              <w:rPr>
                <w:szCs w:val="18"/>
              </w:rPr>
              <w:t>797</w:t>
            </w:r>
            <w:r w:rsidR="000C1CFE">
              <w:rPr>
                <w:szCs w:val="18"/>
              </w:rPr>
              <w:t>,</w:t>
            </w:r>
            <w:r w:rsidR="00F920C2">
              <w:rPr>
                <w:szCs w:val="18"/>
              </w:rPr>
              <w:t>832</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4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920C2"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F920C2" w:rsidRPr="000220F5" w:rsidRDefault="00F920C2" w:rsidP="00611B4E">
            <w:pPr>
              <w:pStyle w:val="Texto"/>
              <w:spacing w:after="0" w:line="240" w:lineRule="exact"/>
              <w:ind w:firstLine="0"/>
              <w:rPr>
                <w:szCs w:val="18"/>
                <w:lang w:val="es-MX"/>
              </w:rPr>
            </w:pPr>
            <w:r w:rsidRPr="000220F5">
              <w:rPr>
                <w:szCs w:val="18"/>
                <w:lang w:val="es-MX"/>
              </w:rPr>
              <w:t>Total de Efectivo y Equivalentes</w:t>
            </w:r>
          </w:p>
        </w:tc>
        <w:tc>
          <w:tcPr>
            <w:tcW w:w="1655" w:type="dxa"/>
            <w:tcBorders>
              <w:top w:val="single" w:sz="6" w:space="0" w:color="auto"/>
              <w:left w:val="single" w:sz="6" w:space="0" w:color="auto"/>
              <w:bottom w:val="single" w:sz="6" w:space="0" w:color="auto"/>
              <w:right w:val="single" w:sz="6" w:space="0" w:color="auto"/>
            </w:tcBorders>
          </w:tcPr>
          <w:p w:rsidR="00F920C2" w:rsidRPr="000220F5" w:rsidRDefault="00F920C2" w:rsidP="009417C4">
            <w:pPr>
              <w:pStyle w:val="Texto"/>
              <w:spacing w:after="0" w:line="240" w:lineRule="exact"/>
              <w:ind w:firstLine="0"/>
              <w:jc w:val="center"/>
              <w:rPr>
                <w:szCs w:val="18"/>
                <w:lang w:val="es-MX"/>
              </w:rPr>
            </w:pPr>
            <w:r>
              <w:rPr>
                <w:szCs w:val="18"/>
                <w:lang w:val="es-MX"/>
              </w:rPr>
              <w:t>25</w:t>
            </w:r>
            <w:r w:rsidRPr="000220F5">
              <w:rPr>
                <w:szCs w:val="18"/>
                <w:lang w:val="es-MX"/>
              </w:rPr>
              <w:t>,</w:t>
            </w:r>
            <w:r>
              <w:rPr>
                <w:szCs w:val="18"/>
                <w:lang w:val="es-MX"/>
              </w:rPr>
              <w:t>450</w:t>
            </w:r>
            <w:r w:rsidRPr="000220F5">
              <w:rPr>
                <w:szCs w:val="18"/>
                <w:lang w:val="es-MX"/>
              </w:rPr>
              <w:t>,</w:t>
            </w:r>
            <w:r>
              <w:rPr>
                <w:szCs w:val="18"/>
                <w:lang w:val="es-MX"/>
              </w:rPr>
              <w:t>255</w:t>
            </w:r>
          </w:p>
        </w:tc>
        <w:tc>
          <w:tcPr>
            <w:tcW w:w="1759" w:type="dxa"/>
            <w:tcBorders>
              <w:top w:val="single" w:sz="6" w:space="0" w:color="auto"/>
              <w:left w:val="single" w:sz="6" w:space="0" w:color="auto"/>
              <w:bottom w:val="single" w:sz="6" w:space="0" w:color="auto"/>
              <w:right w:val="single" w:sz="6" w:space="0" w:color="auto"/>
            </w:tcBorders>
          </w:tcPr>
          <w:p w:rsidR="00F920C2" w:rsidRPr="000220F5" w:rsidRDefault="00F920C2" w:rsidP="009417C4">
            <w:pPr>
              <w:pStyle w:val="Texto"/>
              <w:spacing w:after="0" w:line="240" w:lineRule="exact"/>
              <w:ind w:firstLine="0"/>
              <w:jc w:val="center"/>
              <w:rPr>
                <w:szCs w:val="18"/>
                <w:lang w:val="es-MX"/>
              </w:rPr>
            </w:pPr>
            <w:r>
              <w:rPr>
                <w:szCs w:val="18"/>
              </w:rPr>
              <w:t>2,797,832</w:t>
            </w:r>
          </w:p>
        </w:tc>
      </w:tr>
    </w:tbl>
    <w:p w:rsidR="0077532D" w:rsidRPr="000220F5" w:rsidRDefault="0077532D" w:rsidP="004F455B">
      <w:pPr>
        <w:pStyle w:val="ROMANOS"/>
        <w:numPr>
          <w:ilvl w:val="0"/>
          <w:numId w:val="3"/>
        </w:numPr>
        <w:spacing w:after="0" w:line="240" w:lineRule="exact"/>
        <w:rPr>
          <w:lang w:val="es-MX"/>
        </w:rPr>
      </w:pPr>
      <w:r w:rsidRPr="000220F5">
        <w:rPr>
          <w:lang w:val="es-MX"/>
        </w:rPr>
        <w:lastRenderedPageBreak/>
        <w:t xml:space="preserve">El saldo por la adquisición de bienes muebles del monto global asciende a $ </w:t>
      </w:r>
      <w:r w:rsidR="000C1CFE" w:rsidRPr="000C1CFE">
        <w:rPr>
          <w:lang w:val="es-MX"/>
        </w:rPr>
        <w:t>6</w:t>
      </w:r>
      <w:r w:rsidR="0052793B">
        <w:rPr>
          <w:lang w:val="es-MX"/>
        </w:rPr>
        <w:t>9</w:t>
      </w:r>
      <w:r w:rsidR="000C1CFE">
        <w:rPr>
          <w:lang w:val="es-MX"/>
        </w:rPr>
        <w:t>,</w:t>
      </w:r>
      <w:r w:rsidR="00266C98">
        <w:rPr>
          <w:lang w:val="es-MX"/>
        </w:rPr>
        <w:t>570</w:t>
      </w:r>
      <w:r w:rsidR="000C1CFE">
        <w:rPr>
          <w:lang w:val="es-MX"/>
        </w:rPr>
        <w:t>,</w:t>
      </w:r>
      <w:r w:rsidR="00266C98">
        <w:rPr>
          <w:lang w:val="es-MX"/>
        </w:rPr>
        <w:t>786</w:t>
      </w:r>
      <w:r w:rsidR="000C1CFE">
        <w:rPr>
          <w:lang w:val="es-MX"/>
        </w:rPr>
        <w:t>.00</w:t>
      </w:r>
      <w:r w:rsidR="000C1CFE" w:rsidRPr="000C1CFE">
        <w:rPr>
          <w:lang w:val="es-MX"/>
        </w:rPr>
        <w:t xml:space="preserve"> </w:t>
      </w:r>
      <w:r w:rsidR="004F455B" w:rsidRPr="004F455B">
        <w:rPr>
          <w:lang w:val="es-MX"/>
        </w:rPr>
        <w:t xml:space="preserve">(Sesenta </w:t>
      </w:r>
      <w:r w:rsidR="004F455B">
        <w:rPr>
          <w:lang w:val="es-MX"/>
        </w:rPr>
        <w:t>y</w:t>
      </w:r>
      <w:r w:rsidR="004F455B" w:rsidRPr="004F455B">
        <w:rPr>
          <w:lang w:val="es-MX"/>
        </w:rPr>
        <w:t xml:space="preserve"> </w:t>
      </w:r>
      <w:r w:rsidR="0052793B">
        <w:rPr>
          <w:lang w:val="es-MX"/>
        </w:rPr>
        <w:t>Nueve</w:t>
      </w:r>
      <w:r w:rsidR="004F455B" w:rsidRPr="004F455B">
        <w:rPr>
          <w:lang w:val="es-MX"/>
        </w:rPr>
        <w:t xml:space="preserve"> Millones </w:t>
      </w:r>
      <w:r w:rsidR="00266C98">
        <w:rPr>
          <w:lang w:val="es-MX"/>
        </w:rPr>
        <w:t xml:space="preserve">Quinientos Setenta </w:t>
      </w:r>
      <w:r w:rsidR="004F455B">
        <w:rPr>
          <w:lang w:val="es-MX"/>
        </w:rPr>
        <w:t xml:space="preserve">Mil </w:t>
      </w:r>
      <w:r w:rsidR="00266C98">
        <w:rPr>
          <w:lang w:val="es-MX"/>
        </w:rPr>
        <w:t xml:space="preserve">Setecientos Ochenta y Seis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0220F5" w:rsidRDefault="00C06862" w:rsidP="00C06862">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lang w:val="es-MX"/>
        </w:rPr>
      </w:pP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687800">
            <w:pPr>
              <w:pStyle w:val="ROMANOS"/>
              <w:spacing w:after="0" w:line="240" w:lineRule="exact"/>
              <w:ind w:left="0" w:firstLine="0"/>
              <w:rPr>
                <w:lang w:val="es-MX"/>
              </w:rPr>
            </w:pPr>
            <w:r>
              <w:rPr>
                <w:lang w:val="es-MX"/>
              </w:rPr>
              <w:t xml:space="preserve">Bienes muebles </w:t>
            </w:r>
            <w:r w:rsidR="00705B13">
              <w:rPr>
                <w:lang w:val="es-MX"/>
              </w:rPr>
              <w:t>Marzo</w:t>
            </w:r>
            <w:r w:rsidR="00266C98">
              <w:rPr>
                <w:lang w:val="es-MX"/>
              </w:rPr>
              <w:t xml:space="preserve"> </w:t>
            </w:r>
            <w:r w:rsidR="00705B13">
              <w:rPr>
                <w:lang w:val="es-MX"/>
              </w:rPr>
              <w:t>2016</w:t>
            </w:r>
          </w:p>
        </w:tc>
        <w:tc>
          <w:tcPr>
            <w:tcW w:w="1616" w:type="dxa"/>
            <w:shd w:val="clear" w:color="auto" w:fill="auto"/>
          </w:tcPr>
          <w:p w:rsidR="0077532D" w:rsidRPr="000220F5" w:rsidRDefault="0077532D" w:rsidP="00266C98">
            <w:pPr>
              <w:pStyle w:val="ROMANOS"/>
              <w:spacing w:after="0" w:line="240" w:lineRule="exact"/>
              <w:ind w:left="0" w:firstLine="0"/>
              <w:rPr>
                <w:lang w:val="es-MX"/>
              </w:rPr>
            </w:pPr>
            <w:r w:rsidRPr="000220F5">
              <w:rPr>
                <w:lang w:val="es-MX"/>
              </w:rPr>
              <w:t xml:space="preserve">$ </w:t>
            </w:r>
            <w:r w:rsidR="009D7248">
              <w:rPr>
                <w:lang w:val="es-MX"/>
              </w:rPr>
              <w:t xml:space="preserve"> </w:t>
            </w:r>
            <w:r w:rsidRPr="000220F5">
              <w:rPr>
                <w:lang w:val="es-MX"/>
              </w:rPr>
              <w:t>6</w:t>
            </w:r>
            <w:r w:rsidR="001E5E4F">
              <w:rPr>
                <w:lang w:val="es-MX"/>
              </w:rPr>
              <w:t>9</w:t>
            </w:r>
            <w:r w:rsidR="009D7248">
              <w:rPr>
                <w:lang w:val="es-MX"/>
              </w:rPr>
              <w:t>’</w:t>
            </w:r>
            <w:r w:rsidR="00266C98">
              <w:rPr>
                <w:lang w:val="es-MX"/>
              </w:rPr>
              <w:t>570</w:t>
            </w:r>
            <w:r w:rsidR="009D7248">
              <w:rPr>
                <w:lang w:val="es-MX"/>
              </w:rPr>
              <w:t>,</w:t>
            </w:r>
            <w:r w:rsidR="00266C98">
              <w:rPr>
                <w:lang w:val="es-MX"/>
              </w:rPr>
              <w:t>786</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705B13">
              <w:rPr>
                <w:lang w:val="es-MX"/>
              </w:rPr>
              <w:t>Marzo</w:t>
            </w:r>
            <w:r w:rsidR="00266C98">
              <w:rPr>
                <w:lang w:val="es-MX"/>
              </w:rPr>
              <w:t xml:space="preserve"> </w:t>
            </w:r>
            <w:r w:rsidR="00705B13">
              <w:rPr>
                <w:lang w:val="es-MX"/>
              </w:rPr>
              <w:t>2016</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p w:rsidR="0077532D" w:rsidRPr="000220F5" w:rsidRDefault="0077532D" w:rsidP="0077532D">
      <w:pPr>
        <w:pStyle w:val="ROMANOS"/>
        <w:spacing w:after="0" w:line="240" w:lineRule="exact"/>
        <w:rPr>
          <w:lang w:val="es-MX"/>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1718"/>
        <w:gridCol w:w="1718"/>
      </w:tblGrid>
      <w:tr w:rsidR="009D7248" w:rsidRPr="000220F5" w:rsidTr="005E0962">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705B13" w:rsidP="00611B4E">
            <w:pPr>
              <w:pStyle w:val="ROMANOS"/>
              <w:spacing w:after="0" w:line="240" w:lineRule="exact"/>
              <w:ind w:left="0" w:firstLine="0"/>
              <w:jc w:val="center"/>
              <w:rPr>
                <w:b/>
                <w:lang w:val="es-MX"/>
              </w:rPr>
            </w:pPr>
            <w:r>
              <w:rPr>
                <w:b/>
                <w:lang w:val="es-MX"/>
              </w:rPr>
              <w:t xml:space="preserve">2015 </w:t>
            </w:r>
          </w:p>
        </w:tc>
        <w:tc>
          <w:tcPr>
            <w:tcW w:w="1718" w:type="dxa"/>
          </w:tcPr>
          <w:p w:rsidR="009D7248" w:rsidRPr="000220F5" w:rsidRDefault="00705B13" w:rsidP="005E0962">
            <w:pPr>
              <w:pStyle w:val="ROMANOS"/>
              <w:spacing w:after="0" w:line="240" w:lineRule="exact"/>
              <w:ind w:left="0" w:firstLine="0"/>
              <w:jc w:val="center"/>
              <w:rPr>
                <w:b/>
                <w:lang w:val="es-MX"/>
              </w:rPr>
            </w:pPr>
            <w:r>
              <w:rPr>
                <w:b/>
                <w:lang w:val="es-MX"/>
              </w:rPr>
              <w:t>Marzo</w:t>
            </w:r>
            <w:r w:rsidR="00266C98">
              <w:rPr>
                <w:b/>
                <w:lang w:val="es-MX"/>
              </w:rPr>
              <w:t xml:space="preserve"> </w:t>
            </w:r>
            <w:r>
              <w:rPr>
                <w:b/>
                <w:lang w:val="es-MX"/>
              </w:rPr>
              <w:t>2016</w:t>
            </w:r>
          </w:p>
        </w:tc>
      </w:tr>
      <w:tr w:rsidR="009D7248" w:rsidRPr="000220F5" w:rsidTr="005E0962">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5E0962">
            <w:pPr>
              <w:pStyle w:val="ROMANOS"/>
              <w:spacing w:after="0" w:line="240" w:lineRule="exact"/>
              <w:ind w:left="0" w:firstLine="0"/>
              <w:jc w:val="right"/>
              <w:rPr>
                <w:lang w:val="es-MX"/>
              </w:rPr>
            </w:pP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0C1CFE" w:rsidRPr="000220F5" w:rsidRDefault="000C1CFE" w:rsidP="00266C98">
            <w:pPr>
              <w:pStyle w:val="ROMANOS"/>
              <w:spacing w:after="0" w:line="240" w:lineRule="exact"/>
              <w:ind w:left="0" w:firstLine="0"/>
              <w:jc w:val="right"/>
              <w:rPr>
                <w:lang w:val="es-MX"/>
              </w:rPr>
            </w:pPr>
            <w:r w:rsidRPr="000220F5">
              <w:rPr>
                <w:lang w:val="es-MX"/>
              </w:rPr>
              <w:t>2</w:t>
            </w:r>
            <w:r w:rsidR="00266C98">
              <w:rPr>
                <w:lang w:val="es-MX"/>
              </w:rPr>
              <w:t>5</w:t>
            </w:r>
            <w:r w:rsidRPr="000220F5">
              <w:rPr>
                <w:lang w:val="es-MX"/>
              </w:rPr>
              <w:t>,</w:t>
            </w:r>
            <w:r w:rsidR="00266C98">
              <w:rPr>
                <w:lang w:val="es-MX"/>
              </w:rPr>
              <w:t>651</w:t>
            </w:r>
            <w:r w:rsidRPr="000220F5">
              <w:rPr>
                <w:lang w:val="es-MX"/>
              </w:rPr>
              <w:t>,</w:t>
            </w:r>
            <w:r w:rsidR="00266C98">
              <w:rPr>
                <w:lang w:val="es-MX"/>
              </w:rPr>
              <w:t>636</w:t>
            </w:r>
          </w:p>
        </w:tc>
        <w:tc>
          <w:tcPr>
            <w:tcW w:w="1718" w:type="dxa"/>
          </w:tcPr>
          <w:p w:rsidR="000C1CFE" w:rsidRPr="000220F5" w:rsidRDefault="000C1CFE" w:rsidP="00266C98">
            <w:pPr>
              <w:pStyle w:val="ROMANOS"/>
              <w:spacing w:after="0" w:line="240" w:lineRule="exact"/>
              <w:ind w:left="0" w:firstLine="0"/>
              <w:jc w:val="right"/>
              <w:rPr>
                <w:lang w:val="es-MX"/>
              </w:rPr>
            </w:pPr>
            <w:r>
              <w:rPr>
                <w:lang w:val="es-MX"/>
              </w:rPr>
              <w:t>25’</w:t>
            </w:r>
            <w:r w:rsidR="00266C98">
              <w:rPr>
                <w:lang w:val="es-MX"/>
              </w:rPr>
              <w:t>789</w:t>
            </w:r>
            <w:r>
              <w:rPr>
                <w:lang w:val="es-MX"/>
              </w:rPr>
              <w:t>,</w:t>
            </w:r>
            <w:r w:rsidR="00266C98">
              <w:rPr>
                <w:lang w:val="es-MX"/>
              </w:rPr>
              <w:t>169</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0C1CFE" w:rsidRPr="000220F5" w:rsidRDefault="000C1CFE" w:rsidP="00266C98">
            <w:pPr>
              <w:pStyle w:val="ROMANOS"/>
              <w:spacing w:after="0" w:line="240" w:lineRule="exact"/>
              <w:ind w:left="0" w:firstLine="0"/>
              <w:jc w:val="right"/>
              <w:rPr>
                <w:lang w:val="es-MX"/>
              </w:rPr>
            </w:pPr>
            <w:r w:rsidRPr="000220F5">
              <w:rPr>
                <w:lang w:val="es-MX"/>
              </w:rPr>
              <w:t>84</w:t>
            </w:r>
            <w:r w:rsidR="00266C98">
              <w:rPr>
                <w:lang w:val="es-MX"/>
              </w:rPr>
              <w:t>9</w:t>
            </w:r>
            <w:r w:rsidRPr="000220F5">
              <w:rPr>
                <w:lang w:val="es-MX"/>
              </w:rPr>
              <w:t>,</w:t>
            </w:r>
            <w:r w:rsidR="00266C98">
              <w:rPr>
                <w:lang w:val="es-MX"/>
              </w:rPr>
              <w:t>515</w:t>
            </w:r>
          </w:p>
        </w:tc>
        <w:tc>
          <w:tcPr>
            <w:tcW w:w="1718" w:type="dxa"/>
          </w:tcPr>
          <w:p w:rsidR="000C1CFE" w:rsidRPr="000220F5" w:rsidRDefault="000C1CFE" w:rsidP="001E5E4F">
            <w:pPr>
              <w:pStyle w:val="ROMANOS"/>
              <w:spacing w:after="0" w:line="240" w:lineRule="exact"/>
              <w:ind w:left="0" w:firstLine="0"/>
              <w:jc w:val="center"/>
              <w:rPr>
                <w:lang w:val="es-MX"/>
              </w:rPr>
            </w:pPr>
            <w:r>
              <w:rPr>
                <w:lang w:val="es-MX"/>
              </w:rPr>
              <w:t xml:space="preserve">                 84</w:t>
            </w:r>
            <w:r w:rsidR="001E5E4F">
              <w:rPr>
                <w:lang w:val="es-MX"/>
              </w:rPr>
              <w:t>9</w:t>
            </w:r>
            <w:r>
              <w:rPr>
                <w:lang w:val="es-MX"/>
              </w:rPr>
              <w:t>’</w:t>
            </w:r>
            <w:r w:rsidR="001E5E4F">
              <w:rPr>
                <w:lang w:val="es-MX"/>
              </w:rPr>
              <w:t>515</w:t>
            </w:r>
          </w:p>
        </w:tc>
      </w:tr>
      <w:tr w:rsidR="00266C98" w:rsidRPr="000220F5" w:rsidTr="000C1CFE">
        <w:trPr>
          <w:trHeight w:val="346"/>
          <w:jc w:val="center"/>
        </w:trPr>
        <w:tc>
          <w:tcPr>
            <w:tcW w:w="3283" w:type="dxa"/>
            <w:shd w:val="clear" w:color="auto" w:fill="auto"/>
          </w:tcPr>
          <w:p w:rsidR="00266C98" w:rsidRPr="000220F5" w:rsidRDefault="00266C98"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266C98" w:rsidRPr="000220F5" w:rsidRDefault="00266C98" w:rsidP="00266C98">
            <w:pPr>
              <w:pStyle w:val="ROMANOS"/>
              <w:spacing w:after="0" w:line="240" w:lineRule="exact"/>
              <w:ind w:left="0" w:firstLine="0"/>
              <w:jc w:val="center"/>
              <w:rPr>
                <w:lang w:val="es-MX"/>
              </w:rPr>
            </w:pPr>
            <w:r>
              <w:rPr>
                <w:lang w:val="es-MX"/>
              </w:rPr>
              <w:t xml:space="preserve">            27’749,505</w:t>
            </w:r>
          </w:p>
        </w:tc>
        <w:tc>
          <w:tcPr>
            <w:tcW w:w="1718" w:type="dxa"/>
          </w:tcPr>
          <w:p w:rsidR="00266C98" w:rsidRPr="000220F5" w:rsidRDefault="00266C98" w:rsidP="00266C98">
            <w:pPr>
              <w:pStyle w:val="ROMANOS"/>
              <w:spacing w:after="0" w:line="240" w:lineRule="exact"/>
              <w:ind w:left="0" w:firstLine="0"/>
              <w:jc w:val="center"/>
              <w:rPr>
                <w:lang w:val="es-MX"/>
              </w:rPr>
            </w:pPr>
            <w:r>
              <w:rPr>
                <w:lang w:val="es-MX"/>
              </w:rPr>
              <w:t xml:space="preserve">            27’812,134</w:t>
            </w:r>
          </w:p>
        </w:tc>
      </w:tr>
      <w:tr w:rsidR="00266C98" w:rsidRPr="000220F5" w:rsidTr="000C1CFE">
        <w:trPr>
          <w:trHeight w:val="346"/>
          <w:jc w:val="center"/>
        </w:trPr>
        <w:tc>
          <w:tcPr>
            <w:tcW w:w="3283" w:type="dxa"/>
            <w:shd w:val="clear" w:color="auto" w:fill="auto"/>
          </w:tcPr>
          <w:p w:rsidR="00266C98" w:rsidRPr="000220F5" w:rsidRDefault="00266C98"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266C98" w:rsidRPr="000220F5" w:rsidRDefault="00266C98" w:rsidP="00207617">
            <w:pPr>
              <w:pStyle w:val="ROMANOS"/>
              <w:spacing w:after="0" w:line="240" w:lineRule="exact"/>
              <w:ind w:left="0" w:firstLine="0"/>
              <w:jc w:val="right"/>
              <w:rPr>
                <w:lang w:val="es-MX"/>
              </w:rPr>
            </w:pPr>
            <w:r>
              <w:rPr>
                <w:lang w:val="es-MX"/>
              </w:rPr>
              <w:t>4,690,786</w:t>
            </w:r>
          </w:p>
        </w:tc>
        <w:tc>
          <w:tcPr>
            <w:tcW w:w="1718" w:type="dxa"/>
          </w:tcPr>
          <w:p w:rsidR="00266C98" w:rsidRPr="000220F5" w:rsidRDefault="00266C98" w:rsidP="005E0962">
            <w:pPr>
              <w:pStyle w:val="ROMANOS"/>
              <w:spacing w:after="0" w:line="240" w:lineRule="exact"/>
              <w:ind w:left="0" w:firstLine="0"/>
              <w:jc w:val="right"/>
              <w:rPr>
                <w:lang w:val="es-MX"/>
              </w:rPr>
            </w:pPr>
            <w:r>
              <w:rPr>
                <w:lang w:val="es-MX"/>
              </w:rPr>
              <w:t>4,690,786</w:t>
            </w:r>
          </w:p>
        </w:tc>
      </w:tr>
      <w:tr w:rsidR="00266C98" w:rsidRPr="000220F5" w:rsidTr="000C1CFE">
        <w:trPr>
          <w:trHeight w:val="346"/>
          <w:jc w:val="center"/>
        </w:trPr>
        <w:tc>
          <w:tcPr>
            <w:tcW w:w="3283" w:type="dxa"/>
            <w:shd w:val="clear" w:color="auto" w:fill="auto"/>
          </w:tcPr>
          <w:p w:rsidR="00266C98" w:rsidRPr="000220F5" w:rsidRDefault="00266C98"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266C98" w:rsidRPr="000220F5" w:rsidRDefault="00266C98" w:rsidP="00207617">
            <w:pPr>
              <w:pStyle w:val="ROMANOS"/>
              <w:spacing w:after="0" w:line="240" w:lineRule="exact"/>
              <w:ind w:left="0" w:firstLine="0"/>
              <w:jc w:val="right"/>
              <w:rPr>
                <w:lang w:val="es-MX"/>
              </w:rPr>
            </w:pPr>
            <w:r>
              <w:rPr>
                <w:lang w:val="es-MX"/>
              </w:rPr>
              <w:t>9’950,085</w:t>
            </w:r>
          </w:p>
        </w:tc>
        <w:tc>
          <w:tcPr>
            <w:tcW w:w="1718" w:type="dxa"/>
          </w:tcPr>
          <w:p w:rsidR="00266C98" w:rsidRPr="000220F5" w:rsidRDefault="00266C98" w:rsidP="005E0962">
            <w:pPr>
              <w:pStyle w:val="ROMANOS"/>
              <w:spacing w:after="0" w:line="240" w:lineRule="exact"/>
              <w:ind w:left="0" w:firstLine="0"/>
              <w:jc w:val="right"/>
              <w:rPr>
                <w:lang w:val="es-MX"/>
              </w:rPr>
            </w:pPr>
            <w:r>
              <w:rPr>
                <w:lang w:val="es-MX"/>
              </w:rPr>
              <w:t>9’950,085</w:t>
            </w:r>
          </w:p>
        </w:tc>
      </w:tr>
      <w:tr w:rsidR="00266C98" w:rsidRPr="000220F5" w:rsidTr="000C1CFE">
        <w:trPr>
          <w:trHeight w:val="346"/>
          <w:jc w:val="center"/>
        </w:trPr>
        <w:tc>
          <w:tcPr>
            <w:tcW w:w="3283" w:type="dxa"/>
            <w:shd w:val="clear" w:color="auto" w:fill="auto"/>
          </w:tcPr>
          <w:p w:rsidR="00266C98" w:rsidRPr="000220F5" w:rsidRDefault="00266C98"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266C98" w:rsidRPr="000220F5" w:rsidRDefault="00266C98" w:rsidP="00207617">
            <w:pPr>
              <w:pStyle w:val="ROMANOS"/>
              <w:spacing w:after="0" w:line="240" w:lineRule="exact"/>
              <w:ind w:left="0" w:firstLine="0"/>
              <w:jc w:val="right"/>
              <w:rPr>
                <w:lang w:val="es-MX"/>
              </w:rPr>
            </w:pPr>
            <w:r w:rsidRPr="000220F5">
              <w:rPr>
                <w:lang w:val="es-MX"/>
              </w:rPr>
              <w:t>484,</w:t>
            </w:r>
            <w:r>
              <w:rPr>
                <w:lang w:val="es-MX"/>
              </w:rPr>
              <w:t>097</w:t>
            </w:r>
          </w:p>
        </w:tc>
        <w:tc>
          <w:tcPr>
            <w:tcW w:w="1718" w:type="dxa"/>
          </w:tcPr>
          <w:p w:rsidR="00266C98" w:rsidRPr="000220F5" w:rsidRDefault="00266C98" w:rsidP="000C1CFE">
            <w:pPr>
              <w:pStyle w:val="ROMANOS"/>
              <w:spacing w:after="0" w:line="240" w:lineRule="exact"/>
              <w:ind w:left="0" w:firstLine="0"/>
              <w:jc w:val="right"/>
              <w:rPr>
                <w:lang w:val="es-MX"/>
              </w:rPr>
            </w:pPr>
            <w:r w:rsidRPr="000220F5">
              <w:rPr>
                <w:lang w:val="es-MX"/>
              </w:rPr>
              <w:t>484,</w:t>
            </w:r>
            <w:r>
              <w:rPr>
                <w:lang w:val="es-MX"/>
              </w:rPr>
              <w:t>097</w:t>
            </w:r>
          </w:p>
        </w:tc>
      </w:tr>
      <w:tr w:rsidR="00266C98" w:rsidRPr="000220F5" w:rsidTr="000C1CFE">
        <w:trPr>
          <w:trHeight w:val="346"/>
          <w:jc w:val="center"/>
        </w:trPr>
        <w:tc>
          <w:tcPr>
            <w:tcW w:w="3283" w:type="dxa"/>
            <w:shd w:val="clear" w:color="auto" w:fill="auto"/>
          </w:tcPr>
          <w:p w:rsidR="00266C98" w:rsidRPr="000220F5" w:rsidRDefault="00266C98"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266C98" w:rsidRPr="000220F5" w:rsidRDefault="00266C98" w:rsidP="00207617">
            <w:pPr>
              <w:pStyle w:val="ROMANOS"/>
              <w:spacing w:after="0" w:line="240" w:lineRule="exact"/>
              <w:ind w:left="0" w:firstLine="0"/>
              <w:jc w:val="right"/>
              <w:rPr>
                <w:lang w:val="es-MX"/>
              </w:rPr>
            </w:pPr>
          </w:p>
        </w:tc>
        <w:tc>
          <w:tcPr>
            <w:tcW w:w="1718" w:type="dxa"/>
          </w:tcPr>
          <w:p w:rsidR="00266C98" w:rsidRPr="000220F5" w:rsidRDefault="00266C98" w:rsidP="005E0962">
            <w:pPr>
              <w:pStyle w:val="ROMANOS"/>
              <w:spacing w:after="0" w:line="240" w:lineRule="exact"/>
              <w:ind w:left="0" w:firstLine="0"/>
              <w:jc w:val="right"/>
              <w:rPr>
                <w:lang w:val="es-MX"/>
              </w:rPr>
            </w:pPr>
          </w:p>
        </w:tc>
      </w:tr>
      <w:tr w:rsidR="00266C98" w:rsidRPr="000220F5" w:rsidTr="005E0962">
        <w:trPr>
          <w:trHeight w:val="346"/>
          <w:jc w:val="center"/>
        </w:trPr>
        <w:tc>
          <w:tcPr>
            <w:tcW w:w="3283" w:type="dxa"/>
            <w:shd w:val="clear" w:color="auto" w:fill="auto"/>
          </w:tcPr>
          <w:p w:rsidR="00266C98" w:rsidRPr="000220F5" w:rsidRDefault="00266C98"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266C98" w:rsidRPr="000220F5" w:rsidRDefault="00266C98" w:rsidP="00207617">
            <w:pPr>
              <w:pStyle w:val="ROMANOS"/>
              <w:spacing w:after="0" w:line="240" w:lineRule="exact"/>
              <w:ind w:left="0" w:firstLine="0"/>
              <w:jc w:val="right"/>
              <w:rPr>
                <w:lang w:val="es-MX"/>
              </w:rPr>
            </w:pPr>
            <w:r w:rsidRPr="000220F5">
              <w:rPr>
                <w:lang w:val="es-MX"/>
              </w:rPr>
              <w:t>88,929,664</w:t>
            </w:r>
          </w:p>
        </w:tc>
        <w:tc>
          <w:tcPr>
            <w:tcW w:w="1718" w:type="dxa"/>
          </w:tcPr>
          <w:p w:rsidR="00266C98" w:rsidRPr="000220F5" w:rsidRDefault="00266C98" w:rsidP="005E0962">
            <w:pPr>
              <w:pStyle w:val="ROMANOS"/>
              <w:spacing w:after="0" w:line="240" w:lineRule="exact"/>
              <w:ind w:left="0" w:firstLine="0"/>
              <w:jc w:val="right"/>
              <w:rPr>
                <w:lang w:val="es-MX"/>
              </w:rPr>
            </w:pPr>
            <w:r w:rsidRPr="000220F5">
              <w:rPr>
                <w:lang w:val="es-MX"/>
              </w:rPr>
              <w:t>88,929,664</w:t>
            </w:r>
          </w:p>
        </w:tc>
      </w:tr>
      <w:tr w:rsidR="00266C98" w:rsidRPr="000220F5" w:rsidTr="005E0962">
        <w:trPr>
          <w:trHeight w:val="346"/>
          <w:jc w:val="center"/>
        </w:trPr>
        <w:tc>
          <w:tcPr>
            <w:tcW w:w="3283" w:type="dxa"/>
            <w:shd w:val="clear" w:color="auto" w:fill="auto"/>
          </w:tcPr>
          <w:p w:rsidR="00266C98" w:rsidRPr="000220F5" w:rsidRDefault="00266C98"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266C98" w:rsidRPr="000220F5" w:rsidRDefault="00266C98" w:rsidP="00207617">
            <w:pPr>
              <w:pStyle w:val="ROMANOS"/>
              <w:spacing w:after="0" w:line="240" w:lineRule="exact"/>
              <w:ind w:left="0" w:firstLine="0"/>
              <w:jc w:val="right"/>
              <w:rPr>
                <w:lang w:val="es-MX"/>
              </w:rPr>
            </w:pPr>
            <w:r w:rsidRPr="000220F5">
              <w:rPr>
                <w:lang w:val="es-MX"/>
              </w:rPr>
              <w:t>44,131,777</w:t>
            </w:r>
          </w:p>
        </w:tc>
        <w:tc>
          <w:tcPr>
            <w:tcW w:w="1718" w:type="dxa"/>
          </w:tcPr>
          <w:p w:rsidR="00266C98" w:rsidRPr="000220F5" w:rsidRDefault="00266C98" w:rsidP="005E0962">
            <w:pPr>
              <w:pStyle w:val="ROMANOS"/>
              <w:spacing w:after="0" w:line="240" w:lineRule="exact"/>
              <w:ind w:left="0" w:firstLine="0"/>
              <w:jc w:val="right"/>
              <w:rPr>
                <w:lang w:val="es-MX"/>
              </w:rPr>
            </w:pPr>
            <w:r w:rsidRPr="000220F5">
              <w:rPr>
                <w:lang w:val="es-MX"/>
              </w:rPr>
              <w:t>44,131,777</w:t>
            </w:r>
          </w:p>
        </w:tc>
      </w:tr>
    </w:tbl>
    <w:p w:rsidR="00FF7093" w:rsidRDefault="00FF7093"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77532D" w:rsidRPr="000220F5" w:rsidRDefault="00696138" w:rsidP="0077532D">
      <w:pPr>
        <w:pStyle w:val="Texto"/>
        <w:spacing w:after="0" w:line="240" w:lineRule="exact"/>
        <w:rPr>
          <w:b/>
          <w:smallCaps/>
          <w:szCs w:val="18"/>
          <w:lang w:val="es-MX"/>
        </w:rPr>
      </w:pPr>
      <w:r w:rsidRPr="00696138">
        <w:rPr>
          <w:noProof/>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12.35pt;margin-top:10.2pt;width:302.6pt;height:284.6pt;z-index:-251643904">
            <v:imagedata r:id="rId15" o:title=""/>
          </v:shape>
          <o:OLEObject Type="Embed" ProgID="Excel.Sheet.12" ShapeID="_x0000_s1062" DrawAspect="Content" ObjectID="_1521535977" r:id="rId16"/>
        </w:pict>
      </w:r>
      <w:r w:rsidRPr="00696138">
        <w:rPr>
          <w:noProof/>
          <w:szCs w:val="18"/>
          <w:lang w:val="es-MX" w:eastAsia="es-MX"/>
        </w:rPr>
        <w:pict>
          <v:shape id="_x0000_s1063" type="#_x0000_t75" style="position:absolute;left:0;text-align:left;margin-left:366.1pt;margin-top:5.25pt;width:291.15pt;height:307.35pt;z-index:-251642880">
            <v:imagedata r:id="rId17" o:title=""/>
          </v:shape>
          <o:OLEObject Type="Embed" ProgID="Excel.Sheet.12" ShapeID="_x0000_s1063" DrawAspect="Content" ObjectID="_1521535978" r:id="rId18"/>
        </w:pict>
      </w: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6302F8" w:rsidRDefault="006302F8" w:rsidP="0077532D">
      <w:pPr>
        <w:pStyle w:val="Texto"/>
        <w:spacing w:after="0" w:line="240" w:lineRule="exact"/>
        <w:rPr>
          <w:szCs w:val="18"/>
          <w:lang w:val="es-MX"/>
        </w:rPr>
      </w:pPr>
    </w:p>
    <w:p w:rsidR="0077532D" w:rsidRPr="000220F5" w:rsidRDefault="0077532D" w:rsidP="006302F8">
      <w:pPr>
        <w:pStyle w:val="Texto"/>
        <w:spacing w:after="0" w:line="240" w:lineRule="exact"/>
        <w:ind w:firstLine="0"/>
        <w:rPr>
          <w:szCs w:val="18"/>
          <w:lang w:val="es-MX"/>
        </w:rPr>
      </w:pPr>
      <w:r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77532D" w:rsidRPr="000220F5" w:rsidRDefault="0077532D" w:rsidP="00C06862">
      <w:r w:rsidRPr="000220F5">
        <w:t>Bajo protesta de decir verdad declaramos que los Estados Financieros y sus Notas son razonablemente correctos y responsabilidad del emisor.</w:t>
      </w:r>
    </w:p>
    <w:p w:rsidR="00C06862" w:rsidRDefault="00696138" w:rsidP="00266C98">
      <w:pPr>
        <w:rPr>
          <w:szCs w:val="18"/>
        </w:rPr>
      </w:pPr>
      <w:r w:rsidRPr="00696138">
        <w:rPr>
          <w:noProof/>
        </w:rPr>
        <w:pict>
          <v:shape id="Cuadro de texto 27" o:spid="_x0000_s1055" type="#_x0000_t202" style="position:absolute;margin-left:359.15pt;margin-top:16.55pt;width:273.9pt;height:80.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" filled="f" stroked="f">
            <v:path arrowok="t"/>
            <v:textbox style="mso-next-textbox:#Cuadro de texto 27">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w:r>
      <w:r w:rsidRPr="00696138">
        <w:rPr>
          <w:noProof/>
        </w:rPr>
        <w:pict>
          <v:shape id="Cuadro de texto 26" o:spid="_x0000_s1054" type="#_x0000_t202" style="position:absolute;margin-left:75.35pt;margin-top:17.55pt;width:221.95pt;height:80.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" filled="f" stroked="f">
            <v:path arrowok="t"/>
            <v:textbox style="mso-next-textbox:#Cuadro de texto 26">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266C98" w:rsidRDefault="00266C98" w:rsidP="00266C98">
      <w:pPr>
        <w:rPr>
          <w:szCs w:val="18"/>
        </w:rPr>
      </w:pPr>
    </w:p>
    <w:p w:rsidR="00F82CB9" w:rsidRDefault="00F82CB9" w:rsidP="0077532D">
      <w:pPr>
        <w:pStyle w:val="Texto"/>
        <w:spacing w:after="0" w:line="240" w:lineRule="exact"/>
        <w:ind w:firstLine="0"/>
        <w:jc w:val="center"/>
        <w:rPr>
          <w:szCs w:val="18"/>
        </w:rPr>
      </w:pPr>
    </w:p>
    <w:p w:rsidR="00266C98" w:rsidRDefault="00266C98"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696138" w:rsidP="0077532D">
      <w:pPr>
        <w:pStyle w:val="Texto"/>
        <w:spacing w:after="0" w:line="240" w:lineRule="exact"/>
        <w:ind w:left="1416" w:firstLine="708"/>
        <w:rPr>
          <w:szCs w:val="18"/>
        </w:rPr>
      </w:pPr>
      <w:r w:rsidRPr="00696138">
        <w:rPr>
          <w:noProof/>
        </w:rPr>
        <w:pict>
          <v:shapetype id="_x0000_t32" coordsize="21600,21600" o:spt="32" o:oned="t" path="m,l21600,21600e" filled="f">
            <v:path arrowok="t" fillok="f" o:connecttype="none"/>
            <o:lock v:ext="edit" shapetype="t"/>
          </v:shapetype>
          <v:shape id="Conector recto de flecha 25" o:spid="_x0000_s1053" type="#_x0000_t32" style="position:absolute;left:0;text-align:left;margin-left:212.35pt;margin-top:-.3pt;width:49.55pt;height:0;flip:y;z-index:25165926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" strokecolor="black [3200]" strokeweight="2pt">
            <v:stroke endarrow="open"/>
            <v:shadow on="t" color="black" opacity="24903f" origin=",.5" offset="0,.55556mm"/>
            <o:lock v:ext="edit" shapetype="f"/>
          </v:shape>
        </w:pic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696138" w:rsidP="0077532D">
      <w:pPr>
        <w:pStyle w:val="Texto"/>
        <w:tabs>
          <w:tab w:val="left" w:pos="708"/>
          <w:tab w:val="left" w:pos="1416"/>
          <w:tab w:val="left" w:pos="2124"/>
          <w:tab w:val="left" w:pos="2832"/>
          <w:tab w:val="left" w:pos="6358"/>
        </w:tabs>
        <w:spacing w:after="0" w:line="240" w:lineRule="exact"/>
        <w:rPr>
          <w:szCs w:val="18"/>
        </w:rPr>
      </w:pPr>
      <w:r w:rsidRPr="00696138">
        <w:rPr>
          <w:noProof/>
        </w:rPr>
        <w:pict>
          <v:shape id="Conector recto de flecha 24" o:spid="_x0000_s1052" type="#_x0000_t32" style="position:absolute;left:0;text-align:left;margin-left:212.5pt;margin-top:8.05pt;width:49.55pt;height:0;flip:y;z-index:25166643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" strokecolor="black [3200]" strokeweight="2pt">
            <v:stroke endarrow="open"/>
            <v:shadow on="t" color="black" opacity="24903f" origin=",.5" offset="0,.55556mm"/>
            <o:lock v:ext="edit" shapetype="f"/>
          </v:shape>
        </w:pic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66C98" w:rsidRDefault="00266C98" w:rsidP="0077532D">
      <w:pPr>
        <w:pStyle w:val="Texto"/>
        <w:spacing w:after="0" w:line="240" w:lineRule="exact"/>
        <w:rPr>
          <w:szCs w:val="18"/>
        </w:rPr>
      </w:pPr>
    </w:p>
    <w:p w:rsidR="00266C98" w:rsidRDefault="00266C98" w:rsidP="0077532D">
      <w:pPr>
        <w:pStyle w:val="Texto"/>
        <w:spacing w:after="0" w:line="240" w:lineRule="exact"/>
        <w:rPr>
          <w:szCs w:val="18"/>
        </w:rPr>
      </w:pPr>
    </w:p>
    <w:p w:rsidR="00BE4265" w:rsidRDefault="00BE4265" w:rsidP="0077532D">
      <w:pPr>
        <w:pStyle w:val="Texto"/>
        <w:spacing w:after="0" w:line="240" w:lineRule="exact"/>
        <w:rPr>
          <w:szCs w:val="18"/>
        </w:rPr>
      </w:pPr>
    </w:p>
    <w:p w:rsidR="004D5487" w:rsidRDefault="004D5487" w:rsidP="0077532D">
      <w:pPr>
        <w:pStyle w:val="Texto"/>
        <w:spacing w:after="0" w:line="240" w:lineRule="exact"/>
        <w:rPr>
          <w:szCs w:val="18"/>
        </w:rPr>
      </w:pPr>
    </w:p>
    <w:p w:rsidR="00C06862" w:rsidRPr="000220F5" w:rsidRDefault="00C06862"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696138" w:rsidP="0077532D">
      <w:pPr>
        <w:rPr>
          <w:rFonts w:ascii="Arial" w:hAnsi="Arial" w:cs="Arial"/>
          <w:sz w:val="18"/>
          <w:szCs w:val="18"/>
        </w:rPr>
      </w:pPr>
      <w:r w:rsidRPr="00696138">
        <w:rPr>
          <w:noProof/>
        </w:rPr>
        <w:pict>
          <v:shape id="Cuadro de texto 22" o:spid="_x0000_s1050" type="#_x0000_t202" style="position:absolute;margin-left:75.35pt;margin-top:7.25pt;width:221.95pt;height:80.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" filled="f" stroked="f">
            <v:path arrowok="t"/>
            <v:textbox style="mso-next-textbox:#Cuadro de texto 22">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 xml:space="preserve">DIRECTOR GENERAL </w:t>
                  </w:r>
                </w:p>
              </w:txbxContent>
            </v:textbox>
          </v:shape>
        </w:pict>
      </w:r>
      <w:r w:rsidRPr="00696138">
        <w:rPr>
          <w:noProof/>
        </w:rPr>
        <w:pict>
          <v:shape id="Cuadro de texto 23" o:spid="_x0000_s1051" type="#_x0000_t202" style="position:absolute;margin-left:359.15pt;margin-top:.3pt;width:273.9pt;height:80.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4AJQIAAIsEAAAOAAAAZHJzL2Uyb0RvYy54bWysVE1v2zAMvQ/YfxB0X5yPJuu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cfbx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" filled="f" stroked="f">
            <v:path arrowok="t"/>
            <v:textbox style="mso-next-textbox:#Cuadro de texto 23">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77532D">
                  <w:pPr>
                    <w:pStyle w:val="NormalWeb"/>
                    <w:spacing w:before="0" w:beforeAutospacing="0" w:after="0" w:afterAutospacing="0"/>
                    <w:jc w:val="center"/>
                    <w:rPr>
                      <w:rFonts w:ascii="Arial" w:hAnsi="Arial" w:cs="Arial"/>
                      <w:sz w:val="16"/>
                      <w:szCs w:val="18"/>
                    </w:rPr>
                  </w:pPr>
                </w:p>
              </w:txbxContent>
            </v:textbox>
          </v:shape>
        </w:pict>
      </w:r>
    </w:p>
    <w:p w:rsidR="0077532D" w:rsidRDefault="0077532D" w:rsidP="0077532D">
      <w:pPr>
        <w:pStyle w:val="Texto"/>
        <w:spacing w:after="0" w:line="240" w:lineRule="exact"/>
        <w:ind w:firstLine="0"/>
        <w:rPr>
          <w:szCs w:val="18"/>
        </w:rPr>
      </w:pPr>
    </w:p>
    <w:p w:rsidR="00266C98" w:rsidRDefault="00266C98"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77532D">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77532D">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77532D">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687800">
        <w:t>a</w:t>
      </w:r>
      <w:r w:rsidR="00687800" w:rsidRPr="000220F5">
        <w:t xml:space="preserve">l </w:t>
      </w:r>
      <w:r w:rsidR="00E55A82">
        <w:t xml:space="preserve">31 de </w:t>
      </w:r>
      <w:r w:rsidR="00705B13">
        <w:t xml:space="preserve">Marzo </w:t>
      </w:r>
      <w:r w:rsidR="00C065E0">
        <w:rPr>
          <w:szCs w:val="18"/>
        </w:rPr>
        <w:t xml:space="preserve">del </w:t>
      </w:r>
      <w:r w:rsidR="00705B13">
        <w:rPr>
          <w:szCs w:val="18"/>
        </w:rPr>
        <w:t>2016</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705B13">
        <w:t>2016</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Pr="000220F5">
        <w:t xml:space="preserve"> General, Director Administrativ</w:t>
      </w:r>
      <w:r w:rsidR="004F455B">
        <w:t>o</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570479" w:rsidRDefault="00570479" w:rsidP="0077532D">
      <w:pPr>
        <w:pStyle w:val="Texto"/>
        <w:spacing w:after="0" w:line="240" w:lineRule="exact"/>
        <w:rPr>
          <w:szCs w:val="18"/>
        </w:rPr>
      </w:pPr>
    </w:p>
    <w:p w:rsidR="00C065E0" w:rsidRDefault="00C065E0"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C06862" w:rsidRDefault="00C06862"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696138" w:rsidP="0077532D">
      <w:pPr>
        <w:pStyle w:val="Texto"/>
        <w:tabs>
          <w:tab w:val="left" w:pos="4565"/>
        </w:tabs>
        <w:spacing w:after="0" w:line="240" w:lineRule="exact"/>
        <w:ind w:firstLine="0"/>
        <w:rPr>
          <w:szCs w:val="18"/>
        </w:rPr>
      </w:pPr>
      <w:r w:rsidRPr="00696138">
        <w:rPr>
          <w:noProof/>
        </w:rPr>
        <w:pict>
          <v:shape id="Cuadro de texto 21" o:spid="_x0000_s1049" type="#_x0000_t202" style="position:absolute;left:0;text-align:left;margin-left:359.15pt;margin-top:2.8pt;width:273.9pt;height:80.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w:r>
      <w:r w:rsidRPr="00696138">
        <w:rPr>
          <w:noProof/>
        </w:rPr>
        <w:pict>
          <v:shape id="Cuadro de texto 20" o:spid="_x0000_s1048" type="#_x0000_t202" style="position:absolute;left:0;text-align:left;margin-left:75.35pt;margin-top:7.95pt;width:221.95pt;height:80.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UVIAIAAIsEAAAOAAAAZHJzL2Uyb0RvYy54bWysVMFu2zAMvQ/YPwi6L04MpM2M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 xml:space="preserve">L.A.E. DAVID FLORES LEAL </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096030" w:rsidRDefault="00096030" w:rsidP="00B41AC9">
      <w:pPr>
        <w:rPr>
          <w:rFonts w:ascii="Soberana Sans Light" w:hAnsi="Soberana Sans Light"/>
        </w:rPr>
      </w:pPr>
    </w:p>
    <w:sectPr w:rsidR="00096030" w:rsidSect="008E3652">
      <w:headerReference w:type="even" r:id="rId19"/>
      <w:headerReference w:type="default" r:id="rId20"/>
      <w:footerReference w:type="even" r:id="rId21"/>
      <w:footerReference w:type="default" r:id="rId22"/>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C7" w:rsidRDefault="00FE4AC7" w:rsidP="00EA5418">
      <w:pPr>
        <w:spacing w:after="0" w:line="240" w:lineRule="auto"/>
      </w:pPr>
      <w:r>
        <w:separator/>
      </w:r>
    </w:p>
  </w:endnote>
  <w:endnote w:type="continuationSeparator" w:id="0">
    <w:p w:rsidR="00FE4AC7" w:rsidRDefault="00FE4AC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7" w:rsidRPr="0013011C" w:rsidRDefault="0069613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A1644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A16447" w:rsidRPr="0013011C">
          <w:rPr>
            <w:rFonts w:ascii="Soberana Sans Light" w:hAnsi="Soberana Sans Light"/>
          </w:rPr>
          <w:instrText>PAGE   \* MERGEFORMAT</w:instrText>
        </w:r>
        <w:r w:rsidRPr="0013011C">
          <w:rPr>
            <w:rFonts w:ascii="Soberana Sans Light" w:hAnsi="Soberana Sans Light"/>
          </w:rPr>
          <w:fldChar w:fldCharType="separate"/>
        </w:r>
        <w:r w:rsidR="004D5487" w:rsidRPr="004D5487">
          <w:rPr>
            <w:rFonts w:ascii="Soberana Sans Light" w:hAnsi="Soberana Sans Light"/>
            <w:noProof/>
            <w:lang w:val="es-ES"/>
          </w:rPr>
          <w:t>16</w:t>
        </w:r>
        <w:r w:rsidRPr="0013011C">
          <w:rPr>
            <w:rFonts w:ascii="Soberana Sans Light" w:hAnsi="Soberana Sans Light"/>
          </w:rPr>
          <w:fldChar w:fldCharType="end"/>
        </w:r>
      </w:sdtContent>
    </w:sdt>
  </w:p>
  <w:p w:rsidR="00A16447" w:rsidRDefault="00A1644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7" w:rsidRPr="008E3652" w:rsidRDefault="0069613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A16447" w:rsidRPr="008E3652">
          <w:rPr>
            <w:rFonts w:ascii="Soberana Sans Light" w:hAnsi="Soberana Sans Light"/>
          </w:rPr>
          <w:t xml:space="preserve">Contable / </w:t>
        </w:r>
        <w:r w:rsidRPr="008E3652">
          <w:rPr>
            <w:rFonts w:ascii="Soberana Sans Light" w:hAnsi="Soberana Sans Light"/>
          </w:rPr>
          <w:fldChar w:fldCharType="begin"/>
        </w:r>
        <w:r w:rsidR="00A16447" w:rsidRPr="008E3652">
          <w:rPr>
            <w:rFonts w:ascii="Soberana Sans Light" w:hAnsi="Soberana Sans Light"/>
          </w:rPr>
          <w:instrText>PAGE   \* MERGEFORMAT</w:instrText>
        </w:r>
        <w:r w:rsidRPr="008E3652">
          <w:rPr>
            <w:rFonts w:ascii="Soberana Sans Light" w:hAnsi="Soberana Sans Light"/>
          </w:rPr>
          <w:fldChar w:fldCharType="separate"/>
        </w:r>
        <w:r w:rsidR="004D5487" w:rsidRPr="004D5487">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C7" w:rsidRDefault="00FE4AC7" w:rsidP="00EA5418">
      <w:pPr>
        <w:spacing w:after="0" w:line="240" w:lineRule="auto"/>
      </w:pPr>
      <w:r>
        <w:separator/>
      </w:r>
    </w:p>
  </w:footnote>
  <w:footnote w:type="continuationSeparator" w:id="0">
    <w:p w:rsidR="00FE4AC7" w:rsidRDefault="00FE4AC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7" w:rsidRDefault="00696138">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A16447" w:rsidRDefault="00A164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6447" w:rsidRDefault="00A164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6447" w:rsidRPr="00275FC6" w:rsidRDefault="00A16447"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6447" w:rsidRPr="00275FC6" w:rsidRDefault="00A16447" w:rsidP="00040466">
                    <w:pPr>
                      <w:jc w:val="both"/>
                      <w:rPr>
                        <w:rFonts w:ascii="Soberana Titular" w:hAnsi="Soberana Titular" w:cs="Arial"/>
                        <w:color w:val="808080" w:themeColor="background1" w:themeShade="80"/>
                        <w:sz w:val="42"/>
                        <w:szCs w:val="42"/>
                      </w:rPr>
                    </w:pPr>
                  </w:p>
                </w:txbxContent>
              </v:textbox>
            </v:shape>
          </v:group>
        </v:group>
      </w:pict>
    </w:r>
    <w:r w:rsidRPr="00696138">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7" w:rsidRPr="0013011C" w:rsidRDefault="0069613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A16447">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0"/>
  </w:num>
  <w:num w:numId="6">
    <w:abstractNumId w:val="6"/>
  </w:num>
  <w:num w:numId="7">
    <w:abstractNumId w:val="3"/>
  </w:num>
  <w:num w:numId="8">
    <w:abstractNumId w:val="4"/>
  </w:num>
  <w:num w:numId="9">
    <w:abstractNumId w:val="8"/>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EA5418"/>
    <w:rsid w:val="00001107"/>
    <w:rsid w:val="00032C75"/>
    <w:rsid w:val="00037182"/>
    <w:rsid w:val="00040466"/>
    <w:rsid w:val="00045A10"/>
    <w:rsid w:val="000512E8"/>
    <w:rsid w:val="00096030"/>
    <w:rsid w:val="000B30C7"/>
    <w:rsid w:val="000B5911"/>
    <w:rsid w:val="000C1CFE"/>
    <w:rsid w:val="000F39D6"/>
    <w:rsid w:val="00101A2B"/>
    <w:rsid w:val="0012231E"/>
    <w:rsid w:val="0013011C"/>
    <w:rsid w:val="001347DD"/>
    <w:rsid w:val="00150A2C"/>
    <w:rsid w:val="0016118E"/>
    <w:rsid w:val="00162D9E"/>
    <w:rsid w:val="00163BDA"/>
    <w:rsid w:val="00165BB4"/>
    <w:rsid w:val="00187DA3"/>
    <w:rsid w:val="001B1B72"/>
    <w:rsid w:val="001C6FD8"/>
    <w:rsid w:val="001D71AA"/>
    <w:rsid w:val="001E5E4F"/>
    <w:rsid w:val="001E68F5"/>
    <w:rsid w:val="001E7072"/>
    <w:rsid w:val="00204C86"/>
    <w:rsid w:val="002105A2"/>
    <w:rsid w:val="00223178"/>
    <w:rsid w:val="00235853"/>
    <w:rsid w:val="00237013"/>
    <w:rsid w:val="00244F52"/>
    <w:rsid w:val="002472C0"/>
    <w:rsid w:val="00264426"/>
    <w:rsid w:val="00265AE3"/>
    <w:rsid w:val="00266C98"/>
    <w:rsid w:val="002A70B3"/>
    <w:rsid w:val="002B6DE4"/>
    <w:rsid w:val="002E3D5C"/>
    <w:rsid w:val="0030064C"/>
    <w:rsid w:val="003104C0"/>
    <w:rsid w:val="00342574"/>
    <w:rsid w:val="00370E98"/>
    <w:rsid w:val="00371E73"/>
    <w:rsid w:val="00372F40"/>
    <w:rsid w:val="0038404C"/>
    <w:rsid w:val="00391F53"/>
    <w:rsid w:val="00396C2B"/>
    <w:rsid w:val="003A0303"/>
    <w:rsid w:val="003D5DBF"/>
    <w:rsid w:val="003E6848"/>
    <w:rsid w:val="003E7FD0"/>
    <w:rsid w:val="003F0EA4"/>
    <w:rsid w:val="003F3D32"/>
    <w:rsid w:val="00403E70"/>
    <w:rsid w:val="00420C43"/>
    <w:rsid w:val="004311BE"/>
    <w:rsid w:val="0044253C"/>
    <w:rsid w:val="00450919"/>
    <w:rsid w:val="004714CF"/>
    <w:rsid w:val="00484C0D"/>
    <w:rsid w:val="00487839"/>
    <w:rsid w:val="00497D8B"/>
    <w:rsid w:val="004C5C9E"/>
    <w:rsid w:val="004D41B8"/>
    <w:rsid w:val="004D5487"/>
    <w:rsid w:val="004F455B"/>
    <w:rsid w:val="004F5641"/>
    <w:rsid w:val="00522632"/>
    <w:rsid w:val="00522EF3"/>
    <w:rsid w:val="0052793B"/>
    <w:rsid w:val="00540418"/>
    <w:rsid w:val="00542912"/>
    <w:rsid w:val="00546326"/>
    <w:rsid w:val="0056615B"/>
    <w:rsid w:val="00570479"/>
    <w:rsid w:val="00574266"/>
    <w:rsid w:val="00584E02"/>
    <w:rsid w:val="005D3D25"/>
    <w:rsid w:val="005E0962"/>
    <w:rsid w:val="005E2C33"/>
    <w:rsid w:val="005F5C87"/>
    <w:rsid w:val="00611B4E"/>
    <w:rsid w:val="00612EFB"/>
    <w:rsid w:val="0061740F"/>
    <w:rsid w:val="0062424C"/>
    <w:rsid w:val="006302F8"/>
    <w:rsid w:val="0063097F"/>
    <w:rsid w:val="006675E7"/>
    <w:rsid w:val="006776AF"/>
    <w:rsid w:val="00687800"/>
    <w:rsid w:val="00696138"/>
    <w:rsid w:val="006B0595"/>
    <w:rsid w:val="006B16DD"/>
    <w:rsid w:val="006B1FE7"/>
    <w:rsid w:val="006B6F9C"/>
    <w:rsid w:val="006D10EA"/>
    <w:rsid w:val="006E4069"/>
    <w:rsid w:val="006E77DD"/>
    <w:rsid w:val="00705B13"/>
    <w:rsid w:val="00706537"/>
    <w:rsid w:val="0077532D"/>
    <w:rsid w:val="0079582C"/>
    <w:rsid w:val="007C622E"/>
    <w:rsid w:val="007D6E9A"/>
    <w:rsid w:val="007E2563"/>
    <w:rsid w:val="008005A1"/>
    <w:rsid w:val="00811DAC"/>
    <w:rsid w:val="008832A1"/>
    <w:rsid w:val="0089054E"/>
    <w:rsid w:val="008907CD"/>
    <w:rsid w:val="008A0915"/>
    <w:rsid w:val="008A6E4D"/>
    <w:rsid w:val="008A793D"/>
    <w:rsid w:val="008B0017"/>
    <w:rsid w:val="008B78D2"/>
    <w:rsid w:val="008D68EE"/>
    <w:rsid w:val="008E3652"/>
    <w:rsid w:val="008E4EA2"/>
    <w:rsid w:val="008F6D58"/>
    <w:rsid w:val="00930E99"/>
    <w:rsid w:val="0093492C"/>
    <w:rsid w:val="00936C62"/>
    <w:rsid w:val="00936D33"/>
    <w:rsid w:val="00945AEB"/>
    <w:rsid w:val="00957043"/>
    <w:rsid w:val="009C2965"/>
    <w:rsid w:val="009C2DDD"/>
    <w:rsid w:val="009D5D4C"/>
    <w:rsid w:val="009D7248"/>
    <w:rsid w:val="009F23C4"/>
    <w:rsid w:val="00A04EA7"/>
    <w:rsid w:val="00A10E77"/>
    <w:rsid w:val="00A16447"/>
    <w:rsid w:val="00A363B6"/>
    <w:rsid w:val="00A4106B"/>
    <w:rsid w:val="00A439FE"/>
    <w:rsid w:val="00A46BF5"/>
    <w:rsid w:val="00A724A5"/>
    <w:rsid w:val="00A72A04"/>
    <w:rsid w:val="00A831E1"/>
    <w:rsid w:val="00A922B9"/>
    <w:rsid w:val="00AA338E"/>
    <w:rsid w:val="00AC1A80"/>
    <w:rsid w:val="00B03C0D"/>
    <w:rsid w:val="00B146E2"/>
    <w:rsid w:val="00B41843"/>
    <w:rsid w:val="00B41AC9"/>
    <w:rsid w:val="00B46944"/>
    <w:rsid w:val="00B849EE"/>
    <w:rsid w:val="00B84D02"/>
    <w:rsid w:val="00BA2940"/>
    <w:rsid w:val="00BC3DD3"/>
    <w:rsid w:val="00BD187E"/>
    <w:rsid w:val="00BD667D"/>
    <w:rsid w:val="00BE008B"/>
    <w:rsid w:val="00BE240E"/>
    <w:rsid w:val="00BE4265"/>
    <w:rsid w:val="00BE47B6"/>
    <w:rsid w:val="00C02307"/>
    <w:rsid w:val="00C065E0"/>
    <w:rsid w:val="00C06862"/>
    <w:rsid w:val="00C1270C"/>
    <w:rsid w:val="00C16E53"/>
    <w:rsid w:val="00C25EA0"/>
    <w:rsid w:val="00C31C33"/>
    <w:rsid w:val="00C33483"/>
    <w:rsid w:val="00C431B4"/>
    <w:rsid w:val="00C5456E"/>
    <w:rsid w:val="00C75C5B"/>
    <w:rsid w:val="00C8072B"/>
    <w:rsid w:val="00C86C59"/>
    <w:rsid w:val="00C91C5A"/>
    <w:rsid w:val="00CA21E6"/>
    <w:rsid w:val="00CD6D9A"/>
    <w:rsid w:val="00D00E92"/>
    <w:rsid w:val="00D055EC"/>
    <w:rsid w:val="00D2141F"/>
    <w:rsid w:val="00D30456"/>
    <w:rsid w:val="00D44728"/>
    <w:rsid w:val="00D562FF"/>
    <w:rsid w:val="00D701F5"/>
    <w:rsid w:val="00D73EC7"/>
    <w:rsid w:val="00D86486"/>
    <w:rsid w:val="00DB4E5A"/>
    <w:rsid w:val="00DC21C2"/>
    <w:rsid w:val="00DD5F24"/>
    <w:rsid w:val="00DF1C5E"/>
    <w:rsid w:val="00DF56C9"/>
    <w:rsid w:val="00E0529E"/>
    <w:rsid w:val="00E172C5"/>
    <w:rsid w:val="00E30318"/>
    <w:rsid w:val="00E32708"/>
    <w:rsid w:val="00E55A82"/>
    <w:rsid w:val="00E65532"/>
    <w:rsid w:val="00E714E4"/>
    <w:rsid w:val="00E766D8"/>
    <w:rsid w:val="00E92FE2"/>
    <w:rsid w:val="00E93B91"/>
    <w:rsid w:val="00EA5418"/>
    <w:rsid w:val="00ED6827"/>
    <w:rsid w:val="00EE46FB"/>
    <w:rsid w:val="00F07C92"/>
    <w:rsid w:val="00F11641"/>
    <w:rsid w:val="00F17C0D"/>
    <w:rsid w:val="00F265E3"/>
    <w:rsid w:val="00F46C46"/>
    <w:rsid w:val="00F755D0"/>
    <w:rsid w:val="00F77E53"/>
    <w:rsid w:val="00F82CB9"/>
    <w:rsid w:val="00F920C2"/>
    <w:rsid w:val="00FB1010"/>
    <w:rsid w:val="00FC3F3B"/>
    <w:rsid w:val="00FD5A63"/>
    <w:rsid w:val="00FE4AC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Conector recto de flecha 24"/>
        <o:r id="V:Rule4" type="connector" idref="#Conector recto de flecha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0"/>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Office_Excel2.xls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package" Target="embeddings/Hoja_de_c_lculo_de_Microsoft_Office_Excel1.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D39B-40F5-4D6A-94D1-42D723E8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17</Pages>
  <Words>2148</Words>
  <Characters>11815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Armando Paredes</cp:lastModifiedBy>
  <cp:revision>89</cp:revision>
  <cp:lastPrinted>2016-04-05T21:19:00Z</cp:lastPrinted>
  <dcterms:created xsi:type="dcterms:W3CDTF">2014-08-29T13:13:00Z</dcterms:created>
  <dcterms:modified xsi:type="dcterms:W3CDTF">2016-04-07T17:07:00Z</dcterms:modified>
</cp:coreProperties>
</file>