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CA727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13.2pt" o:ole="">
            <v:imagedata r:id="rId8" o:title=""/>
          </v:shape>
          <o:OLEObject Type="Embed" ProgID="Excel.Sheet.12" ShapeID="_x0000_i1025" DrawAspect="Content" ObjectID="_1521470233" r:id="rId9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CA727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7pt;height:403.5pt" o:ole="">
            <v:imagedata r:id="rId10" o:title=""/>
          </v:shape>
          <o:OLEObject Type="Embed" ProgID="Excel.Sheet.12" ShapeID="_x0000_i1026" DrawAspect="Content" ObjectID="_1521470234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Pr="005117F4" w:rsidRDefault="00CD256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7pt;height:403.5pt" o:ole="">
            <v:imagedata r:id="rId12" o:title=""/>
          </v:shape>
          <o:OLEObject Type="Embed" ProgID="Excel.Sheet.12" ShapeID="_x0000_i1027" DrawAspect="Content" ObjectID="_1521470235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3" w:name="_MON_1480496114"/>
    <w:bookmarkEnd w:id="3"/>
    <w:p w:rsidR="005E0DC2" w:rsidRDefault="00CD256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6.7pt;height:403.5pt" o:ole="">
            <v:imagedata r:id="rId14" o:title=""/>
          </v:shape>
          <o:OLEObject Type="Embed" ProgID="Excel.Sheet.12" ShapeID="_x0000_i1028" DrawAspect="Content" ObjectID="_1521470236" r:id="rId15"/>
        </w:object>
      </w: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4" w:name="_MON_1480496185"/>
    <w:bookmarkEnd w:id="4"/>
    <w:p w:rsidR="005E0DC2" w:rsidRDefault="00CD256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096">
          <v:shape id="_x0000_i1029" type="#_x0000_t75" style="width:686.7pt;height:432.55pt" o:ole="">
            <v:imagedata r:id="rId16" o:title=""/>
          </v:shape>
          <o:OLEObject Type="Embed" ProgID="Excel.Sheet.12" ShapeID="_x0000_i1029" DrawAspect="Content" ObjectID="_1521470237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5" w:name="_MON_1470839431"/>
    <w:bookmarkEnd w:id="5"/>
    <w:p w:rsidR="00A14B74" w:rsidRDefault="000425B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35" type="#_x0000_t75" style="width:687.75pt;height:403.5pt" o:ole="">
            <v:imagedata r:id="rId18" o:title=""/>
          </v:shape>
          <o:OLEObject Type="Embed" ProgID="Excel.Sheet.12" ShapeID="_x0000_i1035" DrawAspect="Content" ObjectID="_1521470238" r:id="rId19"/>
        </w:object>
      </w:r>
      <w:bookmarkStart w:id="6" w:name="_GoBack"/>
      <w:bookmarkEnd w:id="6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824013" w:rsidP="0044253C">
      <w:pPr>
        <w:jc w:val="center"/>
      </w:pPr>
      <w:r>
        <w:object w:dxaOrig="9740" w:dyaOrig="4019">
          <v:shape id="_x0000_i1031" type="#_x0000_t75" style="width:466.95pt;height:200.95pt" o:ole="">
            <v:imagedata r:id="rId20" o:title=""/>
          </v:shape>
          <o:OLEObject Type="Embed" ProgID="Excel.Sheet.12" ShapeID="_x0000_i1031" DrawAspect="Content" ObjectID="_1521470239" r:id="rId21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31 de </w:t>
      </w:r>
      <w:r w:rsidR="00346052">
        <w:rPr>
          <w:rFonts w:ascii="Arial" w:hAnsi="Arial" w:cs="Arial"/>
          <w:sz w:val="18"/>
          <w:szCs w:val="18"/>
        </w:rPr>
        <w:t>marzo del 2016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Pr="003D5890" w:rsidRDefault="003D5890" w:rsidP="003D5890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E31122" w:rsidRDefault="00E31122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E31122" w:rsidP="0037128F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De acuerdo a lo señalado por la Ley de Acceso a la Información Pública para el Estado de Tlaxcala en sus artículos 8, 9, 10, 12 y 13, el Fideicomiso de la Ciudad Industrial de Xicoténcatl da cabal cumplimiento con lo citado en la Ley.</w:t>
      </w: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0425B1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2" w:history="1">
        <w:r w:rsidR="003D5890" w:rsidRPr="001C5296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5E4E9E">
        <w:rPr>
          <w:rStyle w:val="Hipervnculo"/>
          <w:rFonts w:ascii="Arial" w:hAnsi="Arial" w:cs="Arial"/>
          <w:sz w:val="18"/>
          <w:szCs w:val="18"/>
        </w:rPr>
        <w:t>6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9D0144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A184E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425B1" w:rsidRPr="000425B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253E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425B1" w:rsidRPr="000425B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E4E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E4E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3F04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CCE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83CF8"/>
    <w:rsid w:val="00126BCF"/>
    <w:rsid w:val="0013011C"/>
    <w:rsid w:val="00141B1C"/>
    <w:rsid w:val="001772B3"/>
    <w:rsid w:val="001B1B72"/>
    <w:rsid w:val="002116C1"/>
    <w:rsid w:val="00232417"/>
    <w:rsid w:val="00232475"/>
    <w:rsid w:val="00237CE9"/>
    <w:rsid w:val="00255AAD"/>
    <w:rsid w:val="00291BA8"/>
    <w:rsid w:val="002A70B3"/>
    <w:rsid w:val="00307635"/>
    <w:rsid w:val="00345360"/>
    <w:rsid w:val="00346052"/>
    <w:rsid w:val="0037128F"/>
    <w:rsid w:val="00372F40"/>
    <w:rsid w:val="003D589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E0DC2"/>
    <w:rsid w:val="005E4E9E"/>
    <w:rsid w:val="005E53C6"/>
    <w:rsid w:val="006048D2"/>
    <w:rsid w:val="00611E39"/>
    <w:rsid w:val="006B7B8B"/>
    <w:rsid w:val="006E77DD"/>
    <w:rsid w:val="007758A6"/>
    <w:rsid w:val="0079582C"/>
    <w:rsid w:val="007C0AB2"/>
    <w:rsid w:val="007D6E9A"/>
    <w:rsid w:val="00824013"/>
    <w:rsid w:val="008A4BE6"/>
    <w:rsid w:val="008A6E4D"/>
    <w:rsid w:val="008B0017"/>
    <w:rsid w:val="008E3652"/>
    <w:rsid w:val="00985869"/>
    <w:rsid w:val="009C5349"/>
    <w:rsid w:val="009D0144"/>
    <w:rsid w:val="00A05DD6"/>
    <w:rsid w:val="00A14B74"/>
    <w:rsid w:val="00A51855"/>
    <w:rsid w:val="00A749E3"/>
    <w:rsid w:val="00AB13B7"/>
    <w:rsid w:val="00AD1DA5"/>
    <w:rsid w:val="00AE148A"/>
    <w:rsid w:val="00B24660"/>
    <w:rsid w:val="00B849EE"/>
    <w:rsid w:val="00C7638C"/>
    <w:rsid w:val="00C96B79"/>
    <w:rsid w:val="00CA2D37"/>
    <w:rsid w:val="00CA727F"/>
    <w:rsid w:val="00CC5CB6"/>
    <w:rsid w:val="00CD256D"/>
    <w:rsid w:val="00D055EC"/>
    <w:rsid w:val="00D12B80"/>
    <w:rsid w:val="00D137EA"/>
    <w:rsid w:val="00D35D66"/>
    <w:rsid w:val="00D51261"/>
    <w:rsid w:val="00D748D3"/>
    <w:rsid w:val="00D9728A"/>
    <w:rsid w:val="00E31122"/>
    <w:rsid w:val="00E32708"/>
    <w:rsid w:val="00EA5418"/>
    <w:rsid w:val="00EB2653"/>
    <w:rsid w:val="00EC4C3B"/>
    <w:rsid w:val="00F3769B"/>
    <w:rsid w:val="00F66A5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yperlink" Target="http://www.fidecix.com/Cuenta_Publica_Armonizada_2014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23A4-8B4E-4872-B2EE-CF0D8C2C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42</cp:revision>
  <cp:lastPrinted>2015-12-28T21:55:00Z</cp:lastPrinted>
  <dcterms:created xsi:type="dcterms:W3CDTF">2014-08-29T22:30:00Z</dcterms:created>
  <dcterms:modified xsi:type="dcterms:W3CDTF">2016-04-06T22:50:00Z</dcterms:modified>
</cp:coreProperties>
</file>