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E9" w:rsidRDefault="007755E9" w:rsidP="003D5DBF">
      <w:pPr>
        <w:jc w:val="center"/>
      </w:pPr>
    </w:p>
    <w:bookmarkStart w:id="0" w:name="_MON_1470806605"/>
    <w:bookmarkEnd w:id="0"/>
    <w:p w:rsidR="00EA5418" w:rsidRPr="005101FF" w:rsidRDefault="008121EA" w:rsidP="00372F40">
      <w:pPr>
        <w:jc w:val="center"/>
      </w:pPr>
      <w:r w:rsidRPr="005101FF">
        <w:object w:dxaOrig="23636" w:dyaOrig="1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15pt;height:418pt" o:ole="">
            <v:imagedata r:id="rId8" o:title=""/>
          </v:shape>
          <o:OLEObject Type="Embed" ProgID="Excel.Sheet.12" ShapeID="_x0000_i1025" DrawAspect="Content" ObjectID="_1576049156" r:id="rId9"/>
        </w:object>
      </w:r>
    </w:p>
    <w:p w:rsidR="00EA5418" w:rsidRPr="005101FF" w:rsidRDefault="00066435" w:rsidP="008706D6">
      <w:r>
        <w:rPr>
          <w:noProof/>
        </w:rPr>
        <w:lastRenderedPageBreak/>
        <w:object w:dxaOrig="23636" w:dyaOrig="15534">
          <v:shape id="_x0000_s1097" type="#_x0000_t75" style="position:absolute;margin-left:-13.1pt;margin-top:0;width:751.05pt;height:380.7pt;z-index:251668480;mso-position-horizontal-relative:text;mso-position-vertical-relative:text">
            <v:imagedata r:id="rId10" o:title=""/>
            <w10:wrap type="square" side="right"/>
          </v:shape>
          <o:OLEObject Type="Embed" ProgID="Excel.Sheet.12" ShapeID="_x0000_s1097" DrawAspect="Content" ObjectID="_1576049161" r:id="rId11"/>
        </w:object>
      </w:r>
      <w:r w:rsidR="008706D6" w:rsidRPr="005101FF">
        <w:br w:type="textWrapping" w:clear="all"/>
      </w:r>
    </w:p>
    <w:bookmarkStart w:id="1" w:name="_MON_1470806992"/>
    <w:bookmarkEnd w:id="1"/>
    <w:p w:rsidR="00372F40" w:rsidRPr="005101FF" w:rsidRDefault="00066435" w:rsidP="00066435">
      <w:pPr>
        <w:tabs>
          <w:tab w:val="right" w:pos="284"/>
          <w:tab w:val="left" w:pos="13325"/>
        </w:tabs>
        <w:jc w:val="center"/>
      </w:pPr>
      <w:r w:rsidRPr="005101FF">
        <w:object w:dxaOrig="17032" w:dyaOrig="14957">
          <v:shape id="_x0000_i1028" type="#_x0000_t75" style="width:723.65pt;height:384.35pt" o:ole="">
            <v:imagedata r:id="rId12" o:title="" cropleft="277f" cropright="555f"/>
          </v:shape>
          <o:OLEObject Type="Embed" ProgID="Excel.Sheet.12" ShapeID="_x0000_i1028" DrawAspect="Content" ObjectID="_1576049157" r:id="rId13"/>
        </w:object>
      </w:r>
    </w:p>
    <w:bookmarkStart w:id="2" w:name="_MON_1470807348"/>
    <w:bookmarkEnd w:id="2"/>
    <w:p w:rsidR="00A958C7" w:rsidRPr="005101FF" w:rsidRDefault="00066435" w:rsidP="003E7FD0">
      <w:pPr>
        <w:jc w:val="center"/>
      </w:pPr>
      <w:r w:rsidRPr="005101FF">
        <w:object w:dxaOrig="17792" w:dyaOrig="12419">
          <v:shape id="_x0000_i1029" type="#_x0000_t75" style="width:647.5pt;height:452.2pt" o:ole="">
            <v:imagedata r:id="rId14" o:title=""/>
          </v:shape>
          <o:OLEObject Type="Embed" ProgID="Excel.Sheet.12" ShapeID="_x0000_i1029" DrawAspect="Content" ObjectID="_1576049158" r:id="rId15"/>
        </w:object>
      </w:r>
    </w:p>
    <w:bookmarkStart w:id="3" w:name="_MON_1470809138"/>
    <w:bookmarkEnd w:id="3"/>
    <w:p w:rsidR="00372F40" w:rsidRPr="005101FF" w:rsidRDefault="001E0DB5" w:rsidP="00522632">
      <w:pPr>
        <w:jc w:val="center"/>
      </w:pPr>
      <w:r w:rsidRPr="005101FF">
        <w:object w:dxaOrig="17886" w:dyaOrig="12266">
          <v:shape id="_x0000_i1026" type="#_x0000_t75" style="width:635.05pt;height:433.05pt" o:ole="">
            <v:imagedata r:id="rId16" o:title=""/>
          </v:shape>
          <o:OLEObject Type="Embed" ProgID="Excel.Sheet.12" ShapeID="_x0000_i1026" DrawAspect="Content" ObjectID="_1576049159" r:id="rId17"/>
        </w:object>
      </w:r>
    </w:p>
    <w:p w:rsidR="00A958C7" w:rsidRPr="005101FF" w:rsidRDefault="00A958C7" w:rsidP="00522632">
      <w:pPr>
        <w:jc w:val="center"/>
      </w:pPr>
    </w:p>
    <w:p w:rsidR="00372F40" w:rsidRPr="005101FF" w:rsidRDefault="00066435" w:rsidP="002A70B3">
      <w:pPr>
        <w:tabs>
          <w:tab w:val="left" w:pos="2430"/>
        </w:tabs>
      </w:pPr>
      <w:bookmarkStart w:id="4" w:name="_GoBack"/>
      <w:r>
        <w:rPr>
          <w:noProof/>
        </w:rPr>
        <w:lastRenderedPageBreak/>
        <w:object w:dxaOrig="23636" w:dyaOrig="15534">
          <v:shape id="_x0000_s1098" type="#_x0000_t75" style="position:absolute;margin-left:.7pt;margin-top:25.45pt;width:688.85pt;height:356.3pt;z-index:251670528;mso-position-horizontal-relative:text;mso-position-vertical-relative:text">
            <v:imagedata r:id="rId18" o:title=""/>
            <w10:wrap type="square" side="right"/>
          </v:shape>
          <o:OLEObject Type="Embed" ProgID="Excel.Sheet.12" ShapeID="_x0000_s1098" DrawAspect="Content" ObjectID="_1576049162" r:id="rId19"/>
        </w:object>
      </w:r>
      <w:bookmarkEnd w:id="4"/>
    </w:p>
    <w:p w:rsidR="00E32708" w:rsidRPr="005101FF" w:rsidRDefault="009D2667" w:rsidP="009D2667">
      <w:pPr>
        <w:tabs>
          <w:tab w:val="left" w:pos="2430"/>
        </w:tabs>
      </w:pPr>
      <w:r w:rsidRPr="005101FF">
        <w:br w:type="textWrapping" w:clear="all"/>
      </w:r>
    </w:p>
    <w:bookmarkStart w:id="5" w:name="_MON_1470810366"/>
    <w:bookmarkEnd w:id="5"/>
    <w:p w:rsidR="00E32708" w:rsidRPr="005101FF" w:rsidRDefault="0007773E" w:rsidP="00E32708">
      <w:pPr>
        <w:tabs>
          <w:tab w:val="left" w:pos="2430"/>
        </w:tabs>
        <w:jc w:val="center"/>
      </w:pPr>
      <w:r w:rsidRPr="005101FF">
        <w:object w:dxaOrig="26040" w:dyaOrig="16791">
          <v:shape id="_x0000_i1027" type="#_x0000_t75" style="width:694.1pt;height:448.6pt" o:ole="">
            <v:imagedata r:id="rId20" o:title=""/>
          </v:shape>
          <o:OLEObject Type="Embed" ProgID="Excel.Sheet.12" ShapeID="_x0000_i1027" DrawAspect="Content" ObjectID="_1576049160" r:id="rId21"/>
        </w:object>
      </w:r>
    </w:p>
    <w:p w:rsidR="00372F40" w:rsidRPr="005101FF" w:rsidRDefault="00372F40"/>
    <w:p w:rsidR="009C18C6" w:rsidRPr="005101FF" w:rsidRDefault="009C18C6"/>
    <w:p w:rsidR="009C18C6" w:rsidRPr="005101FF" w:rsidRDefault="009C18C6"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E37A6C" w:rsidRPr="005101FF">
        <w:rPr>
          <w:rFonts w:ascii="Soberana Sans Light" w:hAnsi="Soberana Sans Light"/>
        </w:rPr>
        <w:t>7</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5101FF">
        <w:rPr>
          <w:rFonts w:ascii="Soberana Sans Light" w:hAnsi="Soberana Sans Light"/>
        </w:rPr>
        <w:t>Para el Ejercicio Fiscal 201</w:t>
      </w:r>
      <w:r w:rsidR="00E37A6C" w:rsidRPr="005101FF">
        <w:rPr>
          <w:rFonts w:ascii="Soberana Sans Light" w:hAnsi="Soberana Sans Light"/>
        </w:rPr>
        <w:t>7</w:t>
      </w:r>
      <w:r w:rsidRPr="005101F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9A46CB">
        <w:rPr>
          <w:rFonts w:ascii="Soberana Sans Light" w:hAnsi="Soberana Sans Light"/>
          <w:sz w:val="22"/>
          <w:szCs w:val="22"/>
          <w:lang w:val="es-MX"/>
        </w:rPr>
        <w:t>6’653,998</w:t>
      </w:r>
      <w:r w:rsidRPr="005101FF">
        <w:rPr>
          <w:rFonts w:ascii="Soberana Sans Light" w:hAnsi="Soberana Sans Light"/>
          <w:sz w:val="22"/>
          <w:szCs w:val="22"/>
          <w:lang w:val="es-MX"/>
        </w:rPr>
        <w:t xml:space="preserve">, mismos que presentan una variación del </w:t>
      </w:r>
      <w:r w:rsidR="009A46CB">
        <w:rPr>
          <w:rFonts w:ascii="Soberana Sans Light" w:hAnsi="Soberana Sans Light"/>
          <w:sz w:val="22"/>
          <w:szCs w:val="22"/>
          <w:lang w:val="es-MX"/>
        </w:rPr>
        <w:t>-12</w:t>
      </w:r>
      <w:r w:rsidRPr="005101FF">
        <w:rPr>
          <w:rFonts w:ascii="Soberana Sans Light" w:hAnsi="Soberana Sans Light"/>
          <w:sz w:val="22"/>
          <w:szCs w:val="22"/>
          <w:lang w:val="es-MX"/>
        </w:rPr>
        <w:t>% con respecto al ejercicio 2016,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6,653,998</w:t>
            </w:r>
          </w:p>
        </w:tc>
        <w:tc>
          <w:tcPr>
            <w:tcW w:w="2020"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$7,534,020</w:t>
            </w:r>
          </w:p>
        </w:tc>
        <w:tc>
          <w:tcPr>
            <w:tcW w:w="2268" w:type="dxa"/>
            <w:vAlign w:val="center"/>
          </w:tcPr>
          <w:p w:rsidR="009A46CB" w:rsidRDefault="009A46CB" w:rsidP="009A46CB">
            <w:pPr>
              <w:jc w:val="right"/>
              <w:rPr>
                <w:rFonts w:ascii="Soberana Sans Light" w:hAnsi="Soberana Sans Light"/>
                <w:color w:val="000000"/>
                <w:sz w:val="20"/>
                <w:szCs w:val="20"/>
              </w:rPr>
            </w:pPr>
            <w:r w:rsidRPr="009A46CB">
              <w:rPr>
                <w:rFonts w:ascii="Soberana Sans Light" w:hAnsi="Soberana Sans Light"/>
                <w:sz w:val="20"/>
                <w:szCs w:val="20"/>
              </w:rPr>
              <w:t>-$880,022</w:t>
            </w:r>
          </w:p>
        </w:tc>
        <w:tc>
          <w:tcPr>
            <w:tcW w:w="1985" w:type="dxa"/>
            <w:vAlign w:val="center"/>
          </w:tcPr>
          <w:p w:rsidR="009A46CB" w:rsidRDefault="009A46CB" w:rsidP="009A46CB">
            <w:pPr>
              <w:jc w:val="center"/>
              <w:rPr>
                <w:rFonts w:ascii="Soberana Sans Light" w:hAnsi="Soberana Sans Light"/>
                <w:color w:val="000000"/>
                <w:sz w:val="20"/>
                <w:szCs w:val="20"/>
              </w:rPr>
            </w:pPr>
            <w:r>
              <w:rPr>
                <w:rFonts w:ascii="Soberana Sans Light" w:hAnsi="Soberana Sans Light"/>
                <w:color w:val="000000"/>
                <w:sz w:val="20"/>
                <w:szCs w:val="20"/>
              </w:rPr>
              <w:t>-12%</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 </w:t>
      </w:r>
      <w:r>
        <w:rPr>
          <w:rFonts w:ascii="Soberana Sans Light" w:hAnsi="Soberana Sans Light"/>
          <w:sz w:val="22"/>
          <w:szCs w:val="22"/>
          <w:lang w:val="es-MX"/>
        </w:rPr>
        <w:t>598</w:t>
      </w:r>
      <w:r w:rsidRPr="005101FF">
        <w:rPr>
          <w:rFonts w:ascii="Soberana Sans Light" w:hAnsi="Soberana Sans Light"/>
          <w:sz w:val="22"/>
          <w:szCs w:val="22"/>
          <w:lang w:val="es-MX"/>
        </w:rPr>
        <w:t xml:space="preserve"> que se tiene al cierre del período corresponde al subsidio al empleo</w:t>
      </w:r>
      <w:r>
        <w:rPr>
          <w:rFonts w:ascii="Soberana Sans Light" w:hAnsi="Soberana Sans Light"/>
          <w:sz w:val="22"/>
          <w:szCs w:val="22"/>
          <w:lang w:val="es-MX"/>
        </w:rPr>
        <w:t xml:space="preserve"> y deudores diversos</w:t>
      </w:r>
      <w:r w:rsidRPr="005101FF">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F14126">
            <w:pPr>
              <w:jc w:val="right"/>
              <w:rPr>
                <w:rFonts w:ascii="Soberana Sans Light" w:hAnsi="Soberana Sans Light"/>
                <w:color w:val="000000"/>
                <w:sz w:val="20"/>
                <w:szCs w:val="20"/>
              </w:rPr>
            </w:pPr>
            <w:r>
              <w:rPr>
                <w:rFonts w:ascii="Soberana Sans Light" w:hAnsi="Soberana Sans Light"/>
                <w:color w:val="000000"/>
                <w:sz w:val="20"/>
                <w:szCs w:val="20"/>
              </w:rPr>
              <w:t>$598</w:t>
            </w:r>
          </w:p>
        </w:tc>
        <w:tc>
          <w:tcPr>
            <w:tcW w:w="2020" w:type="dxa"/>
            <w:vAlign w:val="center"/>
          </w:tcPr>
          <w:p w:rsidR="00F14126" w:rsidRDefault="00F14126" w:rsidP="00F14126">
            <w:pPr>
              <w:jc w:val="right"/>
              <w:rPr>
                <w:rFonts w:ascii="Soberana Sans Light" w:hAnsi="Soberana Sans Light"/>
                <w:color w:val="000000"/>
                <w:sz w:val="20"/>
                <w:szCs w:val="20"/>
              </w:rPr>
            </w:pPr>
            <w:r>
              <w:rPr>
                <w:rFonts w:ascii="Soberana Sans Light" w:hAnsi="Soberana Sans Light"/>
                <w:color w:val="000000"/>
                <w:sz w:val="20"/>
                <w:szCs w:val="20"/>
              </w:rPr>
              <w:t>$1,490</w:t>
            </w:r>
          </w:p>
        </w:tc>
        <w:tc>
          <w:tcPr>
            <w:tcW w:w="2268" w:type="dxa"/>
            <w:vAlign w:val="center"/>
          </w:tcPr>
          <w:p w:rsidR="00F14126" w:rsidRDefault="00F14126" w:rsidP="00F14126">
            <w:pPr>
              <w:jc w:val="right"/>
              <w:rPr>
                <w:rFonts w:ascii="Soberana Sans Light" w:hAnsi="Soberana Sans Light"/>
                <w:color w:val="000000"/>
                <w:sz w:val="20"/>
                <w:szCs w:val="20"/>
              </w:rPr>
            </w:pPr>
            <w:r w:rsidRPr="00C9126B">
              <w:rPr>
                <w:rFonts w:ascii="Soberana Sans Light" w:hAnsi="Soberana Sans Light"/>
                <w:sz w:val="20"/>
                <w:szCs w:val="20"/>
              </w:rPr>
              <w:t>-$892</w:t>
            </w:r>
          </w:p>
        </w:tc>
        <w:tc>
          <w:tcPr>
            <w:tcW w:w="1985" w:type="dxa"/>
            <w:vAlign w:val="center"/>
          </w:tcPr>
          <w:p w:rsidR="00F14126" w:rsidRDefault="00F14126" w:rsidP="00F14126">
            <w:pPr>
              <w:jc w:val="center"/>
              <w:rPr>
                <w:rFonts w:ascii="Soberana Sans Light" w:hAnsi="Soberana Sans Light"/>
                <w:color w:val="000000"/>
                <w:sz w:val="20"/>
                <w:szCs w:val="20"/>
              </w:rPr>
            </w:pPr>
            <w:r>
              <w:rPr>
                <w:rFonts w:ascii="Soberana Sans Light" w:hAnsi="Soberana Sans Light"/>
                <w:color w:val="000000"/>
                <w:sz w:val="20"/>
                <w:szCs w:val="20"/>
              </w:rPr>
              <w:t>-60%</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31,433,654</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37A6C"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7D51E3">
        <w:trPr>
          <w:trHeight w:val="80"/>
        </w:trPr>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$ 31’433,654</w:t>
            </w:r>
          </w:p>
        </w:tc>
        <w:tc>
          <w:tcPr>
            <w:tcW w:w="2020"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  30’230,096</w:t>
            </w:r>
          </w:p>
        </w:tc>
        <w:tc>
          <w:tcPr>
            <w:tcW w:w="2268" w:type="dxa"/>
            <w:vAlign w:val="center"/>
          </w:tcPr>
          <w:p w:rsidR="009A46CB" w:rsidRDefault="009A46CB" w:rsidP="009A46CB">
            <w:pPr>
              <w:rPr>
                <w:rFonts w:ascii="Soberana Sans Light" w:hAnsi="Soberana Sans Light"/>
                <w:color w:val="000000"/>
                <w:sz w:val="20"/>
                <w:szCs w:val="20"/>
              </w:rPr>
            </w:pPr>
            <w:r>
              <w:rPr>
                <w:rFonts w:ascii="Soberana Sans Light" w:hAnsi="Soberana Sans Light"/>
                <w:color w:val="000000"/>
                <w:sz w:val="20"/>
                <w:szCs w:val="20"/>
              </w:rPr>
              <w:t>$  1’203,558</w:t>
            </w:r>
          </w:p>
        </w:tc>
        <w:tc>
          <w:tcPr>
            <w:tcW w:w="1985" w:type="dxa"/>
            <w:vAlign w:val="center"/>
          </w:tcPr>
          <w:p w:rsidR="009A46CB" w:rsidRDefault="009A46CB" w:rsidP="009A46CB">
            <w:pPr>
              <w:jc w:val="center"/>
              <w:rPr>
                <w:rFonts w:ascii="Soberana Sans Light" w:hAnsi="Soberana Sans Light"/>
                <w:color w:val="000000"/>
                <w:sz w:val="20"/>
                <w:szCs w:val="20"/>
              </w:rPr>
            </w:pPr>
            <w:r>
              <w:rPr>
                <w:rFonts w:ascii="Soberana Sans Light" w:hAnsi="Soberana Sans Light"/>
                <w:color w:val="000000"/>
                <w:sz w:val="20"/>
                <w:szCs w:val="20"/>
              </w:rPr>
              <w:t>4%</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274DEA"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B970B0"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274DEA" w:rsidRPr="005101FF">
              <w:rPr>
                <w:rFonts w:ascii="Soberana Sans Light" w:hAnsi="Soberana Sans Light"/>
                <w:sz w:val="20"/>
                <w:szCs w:val="22"/>
                <w:lang w:val="es-MX"/>
              </w:rPr>
              <w:t>7</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E37A6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7E39A5" w:rsidRPr="005101FF">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r w:rsidRPr="005101FF">
        <w:rPr>
          <w:rFonts w:ascii="Soberana Sans Light" w:hAnsi="Soberana Sans Light"/>
          <w:sz w:val="22"/>
          <w:szCs w:val="22"/>
          <w:lang w:val="es-MX"/>
        </w:rPr>
        <w:t xml:space="preserve"> integrado por activos propiedad del Colegio constituido por software</w:t>
      </w:r>
      <w:r>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mismos que presentan una variación del </w:t>
      </w:r>
      <w:r>
        <w:rPr>
          <w:rFonts w:ascii="Soberana Sans Light" w:hAnsi="Soberana Sans Light"/>
          <w:sz w:val="22"/>
          <w:szCs w:val="22"/>
          <w:lang w:val="es-MX"/>
        </w:rPr>
        <w:t>44</w:t>
      </w:r>
      <w:r w:rsidRPr="005101FF">
        <w:rPr>
          <w:rFonts w:ascii="Soberana Sans Light" w:hAnsi="Soberana Sans Light"/>
          <w:sz w:val="22"/>
          <w:szCs w:val="22"/>
          <w:lang w:val="es-MX"/>
        </w:rPr>
        <w:t>% con respecto al ejercicio 2016</w:t>
      </w:r>
      <w:r>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9C2BD0" w:rsidRPr="005101FF" w:rsidTr="00CC1779">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CC1779">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B7ABF">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p>
        </w:tc>
        <w:tc>
          <w:tcPr>
            <w:tcW w:w="2020"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$ 390,670</w:t>
            </w:r>
          </w:p>
        </w:tc>
        <w:tc>
          <w:tcPr>
            <w:tcW w:w="2268"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170,52</w:t>
            </w:r>
            <w:r w:rsidRPr="005101FF">
              <w:rPr>
                <w:rFonts w:ascii="Soberana Sans Light" w:hAnsi="Soberana Sans Light"/>
                <w:sz w:val="20"/>
                <w:szCs w:val="22"/>
                <w:lang w:val="es-MX"/>
              </w:rPr>
              <w:t>0</w:t>
            </w:r>
          </w:p>
        </w:tc>
        <w:tc>
          <w:tcPr>
            <w:tcW w:w="1985" w:type="dxa"/>
          </w:tcPr>
          <w:p w:rsidR="00F14126" w:rsidRPr="005101FF" w:rsidRDefault="00F14126"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44</w:t>
            </w:r>
            <w:r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Pr="005101FF" w:rsidRDefault="00F14126" w:rsidP="00F14126">
      <w:pPr>
        <w:pStyle w:val="ROMANOS"/>
        <w:spacing w:after="0" w:line="240" w:lineRule="exact"/>
        <w:ind w:left="432" w:hanging="148"/>
        <w:rPr>
          <w:rFonts w:ascii="Soberana Sans Light" w:hAnsi="Soberana Sans Light"/>
          <w:sz w:val="22"/>
          <w:szCs w:val="22"/>
          <w:lang w:val="es-MX"/>
        </w:rPr>
      </w:pPr>
      <w:r w:rsidRPr="005101FF">
        <w:rPr>
          <w:rFonts w:ascii="Soberana Sans Light" w:hAnsi="Soberana Sans Light"/>
          <w:sz w:val="22"/>
          <w:szCs w:val="22"/>
          <w:lang w:val="es-MX"/>
        </w:rPr>
        <w:t xml:space="preserve">El saldo de $ </w:t>
      </w:r>
      <w:r>
        <w:rPr>
          <w:rFonts w:ascii="Soberana Sans Light" w:hAnsi="Soberana Sans Light"/>
          <w:sz w:val="20"/>
          <w:szCs w:val="22"/>
          <w:lang w:val="es-MX"/>
        </w:rPr>
        <w:t>1’121,489</w:t>
      </w:r>
      <w:r w:rsidRPr="005101FF">
        <w:rPr>
          <w:rFonts w:ascii="Soberana Sans Light" w:hAnsi="Soberana Sans Light"/>
          <w:sz w:val="22"/>
          <w:szCs w:val="22"/>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B7ABF">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1’121,489</w:t>
            </w:r>
          </w:p>
        </w:tc>
        <w:tc>
          <w:tcPr>
            <w:tcW w:w="2020"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$ 961,820</w:t>
            </w:r>
          </w:p>
        </w:tc>
        <w:tc>
          <w:tcPr>
            <w:tcW w:w="2268"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159669</w:t>
            </w:r>
          </w:p>
        </w:tc>
        <w:tc>
          <w:tcPr>
            <w:tcW w:w="1985" w:type="dxa"/>
          </w:tcPr>
          <w:p w:rsidR="00F14126" w:rsidRPr="005101FF" w:rsidRDefault="00F14126"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17</w:t>
            </w:r>
            <w:r w:rsidRPr="005101FF">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II)</w:t>
      </w:r>
      <w:r w:rsidRPr="005101FF">
        <w:rPr>
          <w:rFonts w:ascii="Soberana Sans Light" w:hAnsi="Soberana Sans Light"/>
          <w:b/>
          <w:smallCaps/>
          <w:sz w:val="22"/>
          <w:szCs w:val="22"/>
          <w:lang w:val="es-MX"/>
        </w:rPr>
        <w:tab/>
        <w:t>Notas al Estado de Actividades</w:t>
      </w:r>
    </w:p>
    <w:p w:rsidR="00F14126" w:rsidRPr="005101FF" w:rsidRDefault="00F14126" w:rsidP="00F14126">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Pr>
          <w:rFonts w:ascii="Soberana Sans Light" w:hAnsi="Soberana Sans Light"/>
          <w:sz w:val="22"/>
          <w:szCs w:val="22"/>
          <w:lang w:val="es-MX"/>
        </w:rPr>
        <w:t>diciembre</w:t>
      </w:r>
      <w:r w:rsidRPr="005101FF">
        <w:rPr>
          <w:rFonts w:ascii="Soberana Sans Light" w:hAnsi="Soberana Sans Light"/>
          <w:sz w:val="22"/>
          <w:szCs w:val="22"/>
          <w:lang w:val="es-MX"/>
        </w:rPr>
        <w:t xml:space="preserve"> de 2017 el Colegio obtuvo ingresos por un monto de $ </w:t>
      </w:r>
      <w:r>
        <w:rPr>
          <w:rFonts w:ascii="Soberana Sans Light" w:hAnsi="Soberana Sans Light"/>
          <w:sz w:val="22"/>
          <w:szCs w:val="22"/>
          <w:lang w:val="es-MX"/>
        </w:rPr>
        <w:t>57’163</w:t>
      </w:r>
      <w:r w:rsidRPr="005101FF">
        <w:rPr>
          <w:rFonts w:ascii="Soberana Sans Light" w:hAnsi="Soberana Sans Light"/>
          <w:sz w:val="22"/>
          <w:szCs w:val="22"/>
          <w:lang w:val="es-MX"/>
        </w:rPr>
        <w:t>’</w:t>
      </w:r>
      <w:r>
        <w:rPr>
          <w:rFonts w:ascii="Soberana Sans Light" w:hAnsi="Soberana Sans Light"/>
          <w:sz w:val="22"/>
          <w:szCs w:val="22"/>
          <w:lang w:val="es-MX"/>
        </w:rPr>
        <w:t>660</w:t>
      </w:r>
      <w:r w:rsidRPr="005101FF">
        <w:rPr>
          <w:rFonts w:ascii="Soberana Sans Light" w:hAnsi="Soberana Sans Light"/>
          <w:sz w:val="22"/>
          <w:szCs w:val="22"/>
          <w:lang w:val="es-MX"/>
        </w:rPr>
        <w:t xml:space="preserve">, y efectuó gastos de funcionamiento por un total de $ </w:t>
      </w:r>
      <w:r>
        <w:rPr>
          <w:rFonts w:ascii="Soberana Sans Light" w:hAnsi="Soberana Sans Light"/>
          <w:sz w:val="22"/>
          <w:szCs w:val="22"/>
          <w:lang w:val="es-MX"/>
        </w:rPr>
        <w:t>51’853</w:t>
      </w:r>
      <w:r w:rsidRPr="005101FF">
        <w:rPr>
          <w:rFonts w:ascii="Soberana Sans Light" w:hAnsi="Soberana Sans Light"/>
          <w:sz w:val="22"/>
          <w:szCs w:val="22"/>
          <w:lang w:val="es-MX"/>
        </w:rPr>
        <w:t>,</w:t>
      </w:r>
      <w:r>
        <w:rPr>
          <w:rFonts w:ascii="Soberana Sans Light" w:hAnsi="Soberana Sans Light"/>
          <w:sz w:val="22"/>
          <w:szCs w:val="22"/>
          <w:lang w:val="es-MX"/>
        </w:rPr>
        <w:t>976</w:t>
      </w:r>
      <w:r w:rsidRPr="005101FF">
        <w:rPr>
          <w:rFonts w:ascii="Soberana Sans Light" w:hAnsi="Soberana Sans Light"/>
          <w:sz w:val="22"/>
          <w:szCs w:val="22"/>
          <w:lang w:val="es-MX"/>
        </w:rPr>
        <w:t xml:space="preserve">, resultando un ahorro por $ </w:t>
      </w:r>
      <w:r>
        <w:rPr>
          <w:rFonts w:ascii="Soberana Sans Light" w:hAnsi="Soberana Sans Light"/>
          <w:sz w:val="22"/>
          <w:szCs w:val="22"/>
          <w:lang w:val="es-MX"/>
        </w:rPr>
        <w:t>5</w:t>
      </w:r>
      <w:r w:rsidRPr="005101FF">
        <w:rPr>
          <w:rFonts w:ascii="Soberana Sans Light" w:hAnsi="Soberana Sans Light"/>
          <w:sz w:val="22"/>
          <w:szCs w:val="22"/>
          <w:lang w:val="es-MX"/>
        </w:rPr>
        <w:t>’</w:t>
      </w:r>
      <w:r>
        <w:rPr>
          <w:rFonts w:ascii="Soberana Sans Light" w:hAnsi="Soberana Sans Light"/>
          <w:sz w:val="22"/>
          <w:szCs w:val="22"/>
          <w:lang w:val="es-MX"/>
        </w:rPr>
        <w:t>309</w:t>
      </w:r>
      <w:r w:rsidRPr="005101FF">
        <w:rPr>
          <w:rFonts w:ascii="Soberana Sans Light" w:hAnsi="Soberana Sans Light"/>
          <w:sz w:val="22"/>
          <w:szCs w:val="22"/>
          <w:lang w:val="es-MX"/>
        </w:rPr>
        <w:t>,</w:t>
      </w:r>
      <w:r>
        <w:rPr>
          <w:rFonts w:ascii="Soberana Sans Light" w:hAnsi="Soberana Sans Light"/>
          <w:sz w:val="22"/>
          <w:szCs w:val="22"/>
          <w:lang w:val="es-MX"/>
        </w:rPr>
        <w:t>684</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5101FF"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obtenidos por los rendimientos generados, cuyo monto asciende a $ </w:t>
      </w:r>
      <w:r>
        <w:rPr>
          <w:rFonts w:ascii="Soberana Sans Light" w:hAnsi="Soberana Sans Light"/>
          <w:sz w:val="20"/>
          <w:szCs w:val="22"/>
          <w:lang w:val="es-MX"/>
        </w:rPr>
        <w:t>24</w:t>
      </w:r>
      <w:r w:rsidRPr="005101FF">
        <w:rPr>
          <w:rFonts w:ascii="Soberana Sans Light" w:hAnsi="Soberana Sans Light"/>
          <w:sz w:val="20"/>
          <w:szCs w:val="22"/>
          <w:lang w:val="es-MX"/>
        </w:rPr>
        <w:t>,</w:t>
      </w:r>
      <w:r>
        <w:rPr>
          <w:rFonts w:ascii="Soberana Sans Light" w:hAnsi="Soberana Sans Light"/>
          <w:sz w:val="20"/>
          <w:szCs w:val="22"/>
          <w:lang w:val="es-MX"/>
        </w:rPr>
        <w:t>925</w:t>
      </w:r>
      <w:r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E37A6C"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E37A6C"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24</w:t>
            </w:r>
            <w:r w:rsidRPr="005101FF">
              <w:rPr>
                <w:rFonts w:ascii="Soberana Sans Light" w:hAnsi="Soberana Sans Light"/>
                <w:sz w:val="20"/>
                <w:szCs w:val="22"/>
                <w:lang w:val="es-MX"/>
              </w:rPr>
              <w:t>,</w:t>
            </w:r>
            <w:r>
              <w:rPr>
                <w:rFonts w:ascii="Soberana Sans Light" w:hAnsi="Soberana Sans Light"/>
                <w:sz w:val="20"/>
                <w:szCs w:val="22"/>
                <w:lang w:val="es-MX"/>
              </w:rPr>
              <w:t>925</w:t>
            </w:r>
            <w:r w:rsidRPr="005101FF">
              <w:rPr>
                <w:rFonts w:ascii="Soberana Sans Light" w:hAnsi="Soberana Sans Light"/>
                <w:sz w:val="20"/>
                <w:szCs w:val="22"/>
                <w:lang w:val="es-MX"/>
              </w:rPr>
              <w:t xml:space="preserve"> </w:t>
            </w:r>
          </w:p>
        </w:tc>
        <w:tc>
          <w:tcPr>
            <w:tcW w:w="2020"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$ 22,454</w:t>
            </w:r>
          </w:p>
        </w:tc>
        <w:tc>
          <w:tcPr>
            <w:tcW w:w="2268"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2,471</w:t>
            </w:r>
          </w:p>
        </w:tc>
        <w:tc>
          <w:tcPr>
            <w:tcW w:w="1985" w:type="dxa"/>
          </w:tcPr>
          <w:p w:rsidR="00F14126" w:rsidRPr="005101FF" w:rsidRDefault="00F14126"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11</w:t>
            </w:r>
            <w:r w:rsidRPr="005101FF">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E617DF" w:rsidRPr="005101FF" w:rsidRDefault="00E617DF" w:rsidP="00E617DF">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por venta de bienes y servicios</w:t>
      </w:r>
    </w:p>
    <w:p w:rsidR="00E617DF" w:rsidRPr="005101FF" w:rsidRDefault="00E617DF" w:rsidP="00E617DF">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obtenidos por la prestación de servicios educativos, servicios de capacitación y servicios adicionales, cuyo monto asciende a $ </w:t>
      </w:r>
      <w:r w:rsidR="00D47A5A">
        <w:rPr>
          <w:rFonts w:ascii="Soberana Sans Light" w:hAnsi="Soberana Sans Light"/>
          <w:sz w:val="20"/>
          <w:szCs w:val="22"/>
          <w:lang w:val="es-MX"/>
        </w:rPr>
        <w:t>0.00</w:t>
      </w:r>
      <w:r w:rsidRPr="005101FF">
        <w:rPr>
          <w:rFonts w:ascii="Soberana Sans Light" w:hAnsi="Soberana Sans Light"/>
          <w:sz w:val="22"/>
          <w:szCs w:val="22"/>
          <w:lang w:val="es-MX"/>
        </w:rPr>
        <w:t>.</w:t>
      </w:r>
    </w:p>
    <w:p w:rsidR="00E617DF" w:rsidRPr="005101FF" w:rsidRDefault="00E617DF" w:rsidP="00E617DF">
      <w:pPr>
        <w:pStyle w:val="ROMANOS"/>
        <w:tabs>
          <w:tab w:val="clear" w:pos="720"/>
        </w:tabs>
        <w:spacing w:after="0" w:line="240" w:lineRule="exact"/>
        <w:ind w:left="142" w:hanging="142"/>
        <w:rPr>
          <w:rFonts w:ascii="Soberana Sans Light" w:hAnsi="Soberana Sans Light"/>
          <w:sz w:val="22"/>
          <w:szCs w:val="22"/>
          <w:lang w:val="es-MX"/>
        </w:rPr>
      </w:pPr>
    </w:p>
    <w:p w:rsidR="00E617DF" w:rsidRPr="005101FF" w:rsidRDefault="00E617DF" w:rsidP="00E617DF">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617DF" w:rsidRPr="005101FF" w:rsidTr="00CC1779">
        <w:tc>
          <w:tcPr>
            <w:tcW w:w="3119" w:type="dxa"/>
            <w:vMerge w:val="restart"/>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617DF" w:rsidRPr="005101FF" w:rsidRDefault="00FA2DC7"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617DF" w:rsidRPr="005101FF" w:rsidRDefault="00FA2DC7"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617DF" w:rsidRPr="005101FF" w:rsidTr="00CC1779">
        <w:tc>
          <w:tcPr>
            <w:tcW w:w="3119" w:type="dxa"/>
            <w:vMerge/>
            <w:shd w:val="clear" w:color="auto" w:fill="632423" w:themeFill="accent2" w:themeFillShade="80"/>
          </w:tcPr>
          <w:p w:rsidR="00E617DF" w:rsidRPr="005101FF" w:rsidRDefault="00E617DF" w:rsidP="00795F1C">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617DF" w:rsidRPr="005101FF" w:rsidRDefault="00E617DF" w:rsidP="00795F1C">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617DF" w:rsidRPr="005101FF" w:rsidRDefault="00E617DF" w:rsidP="00795F1C">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617DF" w:rsidRPr="005101FF" w:rsidTr="00795F1C">
        <w:trPr>
          <w:trHeight w:val="80"/>
        </w:trPr>
        <w:tc>
          <w:tcPr>
            <w:tcW w:w="3119" w:type="dxa"/>
          </w:tcPr>
          <w:p w:rsidR="00E617DF" w:rsidRPr="005101FF" w:rsidRDefault="00E617DF" w:rsidP="00795F1C">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Ingresos por venta de bienes y servicios</w:t>
            </w:r>
          </w:p>
        </w:tc>
        <w:tc>
          <w:tcPr>
            <w:tcW w:w="1665" w:type="dxa"/>
          </w:tcPr>
          <w:p w:rsidR="002E278C" w:rsidRPr="005101FF" w:rsidRDefault="00E617DF" w:rsidP="00854E97">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15776" w:rsidRPr="005101FF">
              <w:rPr>
                <w:rFonts w:ascii="Soberana Sans Light" w:hAnsi="Soberana Sans Light"/>
                <w:sz w:val="20"/>
                <w:szCs w:val="22"/>
                <w:lang w:val="es-MX"/>
              </w:rPr>
              <w:t xml:space="preserve"> </w:t>
            </w:r>
            <w:r w:rsidR="00854E97">
              <w:rPr>
                <w:rFonts w:ascii="Soberana Sans Light" w:hAnsi="Soberana Sans Light"/>
                <w:sz w:val="20"/>
                <w:szCs w:val="22"/>
                <w:lang w:val="es-MX"/>
              </w:rPr>
              <w:t>0</w:t>
            </w:r>
            <w:r w:rsidRPr="005101FF">
              <w:rPr>
                <w:rFonts w:ascii="Soberana Sans Light" w:hAnsi="Soberana Sans Light"/>
                <w:sz w:val="20"/>
                <w:szCs w:val="22"/>
                <w:lang w:val="es-MX"/>
              </w:rPr>
              <w:t xml:space="preserve"> </w:t>
            </w:r>
          </w:p>
        </w:tc>
        <w:tc>
          <w:tcPr>
            <w:tcW w:w="2020" w:type="dxa"/>
          </w:tcPr>
          <w:p w:rsidR="00E617DF" w:rsidRPr="005101FF" w:rsidRDefault="00FA2DC7" w:rsidP="005D5525">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$ 8’658,388</w:t>
            </w:r>
          </w:p>
        </w:tc>
        <w:tc>
          <w:tcPr>
            <w:tcW w:w="2268" w:type="dxa"/>
          </w:tcPr>
          <w:p w:rsidR="00E617DF" w:rsidRPr="005101FF" w:rsidRDefault="00854E97" w:rsidP="001B068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617DF" w:rsidRPr="005101FF">
              <w:rPr>
                <w:rFonts w:ascii="Soberana Sans Light" w:hAnsi="Soberana Sans Light"/>
                <w:sz w:val="20"/>
                <w:szCs w:val="22"/>
                <w:lang w:val="es-MX"/>
              </w:rPr>
              <w:t xml:space="preserve">$ </w:t>
            </w:r>
            <w:r w:rsidRPr="005101FF">
              <w:rPr>
                <w:rFonts w:ascii="Soberana Sans Light" w:hAnsi="Soberana Sans Light"/>
                <w:sz w:val="20"/>
                <w:szCs w:val="22"/>
                <w:lang w:val="es-MX"/>
              </w:rPr>
              <w:t>8’658,388</w:t>
            </w:r>
          </w:p>
        </w:tc>
        <w:tc>
          <w:tcPr>
            <w:tcW w:w="1985" w:type="dxa"/>
          </w:tcPr>
          <w:p w:rsidR="00E617DF" w:rsidRPr="005101FF" w:rsidRDefault="00854E97" w:rsidP="00854E97">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-100</w:t>
            </w:r>
            <w:r w:rsidR="00E617DF" w:rsidRPr="005101FF">
              <w:rPr>
                <w:rFonts w:ascii="Soberana Sans Light" w:hAnsi="Soberana Sans Light"/>
                <w:sz w:val="20"/>
                <w:szCs w:val="22"/>
                <w:lang w:val="es-MX"/>
              </w:rPr>
              <w:t>%</w:t>
            </w:r>
          </w:p>
        </w:tc>
      </w:tr>
    </w:tbl>
    <w:p w:rsidR="00E617DF" w:rsidRPr="005101FF" w:rsidRDefault="00E617DF" w:rsidP="00E617DF">
      <w:pPr>
        <w:pStyle w:val="ROMANOS"/>
        <w:spacing w:after="0" w:line="240" w:lineRule="exact"/>
        <w:rPr>
          <w:rFonts w:ascii="Soberana Sans Light" w:hAnsi="Soberana Sans Light"/>
          <w:sz w:val="22"/>
          <w:szCs w:val="22"/>
          <w:lang w:val="es-MX"/>
        </w:rPr>
      </w:pPr>
    </w:p>
    <w:p w:rsidR="00380122" w:rsidRDefault="00380122" w:rsidP="003B3E24">
      <w:pPr>
        <w:pStyle w:val="ROMANOS"/>
        <w:tabs>
          <w:tab w:val="clear" w:pos="720"/>
        </w:tabs>
        <w:spacing w:after="0" w:line="240" w:lineRule="exact"/>
        <w:ind w:left="142" w:hanging="142"/>
        <w:rPr>
          <w:rFonts w:ascii="Soberana Sans Light" w:hAnsi="Soberana Sans Light"/>
          <w:b/>
          <w:sz w:val="22"/>
          <w:szCs w:val="22"/>
          <w:lang w:val="es-MX"/>
        </w:rPr>
      </w:pPr>
    </w:p>
    <w:p w:rsidR="00D47A5A" w:rsidRPr="005101FF" w:rsidRDefault="00D47A5A" w:rsidP="003B3E24">
      <w:pPr>
        <w:pStyle w:val="ROMANOS"/>
        <w:tabs>
          <w:tab w:val="clear" w:pos="720"/>
        </w:tabs>
        <w:spacing w:after="0" w:line="240" w:lineRule="exact"/>
        <w:ind w:left="142" w:hanging="142"/>
        <w:rPr>
          <w:rFonts w:ascii="Soberana Sans Light" w:hAnsi="Soberana Sans Light"/>
          <w:b/>
          <w:sz w:val="22"/>
          <w:szCs w:val="22"/>
          <w:lang w:val="es-MX"/>
        </w:rPr>
      </w:pPr>
    </w:p>
    <w:p w:rsidR="00FA2DC7" w:rsidRPr="005101FF" w:rsidRDefault="00FA2DC7" w:rsidP="003B3E24">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2017</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9A46CB">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9A46CB">
        <w:rPr>
          <w:rFonts w:ascii="Soberana Sans Light" w:hAnsi="Soberana Sans Light"/>
          <w:sz w:val="22"/>
          <w:szCs w:val="22"/>
          <w:lang w:val="es-MX"/>
        </w:rPr>
        <w:t>diciembre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FA2DC7"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asciende a $ </w:t>
      </w:r>
      <w:r w:rsidR="009A46CB">
        <w:rPr>
          <w:rFonts w:ascii="Soberana Sans Light" w:hAnsi="Soberana Sans Light"/>
          <w:sz w:val="22"/>
          <w:szCs w:val="22"/>
          <w:lang w:val="es-MX"/>
        </w:rPr>
        <w:t>15</w:t>
      </w:r>
      <w:r w:rsidR="001840E0" w:rsidRPr="005101FF">
        <w:rPr>
          <w:rFonts w:ascii="Soberana Sans Light" w:hAnsi="Soberana Sans Light"/>
          <w:sz w:val="22"/>
          <w:szCs w:val="22"/>
          <w:lang w:val="es-MX"/>
        </w:rPr>
        <w:t>’</w:t>
      </w:r>
      <w:r w:rsidR="009A46CB">
        <w:rPr>
          <w:rFonts w:ascii="Soberana Sans Light" w:hAnsi="Soberana Sans Light"/>
          <w:sz w:val="22"/>
          <w:szCs w:val="22"/>
          <w:lang w:val="es-MX"/>
        </w:rPr>
        <w:t>198</w:t>
      </w:r>
      <w:r w:rsidRPr="005101FF">
        <w:rPr>
          <w:rFonts w:ascii="Soberana Sans Light" w:hAnsi="Soberana Sans Light"/>
          <w:sz w:val="22"/>
          <w:szCs w:val="22"/>
          <w:lang w:val="es-MX"/>
        </w:rPr>
        <w:t>,</w:t>
      </w:r>
      <w:r w:rsidR="009A46CB">
        <w:rPr>
          <w:rFonts w:ascii="Soberana Sans Light" w:hAnsi="Soberana Sans Light"/>
          <w:sz w:val="22"/>
          <w:szCs w:val="22"/>
          <w:lang w:val="es-MX"/>
        </w:rPr>
        <w:t>356</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3B3E24" w:rsidRPr="005101FF" w:rsidTr="00CC1779">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lastRenderedPageBreak/>
              <w:t>Concepto</w:t>
            </w:r>
          </w:p>
        </w:tc>
        <w:tc>
          <w:tcPr>
            <w:tcW w:w="1665" w:type="dxa"/>
            <w:vMerge w:val="restart"/>
            <w:shd w:val="clear" w:color="auto" w:fill="632423" w:themeFill="accent2" w:themeFillShade="80"/>
          </w:tcPr>
          <w:p w:rsidR="003B3E24" w:rsidRPr="005101FF" w:rsidRDefault="00D36FAF"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3B3E24" w:rsidRPr="005101FF" w:rsidRDefault="00D36FAF"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CC1779">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D07819">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$15’198</w:t>
            </w:r>
            <w:r w:rsidR="00D47A5A">
              <w:rPr>
                <w:rFonts w:ascii="Soberana Sans Light" w:hAnsi="Soberana Sans Light"/>
                <w:color w:val="000000"/>
                <w:sz w:val="20"/>
                <w:szCs w:val="20"/>
              </w:rPr>
              <w:t>,</w:t>
            </w:r>
            <w:r>
              <w:rPr>
                <w:rFonts w:ascii="Soberana Sans Light" w:hAnsi="Soberana Sans Light"/>
                <w:color w:val="000000"/>
                <w:sz w:val="20"/>
                <w:szCs w:val="20"/>
              </w:rPr>
              <w:t>356</w:t>
            </w:r>
          </w:p>
        </w:tc>
        <w:tc>
          <w:tcPr>
            <w:tcW w:w="2020" w:type="dxa"/>
            <w:vAlign w:val="center"/>
          </w:tcPr>
          <w:p w:rsidR="00D47A5A" w:rsidRDefault="00D47A5A" w:rsidP="00D47A5A">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Pr>
                <w:rFonts w:ascii="Soberana Sans Light" w:hAnsi="Soberana Sans Light"/>
                <w:color w:val="000000"/>
                <w:sz w:val="20"/>
                <w:szCs w:val="20"/>
              </w:rPr>
              <w:t>6’</w:t>
            </w:r>
            <w:r>
              <w:rPr>
                <w:rFonts w:ascii="Soberana Sans Light" w:hAnsi="Soberana Sans Light"/>
                <w:color w:val="000000"/>
                <w:sz w:val="20"/>
                <w:szCs w:val="20"/>
              </w:rPr>
              <w:t>081,209</w:t>
            </w:r>
          </w:p>
        </w:tc>
        <w:tc>
          <w:tcPr>
            <w:tcW w:w="2268" w:type="dxa"/>
            <w:vAlign w:val="center"/>
          </w:tcPr>
          <w:p w:rsidR="00D47A5A"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$9’117</w:t>
            </w:r>
            <w:r w:rsidR="00D47A5A">
              <w:rPr>
                <w:rFonts w:ascii="Soberana Sans Light" w:hAnsi="Soberana Sans Light"/>
                <w:color w:val="000000"/>
                <w:sz w:val="20"/>
                <w:szCs w:val="20"/>
              </w:rPr>
              <w:t>,</w:t>
            </w:r>
            <w:r>
              <w:rPr>
                <w:rFonts w:ascii="Soberana Sans Light" w:hAnsi="Soberana Sans Light"/>
                <w:color w:val="000000"/>
                <w:sz w:val="20"/>
                <w:szCs w:val="20"/>
              </w:rPr>
              <w:t>147</w:t>
            </w:r>
          </w:p>
        </w:tc>
        <w:tc>
          <w:tcPr>
            <w:tcW w:w="1985" w:type="dxa"/>
            <w:vAlign w:val="center"/>
          </w:tcPr>
          <w:p w:rsidR="00D47A5A" w:rsidRDefault="009A46CB" w:rsidP="00D47A5A">
            <w:pPr>
              <w:jc w:val="center"/>
              <w:rPr>
                <w:rFonts w:ascii="Soberana Sans Light" w:hAnsi="Soberana Sans Light"/>
                <w:color w:val="000000"/>
                <w:sz w:val="20"/>
                <w:szCs w:val="20"/>
              </w:rPr>
            </w:pPr>
            <w:r>
              <w:rPr>
                <w:rFonts w:ascii="Soberana Sans Light" w:hAnsi="Soberana Sans Light"/>
                <w:color w:val="000000"/>
                <w:sz w:val="20"/>
                <w:szCs w:val="20"/>
              </w:rPr>
              <w:t>150</w:t>
            </w:r>
            <w:r w:rsidR="00D47A5A">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D47A5A" w:rsidRPr="005101FF" w:rsidRDefault="00D47A5A" w:rsidP="00D47A5A">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El Colegio recibe recursos del Fondo de Aportaciones para la Educación Técnica y de Adultos, el saldo al 3</w:t>
      </w:r>
      <w:r>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Pr>
          <w:rFonts w:ascii="Soberana Sans Light" w:hAnsi="Soberana Sans Light"/>
          <w:sz w:val="22"/>
          <w:szCs w:val="22"/>
          <w:lang w:val="es-MX"/>
        </w:rPr>
        <w:t>diciembre</w:t>
      </w:r>
      <w:r w:rsidRPr="005101FF">
        <w:rPr>
          <w:rFonts w:ascii="Soberana Sans Light" w:hAnsi="Soberana Sans Light"/>
          <w:sz w:val="22"/>
          <w:szCs w:val="22"/>
          <w:lang w:val="es-MX"/>
        </w:rPr>
        <w:t xml:space="preserve"> de 2017 asciende a $ </w:t>
      </w:r>
      <w:r>
        <w:rPr>
          <w:rFonts w:ascii="Soberana Sans Light" w:hAnsi="Soberana Sans Light"/>
          <w:sz w:val="22"/>
          <w:szCs w:val="22"/>
          <w:lang w:val="es-MX"/>
        </w:rPr>
        <w:t>41’995,564</w:t>
      </w:r>
      <w:r w:rsidRPr="005101FF">
        <w:rPr>
          <w:rFonts w:ascii="Soberana Sans Light" w:hAnsi="Soberana Sans Light"/>
          <w:sz w:val="22"/>
          <w:szCs w:val="22"/>
          <w:lang w:val="es-MX"/>
        </w:rPr>
        <w:t xml:space="preserve"> y al cierre del ejercicio 2016 fue de $ 40’424,162.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633599">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Fondos de Aportación Federal</w:t>
            </w:r>
          </w:p>
        </w:tc>
        <w:tc>
          <w:tcPr>
            <w:tcW w:w="1665" w:type="dxa"/>
          </w:tcPr>
          <w:p w:rsidR="006904AB" w:rsidRPr="00A42D04" w:rsidRDefault="006904AB" w:rsidP="006904AB">
            <w:pPr>
              <w:pStyle w:val="ROMANOS"/>
              <w:spacing w:after="0" w:line="240" w:lineRule="exact"/>
              <w:ind w:left="0" w:firstLine="0"/>
              <w:jc w:val="right"/>
              <w:rPr>
                <w:rFonts w:ascii="Soberana Sans Light" w:hAnsi="Soberana Sans Light"/>
                <w:sz w:val="20"/>
                <w:szCs w:val="20"/>
                <w:lang w:val="es-MX"/>
              </w:rPr>
            </w:pPr>
            <w:r w:rsidRPr="00A42D04">
              <w:rPr>
                <w:rFonts w:ascii="Soberana Sans Light" w:hAnsi="Soberana Sans Light"/>
                <w:sz w:val="20"/>
                <w:szCs w:val="20"/>
                <w:lang w:val="es-MX"/>
              </w:rPr>
              <w:t xml:space="preserve">$ </w:t>
            </w:r>
            <w:r>
              <w:rPr>
                <w:rFonts w:ascii="Soberana Sans Light" w:hAnsi="Soberana Sans Light"/>
                <w:sz w:val="20"/>
                <w:szCs w:val="20"/>
                <w:lang w:val="es-MX"/>
              </w:rPr>
              <w:t>41’995,564</w:t>
            </w:r>
          </w:p>
        </w:tc>
        <w:tc>
          <w:tcPr>
            <w:tcW w:w="2020"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$ 40’424,162</w:t>
            </w:r>
          </w:p>
        </w:tc>
        <w:tc>
          <w:tcPr>
            <w:tcW w:w="2268"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90</w:t>
            </w:r>
            <w:r>
              <w:rPr>
                <w:rFonts w:ascii="Soberana Sans Light" w:hAnsi="Soberana Sans Light"/>
                <w:sz w:val="20"/>
                <w:szCs w:val="20"/>
              </w:rPr>
              <w:t>,947</w:t>
            </w:r>
            <w:r w:rsidRPr="005101FF">
              <w:rPr>
                <w:rFonts w:ascii="Soberana Sans Light" w:hAnsi="Soberana Sans Light"/>
                <w:sz w:val="20"/>
                <w:szCs w:val="22"/>
                <w:lang w:val="es-MX"/>
              </w:rPr>
              <w:t xml:space="preserve"> </w:t>
            </w:r>
          </w:p>
        </w:tc>
        <w:tc>
          <w:tcPr>
            <w:tcW w:w="1985"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0.2</w:t>
            </w:r>
            <w:r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5101FF" w:rsidRDefault="00C8349D"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El </w:t>
      </w:r>
      <w:r w:rsidR="00E45962" w:rsidRPr="005101FF">
        <w:rPr>
          <w:rFonts w:ascii="Soberana Sans Light" w:hAnsi="Soberana Sans Light"/>
          <w:sz w:val="22"/>
          <w:szCs w:val="22"/>
          <w:lang w:val="es-MX"/>
        </w:rPr>
        <w:t>saldo</w:t>
      </w:r>
      <w:r w:rsidRPr="005101FF">
        <w:rPr>
          <w:rFonts w:ascii="Soberana Sans Light" w:hAnsi="Soberana Sans Light"/>
          <w:sz w:val="22"/>
          <w:szCs w:val="22"/>
          <w:lang w:val="es-MX"/>
        </w:rPr>
        <w:t xml:space="preserve"> de convenios federales</w:t>
      </w:r>
      <w:r w:rsidR="00E45962" w:rsidRPr="005101FF">
        <w:rPr>
          <w:rFonts w:ascii="Soberana Sans Light" w:hAnsi="Soberana Sans Light"/>
          <w:sz w:val="22"/>
          <w:szCs w:val="22"/>
          <w:lang w:val="es-MX"/>
        </w:rPr>
        <w:t xml:space="preserve"> representa el monto de los ingresos obtenidos por la </w:t>
      </w:r>
      <w:r w:rsidR="00B27F80" w:rsidRPr="005101FF">
        <w:rPr>
          <w:rFonts w:ascii="Soberana Sans Light" w:hAnsi="Soberana Sans Light"/>
          <w:sz w:val="22"/>
          <w:szCs w:val="22"/>
          <w:lang w:val="es-MX"/>
        </w:rPr>
        <w:t>celebración</w:t>
      </w:r>
      <w:r w:rsidR="00D44061" w:rsidRPr="005101FF">
        <w:rPr>
          <w:rFonts w:ascii="Soberana Sans Light" w:hAnsi="Soberana Sans Light"/>
          <w:sz w:val="22"/>
          <w:szCs w:val="22"/>
          <w:lang w:val="es-MX"/>
        </w:rPr>
        <w:t xml:space="preserve"> de convenios con la federación, con la finalidad de apoyar proyectos y acciones en los planteles del Colegio. Durante el ejercicio 201</w:t>
      </w:r>
      <w:r w:rsidR="00274A61" w:rsidRPr="005101FF">
        <w:rPr>
          <w:rFonts w:ascii="Soberana Sans Light" w:hAnsi="Soberana Sans Light"/>
          <w:sz w:val="22"/>
          <w:szCs w:val="22"/>
          <w:lang w:val="es-MX"/>
        </w:rPr>
        <w:t>7</w:t>
      </w:r>
      <w:r w:rsidR="00D44061" w:rsidRPr="005101FF">
        <w:rPr>
          <w:rFonts w:ascii="Soberana Sans Light" w:hAnsi="Soberana Sans Light"/>
          <w:sz w:val="22"/>
          <w:szCs w:val="22"/>
          <w:lang w:val="es-MX"/>
        </w:rPr>
        <w:t xml:space="preserve"> el saldo </w:t>
      </w:r>
      <w:r w:rsidR="00BB22FB" w:rsidRPr="005101FF">
        <w:rPr>
          <w:rFonts w:ascii="Soberana Sans Light" w:hAnsi="Soberana Sans Light"/>
          <w:sz w:val="22"/>
          <w:szCs w:val="22"/>
          <w:lang w:val="es-MX"/>
        </w:rPr>
        <w:t xml:space="preserve">de ésta cuenta fue de $ </w:t>
      </w:r>
      <w:r w:rsidR="00274A61" w:rsidRPr="005101FF">
        <w:rPr>
          <w:rFonts w:ascii="Soberana Sans Light" w:hAnsi="Soberana Sans Light"/>
          <w:sz w:val="20"/>
          <w:szCs w:val="22"/>
          <w:lang w:val="es-MX"/>
        </w:rPr>
        <w:t>0.00</w:t>
      </w:r>
      <w:r w:rsidR="00D44061"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5962" w:rsidRPr="005101FF" w:rsidTr="00633599">
        <w:trPr>
          <w:trHeight w:val="80"/>
        </w:trPr>
        <w:tc>
          <w:tcPr>
            <w:tcW w:w="3119" w:type="dxa"/>
          </w:tcPr>
          <w:p w:rsidR="00E45962" w:rsidRPr="005101FF" w:rsidRDefault="00E45962" w:rsidP="0063359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Convenios Federales</w:t>
            </w:r>
          </w:p>
        </w:tc>
        <w:tc>
          <w:tcPr>
            <w:tcW w:w="1665" w:type="dxa"/>
          </w:tcPr>
          <w:p w:rsidR="00E45962" w:rsidRPr="005101FF" w:rsidRDefault="00D44061" w:rsidP="00D36FA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p>
        </w:tc>
        <w:tc>
          <w:tcPr>
            <w:tcW w:w="2020" w:type="dxa"/>
          </w:tcPr>
          <w:p w:rsidR="00E45962" w:rsidRPr="005101FF" w:rsidRDefault="00D44061" w:rsidP="0063359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850,971</w:t>
            </w:r>
          </w:p>
        </w:tc>
        <w:tc>
          <w:tcPr>
            <w:tcW w:w="2268" w:type="dxa"/>
          </w:tcPr>
          <w:p w:rsidR="00E45962" w:rsidRPr="005101FF" w:rsidRDefault="00D36FAF" w:rsidP="001840E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44061" w:rsidRPr="005101FF">
              <w:rPr>
                <w:rFonts w:ascii="Soberana Sans Light" w:hAnsi="Soberana Sans Light"/>
                <w:sz w:val="20"/>
                <w:szCs w:val="22"/>
                <w:lang w:val="es-MX"/>
              </w:rPr>
              <w:t xml:space="preserve">$ </w:t>
            </w:r>
            <w:r w:rsidRPr="005101FF">
              <w:rPr>
                <w:rFonts w:ascii="Soberana Sans Light" w:hAnsi="Soberana Sans Light"/>
                <w:sz w:val="20"/>
                <w:szCs w:val="22"/>
                <w:lang w:val="es-MX"/>
              </w:rPr>
              <w:t>850,971</w:t>
            </w:r>
          </w:p>
        </w:tc>
        <w:tc>
          <w:tcPr>
            <w:tcW w:w="1985" w:type="dxa"/>
          </w:tcPr>
          <w:p w:rsidR="00E45962" w:rsidRPr="005101FF" w:rsidRDefault="00D36FAF" w:rsidP="00D36FA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840E0" w:rsidRPr="005101FF">
              <w:rPr>
                <w:rFonts w:ascii="Soberana Sans Light" w:hAnsi="Soberana Sans Light"/>
                <w:sz w:val="20"/>
                <w:szCs w:val="22"/>
                <w:lang w:val="es-MX"/>
              </w:rPr>
              <w:t>1</w:t>
            </w:r>
            <w:r w:rsidRPr="005101FF">
              <w:rPr>
                <w:rFonts w:ascii="Soberana Sans Light" w:hAnsi="Soberana Sans Light"/>
                <w:sz w:val="20"/>
                <w:szCs w:val="22"/>
                <w:lang w:val="es-MX"/>
              </w:rPr>
              <w:t>00</w:t>
            </w:r>
            <w:r w:rsidR="00E45962" w:rsidRPr="005101FF">
              <w:rPr>
                <w:rFonts w:ascii="Soberana Sans Light" w:hAnsi="Soberana Sans Light"/>
                <w:sz w:val="20"/>
                <w:szCs w:val="22"/>
                <w:lang w:val="es-MX"/>
              </w:rPr>
              <w:t>%</w:t>
            </w:r>
          </w:p>
        </w:tc>
      </w:tr>
    </w:tbl>
    <w:p w:rsidR="00E45962" w:rsidRPr="005101FF" w:rsidRDefault="00E45962" w:rsidP="00B704E9">
      <w:pPr>
        <w:pStyle w:val="ROMANOS"/>
        <w:spacing w:after="0" w:line="240" w:lineRule="exact"/>
        <w:rPr>
          <w:rFonts w:ascii="Soberana Sans Light" w:hAnsi="Soberana Sans Light"/>
          <w:sz w:val="22"/>
          <w:szCs w:val="22"/>
          <w:lang w:val="es-MX"/>
        </w:rPr>
      </w:pPr>
    </w:p>
    <w:p w:rsidR="009C25DB" w:rsidRPr="005101FF" w:rsidRDefault="009C25DB" w:rsidP="00B704E9">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D36FAF"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D36FAF"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4D7636" w:rsidRPr="005101FF" w:rsidRDefault="00D36FAF"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44</w:t>
            </w:r>
            <w:r w:rsidRPr="005101FF">
              <w:rPr>
                <w:rFonts w:ascii="Soberana Sans Light" w:hAnsi="Soberana Sans Light"/>
                <w:sz w:val="20"/>
                <w:szCs w:val="22"/>
                <w:lang w:val="es-MX"/>
              </w:rPr>
              <w:t>’</w:t>
            </w:r>
            <w:r>
              <w:rPr>
                <w:rFonts w:ascii="Soberana Sans Light" w:hAnsi="Soberana Sans Light"/>
                <w:sz w:val="20"/>
                <w:szCs w:val="22"/>
                <w:lang w:val="es-MX"/>
              </w:rPr>
              <w:t>671</w:t>
            </w:r>
            <w:r w:rsidRPr="005101FF">
              <w:rPr>
                <w:rFonts w:ascii="Soberana Sans Light" w:hAnsi="Soberana Sans Light"/>
                <w:sz w:val="20"/>
                <w:szCs w:val="22"/>
                <w:lang w:val="es-MX"/>
              </w:rPr>
              <w:t>,</w:t>
            </w:r>
            <w:r>
              <w:rPr>
                <w:rFonts w:ascii="Soberana Sans Light" w:hAnsi="Soberana Sans Light"/>
                <w:sz w:val="20"/>
                <w:szCs w:val="22"/>
                <w:lang w:val="es-MX"/>
              </w:rPr>
              <w:t>507</w:t>
            </w:r>
            <w:r w:rsidRPr="005101FF">
              <w:rPr>
                <w:rFonts w:ascii="Soberana Sans Light" w:hAnsi="Soberana Sans Light"/>
                <w:sz w:val="20"/>
                <w:szCs w:val="22"/>
                <w:lang w:val="es-MX"/>
              </w:rPr>
              <w:t xml:space="preserve"> </w:t>
            </w:r>
          </w:p>
        </w:tc>
        <w:tc>
          <w:tcPr>
            <w:tcW w:w="2020"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$ 42’086,511</w:t>
            </w:r>
          </w:p>
        </w:tc>
        <w:tc>
          <w:tcPr>
            <w:tcW w:w="2268" w:type="dxa"/>
          </w:tcPr>
          <w:p w:rsidR="006904AB" w:rsidRPr="005101FF" w:rsidRDefault="006904AB" w:rsidP="006904AB">
            <w:pPr>
              <w:jc w:val="right"/>
              <w:rPr>
                <w:rFonts w:ascii="Soberana Sans Light" w:hAnsi="Soberana Sans Light"/>
                <w:sz w:val="20"/>
                <w:szCs w:val="20"/>
              </w:rPr>
            </w:pPr>
            <w:r w:rsidRPr="005101FF">
              <w:rPr>
                <w:rFonts w:ascii="Soberana Sans Light" w:hAnsi="Soberana Sans Light"/>
                <w:sz w:val="20"/>
                <w:szCs w:val="20"/>
              </w:rPr>
              <w:t xml:space="preserve">-$ </w:t>
            </w:r>
            <w:r>
              <w:rPr>
                <w:rFonts w:ascii="Soberana Sans Light" w:hAnsi="Soberana Sans Light"/>
                <w:sz w:val="20"/>
                <w:szCs w:val="20"/>
              </w:rPr>
              <w:t>2</w:t>
            </w:r>
            <w:r w:rsidRPr="005101FF">
              <w:rPr>
                <w:rFonts w:ascii="Soberana Sans Light" w:hAnsi="Soberana Sans Light"/>
                <w:sz w:val="20"/>
                <w:szCs w:val="20"/>
              </w:rPr>
              <w:t>’</w:t>
            </w:r>
            <w:r>
              <w:rPr>
                <w:rFonts w:ascii="Soberana Sans Light" w:hAnsi="Soberana Sans Light"/>
                <w:sz w:val="20"/>
                <w:szCs w:val="20"/>
              </w:rPr>
              <w:t>584</w:t>
            </w:r>
            <w:r w:rsidRPr="005101FF">
              <w:rPr>
                <w:rFonts w:ascii="Soberana Sans Light" w:hAnsi="Soberana Sans Light"/>
                <w:sz w:val="20"/>
                <w:szCs w:val="20"/>
              </w:rPr>
              <w:t>,</w:t>
            </w:r>
            <w:r>
              <w:rPr>
                <w:rFonts w:ascii="Soberana Sans Light" w:hAnsi="Soberana Sans Light"/>
                <w:sz w:val="20"/>
                <w:szCs w:val="20"/>
              </w:rPr>
              <w:t>997</w:t>
            </w:r>
            <w:r w:rsidRPr="005101FF">
              <w:rPr>
                <w:rFonts w:ascii="Soberana Sans Light" w:hAnsi="Soberana Sans Light"/>
                <w:sz w:val="20"/>
              </w:rPr>
              <w:t xml:space="preserve"> </w:t>
            </w:r>
          </w:p>
        </w:tc>
        <w:tc>
          <w:tcPr>
            <w:tcW w:w="1985"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6</w:t>
            </w:r>
            <w:r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9C25DB" w:rsidRPr="005101FF" w:rsidRDefault="009C25DB"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8A0EB2"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8A0EB2"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1’874,949</w:t>
            </w:r>
            <w:r w:rsidRPr="005101FF">
              <w:rPr>
                <w:rFonts w:ascii="Soberana Sans Light" w:hAnsi="Soberana Sans Light"/>
                <w:sz w:val="20"/>
                <w:szCs w:val="22"/>
                <w:lang w:val="es-MX"/>
              </w:rPr>
              <w:t xml:space="preserve"> </w:t>
            </w:r>
          </w:p>
        </w:tc>
        <w:tc>
          <w:tcPr>
            <w:tcW w:w="2020"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$ 2’021,942</w:t>
            </w:r>
          </w:p>
        </w:tc>
        <w:tc>
          <w:tcPr>
            <w:tcW w:w="2268" w:type="dxa"/>
          </w:tcPr>
          <w:p w:rsidR="006904AB" w:rsidRPr="005101FF" w:rsidRDefault="006904AB" w:rsidP="006904AB">
            <w:pPr>
              <w:jc w:val="right"/>
              <w:rPr>
                <w:rFonts w:ascii="Soberana Sans Light" w:hAnsi="Soberana Sans Light"/>
                <w:sz w:val="20"/>
                <w:szCs w:val="20"/>
              </w:rPr>
            </w:pPr>
            <w:r w:rsidRPr="005101FF">
              <w:rPr>
                <w:rFonts w:ascii="Soberana Sans Light" w:hAnsi="Soberana Sans Light"/>
                <w:sz w:val="20"/>
                <w:szCs w:val="20"/>
              </w:rPr>
              <w:t>-$</w:t>
            </w:r>
            <w:r>
              <w:rPr>
                <w:rFonts w:ascii="Soberana Sans Light" w:hAnsi="Soberana Sans Light"/>
                <w:sz w:val="20"/>
                <w:szCs w:val="20"/>
              </w:rPr>
              <w:t>146,993</w:t>
            </w:r>
            <w:r w:rsidRPr="005101FF">
              <w:rPr>
                <w:rFonts w:ascii="Soberana Sans Light" w:hAnsi="Soberana Sans Light"/>
                <w:sz w:val="20"/>
              </w:rPr>
              <w:t xml:space="preserve"> </w:t>
            </w:r>
          </w:p>
        </w:tc>
        <w:tc>
          <w:tcPr>
            <w:tcW w:w="1985"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7</w:t>
            </w:r>
            <w:r w:rsidRPr="005101FF">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8A0EB2"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8A0EB2"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 </w:t>
            </w:r>
            <w:r>
              <w:rPr>
                <w:rFonts w:ascii="Soberana Sans Light" w:hAnsi="Soberana Sans Light"/>
                <w:sz w:val="20"/>
                <w:szCs w:val="22"/>
                <w:lang w:val="es-MX"/>
              </w:rPr>
              <w:t>5’307</w:t>
            </w:r>
            <w:r w:rsidRPr="005101FF">
              <w:rPr>
                <w:rFonts w:ascii="Soberana Sans Light" w:hAnsi="Soberana Sans Light"/>
                <w:sz w:val="20"/>
                <w:szCs w:val="22"/>
                <w:lang w:val="es-MX"/>
              </w:rPr>
              <w:t>,</w:t>
            </w:r>
            <w:r>
              <w:rPr>
                <w:rFonts w:ascii="Soberana Sans Light" w:hAnsi="Soberana Sans Light"/>
                <w:sz w:val="20"/>
                <w:szCs w:val="22"/>
                <w:lang w:val="es-MX"/>
              </w:rPr>
              <w:t>520</w:t>
            </w:r>
          </w:p>
        </w:tc>
        <w:tc>
          <w:tcPr>
            <w:tcW w:w="2020"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$ 5’715,610</w:t>
            </w:r>
          </w:p>
        </w:tc>
        <w:tc>
          <w:tcPr>
            <w:tcW w:w="2268" w:type="dxa"/>
          </w:tcPr>
          <w:p w:rsidR="006904AB" w:rsidRPr="005101FF" w:rsidRDefault="006904AB"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408,090</w:t>
            </w:r>
            <w:r w:rsidRPr="005101FF">
              <w:rPr>
                <w:rFonts w:ascii="Soberana Sans Light" w:hAnsi="Soberana Sans Light"/>
                <w:sz w:val="20"/>
                <w:szCs w:val="22"/>
                <w:lang w:val="es-MX"/>
              </w:rPr>
              <w:t xml:space="preserve"> </w:t>
            </w:r>
          </w:p>
        </w:tc>
        <w:tc>
          <w:tcPr>
            <w:tcW w:w="1985"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7</w:t>
            </w:r>
            <w:r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6904AB">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$ 38’631,9</w:t>
      </w:r>
      <w:r>
        <w:rPr>
          <w:rFonts w:ascii="Soberana Sans Light" w:hAnsi="Soberana Sans Light"/>
          <w:sz w:val="22"/>
          <w:szCs w:val="22"/>
          <w:lang w:val="es-MX"/>
        </w:rPr>
        <w:t>1</w:t>
      </w:r>
      <w:r w:rsidRPr="00AC705B">
        <w:rPr>
          <w:rFonts w:ascii="Soberana Sans Light" w:hAnsi="Soberana Sans Light"/>
          <w:sz w:val="22"/>
          <w:szCs w:val="22"/>
          <w:lang w:val="es-MX"/>
        </w:rPr>
        <w:t>0.</w:t>
      </w:r>
      <w:r w:rsidRPr="005101FF">
        <w:rPr>
          <w:rFonts w:ascii="Soberana Sans Light" w:hAnsi="Soberana Sans Light"/>
          <w:sz w:val="22"/>
          <w:szCs w:val="22"/>
          <w:lang w:val="es-MX"/>
        </w:rPr>
        <w:t xml:space="preserve"> El </w:t>
      </w:r>
      <w:r>
        <w:rPr>
          <w:rFonts w:ascii="Soberana Sans Light" w:hAnsi="Soberana Sans Light"/>
          <w:sz w:val="22"/>
          <w:szCs w:val="22"/>
          <w:lang w:val="es-MX"/>
        </w:rPr>
        <w:t>de</w:t>
      </w:r>
      <w:r w:rsidRPr="005101FF">
        <w:rPr>
          <w:rFonts w:ascii="Soberana Sans Light" w:hAnsi="Soberana Sans Light"/>
          <w:sz w:val="22"/>
          <w:szCs w:val="22"/>
          <w:lang w:val="es-MX"/>
        </w:rPr>
        <w:t xml:space="preserve">cremento del </w:t>
      </w:r>
      <w:r>
        <w:rPr>
          <w:rFonts w:ascii="Soberana Sans Light" w:hAnsi="Soberana Sans Light"/>
          <w:sz w:val="22"/>
          <w:szCs w:val="22"/>
          <w:lang w:val="es-MX"/>
        </w:rPr>
        <w:t>-</w:t>
      </w:r>
      <w:r w:rsidRPr="005101FF">
        <w:rPr>
          <w:rFonts w:ascii="Soberana Sans Light" w:hAnsi="Soberana Sans Light"/>
          <w:sz w:val="22"/>
          <w:szCs w:val="22"/>
          <w:lang w:val="es-MX"/>
        </w:rPr>
        <w:t>1</w:t>
      </w:r>
      <w:r>
        <w:rPr>
          <w:rFonts w:ascii="Soberana Sans Light" w:hAnsi="Soberana Sans Light"/>
          <w:sz w:val="22"/>
          <w:szCs w:val="22"/>
          <w:lang w:val="es-MX"/>
        </w:rPr>
        <w:t>2</w:t>
      </w:r>
      <w:r w:rsidRPr="005101FF">
        <w:rPr>
          <w:rFonts w:ascii="Soberana Sans Light" w:hAnsi="Soberana Sans Light"/>
          <w:sz w:val="22"/>
          <w:szCs w:val="22"/>
          <w:lang w:val="es-MX"/>
        </w:rPr>
        <w:t>% obedece principalmente a</w:t>
      </w:r>
      <w:r>
        <w:rPr>
          <w:rFonts w:ascii="Soberana Sans Light" w:hAnsi="Soberana Sans Light"/>
          <w:sz w:val="22"/>
          <w:szCs w:val="22"/>
          <w:lang w:val="es-MX"/>
        </w:rPr>
        <w:t xml:space="preserve"> </w:t>
      </w:r>
      <w:r w:rsidRPr="005101FF">
        <w:rPr>
          <w:rFonts w:ascii="Soberana Sans Light" w:hAnsi="Soberana Sans Light"/>
          <w:sz w:val="22"/>
          <w:szCs w:val="22"/>
          <w:lang w:val="es-MX"/>
        </w:rPr>
        <w:t>l</w:t>
      </w:r>
      <w:r>
        <w:rPr>
          <w:rFonts w:ascii="Soberana Sans Light" w:hAnsi="Soberana Sans Light"/>
          <w:sz w:val="22"/>
          <w:szCs w:val="22"/>
          <w:lang w:val="es-MX"/>
        </w:rPr>
        <w:t>a</w:t>
      </w:r>
      <w:r w:rsidRPr="005101FF">
        <w:rPr>
          <w:rFonts w:ascii="Soberana Sans Light" w:hAnsi="Soberana Sans Light"/>
          <w:sz w:val="22"/>
          <w:szCs w:val="22"/>
          <w:lang w:val="es-MX"/>
        </w:rPr>
        <w:t xml:space="preserve"> </w:t>
      </w:r>
      <w:r>
        <w:rPr>
          <w:rFonts w:ascii="Soberana Sans Light" w:hAnsi="Soberana Sans Light"/>
          <w:sz w:val="22"/>
          <w:szCs w:val="22"/>
          <w:lang w:val="es-MX"/>
        </w:rPr>
        <w:t xml:space="preserve">aplicación </w:t>
      </w:r>
      <w:r w:rsidRPr="005101FF">
        <w:rPr>
          <w:rFonts w:ascii="Soberana Sans Light" w:hAnsi="Soberana Sans Light"/>
          <w:sz w:val="22"/>
          <w:szCs w:val="22"/>
          <w:lang w:val="es-MX"/>
        </w:rPr>
        <w:t xml:space="preserve">de los resultados de </w:t>
      </w:r>
      <w:r>
        <w:rPr>
          <w:rFonts w:ascii="Soberana Sans Light" w:hAnsi="Soberana Sans Light"/>
          <w:sz w:val="22"/>
          <w:szCs w:val="22"/>
          <w:lang w:val="es-MX"/>
        </w:rPr>
        <w:t>remanentes de ejercicios anteriores</w:t>
      </w:r>
      <w:r w:rsidRPr="005101FF">
        <w:rPr>
          <w:rFonts w:ascii="Soberana Sans Light" w:hAnsi="Soberana Sans Light"/>
          <w:sz w:val="22"/>
          <w:szCs w:val="22"/>
          <w:lang w:val="es-MX"/>
        </w:rPr>
        <w:t>.</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883679"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883679"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D07819">
        <w:trPr>
          <w:trHeight w:val="80"/>
        </w:trPr>
        <w:tc>
          <w:tcPr>
            <w:tcW w:w="2977"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6904AB" w:rsidRDefault="006904AB" w:rsidP="006904AB">
            <w:pPr>
              <w:jc w:val="right"/>
              <w:rPr>
                <w:rFonts w:ascii="Soberana Sans Light" w:hAnsi="Soberana Sans Light"/>
                <w:color w:val="000000"/>
                <w:sz w:val="20"/>
                <w:szCs w:val="20"/>
              </w:rPr>
            </w:pPr>
            <w:r>
              <w:rPr>
                <w:rFonts w:ascii="Soberana Sans Light" w:hAnsi="Soberana Sans Light"/>
                <w:color w:val="000000"/>
                <w:sz w:val="20"/>
                <w:szCs w:val="20"/>
              </w:rPr>
              <w:t>$38,631,910</w:t>
            </w:r>
          </w:p>
        </w:tc>
        <w:tc>
          <w:tcPr>
            <w:tcW w:w="2020" w:type="dxa"/>
            <w:vAlign w:val="center"/>
          </w:tcPr>
          <w:p w:rsidR="006904AB" w:rsidRDefault="006904AB" w:rsidP="006904AB">
            <w:pPr>
              <w:jc w:val="right"/>
              <w:rPr>
                <w:rFonts w:ascii="Soberana Sans Light" w:hAnsi="Soberana Sans Light"/>
                <w:color w:val="000000"/>
                <w:sz w:val="20"/>
                <w:szCs w:val="20"/>
              </w:rPr>
            </w:pPr>
            <w:r>
              <w:rPr>
                <w:rFonts w:ascii="Soberana Sans Light" w:hAnsi="Soberana Sans Light"/>
                <w:color w:val="000000"/>
                <w:sz w:val="20"/>
                <w:szCs w:val="20"/>
              </w:rPr>
              <w:t>$43,663,183</w:t>
            </w:r>
          </w:p>
        </w:tc>
        <w:tc>
          <w:tcPr>
            <w:tcW w:w="2268" w:type="dxa"/>
            <w:vAlign w:val="center"/>
          </w:tcPr>
          <w:p w:rsidR="006904AB" w:rsidRPr="006904AB" w:rsidRDefault="006904AB" w:rsidP="006904AB">
            <w:pPr>
              <w:jc w:val="right"/>
              <w:rPr>
                <w:rFonts w:ascii="Soberana Sans Light" w:hAnsi="Soberana Sans Light"/>
                <w:sz w:val="20"/>
                <w:szCs w:val="20"/>
              </w:rPr>
            </w:pPr>
            <w:r w:rsidRPr="006904AB">
              <w:rPr>
                <w:rFonts w:ascii="Soberana Sans Light" w:hAnsi="Soberana Sans Light"/>
                <w:sz w:val="20"/>
                <w:szCs w:val="20"/>
              </w:rPr>
              <w:t>-$5,031,273</w:t>
            </w:r>
          </w:p>
        </w:tc>
        <w:tc>
          <w:tcPr>
            <w:tcW w:w="1985" w:type="dxa"/>
            <w:vAlign w:val="center"/>
          </w:tcPr>
          <w:p w:rsidR="006904AB" w:rsidRDefault="006904AB" w:rsidP="006904AB">
            <w:pPr>
              <w:jc w:val="center"/>
              <w:rPr>
                <w:rFonts w:ascii="Soberana Sans Light" w:hAnsi="Soberana Sans Light"/>
                <w:color w:val="000000"/>
                <w:sz w:val="20"/>
                <w:szCs w:val="20"/>
              </w:rPr>
            </w:pPr>
            <w:r>
              <w:rPr>
                <w:rFonts w:ascii="Soberana Sans Light" w:hAnsi="Soberana Sans Light"/>
                <w:color w:val="000000"/>
                <w:sz w:val="20"/>
                <w:szCs w:val="20"/>
              </w:rPr>
              <w:t>-12%</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IV)</w:t>
      </w:r>
      <w:r w:rsidRPr="005101FF">
        <w:rPr>
          <w:rFonts w:ascii="Soberana Sans Light" w:hAnsi="Soberana Sans Light"/>
          <w:b/>
          <w:smallCaps/>
          <w:sz w:val="22"/>
          <w:szCs w:val="22"/>
          <w:lang w:val="es-MX"/>
        </w:rPr>
        <w:tab/>
        <w:t xml:space="preserve">Notas al Estado de Flujos de Efectivo </w:t>
      </w: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6E655A">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6E655A">
        <w:rPr>
          <w:rFonts w:ascii="Soberana Sans Light" w:hAnsi="Soberana Sans Light"/>
          <w:sz w:val="22"/>
          <w:szCs w:val="22"/>
          <w:lang w:val="es-MX"/>
        </w:rPr>
        <w:t>diciembre</w:t>
      </w:r>
      <w:r w:rsidR="00604D58" w:rsidRPr="005101FF">
        <w:rPr>
          <w:rFonts w:ascii="Soberana Sans Light" w:hAnsi="Soberana Sans Light"/>
          <w:sz w:val="22"/>
          <w:szCs w:val="22"/>
          <w:lang w:val="es-MX"/>
        </w:rPr>
        <w:t xml:space="preserve"> de 2017</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2017</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4D58" w:rsidRPr="005101FF">
              <w:rPr>
                <w:rFonts w:ascii="Soberana Sans Light" w:hAnsi="Soberana Sans Light"/>
                <w:b/>
                <w:sz w:val="22"/>
                <w:szCs w:val="22"/>
                <w:lang w:val="es-MX"/>
              </w:rPr>
              <w:t>6</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E655A" w:rsidRPr="005101FF" w:rsidRDefault="007C049F"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w:t>
            </w:r>
            <w:r w:rsidR="006E655A">
              <w:rPr>
                <w:rFonts w:ascii="Soberana Sans Light" w:hAnsi="Soberana Sans Light"/>
                <w:sz w:val="22"/>
                <w:szCs w:val="22"/>
                <w:lang w:val="es-MX"/>
              </w:rPr>
              <w:t>’</w:t>
            </w:r>
            <w:r>
              <w:rPr>
                <w:rFonts w:ascii="Soberana Sans Light" w:hAnsi="Soberana Sans Light"/>
                <w:sz w:val="22"/>
                <w:szCs w:val="22"/>
                <w:lang w:val="es-MX"/>
              </w:rPr>
              <w:t>653</w:t>
            </w:r>
            <w:r w:rsidR="006E655A">
              <w:rPr>
                <w:rFonts w:ascii="Soberana Sans Light" w:hAnsi="Soberana Sans Light"/>
                <w:sz w:val="22"/>
                <w:szCs w:val="22"/>
                <w:lang w:val="es-MX"/>
              </w:rPr>
              <w:t>,</w:t>
            </w:r>
            <w:r>
              <w:rPr>
                <w:rFonts w:ascii="Soberana Sans Light" w:hAnsi="Soberana Sans Light"/>
                <w:sz w:val="22"/>
                <w:szCs w:val="22"/>
                <w:lang w:val="es-MX"/>
              </w:rPr>
              <w:t>998</w:t>
            </w:r>
          </w:p>
        </w:tc>
        <w:tc>
          <w:tcPr>
            <w:tcW w:w="1418"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7’534,020</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E655A" w:rsidP="007C049F">
            <w:pPr>
              <w:pStyle w:val="Texto"/>
              <w:spacing w:after="0" w:line="240" w:lineRule="exact"/>
              <w:ind w:firstLine="0"/>
              <w:jc w:val="center"/>
              <w:rPr>
                <w:rFonts w:ascii="Calibri" w:hAnsi="Calibri"/>
                <w:sz w:val="22"/>
                <w:szCs w:val="22"/>
                <w:lang w:val="es-MX"/>
              </w:rPr>
            </w:pPr>
            <w:r>
              <w:rPr>
                <w:rFonts w:ascii="Soberana Sans Light" w:hAnsi="Soberana Sans Light"/>
                <w:sz w:val="22"/>
                <w:szCs w:val="22"/>
                <w:lang w:val="es-MX"/>
              </w:rPr>
              <w:t>-</w:t>
            </w:r>
            <w:r w:rsidR="007C049F">
              <w:rPr>
                <w:rFonts w:ascii="Soberana Sans Light" w:hAnsi="Soberana Sans Light"/>
                <w:sz w:val="22"/>
                <w:szCs w:val="22"/>
                <w:lang w:val="es-MX"/>
              </w:rPr>
              <w:t>880</w:t>
            </w:r>
            <w:r>
              <w:rPr>
                <w:rFonts w:ascii="Soberana Sans Light" w:hAnsi="Soberana Sans Light"/>
                <w:sz w:val="22"/>
                <w:szCs w:val="22"/>
                <w:lang w:val="es-MX"/>
              </w:rPr>
              <w:t>,</w:t>
            </w:r>
            <w:r w:rsidR="007C049F">
              <w:rPr>
                <w:rFonts w:ascii="Soberana Sans Light" w:hAnsi="Soberana Sans Light"/>
                <w:sz w:val="22"/>
                <w:szCs w:val="22"/>
                <w:lang w:val="es-MX"/>
              </w:rPr>
              <w:t>022</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E655A"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w:t>
            </w:r>
            <w:r w:rsidR="007C049F">
              <w:rPr>
                <w:rFonts w:ascii="Soberana Sans Light" w:hAnsi="Soberana Sans Light"/>
                <w:sz w:val="22"/>
                <w:szCs w:val="22"/>
                <w:lang w:val="es-MX"/>
              </w:rPr>
              <w:t>12</w:t>
            </w:r>
            <w:r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7C049F"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7C049F" w:rsidRPr="005101FF" w:rsidRDefault="007C049F" w:rsidP="007C049F">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7C049F" w:rsidRPr="005101FF" w:rsidRDefault="007C049F"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418" w:type="dxa"/>
            <w:tcBorders>
              <w:top w:val="single" w:sz="6" w:space="0" w:color="auto"/>
              <w:left w:val="single" w:sz="6" w:space="0" w:color="auto"/>
              <w:bottom w:val="single" w:sz="6" w:space="0" w:color="auto"/>
              <w:right w:val="single" w:sz="6" w:space="0" w:color="auto"/>
            </w:tcBorders>
          </w:tcPr>
          <w:p w:rsidR="007C049F" w:rsidRPr="005101FF" w:rsidRDefault="007C049F" w:rsidP="007C049F">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7’534,020</w:t>
            </w:r>
          </w:p>
        </w:tc>
        <w:tc>
          <w:tcPr>
            <w:tcW w:w="1559" w:type="dxa"/>
            <w:tcBorders>
              <w:top w:val="single" w:sz="6" w:space="0" w:color="auto"/>
              <w:left w:val="single" w:sz="6" w:space="0" w:color="auto"/>
              <w:bottom w:val="single" w:sz="6" w:space="0" w:color="auto"/>
              <w:right w:val="single" w:sz="6" w:space="0" w:color="auto"/>
            </w:tcBorders>
          </w:tcPr>
          <w:p w:rsidR="007C049F" w:rsidRPr="005101FF" w:rsidRDefault="007C049F" w:rsidP="007C049F">
            <w:pPr>
              <w:pStyle w:val="Texto"/>
              <w:spacing w:after="0" w:line="240" w:lineRule="exact"/>
              <w:ind w:firstLine="0"/>
              <w:jc w:val="center"/>
              <w:rPr>
                <w:rFonts w:ascii="Calibri" w:hAnsi="Calibri"/>
                <w:sz w:val="22"/>
                <w:szCs w:val="22"/>
                <w:lang w:val="es-MX"/>
              </w:rPr>
            </w:pPr>
            <w:r>
              <w:rPr>
                <w:rFonts w:ascii="Soberana Sans Light" w:hAnsi="Soberana Sans Light"/>
                <w:sz w:val="22"/>
                <w:szCs w:val="22"/>
                <w:lang w:val="es-MX"/>
              </w:rPr>
              <w:t>-880,022</w:t>
            </w:r>
          </w:p>
        </w:tc>
        <w:tc>
          <w:tcPr>
            <w:tcW w:w="1559" w:type="dxa"/>
            <w:tcBorders>
              <w:top w:val="single" w:sz="6" w:space="0" w:color="auto"/>
              <w:left w:val="single" w:sz="6" w:space="0" w:color="auto"/>
              <w:bottom w:val="single" w:sz="6" w:space="0" w:color="auto"/>
              <w:right w:val="single" w:sz="6" w:space="0" w:color="auto"/>
            </w:tcBorders>
          </w:tcPr>
          <w:p w:rsidR="007C049F" w:rsidRPr="005101FF" w:rsidRDefault="007C049F"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2017</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4D58" w:rsidRPr="005101FF">
              <w:rPr>
                <w:rFonts w:ascii="Soberana Sans Light" w:hAnsi="Soberana Sans Light"/>
                <w:b/>
                <w:sz w:val="22"/>
                <w:szCs w:val="22"/>
                <w:lang w:val="es-MX"/>
              </w:rPr>
              <w:t>6</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6E655A" w:rsidRPr="005101FF" w:rsidRDefault="006E655A" w:rsidP="007C049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w:t>
            </w:r>
            <w:r w:rsidR="007C049F">
              <w:rPr>
                <w:rFonts w:ascii="Soberana Sans Light" w:hAnsi="Soberana Sans Light"/>
                <w:b/>
                <w:sz w:val="22"/>
                <w:szCs w:val="22"/>
                <w:lang w:val="es-MX"/>
              </w:rPr>
              <w:t>364</w:t>
            </w:r>
            <w:r>
              <w:rPr>
                <w:rFonts w:ascii="Soberana Sans Light" w:hAnsi="Soberana Sans Light"/>
                <w:b/>
                <w:sz w:val="22"/>
                <w:szCs w:val="22"/>
                <w:lang w:val="es-MX"/>
              </w:rPr>
              <w:t>,</w:t>
            </w:r>
            <w:r w:rsidR="007C049F">
              <w:rPr>
                <w:rFonts w:ascii="Soberana Sans Light" w:hAnsi="Soberana Sans Light"/>
                <w:b/>
                <w:sz w:val="22"/>
                <w:szCs w:val="22"/>
                <w:lang w:val="es-MX"/>
              </w:rPr>
              <w:t>769</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6’213,121</w:t>
            </w:r>
          </w:p>
        </w:tc>
        <w:tc>
          <w:tcPr>
            <w:tcW w:w="1589" w:type="dxa"/>
            <w:tcBorders>
              <w:top w:val="single" w:sz="6" w:space="0" w:color="auto"/>
              <w:left w:val="single" w:sz="6" w:space="0" w:color="auto"/>
              <w:bottom w:val="single" w:sz="6" w:space="0" w:color="auto"/>
              <w:right w:val="single" w:sz="6" w:space="0" w:color="auto"/>
            </w:tcBorders>
          </w:tcPr>
          <w:p w:rsidR="006E655A" w:rsidRPr="005101FF" w:rsidRDefault="006E655A" w:rsidP="007C049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w:t>
            </w:r>
            <w:r w:rsidR="007C049F">
              <w:rPr>
                <w:rFonts w:ascii="Soberana Sans Light" w:hAnsi="Soberana Sans Light"/>
                <w:b/>
                <w:sz w:val="22"/>
                <w:szCs w:val="22"/>
                <w:lang w:val="es-MX"/>
              </w:rPr>
              <w:t>848</w:t>
            </w:r>
            <w:r>
              <w:rPr>
                <w:rFonts w:ascii="Soberana Sans Light" w:hAnsi="Soberana Sans Light"/>
                <w:b/>
                <w:sz w:val="22"/>
                <w:szCs w:val="22"/>
                <w:lang w:val="es-MX"/>
              </w:rPr>
              <w:t>,</w:t>
            </w:r>
            <w:r w:rsidR="007C049F">
              <w:rPr>
                <w:rFonts w:ascii="Soberana Sans Light" w:hAnsi="Soberana Sans Light"/>
                <w:b/>
                <w:sz w:val="22"/>
                <w:szCs w:val="22"/>
                <w:lang w:val="es-MX"/>
              </w:rPr>
              <w:t>352</w:t>
            </w:r>
          </w:p>
        </w:tc>
        <w:tc>
          <w:tcPr>
            <w:tcW w:w="1728"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w:t>
            </w:r>
            <w:r w:rsidR="007C049F">
              <w:rPr>
                <w:rFonts w:ascii="Soberana Sans Light" w:hAnsi="Soberana Sans Light"/>
                <w:b/>
                <w:sz w:val="22"/>
                <w:szCs w:val="22"/>
                <w:lang w:val="es-MX"/>
              </w:rPr>
              <w:t>14</w:t>
            </w:r>
            <w:r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06643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636" w:dyaOrig="15534">
          <v:shape id="_x0000_s1028" type="#_x0000_t75" style="position:absolute;left:0;text-align:left;margin-left:103.15pt;margin-top:20.15pt;width:418.3pt;height:166.6pt;z-index:251663360;mso-position-horizontal-relative:text;mso-position-vertical-relative:text;mso-width-relative:page;mso-height-relative:page">
            <v:imagedata r:id="rId22" o:title=""/>
            <w10:wrap type="topAndBottom"/>
          </v:shape>
          <o:OLEObject Type="Embed" ProgID="Excel.Sheet.12" ShapeID="_x0000_s1028" DrawAspect="Content" ObjectID="_1576049163" r:id="rId23"/>
        </w:object>
      </w: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06643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23636" w:dyaOrig="15534">
          <v:shape id="_x0000_s1089" type="#_x0000_t75" style="position:absolute;left:0;text-align:left;margin-left:108.9pt;margin-top:19.9pt;width:383.85pt;height:218.4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76049164"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43300E" w:rsidRPr="005101FF" w:rsidRDefault="0043300E" w:rsidP="00540418">
      <w:pPr>
        <w:pStyle w:val="Texto"/>
        <w:spacing w:after="0" w:line="240" w:lineRule="exact"/>
        <w:jc w:val="center"/>
        <w:rPr>
          <w:rFonts w:ascii="Soberana Sans Light" w:hAnsi="Soberana Sans Light"/>
          <w:b/>
          <w:smallCaps/>
          <w:sz w:val="22"/>
          <w:szCs w:val="22"/>
          <w:lang w:val="es-MX"/>
        </w:rPr>
      </w:pPr>
    </w:p>
    <w:p w:rsidR="0043300E" w:rsidRPr="005101FF" w:rsidRDefault="0043300E" w:rsidP="00540418">
      <w:pPr>
        <w:pStyle w:val="Texto"/>
        <w:spacing w:after="0" w:line="240" w:lineRule="exact"/>
        <w:jc w:val="center"/>
        <w:rPr>
          <w:rFonts w:ascii="Soberana Sans Light" w:hAnsi="Soberana Sans Light"/>
          <w:b/>
          <w:smallCaps/>
          <w:sz w:val="22"/>
          <w:szCs w:val="22"/>
          <w:lang w:val="es-MX"/>
        </w:rPr>
      </w:pPr>
    </w:p>
    <w:p w:rsidR="007765D0" w:rsidRPr="005101FF" w:rsidRDefault="007765D0" w:rsidP="00540418">
      <w:pPr>
        <w:pStyle w:val="Texto"/>
        <w:spacing w:after="0" w:line="240" w:lineRule="exact"/>
        <w:jc w:val="center"/>
        <w:rPr>
          <w:rFonts w:ascii="Soberana Sans Light" w:hAnsi="Soberana Sans Light"/>
          <w:b/>
          <w:smallCaps/>
          <w:sz w:val="22"/>
          <w:szCs w:val="22"/>
          <w:lang w:val="es-MX"/>
        </w:rPr>
      </w:pPr>
    </w:p>
    <w:p w:rsidR="0034387F" w:rsidRPr="005101FF" w:rsidRDefault="0034387F" w:rsidP="00540418">
      <w:pPr>
        <w:pStyle w:val="Texto"/>
        <w:spacing w:after="0" w:line="240" w:lineRule="exact"/>
        <w:ind w:firstLine="0"/>
        <w:jc w:val="center"/>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Al inicio del ejercicio 2017, se aprobó un presupuesto de ingresos de $ 54´948,015. Los ingresos recaudados durante el período del 1 de enero al 31 de diciembre de 2017, ascendieron a la cantidad de $57’163,660.</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Éstos se integran por: Ingresos Estatales, cuyo monto asciende a $ 15’</w:t>
      </w:r>
      <w:r w:rsidR="00765D3B">
        <w:rPr>
          <w:rFonts w:ascii="Soberana Sans Light" w:hAnsi="Soberana Sans Light"/>
          <w:sz w:val="22"/>
          <w:szCs w:val="22"/>
          <w:lang w:val="es-MX"/>
        </w:rPr>
        <w:t>198,356</w:t>
      </w:r>
      <w:r>
        <w:rPr>
          <w:rFonts w:ascii="Soberana Sans Light" w:hAnsi="Soberana Sans Light"/>
          <w:sz w:val="22"/>
          <w:szCs w:val="22"/>
          <w:lang w:val="es-MX"/>
        </w:rPr>
        <w:t xml:space="preserve"> que representa un 2</w:t>
      </w:r>
      <w:r w:rsidR="00765D3B">
        <w:rPr>
          <w:rFonts w:ascii="Soberana Sans Light" w:hAnsi="Soberana Sans Light"/>
          <w:sz w:val="22"/>
          <w:szCs w:val="22"/>
          <w:lang w:val="es-MX"/>
        </w:rPr>
        <w:t>7</w:t>
      </w:r>
      <w:r>
        <w:rPr>
          <w:rFonts w:ascii="Soberana Sans Light" w:hAnsi="Soberana Sans Light"/>
          <w:sz w:val="22"/>
          <w:szCs w:val="22"/>
          <w:lang w:val="es-MX"/>
        </w:rPr>
        <w:t>% de la recaudación, Aportaciones Federales por $41’995,564 rubro que representa el 73% del total de los ingresos captados por el Colegio.</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Estado del Ejercicio del Presupuesto, refleja al 31 de diciembre de 2017 un saldo ejercido por $51’853,976, respecto del Presupuesto Aprobado modificado Anual de $ 57’138,836, lo que representa un 91%.</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presupuesto devengado a la fecha que se informa fue de $51’853,976, de los cuales se aplicaron $44’671,507 en el capítulo 1000 Servicios Personales, representando el 86%, asimismo en el capítulo 2000 Materiales y suministros se destinaron $ 1’874,949, que representa el 4% del total devengado, además de un importe de $ 5’307,520 en el capítulo 3000 Servicios generales, que constituye un 10% del total.</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lastRenderedPageBreak/>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2011-2016, es el documento rector en el cual se indican los ejes, objetivos y líneas de acción de la administración pública, siendo éste el Eje Rector de la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principal objetivo del Colegio de Educación Profesional Técnica del Estado de Tlaxcala (CONALEP) es el de formar Profesionales Técnicos a través de un Modelo Académico para la Calidad y Competitividad en </w:t>
      </w:r>
      <w:r w:rsidRPr="005101FF">
        <w:rPr>
          <w:rFonts w:ascii="Soberana Sans Light" w:eastAsia="Times New Roman" w:hAnsi="Soberana Sans Light" w:cs="Arial"/>
          <w:lang w:eastAsia="es-ES"/>
        </w:rPr>
        <w:lastRenderedPageBreak/>
        <w:t>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w:t>
      </w:r>
      <w:proofErr w:type="spellStart"/>
      <w:r w:rsidRPr="005101FF">
        <w:rPr>
          <w:rFonts w:ascii="Soberana Sans Light" w:eastAsia="Times New Roman" w:hAnsi="Soberana Sans Light" w:cs="Arial"/>
          <w:lang w:eastAsia="es-ES"/>
        </w:rPr>
        <w:t>Teacalco</w:t>
      </w:r>
      <w:proofErr w:type="spellEnd"/>
      <w:r w:rsidRPr="005101FF">
        <w:rPr>
          <w:rFonts w:ascii="Soberana Sans Light" w:eastAsia="Times New Roman" w:hAnsi="Soberana Sans Light" w:cs="Arial"/>
          <w:lang w:eastAsia="es-ES"/>
        </w:rPr>
        <w:t>, mismos que se encuentran incorporados al Sistema Nacional de Bachillerato (SNB) y que para el ejercicio 2016 atienden al 6% de los egresados de nivel básico. Para el ciclo escolar 201</w:t>
      </w:r>
      <w:r w:rsidR="0042624C" w:rsidRPr="005101FF">
        <w:rPr>
          <w:rFonts w:ascii="Soberana Sans Light" w:eastAsia="Times New Roman" w:hAnsi="Soberana Sans Light" w:cs="Arial"/>
          <w:lang w:eastAsia="es-ES"/>
        </w:rPr>
        <w:t>6</w:t>
      </w:r>
      <w:r w:rsidRPr="005101FF">
        <w:rPr>
          <w:rFonts w:ascii="Soberana Sans Light" w:eastAsia="Times New Roman" w:hAnsi="Soberana Sans Light" w:cs="Arial"/>
          <w:lang w:eastAsia="es-ES"/>
        </w:rPr>
        <w:t>-201</w:t>
      </w:r>
      <w:r w:rsidR="0042624C" w:rsidRPr="005101FF">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35432E">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w:t>
      </w: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w:t>
      </w: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 xml:space="preserve">El Conalep tiene por </w:t>
      </w:r>
      <w:r w:rsidR="005F40F5" w:rsidRPr="005101FF">
        <w:rPr>
          <w:rFonts w:ascii="Soberana Sans Light" w:hAnsi="Soberana Sans Light"/>
          <w:sz w:val="22"/>
          <w:lang w:val="es-MX"/>
        </w:rPr>
        <w:lastRenderedPageBreak/>
        <w:t>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w:t>
      </w:r>
      <w:r w:rsidRPr="005101FF">
        <w:rPr>
          <w:rFonts w:ascii="Soberana Sans Light" w:eastAsia="Times New Roman" w:hAnsi="Soberana Sans Light" w:cs="Arial"/>
          <w:lang w:eastAsia="es-ES"/>
        </w:rPr>
        <w:lastRenderedPageBreak/>
        <w:t xml:space="preserve">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628CF" w:rsidRDefault="009628CF" w:rsidP="00540418">
      <w:pPr>
        <w:pStyle w:val="Texto"/>
        <w:spacing w:after="0" w:line="240" w:lineRule="exact"/>
        <w:rPr>
          <w:rFonts w:ascii="Soberana Sans Light" w:hAnsi="Soberana Sans Light"/>
          <w:b/>
          <w:sz w:val="22"/>
          <w:szCs w:val="22"/>
          <w:lang w:val="es-MX"/>
        </w:rPr>
      </w:pPr>
    </w:p>
    <w:p w:rsidR="009628CF" w:rsidRPr="005101FF" w:rsidRDefault="009628CF"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Pr="005101FF" w:rsidRDefault="00765D3B"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r>
        <w:rPr>
          <w:noProof/>
          <w:lang w:val="es-MX" w:eastAsia="es-MX"/>
        </w:rPr>
        <mc:AlternateContent>
          <mc:Choice Requires="wps">
            <w:drawing>
              <wp:anchor distT="0" distB="0" distL="114300" distR="114300" simplePos="0" relativeHeight="251672576" behindDoc="0" locked="0" layoutInCell="1" allowOverlap="1" wp14:anchorId="2E1F511A" wp14:editId="0277276B">
                <wp:simplePos x="0" y="0"/>
                <wp:positionH relativeFrom="column">
                  <wp:posOffset>-192974</wp:posOffset>
                </wp:positionH>
                <wp:positionV relativeFrom="paragraph">
                  <wp:posOffset>102919</wp:posOffset>
                </wp:positionV>
                <wp:extent cx="7938655" cy="3051545"/>
                <wp:effectExtent l="0" t="0" r="24765" b="15875"/>
                <wp:wrapNone/>
                <wp:docPr id="2" name="Cuadro de texto 2"/>
                <wp:cNvGraphicFramePr/>
                <a:graphic xmlns:a="http://schemas.openxmlformats.org/drawingml/2006/main">
                  <a:graphicData uri="http://schemas.microsoft.com/office/word/2010/wordprocessingShape">
                    <wps:wsp>
                      <wps:cNvSpPr txBox="1"/>
                      <wps:spPr>
                        <a:xfrm>
                          <a:off x="0" y="0"/>
                          <a:ext cx="7938655" cy="3051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435" w:rsidRDefault="00066435" w:rsidP="00765D3B">
                            <w:r w:rsidRPr="00D65651">
                              <w:rPr>
                                <w:noProof/>
                                <w:lang w:eastAsia="es-MX"/>
                              </w:rPr>
                              <w:drawing>
                                <wp:inline distT="0" distB="0" distL="0" distR="0" wp14:anchorId="70AC9E9B" wp14:editId="294D901A">
                                  <wp:extent cx="7515268" cy="2476005"/>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28766" cy="2480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1F511A" id="_x0000_t202" coordsize="21600,21600" o:spt="202" path="m,l,21600r21600,l21600,xe">
                <v:stroke joinstyle="miter"/>
                <v:path gradientshapeok="t" o:connecttype="rect"/>
              </v:shapetype>
              <v:shape id="Cuadro de texto 2" o:spid="_x0000_s1026" type="#_x0000_t202" style="position:absolute;left:0;text-align:left;margin-left:-15.2pt;margin-top:8.1pt;width:625.1pt;height:240.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" fillcolor="white [3201]" strokeweight=".5pt">
                <v:textbox>
                  <w:txbxContent>
                    <w:p w:rsidR="00066435" w:rsidRDefault="00066435" w:rsidP="00765D3B">
                      <w:r w:rsidRPr="00D65651">
                        <w:rPr>
                          <w:noProof/>
                          <w:lang w:eastAsia="es-MX"/>
                        </w:rPr>
                        <w:drawing>
                          <wp:inline distT="0" distB="0" distL="0" distR="0" wp14:anchorId="70AC9E9B" wp14:editId="294D901A">
                            <wp:extent cx="7515268" cy="2476005"/>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28766" cy="2480452"/>
                                    </a:xfrm>
                                    <a:prstGeom prst="rect">
                                      <a:avLst/>
                                    </a:prstGeom>
                                    <a:noFill/>
                                    <a:ln>
                                      <a:noFill/>
                                    </a:ln>
                                  </pic:spPr>
                                </pic:pic>
                              </a:graphicData>
                            </a:graphic>
                          </wp:inline>
                        </w:drawing>
                      </w:r>
                    </w:p>
                  </w:txbxContent>
                </v:textbox>
              </v:shape>
            </w:pict>
          </mc:Fallback>
        </mc:AlternateConten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765D3B" w:rsidRPr="005101FF"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066435" w:rsidP="00540418">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23636" w:dyaOrig="15534">
          <v:shape id="_x0000_s1038" type="#_x0000_t75" style="position:absolute;left:0;text-align:left;margin-left:18.65pt;margin-top:22.75pt;width:656.1pt;height:76.45pt;z-index:251665408;mso-position-horizontal-relative:text;mso-position-vertical-relative:text;mso-width-relative:page;mso-height-relative:page">
            <v:imagedata r:id="rId32" o:title=""/>
            <w10:wrap type="topAndBottom"/>
          </v:shape>
          <o:OLEObject Type="Embed" ProgID="Excel.Sheet.12" ShapeID="_x0000_s1038" DrawAspect="Content" ObjectID="_1576049165" r:id="rId33"/>
        </w:object>
      </w:r>
    </w:p>
    <w:p w:rsidR="00001107" w:rsidRPr="005101FF" w:rsidRDefault="00001107" w:rsidP="00B84AC1">
      <w:pPr>
        <w:pStyle w:val="Texto"/>
        <w:spacing w:after="0" w:line="240" w:lineRule="exact"/>
        <w:ind w:firstLine="0"/>
        <w:rPr>
          <w:rFonts w:ascii="Soberana Sans Light" w:hAnsi="Soberana Sans Light"/>
          <w:sz w:val="22"/>
          <w:szCs w:val="22"/>
          <w:lang w:val="es-MX"/>
        </w:rPr>
      </w:pPr>
    </w:p>
    <w:sectPr w:rsidR="00001107" w:rsidRPr="005101FF"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D0" w:rsidRDefault="008169D0" w:rsidP="00EA5418">
      <w:pPr>
        <w:spacing w:after="0" w:line="240" w:lineRule="auto"/>
      </w:pPr>
      <w:r>
        <w:separator/>
      </w:r>
    </w:p>
  </w:endnote>
  <w:endnote w:type="continuationSeparator" w:id="0">
    <w:p w:rsidR="008169D0" w:rsidRDefault="008169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5" w:rsidRPr="0013011C" w:rsidRDefault="0006643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7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D62CB" w:rsidRPr="00AD62CB">
          <w:rPr>
            <w:rFonts w:ascii="Soberana Sans Light" w:hAnsi="Soberana Sans Light"/>
            <w:noProof/>
            <w:lang w:val="es-ES"/>
          </w:rPr>
          <w:t>4</w:t>
        </w:r>
        <w:r w:rsidRPr="0013011C">
          <w:rPr>
            <w:rFonts w:ascii="Soberana Sans Light" w:hAnsi="Soberana Sans Light"/>
          </w:rPr>
          <w:fldChar w:fldCharType="end"/>
        </w:r>
      </w:sdtContent>
    </w:sdt>
  </w:p>
  <w:p w:rsidR="00066435" w:rsidRDefault="000664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5" w:rsidRPr="008E3652" w:rsidRDefault="0006643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1145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D62CB" w:rsidRPr="00AD62CB">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D0" w:rsidRDefault="008169D0" w:rsidP="00EA5418">
      <w:pPr>
        <w:spacing w:after="0" w:line="240" w:lineRule="auto"/>
      </w:pPr>
      <w:r>
        <w:separator/>
      </w:r>
    </w:p>
  </w:footnote>
  <w:footnote w:type="continuationSeparator" w:id="0">
    <w:p w:rsidR="008169D0" w:rsidRDefault="008169D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5" w:rsidRDefault="0006643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435" w:rsidRDefault="0006643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6435" w:rsidRDefault="0006643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6435" w:rsidRPr="00275FC6" w:rsidRDefault="0006643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435" w:rsidRDefault="0006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066435" w:rsidRDefault="0006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6435" w:rsidRPr="00275FC6" w:rsidRDefault="0006643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6435" w:rsidRDefault="0006643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6435" w:rsidRDefault="0006643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6435" w:rsidRPr="00275FC6" w:rsidRDefault="00066435"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6435" w:rsidRDefault="0006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066435" w:rsidRDefault="0006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6435" w:rsidRPr="00275FC6" w:rsidRDefault="0006643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8DC6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5" w:rsidRPr="0013011C" w:rsidRDefault="0006643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E1A2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6"/>
  </w:num>
  <w:num w:numId="6">
    <w:abstractNumId w:val="11"/>
  </w:num>
  <w:num w:numId="7">
    <w:abstractNumId w:val="9"/>
  </w:num>
  <w:num w:numId="8">
    <w:abstractNumId w:val="4"/>
  </w:num>
  <w:num w:numId="9">
    <w:abstractNumId w:val="2"/>
  </w:num>
  <w:num w:numId="10">
    <w:abstractNumId w:val="13"/>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32C51"/>
    <w:rsid w:val="00036B47"/>
    <w:rsid w:val="00036CBB"/>
    <w:rsid w:val="00040466"/>
    <w:rsid w:val="000416B9"/>
    <w:rsid w:val="00045A10"/>
    <w:rsid w:val="0005301E"/>
    <w:rsid w:val="00056DA4"/>
    <w:rsid w:val="00064580"/>
    <w:rsid w:val="00066435"/>
    <w:rsid w:val="0007773E"/>
    <w:rsid w:val="0008596E"/>
    <w:rsid w:val="00090787"/>
    <w:rsid w:val="0009198E"/>
    <w:rsid w:val="00092C89"/>
    <w:rsid w:val="000A0F20"/>
    <w:rsid w:val="000A1F44"/>
    <w:rsid w:val="000A3D50"/>
    <w:rsid w:val="000B4689"/>
    <w:rsid w:val="000B5135"/>
    <w:rsid w:val="000C6484"/>
    <w:rsid w:val="000D23EE"/>
    <w:rsid w:val="000D3A1D"/>
    <w:rsid w:val="00100A98"/>
    <w:rsid w:val="0010747A"/>
    <w:rsid w:val="00113371"/>
    <w:rsid w:val="0011509C"/>
    <w:rsid w:val="00121271"/>
    <w:rsid w:val="00125C91"/>
    <w:rsid w:val="0013011C"/>
    <w:rsid w:val="00140419"/>
    <w:rsid w:val="00145193"/>
    <w:rsid w:val="00145E54"/>
    <w:rsid w:val="00150717"/>
    <w:rsid w:val="001577D2"/>
    <w:rsid w:val="001654CC"/>
    <w:rsid w:val="00165BB4"/>
    <w:rsid w:val="00173853"/>
    <w:rsid w:val="00175E05"/>
    <w:rsid w:val="001813CB"/>
    <w:rsid w:val="001840E0"/>
    <w:rsid w:val="0018632D"/>
    <w:rsid w:val="0018645D"/>
    <w:rsid w:val="00197DCF"/>
    <w:rsid w:val="001A7588"/>
    <w:rsid w:val="001B0686"/>
    <w:rsid w:val="001B1361"/>
    <w:rsid w:val="001B1B72"/>
    <w:rsid w:val="001B6054"/>
    <w:rsid w:val="001C456B"/>
    <w:rsid w:val="001C54A1"/>
    <w:rsid w:val="001C6F6E"/>
    <w:rsid w:val="001C6FD8"/>
    <w:rsid w:val="001D16EC"/>
    <w:rsid w:val="001E0657"/>
    <w:rsid w:val="001E0DB5"/>
    <w:rsid w:val="001E2B50"/>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192"/>
    <w:rsid w:val="0024299D"/>
    <w:rsid w:val="00244468"/>
    <w:rsid w:val="00244AE0"/>
    <w:rsid w:val="00245213"/>
    <w:rsid w:val="0025124A"/>
    <w:rsid w:val="00253FCF"/>
    <w:rsid w:val="0025507C"/>
    <w:rsid w:val="00255F56"/>
    <w:rsid w:val="00264426"/>
    <w:rsid w:val="00274A61"/>
    <w:rsid w:val="00274DEA"/>
    <w:rsid w:val="002767BA"/>
    <w:rsid w:val="00281325"/>
    <w:rsid w:val="0028701B"/>
    <w:rsid w:val="0029351F"/>
    <w:rsid w:val="002976F3"/>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0EB9"/>
    <w:rsid w:val="00322576"/>
    <w:rsid w:val="00332595"/>
    <w:rsid w:val="00336A89"/>
    <w:rsid w:val="0034217D"/>
    <w:rsid w:val="0034387F"/>
    <w:rsid w:val="00350B70"/>
    <w:rsid w:val="0035432E"/>
    <w:rsid w:val="003621D8"/>
    <w:rsid w:val="00363D0E"/>
    <w:rsid w:val="00370885"/>
    <w:rsid w:val="00372F40"/>
    <w:rsid w:val="00374B38"/>
    <w:rsid w:val="003765B4"/>
    <w:rsid w:val="00380122"/>
    <w:rsid w:val="00384982"/>
    <w:rsid w:val="00386FA6"/>
    <w:rsid w:val="0039237D"/>
    <w:rsid w:val="0039391B"/>
    <w:rsid w:val="00393C8B"/>
    <w:rsid w:val="003942D6"/>
    <w:rsid w:val="00396C2B"/>
    <w:rsid w:val="003A0303"/>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103E7"/>
    <w:rsid w:val="00410C85"/>
    <w:rsid w:val="00417EBB"/>
    <w:rsid w:val="00420410"/>
    <w:rsid w:val="0042624C"/>
    <w:rsid w:val="00426260"/>
    <w:rsid w:val="00426807"/>
    <w:rsid w:val="004311BE"/>
    <w:rsid w:val="0043300E"/>
    <w:rsid w:val="0044253C"/>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5296A"/>
    <w:rsid w:val="005562F3"/>
    <w:rsid w:val="0056673C"/>
    <w:rsid w:val="00572E71"/>
    <w:rsid w:val="00573756"/>
    <w:rsid w:val="00574266"/>
    <w:rsid w:val="005956A7"/>
    <w:rsid w:val="005A28D7"/>
    <w:rsid w:val="005A4970"/>
    <w:rsid w:val="005A7E93"/>
    <w:rsid w:val="005B26E2"/>
    <w:rsid w:val="005B789D"/>
    <w:rsid w:val="005B78F0"/>
    <w:rsid w:val="005B7ABF"/>
    <w:rsid w:val="005C5020"/>
    <w:rsid w:val="005C621F"/>
    <w:rsid w:val="005D3D25"/>
    <w:rsid w:val="005D5525"/>
    <w:rsid w:val="005F40F5"/>
    <w:rsid w:val="00604D58"/>
    <w:rsid w:val="00614E57"/>
    <w:rsid w:val="00614F30"/>
    <w:rsid w:val="00621CA7"/>
    <w:rsid w:val="00623CC2"/>
    <w:rsid w:val="00633599"/>
    <w:rsid w:val="00643F7E"/>
    <w:rsid w:val="00644479"/>
    <w:rsid w:val="00645480"/>
    <w:rsid w:val="006460B1"/>
    <w:rsid w:val="0064647A"/>
    <w:rsid w:val="00646FEC"/>
    <w:rsid w:val="00655458"/>
    <w:rsid w:val="006578BD"/>
    <w:rsid w:val="0067239A"/>
    <w:rsid w:val="00680EA3"/>
    <w:rsid w:val="0068190C"/>
    <w:rsid w:val="00685CA6"/>
    <w:rsid w:val="006904AB"/>
    <w:rsid w:val="006945F7"/>
    <w:rsid w:val="006A7CD6"/>
    <w:rsid w:val="006B1FE7"/>
    <w:rsid w:val="006B6C7C"/>
    <w:rsid w:val="006B7DAD"/>
    <w:rsid w:val="006C057C"/>
    <w:rsid w:val="006C110A"/>
    <w:rsid w:val="006C655E"/>
    <w:rsid w:val="006C7EEF"/>
    <w:rsid w:val="006D2D26"/>
    <w:rsid w:val="006D41B2"/>
    <w:rsid w:val="006D7194"/>
    <w:rsid w:val="006E655A"/>
    <w:rsid w:val="006E77DD"/>
    <w:rsid w:val="006F052F"/>
    <w:rsid w:val="006F0683"/>
    <w:rsid w:val="006F4451"/>
    <w:rsid w:val="0070729B"/>
    <w:rsid w:val="00716EC2"/>
    <w:rsid w:val="00717613"/>
    <w:rsid w:val="007209F2"/>
    <w:rsid w:val="007213DA"/>
    <w:rsid w:val="00722E42"/>
    <w:rsid w:val="007243AE"/>
    <w:rsid w:val="00741934"/>
    <w:rsid w:val="00742E74"/>
    <w:rsid w:val="007563BA"/>
    <w:rsid w:val="007577BB"/>
    <w:rsid w:val="00763A9A"/>
    <w:rsid w:val="00763C42"/>
    <w:rsid w:val="00765D3B"/>
    <w:rsid w:val="00772223"/>
    <w:rsid w:val="007755E9"/>
    <w:rsid w:val="007765D0"/>
    <w:rsid w:val="0079582C"/>
    <w:rsid w:val="00795F1C"/>
    <w:rsid w:val="007A196F"/>
    <w:rsid w:val="007B0055"/>
    <w:rsid w:val="007B1758"/>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805B30"/>
    <w:rsid w:val="0080787F"/>
    <w:rsid w:val="00811DAC"/>
    <w:rsid w:val="008121EA"/>
    <w:rsid w:val="008138DD"/>
    <w:rsid w:val="008147B7"/>
    <w:rsid w:val="008169D0"/>
    <w:rsid w:val="0082183C"/>
    <w:rsid w:val="0082438A"/>
    <w:rsid w:val="00832CCD"/>
    <w:rsid w:val="008358B8"/>
    <w:rsid w:val="00841F38"/>
    <w:rsid w:val="00854E97"/>
    <w:rsid w:val="008564B4"/>
    <w:rsid w:val="00864F2C"/>
    <w:rsid w:val="0086735B"/>
    <w:rsid w:val="00867FE7"/>
    <w:rsid w:val="008706D6"/>
    <w:rsid w:val="00872FA0"/>
    <w:rsid w:val="00883679"/>
    <w:rsid w:val="008853B3"/>
    <w:rsid w:val="0089054E"/>
    <w:rsid w:val="008909EA"/>
    <w:rsid w:val="008966DD"/>
    <w:rsid w:val="008A0EB2"/>
    <w:rsid w:val="008A6E4D"/>
    <w:rsid w:val="008A793D"/>
    <w:rsid w:val="008B0017"/>
    <w:rsid w:val="008B462D"/>
    <w:rsid w:val="008C0B3F"/>
    <w:rsid w:val="008C481A"/>
    <w:rsid w:val="008E3652"/>
    <w:rsid w:val="008E4B34"/>
    <w:rsid w:val="008F06B2"/>
    <w:rsid w:val="008F2C22"/>
    <w:rsid w:val="008F6D58"/>
    <w:rsid w:val="008F7013"/>
    <w:rsid w:val="00900D9D"/>
    <w:rsid w:val="00901582"/>
    <w:rsid w:val="009020F5"/>
    <w:rsid w:val="00904C81"/>
    <w:rsid w:val="00916ABE"/>
    <w:rsid w:val="00920DD6"/>
    <w:rsid w:val="00922D5C"/>
    <w:rsid w:val="0093492C"/>
    <w:rsid w:val="0093565A"/>
    <w:rsid w:val="00957043"/>
    <w:rsid w:val="009628CF"/>
    <w:rsid w:val="009812AC"/>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5D4C"/>
    <w:rsid w:val="009D6514"/>
    <w:rsid w:val="009D723B"/>
    <w:rsid w:val="009E2097"/>
    <w:rsid w:val="009E3AD5"/>
    <w:rsid w:val="009F23C4"/>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BF5"/>
    <w:rsid w:val="00A5619C"/>
    <w:rsid w:val="00A67D95"/>
    <w:rsid w:val="00A70A33"/>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F4"/>
    <w:rsid w:val="00BF5444"/>
    <w:rsid w:val="00C0036F"/>
    <w:rsid w:val="00C066F4"/>
    <w:rsid w:val="00C105B2"/>
    <w:rsid w:val="00C13CFD"/>
    <w:rsid w:val="00C16E53"/>
    <w:rsid w:val="00C21447"/>
    <w:rsid w:val="00C236CA"/>
    <w:rsid w:val="00C34F6A"/>
    <w:rsid w:val="00C35459"/>
    <w:rsid w:val="00C35C89"/>
    <w:rsid w:val="00C401C0"/>
    <w:rsid w:val="00C431B4"/>
    <w:rsid w:val="00C4666F"/>
    <w:rsid w:val="00C506EB"/>
    <w:rsid w:val="00C51CCB"/>
    <w:rsid w:val="00C541AA"/>
    <w:rsid w:val="00C5450F"/>
    <w:rsid w:val="00C63553"/>
    <w:rsid w:val="00C64209"/>
    <w:rsid w:val="00C71EF2"/>
    <w:rsid w:val="00C72D19"/>
    <w:rsid w:val="00C8349D"/>
    <w:rsid w:val="00C86C59"/>
    <w:rsid w:val="00C91C5A"/>
    <w:rsid w:val="00C9473B"/>
    <w:rsid w:val="00CA0D51"/>
    <w:rsid w:val="00CB0F14"/>
    <w:rsid w:val="00CB5DB7"/>
    <w:rsid w:val="00CC1779"/>
    <w:rsid w:val="00CC19EE"/>
    <w:rsid w:val="00CC23C9"/>
    <w:rsid w:val="00CC2E28"/>
    <w:rsid w:val="00CC39B7"/>
    <w:rsid w:val="00CC4844"/>
    <w:rsid w:val="00CC5C87"/>
    <w:rsid w:val="00CC5E8E"/>
    <w:rsid w:val="00CD2472"/>
    <w:rsid w:val="00CD6D9A"/>
    <w:rsid w:val="00CE45A6"/>
    <w:rsid w:val="00CE533A"/>
    <w:rsid w:val="00CE6657"/>
    <w:rsid w:val="00CF4C9B"/>
    <w:rsid w:val="00D00E92"/>
    <w:rsid w:val="00D055EC"/>
    <w:rsid w:val="00D07819"/>
    <w:rsid w:val="00D138C9"/>
    <w:rsid w:val="00D15776"/>
    <w:rsid w:val="00D24FA5"/>
    <w:rsid w:val="00D31AC6"/>
    <w:rsid w:val="00D33318"/>
    <w:rsid w:val="00D36FAF"/>
    <w:rsid w:val="00D44061"/>
    <w:rsid w:val="00D44728"/>
    <w:rsid w:val="00D454A2"/>
    <w:rsid w:val="00D47A5A"/>
    <w:rsid w:val="00D53688"/>
    <w:rsid w:val="00D562FF"/>
    <w:rsid w:val="00D62C4D"/>
    <w:rsid w:val="00D723CB"/>
    <w:rsid w:val="00D743CE"/>
    <w:rsid w:val="00D754CA"/>
    <w:rsid w:val="00D85F92"/>
    <w:rsid w:val="00D96298"/>
    <w:rsid w:val="00DA71B0"/>
    <w:rsid w:val="00DB05EB"/>
    <w:rsid w:val="00DD0703"/>
    <w:rsid w:val="00DD13AD"/>
    <w:rsid w:val="00DD77D9"/>
    <w:rsid w:val="00DE0D20"/>
    <w:rsid w:val="00DE210D"/>
    <w:rsid w:val="00DE3A2C"/>
    <w:rsid w:val="00DF2215"/>
    <w:rsid w:val="00DF56C9"/>
    <w:rsid w:val="00DF7B2E"/>
    <w:rsid w:val="00E30318"/>
    <w:rsid w:val="00E32708"/>
    <w:rsid w:val="00E32CFD"/>
    <w:rsid w:val="00E370B0"/>
    <w:rsid w:val="00E37A6C"/>
    <w:rsid w:val="00E40ED6"/>
    <w:rsid w:val="00E420F2"/>
    <w:rsid w:val="00E45962"/>
    <w:rsid w:val="00E45CDE"/>
    <w:rsid w:val="00E5377C"/>
    <w:rsid w:val="00E53D78"/>
    <w:rsid w:val="00E615AD"/>
    <w:rsid w:val="00E617DF"/>
    <w:rsid w:val="00E67DD8"/>
    <w:rsid w:val="00E71557"/>
    <w:rsid w:val="00EA1717"/>
    <w:rsid w:val="00EA2DEB"/>
    <w:rsid w:val="00EA5418"/>
    <w:rsid w:val="00EB1B36"/>
    <w:rsid w:val="00EB4618"/>
    <w:rsid w:val="00EB5D45"/>
    <w:rsid w:val="00ED2BD3"/>
    <w:rsid w:val="00ED2DD3"/>
    <w:rsid w:val="00ED3935"/>
    <w:rsid w:val="00ED3993"/>
    <w:rsid w:val="00ED3B48"/>
    <w:rsid w:val="00ED417F"/>
    <w:rsid w:val="00EE46FB"/>
    <w:rsid w:val="00EE718A"/>
    <w:rsid w:val="00EF7275"/>
    <w:rsid w:val="00F14126"/>
    <w:rsid w:val="00F17B07"/>
    <w:rsid w:val="00F17C0D"/>
    <w:rsid w:val="00F20FD0"/>
    <w:rsid w:val="00F215D2"/>
    <w:rsid w:val="00F22CBD"/>
    <w:rsid w:val="00F23597"/>
    <w:rsid w:val="00F26CF6"/>
    <w:rsid w:val="00F3468B"/>
    <w:rsid w:val="00F432F1"/>
    <w:rsid w:val="00F63D66"/>
    <w:rsid w:val="00F650A0"/>
    <w:rsid w:val="00F67FD1"/>
    <w:rsid w:val="00F755D0"/>
    <w:rsid w:val="00F82C9A"/>
    <w:rsid w:val="00F839A2"/>
    <w:rsid w:val="00F86EC6"/>
    <w:rsid w:val="00F90994"/>
    <w:rsid w:val="00FA2DC7"/>
    <w:rsid w:val="00FB09CC"/>
    <w:rsid w:val="00FB1010"/>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39" Type="http://schemas.openxmlformats.org/officeDocument/2006/relationships/theme" Target="theme/theme1.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3D23BA04-2BA1-4E86-A704-C95D1D339A50}" type="presOf" srcId="{CB90A38C-59AD-4D4C-ADC5-49CCFBEDEB1B}" destId="{92D05C18-B103-4624-87FB-7A76AF4DE7F2}" srcOrd="0" destOrd="0" presId="urn:microsoft.com/office/officeart/2005/8/layout/orgChart1"/>
    <dgm:cxn modelId="{90B8B61C-4FF7-4394-8750-F9132DFACBA0}" type="presOf" srcId="{6D401391-BA5D-4B0A-A9E9-C9F883A5FB04}" destId="{18231A59-F4CF-435D-8A35-AFAFF478657D}" srcOrd="1" destOrd="0" presId="urn:microsoft.com/office/officeart/2005/8/layout/orgChart1"/>
    <dgm:cxn modelId="{AEF77102-F9B1-4FB5-A287-DD54579AEE0B}" type="presOf" srcId="{BAC14BD9-7483-4F2C-B5E2-CC1880F3C472}" destId="{AA19D3C5-4283-41FB-9F06-3ACA1331274D}" srcOrd="0" destOrd="0" presId="urn:microsoft.com/office/officeart/2005/8/layout/orgChart1"/>
    <dgm:cxn modelId="{F98034C5-6B61-4E7F-B6F5-75E4E85B8571}" type="presOf" srcId="{3285B5FA-D45D-40AB-8F68-1A37EF9430A2}" destId="{A9983D0A-DC36-4BBE-871A-25F9B8261118}" srcOrd="0" destOrd="0" presId="urn:microsoft.com/office/officeart/2005/8/layout/orgChart1"/>
    <dgm:cxn modelId="{A9BE327B-7E68-4C66-AFA1-D3BC03259DCC}" type="presOf" srcId="{BAC14BD9-7483-4F2C-B5E2-CC1880F3C472}" destId="{A4E1274C-7D3D-42D4-9A5D-775E4B78B9B1}" srcOrd="1" destOrd="0" presId="urn:microsoft.com/office/officeart/2005/8/layout/orgChart1"/>
    <dgm:cxn modelId="{801174B7-D0BA-415D-940E-D73E7617F7B4}" type="presOf" srcId="{093BCBBF-3F0D-4435-88C2-8EE8E91C8AF5}" destId="{3902DEAC-21FD-4105-9C19-66CE3BCF3C30}" srcOrd="1" destOrd="0" presId="urn:microsoft.com/office/officeart/2005/8/layout/orgChart1"/>
    <dgm:cxn modelId="{1102449B-70C7-4D4E-ABE5-EBA0A86697C5}" type="presOf" srcId="{572C9274-F807-407A-8326-F98D97AA05AE}" destId="{8E41C4D3-BA15-47FE-BC7F-8F2328695DD8}" srcOrd="0" destOrd="0" presId="urn:microsoft.com/office/officeart/2005/8/layout/orgChart1"/>
    <dgm:cxn modelId="{3F95ECBF-5838-427B-AEA5-E7C658A5B7D6}" type="presOf" srcId="{B4B769FC-80E9-41CD-B223-208239AF5750}" destId="{728C518C-D19E-452E-B585-7948CF851072}" srcOrd="1" destOrd="0" presId="urn:microsoft.com/office/officeart/2005/8/layout/orgChart1"/>
    <dgm:cxn modelId="{81E19206-1D37-4283-9A51-B7DFBE6935B8}" type="presOf" srcId="{75CD9B7B-9B85-4B3B-974A-9E640814F5C5}" destId="{1A96D9A3-17A9-4634-8306-6C146B0DA767}"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FB5B36E-6CD1-4B6A-A5E3-1354CDBFC453}" type="presOf" srcId="{572C9274-F807-407A-8326-F98D97AA05AE}" destId="{7DE863A7-6D75-4F80-B768-9E4F890DBCB9}"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B971CE00-493A-4533-A01B-0133F62C58EB}" type="presOf" srcId="{B4B769FC-80E9-41CD-B223-208239AF5750}" destId="{9A96F328-2DFE-4832-96D9-8816370E7D4F}" srcOrd="0" destOrd="0" presId="urn:microsoft.com/office/officeart/2005/8/layout/orgChart1"/>
    <dgm:cxn modelId="{E670BFF0-6E8E-40BE-B492-F42687E30BE6}" type="presOf" srcId="{093BCBBF-3F0D-4435-88C2-8EE8E91C8AF5}" destId="{5018B519-9DF7-47BF-9C0B-280FE540FC3B}" srcOrd="0" destOrd="0" presId="urn:microsoft.com/office/officeart/2005/8/layout/orgChart1"/>
    <dgm:cxn modelId="{15EB88A4-B956-410F-93BD-12F461181E83}" type="presOf" srcId="{6D401391-BA5D-4B0A-A9E9-C9F883A5FB04}" destId="{1D71FFA8-BD11-49FB-A3D9-4C76C84D8534}" srcOrd="0" destOrd="0" presId="urn:microsoft.com/office/officeart/2005/8/layout/orgChart1"/>
    <dgm:cxn modelId="{3E4E4665-E0CC-4411-AF65-45524BD5FA5A}" type="presOf" srcId="{CB5B5FAD-3F26-4305-B789-03995BA6970B}" destId="{AD23476F-14D5-470A-9C77-B5900C9C6C7E}" srcOrd="0" destOrd="0" presId="urn:microsoft.com/office/officeart/2005/8/layout/orgChart1"/>
    <dgm:cxn modelId="{C35E896C-0630-4693-9BEE-FB3EF5586F57}" type="presOf" srcId="{C6787001-C664-4DD2-B0F0-F42795167A20}" destId="{1CD81A53-8169-4F57-88AA-2A66B3E7BCBE}"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F124A6AE-1616-4FA1-95AF-66B805493748}" type="presParOf" srcId="{1A96D9A3-17A9-4634-8306-6C146B0DA767}" destId="{05DE4FEE-44CA-4523-8C5C-463F01F17B40}" srcOrd="0" destOrd="0" presId="urn:microsoft.com/office/officeart/2005/8/layout/orgChart1"/>
    <dgm:cxn modelId="{D529800A-AFEC-46C6-9FF3-8E0E2EB932F4}" type="presParOf" srcId="{05DE4FEE-44CA-4523-8C5C-463F01F17B40}" destId="{EF66CF6A-15E5-477C-B351-ABD913386A6C}" srcOrd="0" destOrd="0" presId="urn:microsoft.com/office/officeart/2005/8/layout/orgChart1"/>
    <dgm:cxn modelId="{D1F639D5-D641-4C49-BCCF-7EA333AB09FE}" type="presParOf" srcId="{EF66CF6A-15E5-477C-B351-ABD913386A6C}" destId="{1D71FFA8-BD11-49FB-A3D9-4C76C84D8534}" srcOrd="0" destOrd="0" presId="urn:microsoft.com/office/officeart/2005/8/layout/orgChart1"/>
    <dgm:cxn modelId="{3802C521-0FB0-4C41-88AF-0EF142B58526}" type="presParOf" srcId="{EF66CF6A-15E5-477C-B351-ABD913386A6C}" destId="{18231A59-F4CF-435D-8A35-AFAFF478657D}" srcOrd="1" destOrd="0" presId="urn:microsoft.com/office/officeart/2005/8/layout/orgChart1"/>
    <dgm:cxn modelId="{33D388B4-9ED0-4966-9EE2-30101DC54F3B}" type="presParOf" srcId="{05DE4FEE-44CA-4523-8C5C-463F01F17B40}" destId="{C9A483AC-D6B3-4317-867C-9EFE71D456CD}" srcOrd="1" destOrd="0" presId="urn:microsoft.com/office/officeart/2005/8/layout/orgChart1"/>
    <dgm:cxn modelId="{7A88CF1A-4D77-42F9-95A4-499C7A138A7B}" type="presParOf" srcId="{C9A483AC-D6B3-4317-867C-9EFE71D456CD}" destId="{A9983D0A-DC36-4BBE-871A-25F9B8261118}" srcOrd="0" destOrd="0" presId="urn:microsoft.com/office/officeart/2005/8/layout/orgChart1"/>
    <dgm:cxn modelId="{673C0816-8170-49DD-99A9-BBE7AB820222}" type="presParOf" srcId="{C9A483AC-D6B3-4317-867C-9EFE71D456CD}" destId="{AB8B8198-E401-41B7-970D-3411345245B0}" srcOrd="1" destOrd="0" presId="urn:microsoft.com/office/officeart/2005/8/layout/orgChart1"/>
    <dgm:cxn modelId="{961A25BE-BE03-4248-9523-7FEDA84B4D66}" type="presParOf" srcId="{AB8B8198-E401-41B7-970D-3411345245B0}" destId="{CBF9D820-1AEF-4302-901D-81BA4E9B96B5}" srcOrd="0" destOrd="0" presId="urn:microsoft.com/office/officeart/2005/8/layout/orgChart1"/>
    <dgm:cxn modelId="{368ABCB3-5BFC-4880-A543-1C9A653F1AF2}" type="presParOf" srcId="{CBF9D820-1AEF-4302-901D-81BA4E9B96B5}" destId="{AA19D3C5-4283-41FB-9F06-3ACA1331274D}" srcOrd="0" destOrd="0" presId="urn:microsoft.com/office/officeart/2005/8/layout/orgChart1"/>
    <dgm:cxn modelId="{62B15916-A305-43F7-AE5E-E5656BBEB4EE}" type="presParOf" srcId="{CBF9D820-1AEF-4302-901D-81BA4E9B96B5}" destId="{A4E1274C-7D3D-42D4-9A5D-775E4B78B9B1}" srcOrd="1" destOrd="0" presId="urn:microsoft.com/office/officeart/2005/8/layout/orgChart1"/>
    <dgm:cxn modelId="{72373F57-0563-40F7-A07A-44AADEAFE62C}" type="presParOf" srcId="{AB8B8198-E401-41B7-970D-3411345245B0}" destId="{98031528-4323-4644-8070-5F79796E3119}" srcOrd="1" destOrd="0" presId="urn:microsoft.com/office/officeart/2005/8/layout/orgChart1"/>
    <dgm:cxn modelId="{F010CF78-4D77-4A8F-8734-3829FDCD5AF1}" type="presParOf" srcId="{AB8B8198-E401-41B7-970D-3411345245B0}" destId="{BD7B993F-9453-434F-819D-9F75D3CA5D5E}" srcOrd="2" destOrd="0" presId="urn:microsoft.com/office/officeart/2005/8/layout/orgChart1"/>
    <dgm:cxn modelId="{FCDDF63B-AD5E-43AC-9DF7-8348FFDA4074}" type="presParOf" srcId="{C9A483AC-D6B3-4317-867C-9EFE71D456CD}" destId="{1CD81A53-8169-4F57-88AA-2A66B3E7BCBE}" srcOrd="2" destOrd="0" presId="urn:microsoft.com/office/officeart/2005/8/layout/orgChart1"/>
    <dgm:cxn modelId="{40C347CF-A976-4E18-9E45-F06414FA3BE1}" type="presParOf" srcId="{C9A483AC-D6B3-4317-867C-9EFE71D456CD}" destId="{A9986C5D-751A-4D22-9FC4-51ED72D59262}" srcOrd="3" destOrd="0" presId="urn:microsoft.com/office/officeart/2005/8/layout/orgChart1"/>
    <dgm:cxn modelId="{3E6B07CB-77C8-498E-80C0-E3BAEB109432}" type="presParOf" srcId="{A9986C5D-751A-4D22-9FC4-51ED72D59262}" destId="{A9842068-07C5-417B-A4C3-3AC07B94DA46}" srcOrd="0" destOrd="0" presId="urn:microsoft.com/office/officeart/2005/8/layout/orgChart1"/>
    <dgm:cxn modelId="{E5F45B35-96C6-409B-BF4D-B792D511DDC6}" type="presParOf" srcId="{A9842068-07C5-417B-A4C3-3AC07B94DA46}" destId="{8E41C4D3-BA15-47FE-BC7F-8F2328695DD8}" srcOrd="0" destOrd="0" presId="urn:microsoft.com/office/officeart/2005/8/layout/orgChart1"/>
    <dgm:cxn modelId="{343CEEC9-E138-4F12-BDDE-7302FBCE55B9}" type="presParOf" srcId="{A9842068-07C5-417B-A4C3-3AC07B94DA46}" destId="{7DE863A7-6D75-4F80-B768-9E4F890DBCB9}" srcOrd="1" destOrd="0" presId="urn:microsoft.com/office/officeart/2005/8/layout/orgChart1"/>
    <dgm:cxn modelId="{0C98FD98-8FD9-4AAC-A928-F933BB31E33F}" type="presParOf" srcId="{A9986C5D-751A-4D22-9FC4-51ED72D59262}" destId="{63F12EAC-2138-4792-A103-F2333D7B4516}" srcOrd="1" destOrd="0" presId="urn:microsoft.com/office/officeart/2005/8/layout/orgChart1"/>
    <dgm:cxn modelId="{1FA31E27-56AA-410D-BC21-D7FA361BD69D}" type="presParOf" srcId="{A9986C5D-751A-4D22-9FC4-51ED72D59262}" destId="{99352219-7273-4F79-9BAF-A36A4E5641DB}" srcOrd="2" destOrd="0" presId="urn:microsoft.com/office/officeart/2005/8/layout/orgChart1"/>
    <dgm:cxn modelId="{ECFBA2A5-430A-4CE2-8BB5-CE0A83684B24}" type="presParOf" srcId="{C9A483AC-D6B3-4317-867C-9EFE71D456CD}" destId="{92D05C18-B103-4624-87FB-7A76AF4DE7F2}" srcOrd="4" destOrd="0" presId="urn:microsoft.com/office/officeart/2005/8/layout/orgChart1"/>
    <dgm:cxn modelId="{2DE8FC53-4243-4975-BAB8-E05027B93471}" type="presParOf" srcId="{C9A483AC-D6B3-4317-867C-9EFE71D456CD}" destId="{E35D4166-CD12-48D3-ADF0-0D6DBD79CE51}" srcOrd="5" destOrd="0" presId="urn:microsoft.com/office/officeart/2005/8/layout/orgChart1"/>
    <dgm:cxn modelId="{2FD7ABA9-F872-4AFB-82EE-657A772B6119}" type="presParOf" srcId="{E35D4166-CD12-48D3-ADF0-0D6DBD79CE51}" destId="{86183F36-1D42-41A3-86C0-4DEFBE416347}" srcOrd="0" destOrd="0" presId="urn:microsoft.com/office/officeart/2005/8/layout/orgChart1"/>
    <dgm:cxn modelId="{3F99E32D-180E-44D5-BEE6-E750C28E745D}" type="presParOf" srcId="{86183F36-1D42-41A3-86C0-4DEFBE416347}" destId="{9A96F328-2DFE-4832-96D9-8816370E7D4F}" srcOrd="0" destOrd="0" presId="urn:microsoft.com/office/officeart/2005/8/layout/orgChart1"/>
    <dgm:cxn modelId="{BE8268CF-236E-4E2A-9475-28BA29011A9B}" type="presParOf" srcId="{86183F36-1D42-41A3-86C0-4DEFBE416347}" destId="{728C518C-D19E-452E-B585-7948CF851072}" srcOrd="1" destOrd="0" presId="urn:microsoft.com/office/officeart/2005/8/layout/orgChart1"/>
    <dgm:cxn modelId="{AF9D671F-1BAD-49D5-8E41-CA48260EBEA7}" type="presParOf" srcId="{E35D4166-CD12-48D3-ADF0-0D6DBD79CE51}" destId="{F4FBEF98-A220-4F44-8333-A8FE168C17FB}" srcOrd="1" destOrd="0" presId="urn:microsoft.com/office/officeart/2005/8/layout/orgChart1"/>
    <dgm:cxn modelId="{7C3A2FE9-35EE-4DF7-A399-3A2D987911BA}" type="presParOf" srcId="{E35D4166-CD12-48D3-ADF0-0D6DBD79CE51}" destId="{BD4A963A-F502-445B-8B40-33C4965C6226}" srcOrd="2" destOrd="0" presId="urn:microsoft.com/office/officeart/2005/8/layout/orgChart1"/>
    <dgm:cxn modelId="{2808E6C5-7D71-49C6-A215-FE7E0E2F56D9}" type="presParOf" srcId="{05DE4FEE-44CA-4523-8C5C-463F01F17B40}" destId="{90D7821B-0096-4263-B4CA-62A4B8182550}" srcOrd="2" destOrd="0" presId="urn:microsoft.com/office/officeart/2005/8/layout/orgChart1"/>
    <dgm:cxn modelId="{CD1302AE-91C4-4BB2-AB91-F508636EAC94}" type="presParOf" srcId="{90D7821B-0096-4263-B4CA-62A4B8182550}" destId="{AD23476F-14D5-470A-9C77-B5900C9C6C7E}" srcOrd="0" destOrd="0" presId="urn:microsoft.com/office/officeart/2005/8/layout/orgChart1"/>
    <dgm:cxn modelId="{39649CEC-8101-422A-BB46-000E8BD45562}" type="presParOf" srcId="{90D7821B-0096-4263-B4CA-62A4B8182550}" destId="{8351BEC7-77BF-4FB9-B4F7-EAF77B914604}" srcOrd="1" destOrd="0" presId="urn:microsoft.com/office/officeart/2005/8/layout/orgChart1"/>
    <dgm:cxn modelId="{462C4D02-866D-4318-A9FF-C19260F91893}" type="presParOf" srcId="{8351BEC7-77BF-4FB9-B4F7-EAF77B914604}" destId="{C6113CDF-25FF-4E05-8D75-EF726589DA00}" srcOrd="0" destOrd="0" presId="urn:microsoft.com/office/officeart/2005/8/layout/orgChart1"/>
    <dgm:cxn modelId="{15EABA19-CA7C-431E-9D51-2CCE64CDA56F}" type="presParOf" srcId="{C6113CDF-25FF-4E05-8D75-EF726589DA00}" destId="{5018B519-9DF7-47BF-9C0B-280FE540FC3B}" srcOrd="0" destOrd="0" presId="urn:microsoft.com/office/officeart/2005/8/layout/orgChart1"/>
    <dgm:cxn modelId="{C86C40DC-880F-4B5D-9239-9C685E6629F5}" type="presParOf" srcId="{C6113CDF-25FF-4E05-8D75-EF726589DA00}" destId="{3902DEAC-21FD-4105-9C19-66CE3BCF3C30}" srcOrd="1" destOrd="0" presId="urn:microsoft.com/office/officeart/2005/8/layout/orgChart1"/>
    <dgm:cxn modelId="{702C9246-FA86-409C-8175-EAC1ECF509C4}" type="presParOf" srcId="{8351BEC7-77BF-4FB9-B4F7-EAF77B914604}" destId="{C6D3111D-E3B2-4DE5-B0A0-2E241E08C3E6}" srcOrd="1" destOrd="0" presId="urn:microsoft.com/office/officeart/2005/8/layout/orgChart1"/>
    <dgm:cxn modelId="{42321E85-AE3B-44AD-9053-0ABFE5AF72FC}"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4B34-F6A1-4F97-B5CC-7D9D31A2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28</Pages>
  <Words>4600</Words>
  <Characters>25305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16</cp:revision>
  <cp:lastPrinted>2017-12-28T01:17:00Z</cp:lastPrinted>
  <dcterms:created xsi:type="dcterms:W3CDTF">2017-12-21T07:00:00Z</dcterms:created>
  <dcterms:modified xsi:type="dcterms:W3CDTF">2017-12-29T16:39:00Z</dcterms:modified>
</cp:coreProperties>
</file>