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5D8" w:rsidRPr="00B75D09" w:rsidRDefault="001C25D8" w:rsidP="001C25D8">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7pt;height:468pt" o:ole="">
            <v:imagedata r:id="rId8" o:title=""/>
          </v:shape>
          <o:OLEObject Type="Embed" ProgID="Excel.Sheet.12" ShapeID="_x0000_i1027" DrawAspect="Content" ObjectID="_1576589384" r:id="rId9"/>
        </w:object>
      </w:r>
      <w:bookmarkStart w:id="0" w:name="_MON_1543667306"/>
      <w:bookmarkEnd w:id="0"/>
      <w:r w:rsidRPr="00A567CD">
        <w:rPr>
          <w:rFonts w:ascii="Soberana Sans Light" w:hAnsi="Soberana Sans Light"/>
        </w:rPr>
        <w:object w:dxaOrig="17820" w:dyaOrig="10392">
          <v:shape id="_x0000_i1028" type="#_x0000_t75" style="width:683.55pt;height:455.1pt" o:ole="">
            <v:imagedata r:id="rId10" o:title=""/>
          </v:shape>
          <o:OLEObject Type="Embed" ProgID="Excel.Sheet.12" ShapeID="_x0000_i1028" DrawAspect="Content" ObjectID="_1576589385" r:id="rId11"/>
        </w:object>
      </w:r>
      <w:r>
        <w:rPr>
          <w:rFonts w:ascii="Soberana Sans Light" w:hAnsi="Soberana Sans Light"/>
        </w:rPr>
        <w:t xml:space="preserve"> </w:t>
      </w:r>
    </w:p>
    <w:bookmarkStart w:id="1" w:name="_MON_1543668151"/>
    <w:bookmarkEnd w:id="1"/>
    <w:p w:rsidR="001C25D8" w:rsidRDefault="001C25D8" w:rsidP="001C25D8">
      <w:pPr>
        <w:rPr>
          <w:rFonts w:ascii="Soberana Sans Light" w:hAnsi="Soberana Sans Light"/>
        </w:rPr>
      </w:pPr>
      <w:r w:rsidRPr="00A567CD">
        <w:rPr>
          <w:rFonts w:ascii="Soberana Sans Light" w:hAnsi="Soberana Sans Light"/>
        </w:rPr>
        <w:object w:dxaOrig="17289" w:dyaOrig="10332">
          <v:shape id="_x0000_i1029" type="#_x0000_t75" style="width:665.55pt;height:455.1pt" o:ole="">
            <v:imagedata r:id="rId12" o:title=""/>
          </v:shape>
          <o:OLEObject Type="Embed" ProgID="Excel.Sheet.12" ShapeID="_x0000_i1029" DrawAspect="Content" ObjectID="_1576589386" r:id="rId13"/>
        </w:object>
      </w:r>
      <w:bookmarkStart w:id="2" w:name="_MON_1543669131"/>
      <w:bookmarkEnd w:id="2"/>
      <w:r w:rsidRPr="00A567CD">
        <w:rPr>
          <w:rFonts w:ascii="Soberana Sans Light" w:hAnsi="Soberana Sans Light"/>
        </w:rPr>
        <w:object w:dxaOrig="17289" w:dyaOrig="10511">
          <v:shape id="_x0000_i1030" type="#_x0000_t75" style="width:658.6pt;height:457.85pt" o:ole="">
            <v:imagedata r:id="rId14" o:title=""/>
          </v:shape>
          <o:OLEObject Type="Embed" ProgID="Excel.Sheet.12" ShapeID="_x0000_i1030" DrawAspect="Content" ObjectID="_1576589387" r:id="rId15"/>
        </w:object>
      </w:r>
      <w:bookmarkStart w:id="3" w:name="_MON_1543908398"/>
      <w:bookmarkEnd w:id="3"/>
      <w:r w:rsidRPr="00A567CD">
        <w:rPr>
          <w:rFonts w:ascii="Soberana Sans Light" w:hAnsi="Soberana Sans Light"/>
        </w:rPr>
        <w:object w:dxaOrig="17289" w:dyaOrig="10332">
          <v:shape id="_x0000_i1031" type="#_x0000_t75" style="width:663.7pt;height:454.6pt" o:ole="">
            <v:imagedata r:id="rId16" o:title=""/>
          </v:shape>
          <o:OLEObject Type="Embed" ProgID="Excel.Sheet.12" ShapeID="_x0000_i1031" DrawAspect="Content" ObjectID="_1576589388" r:id="rId17"/>
        </w:object>
      </w:r>
    </w:p>
    <w:bookmarkStart w:id="4" w:name="_MON_1543908472"/>
    <w:bookmarkEnd w:id="4"/>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47.55pt;height:442.6pt" o:ole="">
            <v:imagedata r:id="rId18" o:title=""/>
          </v:shape>
          <o:OLEObject Type="Embed" ProgID="Excel.Sheet.12" ShapeID="_x0000_i1032" DrawAspect="Content" ObjectID="_1576589389" r:id="rId19"/>
        </w:object>
      </w:r>
    </w:p>
    <w:bookmarkStart w:id="5" w:name="_MON_1543908668"/>
    <w:bookmarkEnd w:id="5"/>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49.85pt;height:444.45pt" o:ole="">
            <v:imagedata r:id="rId20" o:title=""/>
          </v:shape>
          <o:OLEObject Type="Embed" ProgID="Excel.Sheet.12" ShapeID="_x0000_i1033" DrawAspect="Content" ObjectID="_1576589390" r:id="rId21"/>
        </w:object>
      </w:r>
    </w:p>
    <w:bookmarkStart w:id="6" w:name="_MON_1543670343"/>
    <w:bookmarkEnd w:id="6"/>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34" type="#_x0000_t75" style="width:655.4pt;height:447.25pt" o:ole="">
            <v:imagedata r:id="rId22" o:title=""/>
          </v:shape>
          <o:OLEObject Type="Embed" ProgID="Excel.Sheet.12" ShapeID="_x0000_i1034" DrawAspect="Content" ObjectID="_1576589391" r:id="rId23"/>
        </w:object>
      </w:r>
    </w:p>
    <w:bookmarkStart w:id="7" w:name="_MON_1543743627"/>
    <w:bookmarkEnd w:id="7"/>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6.75pt;height:449.55pt" o:ole="">
            <v:imagedata r:id="rId24" o:title=""/>
          </v:shape>
          <o:OLEObject Type="Embed" ProgID="Excel.Sheet.12" ShapeID="_x0000_i1035" DrawAspect="Content" ObjectID="_1576589392" r:id="rId25"/>
        </w:object>
      </w:r>
      <w:bookmarkStart w:id="8" w:name="_MON_1543743691"/>
      <w:bookmarkEnd w:id="8"/>
      <w:r w:rsidRPr="00A567CD">
        <w:rPr>
          <w:rFonts w:ascii="Soberana Sans Light" w:hAnsi="Soberana Sans Light"/>
        </w:rPr>
        <w:object w:dxaOrig="17289" w:dyaOrig="10332">
          <v:shape id="_x0000_i1036" type="#_x0000_t75" style="width:655.4pt;height:447.25pt" o:ole="">
            <v:imagedata r:id="rId26" o:title=""/>
          </v:shape>
          <o:OLEObject Type="Embed" ProgID="Excel.Sheet.12" ShapeID="_x0000_i1036" DrawAspect="Content" ObjectID="_1576589393" r:id="rId27"/>
        </w:object>
      </w:r>
    </w:p>
    <w:bookmarkStart w:id="9" w:name="_MON_1543743724"/>
    <w:bookmarkEnd w:id="9"/>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4pt;height:447.25pt" o:ole="">
            <v:imagedata r:id="rId28" o:title=""/>
          </v:shape>
          <o:OLEObject Type="Embed" ProgID="Excel.Sheet.12" ShapeID="_x0000_i1037" DrawAspect="Content" ObjectID="_1576589394" r:id="rId29"/>
        </w:object>
      </w:r>
    </w:p>
    <w:bookmarkStart w:id="10" w:name="_MON_1543743787"/>
    <w:bookmarkEnd w:id="10"/>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38" type="#_x0000_t75" style="width:655.4pt;height:447.25pt" o:ole="">
            <v:imagedata r:id="rId30" o:title=""/>
          </v:shape>
          <o:OLEObject Type="Embed" ProgID="Excel.Sheet.12" ShapeID="_x0000_i1038" DrawAspect="Content" ObjectID="_1576589395" r:id="rId31"/>
        </w:object>
      </w:r>
    </w:p>
    <w:bookmarkStart w:id="11" w:name="_MON_1543909315"/>
    <w:bookmarkEnd w:id="11"/>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4pt;height:446.3pt" o:ole="">
            <v:imagedata r:id="rId32" o:title=""/>
          </v:shape>
          <o:OLEObject Type="Embed" ProgID="Excel.Sheet.12" ShapeID="_x0000_i1039" DrawAspect="Content" ObjectID="_1576589396" r:id="rId33"/>
        </w:object>
      </w:r>
    </w:p>
    <w:bookmarkStart w:id="12" w:name="_MON_1543909357"/>
    <w:bookmarkEnd w:id="12"/>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209">
          <v:shape id="_x0000_i1040" type="#_x0000_t75" style="width:655.4pt;height:441.7pt" o:ole="">
            <v:imagedata r:id="rId34" o:title=""/>
          </v:shape>
          <o:OLEObject Type="Embed" ProgID="Excel.Sheet.12" ShapeID="_x0000_i1040" DrawAspect="Content" ObjectID="_1576589397" r:id="rId35"/>
        </w:object>
      </w:r>
    </w:p>
    <w:bookmarkStart w:id="13" w:name="_MON_1543909391"/>
    <w:bookmarkEnd w:id="13"/>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4pt;height:446.3pt" o:ole="">
            <v:imagedata r:id="rId36" o:title=""/>
          </v:shape>
          <o:OLEObject Type="Embed" ProgID="Excel.Sheet.12" ShapeID="_x0000_i1041" DrawAspect="Content" ObjectID="_1576589398" r:id="rId37"/>
        </w:object>
      </w:r>
    </w:p>
    <w:bookmarkStart w:id="14" w:name="_MON_1543743848"/>
    <w:bookmarkEnd w:id="14"/>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42" type="#_x0000_t75" style="width:655.4pt;height:446.3pt" o:ole="">
            <v:imagedata r:id="rId38" o:title=""/>
          </v:shape>
          <o:OLEObject Type="Embed" ProgID="Excel.Sheet.12" ShapeID="_x0000_i1042" DrawAspect="Content" ObjectID="_1576589399" r:id="rId39"/>
        </w:object>
      </w:r>
    </w:p>
    <w:bookmarkStart w:id="15" w:name="_MON_1543909466"/>
    <w:bookmarkEnd w:id="15"/>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4pt;height:446.3pt" o:ole="">
            <v:imagedata r:id="rId40" o:title=""/>
          </v:shape>
          <o:OLEObject Type="Embed" ProgID="Excel.Sheet.12" ShapeID="_x0000_i1043" DrawAspect="Content" ObjectID="_1576589400" r:id="rId41"/>
        </w:object>
      </w:r>
    </w:p>
    <w:bookmarkStart w:id="16" w:name="_MON_1543909499"/>
    <w:bookmarkEnd w:id="16"/>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291">
          <v:shape id="_x0000_i1044" type="#_x0000_t75" style="width:655.4pt;height:444.9pt" o:ole="">
            <v:imagedata r:id="rId42" o:title=""/>
          </v:shape>
          <o:OLEObject Type="Embed" ProgID="Excel.Sheet.12" ShapeID="_x0000_i1044" DrawAspect="Content" ObjectID="_1576589401" r:id="rId43"/>
        </w:object>
      </w:r>
    </w:p>
    <w:bookmarkStart w:id="17" w:name="_MON_1543909546"/>
    <w:bookmarkEnd w:id="17"/>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4pt;height:446.3pt" o:ole="">
            <v:imagedata r:id="rId44" o:title=""/>
          </v:shape>
          <o:OLEObject Type="Embed" ProgID="Excel.Sheet.12" ShapeID="_x0000_i1045" DrawAspect="Content" ObjectID="_1576589402" r:id="rId45"/>
        </w:object>
      </w:r>
    </w:p>
    <w:bookmarkStart w:id="18" w:name="_MON_1543744109"/>
    <w:bookmarkEnd w:id="18"/>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209">
          <v:shape id="_x0000_i1046" type="#_x0000_t75" style="width:655.4pt;height:441.7pt" o:ole="">
            <v:imagedata r:id="rId46" o:title=""/>
          </v:shape>
          <o:OLEObject Type="Embed" ProgID="Excel.Sheet.12" ShapeID="_x0000_i1046" DrawAspect="Content" ObjectID="_1576589403" r:id="rId47"/>
        </w:object>
      </w:r>
    </w:p>
    <w:bookmarkStart w:id="19" w:name="_MON_1543743896"/>
    <w:bookmarkEnd w:id="19"/>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4pt;height:446.3pt" o:ole="">
            <v:imagedata r:id="rId48" o:title=""/>
          </v:shape>
          <o:OLEObject Type="Embed" ProgID="Excel.Sheet.12" ShapeID="_x0000_i1047" DrawAspect="Content" ObjectID="_1576589404" r:id="rId49"/>
        </w:object>
      </w:r>
    </w:p>
    <w:bookmarkStart w:id="20" w:name="_MON_1543745552"/>
    <w:bookmarkEnd w:id="20"/>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4pt;height:446.3pt" o:ole="">
            <v:imagedata r:id="rId50" o:title=""/>
          </v:shape>
          <o:OLEObject Type="Embed" ProgID="Excel.Sheet.12" ShapeID="_x0000_i1048" DrawAspect="Content" ObjectID="_1576589405" r:id="rId51"/>
        </w:object>
      </w:r>
    </w:p>
    <w:bookmarkStart w:id="21" w:name="_MON_1543745752"/>
    <w:bookmarkEnd w:id="21"/>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4pt;height:458.75pt" o:ole="">
            <v:imagedata r:id="rId52" o:title=""/>
          </v:shape>
          <o:OLEObject Type="Embed" ProgID="Excel.Sheet.12" ShapeID="_x0000_i1049" DrawAspect="Content" ObjectID="_1576589406" r:id="rId53"/>
        </w:object>
      </w:r>
    </w:p>
    <w:bookmarkStart w:id="22" w:name="_MON_1543746070"/>
    <w:bookmarkEnd w:id="22"/>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4pt;height:446.3pt" o:ole="">
            <v:imagedata r:id="rId54" o:title=""/>
          </v:shape>
          <o:OLEObject Type="Embed" ProgID="Excel.Sheet.12" ShapeID="_x0000_i1050" DrawAspect="Content" ObjectID="_1576589407" r:id="rId55"/>
        </w:object>
      </w:r>
    </w:p>
    <w:bookmarkStart w:id="23" w:name="_MON_1543909763"/>
    <w:bookmarkEnd w:id="23"/>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4pt;height:446.3pt" o:ole="">
            <v:imagedata r:id="rId56" o:title=""/>
          </v:shape>
          <o:OLEObject Type="Embed" ProgID="Excel.Sheet.12" ShapeID="_x0000_i1051" DrawAspect="Content" ObjectID="_1576589408" r:id="rId57"/>
        </w:object>
      </w:r>
    </w:p>
    <w:bookmarkStart w:id="24" w:name="_MON_1543909819"/>
    <w:bookmarkEnd w:id="24"/>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4pt;height:446.3pt" o:ole="">
            <v:imagedata r:id="rId58" o:title=""/>
          </v:shape>
          <o:OLEObject Type="Embed" ProgID="Excel.Sheet.12" ShapeID="_x0000_i1052" DrawAspect="Content" ObjectID="_1576589409" r:id="rId59"/>
        </w:object>
      </w:r>
    </w:p>
    <w:bookmarkStart w:id="25" w:name="_MON_1543909856"/>
    <w:bookmarkEnd w:id="25"/>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4pt;height:446.3pt" o:ole="">
            <v:imagedata r:id="rId60" o:title=""/>
          </v:shape>
          <o:OLEObject Type="Embed" ProgID="Excel.Sheet.12" ShapeID="_x0000_i1053" DrawAspect="Content" ObjectID="_1576589410" r:id="rId61"/>
        </w:object>
      </w:r>
    </w:p>
    <w:bookmarkStart w:id="26" w:name="_MON_1543909928"/>
    <w:bookmarkEnd w:id="26"/>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4pt;height:446.3pt" o:ole="">
            <v:imagedata r:id="rId62" o:title=""/>
          </v:shape>
          <o:OLEObject Type="Embed" ProgID="Excel.Sheet.12" ShapeID="_x0000_i1054" DrawAspect="Content" ObjectID="_1576589411" r:id="rId63"/>
        </w:object>
      </w:r>
    </w:p>
    <w:bookmarkStart w:id="27" w:name="_MON_1543909969"/>
    <w:bookmarkEnd w:id="27"/>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55" type="#_x0000_t75" style="width:655.4pt;height:446.75pt" o:ole="">
            <v:imagedata r:id="rId64" o:title=""/>
          </v:shape>
          <o:OLEObject Type="Embed" ProgID="Excel.Sheet.12" ShapeID="_x0000_i1055" DrawAspect="Content" ObjectID="_1576589412" r:id="rId65"/>
        </w:object>
      </w:r>
    </w:p>
    <w:bookmarkStart w:id="28" w:name="_MON_1543748719"/>
    <w:bookmarkEnd w:id="28"/>
    <w:p w:rsidR="001C25D8" w:rsidRDefault="001C25D8" w:rsidP="001C25D8">
      <w:pPr>
        <w:tabs>
          <w:tab w:val="left" w:pos="2430"/>
        </w:tabs>
        <w:jc w:val="center"/>
        <w:rPr>
          <w:rFonts w:ascii="Soberana Sans Light" w:hAnsi="Soberana Sans Light"/>
        </w:rPr>
      </w:pPr>
      <w:r w:rsidRPr="00A567CD">
        <w:rPr>
          <w:rFonts w:ascii="Soberana Sans Light" w:hAnsi="Soberana Sans Light"/>
        </w:rPr>
        <w:object w:dxaOrig="17289" w:dyaOrig="10332">
          <v:shape id="_x0000_i1056" type="#_x0000_t75" style="width:655.4pt;height:446.3pt" o:ole="">
            <v:imagedata r:id="rId66" o:title=""/>
          </v:shape>
          <o:OLEObject Type="Embed" ProgID="Excel.Sheet.12" ShapeID="_x0000_i1056" DrawAspect="Content" ObjectID="_1576589413" r:id="rId67"/>
        </w:object>
      </w:r>
    </w:p>
    <w:p w:rsidR="001C25D8" w:rsidRDefault="001C25D8" w:rsidP="00B75D09">
      <w:pPr>
        <w:rPr>
          <w:rFonts w:ascii="Soberana Sans Light" w:hAnsi="Soberana Sans Light"/>
        </w:rPr>
      </w:pPr>
      <w:bookmarkStart w:id="29" w:name="_GoBack"/>
      <w:bookmarkEnd w:id="29"/>
    </w:p>
    <w:p w:rsidR="00A14B74" w:rsidRPr="00B75D09" w:rsidRDefault="00CB3F81" w:rsidP="00B75D09">
      <w:r w:rsidRPr="00A567CD">
        <w:rPr>
          <w:rFonts w:ascii="Soberana Sans Light" w:hAnsi="Soberana Sans Light"/>
        </w:rPr>
        <w:object w:dxaOrig="17643" w:dyaOrig="11787">
          <v:shape id="_x0000_i1025" type="#_x0000_t75" style="width:686.3pt;height:459.25pt" o:ole="">
            <v:imagedata r:id="rId68" o:title=""/>
          </v:shape>
          <o:OLEObject Type="Embed" ProgID="Excel.Sheet.12" ShapeID="_x0000_i1025" DrawAspect="Content" ObjectID="_1576589414" r:id="rId69"/>
        </w:object>
      </w:r>
      <w:r w:rsidR="00B75D09">
        <w:rPr>
          <w:rFonts w:ascii="Soberana Sans Light" w:hAnsi="Soberana Sans Light"/>
        </w:rPr>
        <w:t xml:space="preserve"> </w:t>
      </w:r>
    </w:p>
    <w:p w:rsidR="005117F4" w:rsidRDefault="005117F4" w:rsidP="00CA2D37">
      <w:pPr>
        <w:rPr>
          <w:rFonts w:ascii="Soberana Sans Light" w:hAnsi="Soberana Sans Light"/>
        </w:rPr>
      </w:pPr>
    </w:p>
    <w:p w:rsidR="00A749E3" w:rsidRDefault="00A749E3" w:rsidP="00CA2D37">
      <w:pPr>
        <w:rPr>
          <w:rFonts w:ascii="Soberana Sans Light" w:hAnsi="Soberana Sans Light"/>
        </w:rPr>
      </w:pPr>
    </w:p>
    <w:p w:rsidR="00A749E3" w:rsidRDefault="00A749E3" w:rsidP="00CA2D37">
      <w:pPr>
        <w:rPr>
          <w:rFonts w:ascii="Soberana Sans Light" w:hAnsi="Soberana Sans Light"/>
        </w:rPr>
      </w:pPr>
    </w:p>
    <w:bookmarkStart w:id="30" w:name="_MON_1480849597"/>
    <w:bookmarkEnd w:id="30"/>
    <w:p w:rsidR="00CA2D37" w:rsidRDefault="00CB3F81" w:rsidP="00B75D09">
      <w:pPr>
        <w:jc w:val="center"/>
      </w:pPr>
      <w:r>
        <w:object w:dxaOrig="9709" w:dyaOrig="4021">
          <v:shape id="_x0000_i1026" type="#_x0000_t75" style="width:465.7pt;height:200.3pt" o:ole="">
            <v:imagedata r:id="rId70" o:title=""/>
          </v:shape>
          <o:OLEObject Type="Embed" ProgID="Excel.Sheet.12" ShapeID="_x0000_i1026" DrawAspect="Content" ObjectID="_1576589415" r:id="rId71"/>
        </w:object>
      </w:r>
    </w:p>
    <w:p w:rsidR="00B75D09" w:rsidRDefault="00B75D09" w:rsidP="00B75D09">
      <w:pPr>
        <w:jc w:val="center"/>
      </w:pPr>
    </w:p>
    <w:p w:rsidR="00B75D09" w:rsidRDefault="00B75D09" w:rsidP="00B75D09">
      <w:pPr>
        <w:jc w:val="center"/>
      </w:pPr>
    </w:p>
    <w:p w:rsidR="00B75D09" w:rsidRDefault="00B75D09" w:rsidP="00B75D09">
      <w:pPr>
        <w:jc w:val="center"/>
      </w:pPr>
    </w:p>
    <w:p w:rsidR="00B75D09" w:rsidRDefault="00B75D09" w:rsidP="00B75D09">
      <w:pPr>
        <w:jc w:val="center"/>
      </w:pPr>
    </w:p>
    <w:p w:rsidR="00B75D09" w:rsidRDefault="00B75D09" w:rsidP="00B75D09">
      <w:pPr>
        <w:jc w:val="center"/>
      </w:pPr>
    </w:p>
    <w:p w:rsidR="00B75D09" w:rsidRDefault="00B75D09" w:rsidP="00B75D09">
      <w:pPr>
        <w:jc w:val="center"/>
      </w:pPr>
    </w:p>
    <w:p w:rsidR="00B75D09" w:rsidRDefault="00B75D09" w:rsidP="00B75D09">
      <w:pPr>
        <w:jc w:val="center"/>
      </w:pPr>
    </w:p>
    <w:p w:rsidR="00AB13B7" w:rsidRDefault="00AB13B7" w:rsidP="00B75D09"/>
    <w:p w:rsidR="00B75D09" w:rsidRDefault="00B75D09" w:rsidP="00B75D09"/>
    <w:p w:rsidR="00B75D09" w:rsidRDefault="00B75D09" w:rsidP="00B75D09"/>
    <w:p w:rsidR="00372F40" w:rsidRPr="00B75D09" w:rsidRDefault="00CA2D37" w:rsidP="00CA2D37">
      <w:pPr>
        <w:jc w:val="center"/>
        <w:rPr>
          <w:rFonts w:ascii="Arial" w:hAnsi="Arial" w:cs="Arial"/>
          <w:sz w:val="18"/>
          <w:szCs w:val="18"/>
        </w:rPr>
      </w:pPr>
      <w:r w:rsidRPr="00B75D09">
        <w:rPr>
          <w:rFonts w:ascii="Arial" w:hAnsi="Arial" w:cs="Arial"/>
          <w:sz w:val="18"/>
          <w:szCs w:val="18"/>
        </w:rPr>
        <w:t>Relación de esquemas bursátiles y de coberturas financieras</w:t>
      </w:r>
    </w:p>
    <w:p w:rsidR="00CA2D37" w:rsidRPr="00B75D09" w:rsidRDefault="00CA2D37" w:rsidP="00CA2D37">
      <w:pPr>
        <w:jc w:val="center"/>
        <w:rPr>
          <w:rFonts w:ascii="Arial" w:hAnsi="Arial" w:cs="Arial"/>
          <w:sz w:val="18"/>
          <w:szCs w:val="18"/>
        </w:rPr>
      </w:pPr>
      <w:r w:rsidRPr="00B75D09">
        <w:rPr>
          <w:rFonts w:ascii="Arial" w:hAnsi="Arial" w:cs="Arial"/>
          <w:sz w:val="18"/>
          <w:szCs w:val="18"/>
        </w:rPr>
        <w:t>Formato libre</w:t>
      </w:r>
    </w:p>
    <w:p w:rsidR="00372F40" w:rsidRPr="00B75D09" w:rsidRDefault="00CA2D37" w:rsidP="00CA2D37">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E32708" w:rsidRDefault="00E32708" w:rsidP="00CA2D37">
      <w:pPr>
        <w:tabs>
          <w:tab w:val="left" w:pos="2430"/>
        </w:tabs>
        <w:jc w:val="center"/>
        <w:rPr>
          <w:rFonts w:ascii="Soberana Sans Light" w:hAnsi="Soberana Sans Light"/>
        </w:rPr>
      </w:pPr>
    </w:p>
    <w:p w:rsidR="00CA2D37" w:rsidRPr="00992360" w:rsidRDefault="00A71A8E" w:rsidP="00B75D09">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00CA2D37" w:rsidRPr="00992360">
        <w:rPr>
          <w:rFonts w:ascii="Arial" w:hAnsi="Arial" w:cs="Arial"/>
          <w:sz w:val="18"/>
          <w:szCs w:val="18"/>
        </w:rPr>
        <w:br w:type="page"/>
      </w:r>
    </w:p>
    <w:p w:rsidR="00F36EBE" w:rsidRDefault="00F36EBE" w:rsidP="00CA2D37">
      <w:pPr>
        <w:tabs>
          <w:tab w:val="left" w:pos="2430"/>
        </w:tabs>
        <w:jc w:val="center"/>
        <w:rPr>
          <w:rFonts w:ascii="Soberana Sans Light" w:hAnsi="Soberana Sans Light"/>
        </w:rPr>
      </w:pPr>
    </w:p>
    <w:p w:rsidR="00CA2D37" w:rsidRDefault="00CA2D37" w:rsidP="00CA2D37">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4216A1" w:rsidRPr="00F36EBE" w:rsidRDefault="004216A1" w:rsidP="00CA2D37">
      <w:pPr>
        <w:tabs>
          <w:tab w:val="left" w:pos="2430"/>
        </w:tabs>
        <w:jc w:val="center"/>
        <w:rPr>
          <w:rFonts w:ascii="Arial" w:hAnsi="Arial" w:cs="Arial"/>
          <w:sz w:val="18"/>
          <w:szCs w:val="18"/>
        </w:rPr>
      </w:pPr>
    </w:p>
    <w:p w:rsidR="00CA2D37" w:rsidRPr="0004355D" w:rsidRDefault="00F36EBE" w:rsidP="00F36EBE">
      <w:pPr>
        <w:tabs>
          <w:tab w:val="left" w:pos="2430"/>
        </w:tabs>
        <w:rPr>
          <w:rFonts w:ascii="Arial" w:hAnsi="Arial" w:cs="Arial"/>
          <w:b/>
          <w:sz w:val="18"/>
          <w:szCs w:val="18"/>
        </w:rPr>
      </w:pPr>
      <w:r w:rsidRPr="0004355D">
        <w:rPr>
          <w:rFonts w:ascii="Arial" w:hAnsi="Arial" w:cs="Arial"/>
          <w:b/>
          <w:sz w:val="18"/>
          <w:szCs w:val="18"/>
        </w:rPr>
        <w:t>Federal</w:t>
      </w:r>
    </w:p>
    <w:p w:rsidR="00F36EBE" w:rsidRP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Constitución Política de los Estados Unidos Mexicanos.</w:t>
      </w:r>
    </w:p>
    <w:p w:rsidR="00F36EBE" w:rsidRPr="0004355D" w:rsidRDefault="00F36EBE" w:rsidP="00F36EBE">
      <w:pPr>
        <w:tabs>
          <w:tab w:val="left" w:pos="2430"/>
        </w:tabs>
        <w:rPr>
          <w:rFonts w:ascii="Arial" w:hAnsi="Arial" w:cs="Arial"/>
          <w:b/>
          <w:sz w:val="18"/>
          <w:szCs w:val="18"/>
        </w:rPr>
      </w:pPr>
      <w:r w:rsidRPr="0004355D">
        <w:rPr>
          <w:rFonts w:ascii="Arial" w:hAnsi="Arial" w:cs="Arial"/>
          <w:b/>
          <w:sz w:val="18"/>
          <w:szCs w:val="18"/>
        </w:rPr>
        <w:t>Local</w:t>
      </w:r>
    </w:p>
    <w:p w:rsidR="00F36EBE" w:rsidRP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Constitución Política del Estado Libre y Soberano de Tlaxcala.</w:t>
      </w:r>
    </w:p>
    <w:p w:rsidR="00F36EBE" w:rsidRPr="0004355D" w:rsidRDefault="00F36EBE" w:rsidP="00F36EBE">
      <w:pPr>
        <w:tabs>
          <w:tab w:val="left" w:pos="2430"/>
        </w:tabs>
        <w:rPr>
          <w:rFonts w:ascii="Arial" w:hAnsi="Arial" w:cs="Arial"/>
          <w:b/>
          <w:sz w:val="18"/>
          <w:szCs w:val="18"/>
        </w:rPr>
      </w:pPr>
      <w:r w:rsidRPr="0004355D">
        <w:rPr>
          <w:rFonts w:ascii="Arial" w:hAnsi="Arial" w:cs="Arial"/>
          <w:b/>
          <w:sz w:val="18"/>
          <w:szCs w:val="18"/>
        </w:rPr>
        <w:t>Leyes</w:t>
      </w:r>
    </w:p>
    <w:p w:rsidR="00F36EBE" w:rsidRP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Ley Orgánica de la Administración Pública del Estado de Tlaxcala.</w:t>
      </w:r>
    </w:p>
    <w:p w:rsidR="00F36EBE" w:rsidRP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Ley de las Entidades Paraestatales del Estado Libre y Soberano de Tlaxcala.</w:t>
      </w:r>
    </w:p>
    <w:p w:rsidR="00F36EBE" w:rsidRP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Ley de Acceso a la Información Pública para el Estado de Tlaxcala.</w:t>
      </w:r>
    </w:p>
    <w:p w:rsidR="00F36EBE" w:rsidRP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Ley de Protección de Datos Personales para el Estado de Tlaxcala.</w:t>
      </w:r>
    </w:p>
    <w:p w:rsidR="00F36EBE" w:rsidRP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Ley de Responsabilidades de los Servidores Públicos para el Estado de Tlaxcala.</w:t>
      </w:r>
    </w:p>
    <w:p w:rsidR="00F36EBE" w:rsidRPr="004216A1" w:rsidRDefault="00F36EBE" w:rsidP="0004355D">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F36EBE" w:rsidRPr="004216A1">
        <w:rPr>
          <w:rFonts w:ascii="Arial" w:hAnsi="Arial" w:cs="Arial"/>
          <w:sz w:val="18"/>
          <w:szCs w:val="18"/>
        </w:rPr>
        <w:t>Ley del Procedimiento Administrativo</w:t>
      </w:r>
      <w:r w:rsidR="004216A1" w:rsidRPr="004216A1">
        <w:rPr>
          <w:rFonts w:ascii="Arial" w:hAnsi="Arial" w:cs="Arial"/>
          <w:sz w:val="18"/>
          <w:szCs w:val="18"/>
        </w:rPr>
        <w:t xml:space="preserve"> para el Estado de Tlaxcala y sus Municipios.</w:t>
      </w:r>
    </w:p>
    <w:p w:rsidR="004216A1" w:rsidRPr="0004355D" w:rsidRDefault="004216A1" w:rsidP="00F36EBE">
      <w:pPr>
        <w:tabs>
          <w:tab w:val="left" w:pos="2430"/>
        </w:tabs>
        <w:rPr>
          <w:rFonts w:ascii="Arial" w:hAnsi="Arial" w:cs="Arial"/>
          <w:b/>
          <w:sz w:val="18"/>
          <w:szCs w:val="18"/>
        </w:rPr>
      </w:pPr>
      <w:r w:rsidRPr="0004355D">
        <w:rPr>
          <w:rFonts w:ascii="Arial" w:hAnsi="Arial" w:cs="Arial"/>
          <w:b/>
          <w:sz w:val="18"/>
          <w:szCs w:val="18"/>
        </w:rPr>
        <w:t>Códigos</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Código Civil para el Estado Libre y Soberano de Tlaxcala.</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Código Civil de Procedimientos Civiles para el Estado Libre y Soberano de Tlaxcala.</w:t>
      </w:r>
    </w:p>
    <w:p w:rsidR="0004355D" w:rsidRDefault="0004355D" w:rsidP="00F36EBE">
      <w:pPr>
        <w:tabs>
          <w:tab w:val="left" w:pos="2430"/>
        </w:tabs>
        <w:rPr>
          <w:rFonts w:ascii="Arial" w:hAnsi="Arial" w:cs="Arial"/>
          <w:sz w:val="18"/>
          <w:szCs w:val="18"/>
        </w:rPr>
      </w:pPr>
    </w:p>
    <w:p w:rsidR="0004355D" w:rsidRDefault="0004355D" w:rsidP="00F36EBE">
      <w:pPr>
        <w:tabs>
          <w:tab w:val="left" w:pos="2430"/>
        </w:tabs>
        <w:rPr>
          <w:rFonts w:ascii="Arial" w:hAnsi="Arial" w:cs="Arial"/>
          <w:sz w:val="18"/>
          <w:szCs w:val="18"/>
        </w:rPr>
      </w:pPr>
    </w:p>
    <w:p w:rsidR="0004355D" w:rsidRDefault="0004355D" w:rsidP="00F36EBE">
      <w:pPr>
        <w:tabs>
          <w:tab w:val="left" w:pos="2430"/>
        </w:tabs>
        <w:rPr>
          <w:rFonts w:ascii="Arial" w:hAnsi="Arial" w:cs="Arial"/>
          <w:sz w:val="18"/>
          <w:szCs w:val="18"/>
        </w:rPr>
      </w:pPr>
    </w:p>
    <w:p w:rsidR="0004355D" w:rsidRDefault="0004355D" w:rsidP="00F36EBE">
      <w:pPr>
        <w:tabs>
          <w:tab w:val="left" w:pos="2430"/>
        </w:tabs>
        <w:rPr>
          <w:rFonts w:ascii="Arial" w:hAnsi="Arial" w:cs="Arial"/>
          <w:sz w:val="18"/>
          <w:szCs w:val="18"/>
        </w:rPr>
      </w:pPr>
    </w:p>
    <w:p w:rsidR="004216A1" w:rsidRPr="0004355D" w:rsidRDefault="004216A1" w:rsidP="00F36EBE">
      <w:pPr>
        <w:tabs>
          <w:tab w:val="left" w:pos="2430"/>
        </w:tabs>
        <w:rPr>
          <w:rFonts w:ascii="Arial" w:hAnsi="Arial" w:cs="Arial"/>
          <w:b/>
          <w:sz w:val="18"/>
          <w:szCs w:val="18"/>
        </w:rPr>
      </w:pPr>
      <w:r w:rsidRPr="0004355D">
        <w:rPr>
          <w:rFonts w:ascii="Arial" w:hAnsi="Arial" w:cs="Arial"/>
          <w:b/>
          <w:sz w:val="18"/>
          <w:szCs w:val="18"/>
        </w:rPr>
        <w:t>Reglamentos</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Reglamento de la Ley de Pensiones Civiles del Estado de Tlaxcala.</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Reglamento Interior de Pensiones Civiles del Estado de Tlaxcala.</w:t>
      </w:r>
    </w:p>
    <w:p w:rsidR="004216A1" w:rsidRPr="0004355D" w:rsidRDefault="004216A1" w:rsidP="00F36EBE">
      <w:pPr>
        <w:tabs>
          <w:tab w:val="left" w:pos="2430"/>
        </w:tabs>
        <w:rPr>
          <w:rFonts w:ascii="Arial" w:hAnsi="Arial" w:cs="Arial"/>
          <w:b/>
          <w:sz w:val="18"/>
          <w:szCs w:val="18"/>
        </w:rPr>
      </w:pPr>
      <w:r w:rsidRPr="0004355D">
        <w:rPr>
          <w:rFonts w:ascii="Arial" w:hAnsi="Arial" w:cs="Arial"/>
          <w:b/>
          <w:sz w:val="18"/>
          <w:szCs w:val="18"/>
        </w:rPr>
        <w:t>Lineamientos</w:t>
      </w:r>
    </w:p>
    <w:p w:rsidR="004216A1" w:rsidRDefault="004216A1" w:rsidP="0004355D">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4216A1" w:rsidRDefault="0004355D" w:rsidP="0004355D">
      <w:pPr>
        <w:tabs>
          <w:tab w:val="left" w:pos="2430"/>
        </w:tabs>
        <w:spacing w:line="360" w:lineRule="auto"/>
        <w:rPr>
          <w:rFonts w:ascii="Arial" w:hAnsi="Arial" w:cs="Arial"/>
          <w:sz w:val="18"/>
          <w:szCs w:val="18"/>
        </w:rPr>
      </w:pPr>
      <w:r>
        <w:rPr>
          <w:rFonts w:ascii="Arial" w:hAnsi="Arial" w:cs="Arial"/>
          <w:sz w:val="18"/>
          <w:szCs w:val="18"/>
        </w:rPr>
        <w:tab/>
      </w:r>
      <w:r w:rsidR="004216A1">
        <w:rPr>
          <w:rFonts w:ascii="Arial" w:hAnsi="Arial" w:cs="Arial"/>
          <w:sz w:val="18"/>
          <w:szCs w:val="18"/>
        </w:rPr>
        <w:t>Lineamientos de la inversión de las Reservas del Fondo de Pensiones Civiles del Estado de Tlaxcala.</w:t>
      </w:r>
    </w:p>
    <w:p w:rsidR="004216A1" w:rsidRDefault="004216A1" w:rsidP="0004355D">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Lineamientos para el adecuado Funcionamiento de Pensiones Civiles del Estado de Tlaxcala.</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Lineamientos para el otorgamiento de Pensión de Pensiones Civiles del Estado de Tlaxcala.</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Lineamientos para el Seguro de Vida y del Fondo Mutual de Pensiones Civiles del Estado de Tlaxcala.</w:t>
      </w:r>
    </w:p>
    <w:p w:rsidR="004216A1" w:rsidRPr="0004355D" w:rsidRDefault="004216A1" w:rsidP="00F36EBE">
      <w:pPr>
        <w:tabs>
          <w:tab w:val="left" w:pos="2430"/>
        </w:tabs>
        <w:rPr>
          <w:rFonts w:ascii="Arial" w:hAnsi="Arial" w:cs="Arial"/>
          <w:b/>
          <w:sz w:val="18"/>
          <w:szCs w:val="18"/>
        </w:rPr>
      </w:pPr>
      <w:r w:rsidRPr="0004355D">
        <w:rPr>
          <w:rFonts w:ascii="Arial" w:hAnsi="Arial" w:cs="Arial"/>
          <w:b/>
          <w:sz w:val="18"/>
          <w:szCs w:val="18"/>
        </w:rPr>
        <w:t>Planes</w:t>
      </w:r>
    </w:p>
    <w:p w:rsidR="004216A1" w:rsidRDefault="0004355D" w:rsidP="00F36EBE">
      <w:pPr>
        <w:tabs>
          <w:tab w:val="left" w:pos="2430"/>
        </w:tabs>
        <w:rPr>
          <w:rFonts w:ascii="Arial" w:hAnsi="Arial" w:cs="Arial"/>
          <w:sz w:val="18"/>
          <w:szCs w:val="18"/>
        </w:rPr>
      </w:pPr>
      <w:r>
        <w:rPr>
          <w:rFonts w:ascii="Arial" w:hAnsi="Arial" w:cs="Arial"/>
          <w:sz w:val="18"/>
          <w:szCs w:val="18"/>
        </w:rPr>
        <w:tab/>
      </w:r>
      <w:r w:rsidR="004216A1">
        <w:rPr>
          <w:rFonts w:ascii="Arial" w:hAnsi="Arial" w:cs="Arial"/>
          <w:sz w:val="18"/>
          <w:szCs w:val="18"/>
        </w:rPr>
        <w:t xml:space="preserve">Plan Estatal de Desarrollo </w:t>
      </w:r>
    </w:p>
    <w:p w:rsidR="004216A1" w:rsidRDefault="004216A1" w:rsidP="00F36EBE">
      <w:pPr>
        <w:tabs>
          <w:tab w:val="left" w:pos="2430"/>
        </w:tabs>
        <w:rPr>
          <w:rFonts w:ascii="Arial" w:hAnsi="Arial" w:cs="Arial"/>
          <w:sz w:val="18"/>
          <w:szCs w:val="18"/>
        </w:rPr>
      </w:pPr>
    </w:p>
    <w:p w:rsidR="004216A1" w:rsidRPr="004216A1" w:rsidRDefault="004216A1" w:rsidP="00F36EBE">
      <w:pPr>
        <w:tabs>
          <w:tab w:val="left" w:pos="2430"/>
        </w:tabs>
        <w:rPr>
          <w:rFonts w:ascii="Arial" w:hAnsi="Arial" w:cs="Arial"/>
          <w:sz w:val="18"/>
          <w:szCs w:val="18"/>
        </w:rPr>
      </w:pPr>
    </w:p>
    <w:p w:rsidR="00F36EBE" w:rsidRPr="004216A1" w:rsidRDefault="00F36EBE" w:rsidP="00F36EBE">
      <w:pPr>
        <w:tabs>
          <w:tab w:val="left" w:pos="2430"/>
        </w:tabs>
        <w:rPr>
          <w:rFonts w:ascii="Arial" w:hAnsi="Arial" w:cs="Arial"/>
          <w:sz w:val="18"/>
          <w:szCs w:val="18"/>
        </w:rPr>
      </w:pPr>
    </w:p>
    <w:p w:rsidR="00D137EA" w:rsidRPr="004216A1" w:rsidRDefault="00D137EA" w:rsidP="00CA2D37">
      <w:pPr>
        <w:tabs>
          <w:tab w:val="left" w:pos="2430"/>
        </w:tabs>
        <w:jc w:val="center"/>
        <w:rPr>
          <w:rFonts w:ascii="Arial" w:hAnsi="Arial" w:cs="Arial"/>
          <w:sz w:val="18"/>
          <w:szCs w:val="18"/>
        </w:rPr>
      </w:pPr>
    </w:p>
    <w:p w:rsidR="00D137EA" w:rsidRPr="004216A1" w:rsidRDefault="00D137EA" w:rsidP="00CA2D37">
      <w:pPr>
        <w:tabs>
          <w:tab w:val="left" w:pos="2430"/>
        </w:tabs>
        <w:jc w:val="center"/>
        <w:rPr>
          <w:rFonts w:ascii="Arial" w:hAnsi="Arial" w:cs="Arial"/>
          <w:sz w:val="18"/>
          <w:szCs w:val="18"/>
        </w:rPr>
      </w:pPr>
    </w:p>
    <w:p w:rsidR="00D137EA" w:rsidRDefault="00D137EA" w:rsidP="00FA215E">
      <w:pPr>
        <w:tabs>
          <w:tab w:val="left" w:pos="2430"/>
        </w:tabs>
        <w:rPr>
          <w:rFonts w:ascii="Soberana Sans Light" w:hAnsi="Soberana Sans Light"/>
        </w:rPr>
      </w:pPr>
    </w:p>
    <w:p w:rsidR="00FA215E" w:rsidRPr="00FA215E" w:rsidRDefault="00FA215E" w:rsidP="00FA215E">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FA215E" w:rsidRPr="00FA215E" w:rsidRDefault="00CB3F81" w:rsidP="00FA215E">
      <w:pPr>
        <w:pStyle w:val="Sinespaciado"/>
        <w:jc w:val="center"/>
        <w:rPr>
          <w:rFonts w:ascii="Arial" w:hAnsi="Arial" w:cs="Arial"/>
          <w:b/>
          <w:sz w:val="18"/>
          <w:szCs w:val="18"/>
        </w:rPr>
      </w:pPr>
      <w:r>
        <w:rPr>
          <w:rFonts w:ascii="Arial" w:hAnsi="Arial" w:cs="Arial"/>
          <w:b/>
          <w:sz w:val="18"/>
          <w:szCs w:val="18"/>
        </w:rPr>
        <w:t>Cuenta Pública 2017</w:t>
      </w:r>
    </w:p>
    <w:p w:rsidR="00FA215E" w:rsidRPr="00FA215E" w:rsidRDefault="00FA215E" w:rsidP="00FA215E">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D137EA" w:rsidRDefault="00D137EA" w:rsidP="00CA2D37">
      <w:pPr>
        <w:tabs>
          <w:tab w:val="left" w:pos="2430"/>
        </w:tabs>
        <w:jc w:val="center"/>
        <w:rPr>
          <w:rFonts w:ascii="Soberana Sans Light" w:hAnsi="Soberana Sans Light"/>
        </w:rPr>
      </w:pPr>
    </w:p>
    <w:p w:rsidR="00FB65B7" w:rsidRDefault="00FB65B7" w:rsidP="00CA2D37">
      <w:pPr>
        <w:tabs>
          <w:tab w:val="left" w:pos="2430"/>
        </w:tabs>
        <w:jc w:val="center"/>
        <w:rPr>
          <w:rFonts w:ascii="Soberana Sans Light" w:hAnsi="Soberana Sans Light"/>
        </w:rPr>
      </w:pPr>
    </w:p>
    <w:p w:rsidR="00FB65B7" w:rsidRDefault="00FB65B7" w:rsidP="00CA2D37">
      <w:pPr>
        <w:tabs>
          <w:tab w:val="left" w:pos="2430"/>
        </w:tabs>
        <w:jc w:val="center"/>
        <w:rPr>
          <w:rFonts w:ascii="Soberana Sans Light" w:hAnsi="Soberana Sans Light"/>
        </w:rPr>
      </w:pPr>
    </w:p>
    <w:p w:rsidR="00D137EA" w:rsidRPr="00FB65B7" w:rsidRDefault="00A1739D" w:rsidP="00CA2D37">
      <w:pPr>
        <w:tabs>
          <w:tab w:val="left" w:pos="2430"/>
        </w:tabs>
        <w:jc w:val="center"/>
        <w:rPr>
          <w:rFonts w:ascii="Arial" w:hAnsi="Arial" w:cs="Arial"/>
          <w:sz w:val="18"/>
          <w:szCs w:val="18"/>
        </w:rPr>
      </w:pPr>
      <w:r>
        <w:rPr>
          <w:rFonts w:ascii="Arial" w:hAnsi="Arial" w:cs="Arial"/>
          <w:sz w:val="18"/>
          <w:szCs w:val="18"/>
        </w:rPr>
        <w:t>http://www.pcet.gob.mx</w:t>
      </w:r>
    </w:p>
    <w:p w:rsidR="00FB65B7" w:rsidRDefault="00FB65B7"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sectPr w:rsidR="00D137EA" w:rsidSect="0066118C">
      <w:headerReference w:type="even" r:id="rId72"/>
      <w:headerReference w:type="default" r:id="rId73"/>
      <w:footerReference w:type="even" r:id="rId74"/>
      <w:footerReference w:type="default" r:id="rId75"/>
      <w:pgSz w:w="15840" w:h="12240" w:orient="landscape"/>
      <w:pgMar w:top="1440" w:right="1080" w:bottom="1440" w:left="1080" w:header="708" w:footer="708"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EA" w:rsidRDefault="00A419EA" w:rsidP="00EA5418">
      <w:pPr>
        <w:spacing w:after="0" w:line="240" w:lineRule="auto"/>
      </w:pPr>
      <w:r>
        <w:separator/>
      </w:r>
    </w:p>
  </w:endnote>
  <w:endnote w:type="continuationSeparator" w:id="0">
    <w:p w:rsidR="00A419EA" w:rsidRDefault="00A419E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A419EA"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F50FB6" w:rsidRPr="0013011C">
          <w:rPr>
            <w:rFonts w:ascii="Soberana Sans Light" w:hAnsi="Soberana Sans Light"/>
          </w:rPr>
          <w:fldChar w:fldCharType="begin"/>
        </w:r>
        <w:r w:rsidR="0013011C" w:rsidRPr="0013011C">
          <w:rPr>
            <w:rFonts w:ascii="Soberana Sans Light" w:hAnsi="Soberana Sans Light"/>
          </w:rPr>
          <w:instrText>PAGE   \* MERGEFORMAT</w:instrText>
        </w:r>
        <w:r w:rsidR="00F50FB6" w:rsidRPr="0013011C">
          <w:rPr>
            <w:rFonts w:ascii="Soberana Sans Light" w:hAnsi="Soberana Sans Light"/>
          </w:rPr>
          <w:fldChar w:fldCharType="separate"/>
        </w:r>
        <w:r w:rsidR="001C25D8" w:rsidRPr="001C25D8">
          <w:rPr>
            <w:rFonts w:ascii="Soberana Sans Light" w:hAnsi="Soberana Sans Light"/>
            <w:noProof/>
            <w:lang w:val="es-ES"/>
          </w:rPr>
          <w:t>66</w:t>
        </w:r>
        <w:r w:rsidR="00F50FB6"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A419EA"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F50FB6" w:rsidRPr="008E3652">
          <w:rPr>
            <w:rFonts w:ascii="Soberana Sans Light" w:hAnsi="Soberana Sans Light"/>
          </w:rPr>
          <w:fldChar w:fldCharType="begin"/>
        </w:r>
        <w:r w:rsidR="008E3652" w:rsidRPr="008E3652">
          <w:rPr>
            <w:rFonts w:ascii="Soberana Sans Light" w:hAnsi="Soberana Sans Light"/>
          </w:rPr>
          <w:instrText>PAGE   \* MERGEFORMAT</w:instrText>
        </w:r>
        <w:r w:rsidR="00F50FB6" w:rsidRPr="008E3652">
          <w:rPr>
            <w:rFonts w:ascii="Soberana Sans Light" w:hAnsi="Soberana Sans Light"/>
          </w:rPr>
          <w:fldChar w:fldCharType="separate"/>
        </w:r>
        <w:r w:rsidR="001C25D8" w:rsidRPr="001C25D8">
          <w:rPr>
            <w:rFonts w:ascii="Soberana Sans Light" w:hAnsi="Soberana Sans Light"/>
            <w:noProof/>
            <w:lang w:val="es-ES"/>
          </w:rPr>
          <w:t>67</w:t>
        </w:r>
        <w:r w:rsidR="00F50FB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EA" w:rsidRDefault="00A419EA" w:rsidP="00EA5418">
      <w:pPr>
        <w:spacing w:after="0" w:line="240" w:lineRule="auto"/>
      </w:pPr>
      <w:r>
        <w:separator/>
      </w:r>
    </w:p>
  </w:footnote>
  <w:footnote w:type="continuationSeparator" w:id="0">
    <w:p w:rsidR="00A419EA" w:rsidRDefault="00A419E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A419EA">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CB3F81">
                      <w:rPr>
                        <w:rFonts w:ascii="Soberana Titular" w:hAnsi="Soberana Titular" w:cs="Arial"/>
                        <w:color w:val="808080" w:themeColor="background1" w:themeShade="80"/>
                        <w:sz w:val="42"/>
                        <w:szCs w:val="42"/>
                      </w:rPr>
                      <w:t>7</w:t>
                    </w:r>
                  </w:p>
                  <w:p w:rsidR="00CB3F81" w:rsidRDefault="00CB3F81" w:rsidP="00040466">
                    <w:pPr>
                      <w:jc w:val="both"/>
                      <w:rPr>
                        <w:rFonts w:ascii="Soberana Titular" w:hAnsi="Soberana Titular" w:cs="Arial"/>
                        <w:color w:val="808080" w:themeColor="background1" w:themeShade="80"/>
                        <w:sz w:val="42"/>
                        <w:szCs w:val="42"/>
                      </w:rPr>
                    </w:pP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13011C" w:rsidRDefault="00A419EA"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C7638C">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40466"/>
    <w:rsid w:val="00040531"/>
    <w:rsid w:val="0004355D"/>
    <w:rsid w:val="00083CF8"/>
    <w:rsid w:val="000A601C"/>
    <w:rsid w:val="000C2037"/>
    <w:rsid w:val="000C2D1F"/>
    <w:rsid w:val="000E05B8"/>
    <w:rsid w:val="000F282B"/>
    <w:rsid w:val="00126BCF"/>
    <w:rsid w:val="0013011C"/>
    <w:rsid w:val="00141B1C"/>
    <w:rsid w:val="0014484B"/>
    <w:rsid w:val="001772B3"/>
    <w:rsid w:val="001B1B72"/>
    <w:rsid w:val="001C25D8"/>
    <w:rsid w:val="001C314F"/>
    <w:rsid w:val="001C4F26"/>
    <w:rsid w:val="002116C1"/>
    <w:rsid w:val="00232417"/>
    <w:rsid w:val="00242430"/>
    <w:rsid w:val="00255AAD"/>
    <w:rsid w:val="002620AA"/>
    <w:rsid w:val="00274750"/>
    <w:rsid w:val="00274BF3"/>
    <w:rsid w:val="00275EA3"/>
    <w:rsid w:val="00277656"/>
    <w:rsid w:val="00282A0E"/>
    <w:rsid w:val="002A70B3"/>
    <w:rsid w:val="002C035D"/>
    <w:rsid w:val="002D1638"/>
    <w:rsid w:val="002D51EC"/>
    <w:rsid w:val="00307635"/>
    <w:rsid w:val="00330B5D"/>
    <w:rsid w:val="00342F14"/>
    <w:rsid w:val="00345360"/>
    <w:rsid w:val="00372F40"/>
    <w:rsid w:val="00374DA3"/>
    <w:rsid w:val="0038516B"/>
    <w:rsid w:val="003D5DBF"/>
    <w:rsid w:val="003E7FD0"/>
    <w:rsid w:val="003F0EA4"/>
    <w:rsid w:val="003F2441"/>
    <w:rsid w:val="00405F37"/>
    <w:rsid w:val="004216A1"/>
    <w:rsid w:val="0044253C"/>
    <w:rsid w:val="00486AE1"/>
    <w:rsid w:val="00497D8B"/>
    <w:rsid w:val="004C0217"/>
    <w:rsid w:val="004C49D4"/>
    <w:rsid w:val="004D41B8"/>
    <w:rsid w:val="004D7CCD"/>
    <w:rsid w:val="00502D8E"/>
    <w:rsid w:val="005111EA"/>
    <w:rsid w:val="005117F4"/>
    <w:rsid w:val="00522632"/>
    <w:rsid w:val="00531310"/>
    <w:rsid w:val="00534982"/>
    <w:rsid w:val="0054035C"/>
    <w:rsid w:val="00540418"/>
    <w:rsid w:val="00553632"/>
    <w:rsid w:val="00562CD9"/>
    <w:rsid w:val="00571E8F"/>
    <w:rsid w:val="005745FA"/>
    <w:rsid w:val="005859FA"/>
    <w:rsid w:val="006048D2"/>
    <w:rsid w:val="00611330"/>
    <w:rsid w:val="00611E39"/>
    <w:rsid w:val="0066118C"/>
    <w:rsid w:val="006A6208"/>
    <w:rsid w:val="006B62CB"/>
    <w:rsid w:val="006B7B13"/>
    <w:rsid w:val="006B7B8B"/>
    <w:rsid w:val="006E5D56"/>
    <w:rsid w:val="006E77DD"/>
    <w:rsid w:val="006F7084"/>
    <w:rsid w:val="00756319"/>
    <w:rsid w:val="0077174E"/>
    <w:rsid w:val="007758A6"/>
    <w:rsid w:val="0078573B"/>
    <w:rsid w:val="0079582C"/>
    <w:rsid w:val="007C0AB2"/>
    <w:rsid w:val="007C51C4"/>
    <w:rsid w:val="007D6E9A"/>
    <w:rsid w:val="008346DF"/>
    <w:rsid w:val="0086646A"/>
    <w:rsid w:val="008738C1"/>
    <w:rsid w:val="00876555"/>
    <w:rsid w:val="008A6E4D"/>
    <w:rsid w:val="008B0017"/>
    <w:rsid w:val="008D718E"/>
    <w:rsid w:val="008E3652"/>
    <w:rsid w:val="00952CB3"/>
    <w:rsid w:val="00992360"/>
    <w:rsid w:val="009A770B"/>
    <w:rsid w:val="00A10E2F"/>
    <w:rsid w:val="00A14B74"/>
    <w:rsid w:val="00A15A73"/>
    <w:rsid w:val="00A1739D"/>
    <w:rsid w:val="00A419EA"/>
    <w:rsid w:val="00A567CD"/>
    <w:rsid w:val="00A71A8E"/>
    <w:rsid w:val="00A749E3"/>
    <w:rsid w:val="00AB13B7"/>
    <w:rsid w:val="00AB5351"/>
    <w:rsid w:val="00AC3185"/>
    <w:rsid w:val="00AE148A"/>
    <w:rsid w:val="00AE376A"/>
    <w:rsid w:val="00AF7381"/>
    <w:rsid w:val="00B45AA6"/>
    <w:rsid w:val="00B5313A"/>
    <w:rsid w:val="00B75D09"/>
    <w:rsid w:val="00B849EE"/>
    <w:rsid w:val="00BA10C2"/>
    <w:rsid w:val="00BA33F9"/>
    <w:rsid w:val="00BA6A41"/>
    <w:rsid w:val="00BB0932"/>
    <w:rsid w:val="00BD6FD9"/>
    <w:rsid w:val="00BE04AF"/>
    <w:rsid w:val="00C016F2"/>
    <w:rsid w:val="00C32F1A"/>
    <w:rsid w:val="00C62B83"/>
    <w:rsid w:val="00C7638C"/>
    <w:rsid w:val="00CA2D37"/>
    <w:rsid w:val="00CB3F81"/>
    <w:rsid w:val="00CB7D70"/>
    <w:rsid w:val="00CC5CB6"/>
    <w:rsid w:val="00D055EC"/>
    <w:rsid w:val="00D137EA"/>
    <w:rsid w:val="00D35D66"/>
    <w:rsid w:val="00D4018C"/>
    <w:rsid w:val="00D51261"/>
    <w:rsid w:val="00D748D3"/>
    <w:rsid w:val="00DB1073"/>
    <w:rsid w:val="00DF1AFC"/>
    <w:rsid w:val="00E00CDA"/>
    <w:rsid w:val="00E04EC9"/>
    <w:rsid w:val="00E14A19"/>
    <w:rsid w:val="00E32708"/>
    <w:rsid w:val="00E915A8"/>
    <w:rsid w:val="00EA5418"/>
    <w:rsid w:val="00EB25DC"/>
    <w:rsid w:val="00EB2653"/>
    <w:rsid w:val="00F36EBE"/>
    <w:rsid w:val="00F50FB6"/>
    <w:rsid w:val="00F670A3"/>
    <w:rsid w:val="00F770EA"/>
    <w:rsid w:val="00F96944"/>
    <w:rsid w:val="00FA1B54"/>
    <w:rsid w:val="00FA215E"/>
    <w:rsid w:val="00FB65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31E34113-BEAC-4B0E-878B-1680C9A3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02397-A12B-4525-AACD-63A3BF21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37</Pages>
  <Words>516</Words>
  <Characters>2844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User4</cp:lastModifiedBy>
  <cp:revision>11</cp:revision>
  <cp:lastPrinted>2017-01-02T23:53:00Z</cp:lastPrinted>
  <dcterms:created xsi:type="dcterms:W3CDTF">2016-12-21T16:25:00Z</dcterms:created>
  <dcterms:modified xsi:type="dcterms:W3CDTF">2018-01-04T22:43:00Z</dcterms:modified>
</cp:coreProperties>
</file>