
<file path=[Content_Types].xml><?xml version="1.0" encoding="utf-8"?>
<Types xmlns="http://schemas.openxmlformats.org/package/2006/content-types">
  <Default Extension="emf" ContentType="image/x-emf"/>
  <Default Extension="xls" ContentType="application/vnd.ms-excel"/>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454F4" w:rsidRDefault="00FE3D02" w:rsidP="001E29F3">
      <w:r>
        <w:t xml:space="preserve"> </w:t>
      </w:r>
      <w:r w:rsidR="006E22CE">
        <w:t xml:space="preserve"> </w:t>
      </w:r>
      <w:r>
        <w:t xml:space="preserve">         </w:t>
      </w:r>
      <w:r w:rsidR="001E29F3">
        <w:br w:type="textWrapping" w:clear="all"/>
      </w:r>
      <w:r w:rsidR="002B160C">
        <w:rPr>
          <w:noProof/>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2" type="#_x0000_t75" style="position:absolute;margin-left:30.95pt;margin-top:24.2pt;width:644.2pt;height:420.2pt;z-index:251659264;mso-position-horizontal-relative:text;mso-position-vertical-relative:text">
            <v:imagedata r:id="rId8" o:title=""/>
            <w10:wrap type="square" side="right"/>
          </v:shape>
          <o:OLEObject Type="Embed" ProgID="Excel.Sheet.12" ShapeID="_x0000_s1032" DrawAspect="Content" ObjectID="_1584774362" r:id="rId9"/>
        </w:object>
      </w:r>
      <w:bookmarkStart w:id="0" w:name="_MON_1470805999"/>
      <w:bookmarkEnd w:id="0"/>
      <w:r w:rsidR="00E8559C">
        <w:tab/>
      </w:r>
      <w:r w:rsidR="00291D60">
        <w:t xml:space="preserve"> </w:t>
      </w:r>
      <w:bookmarkStart w:id="1" w:name="_MON_1584440818"/>
      <w:bookmarkEnd w:id="1"/>
      <w:r w:rsidR="001F6F2C">
        <w:object w:dxaOrig="23608" w:dyaOrig="15598">
          <v:shape id="_x0000_i1025" type="#_x0000_t75" style="width:725.95pt;height:338.5pt" o:ole="">
            <v:imagedata r:id="rId10" o:title=""/>
          </v:shape>
          <o:OLEObject Type="Embed" ProgID="Excel.Sheet.12" ShapeID="_x0000_i1025" DrawAspect="Content" ObjectID="_1584774356" r:id="rId11"/>
        </w:object>
      </w:r>
    </w:p>
    <w:p w:rsidR="00372F40" w:rsidRDefault="000354D5" w:rsidP="001E29F3">
      <w:r>
        <w:t xml:space="preserve"> </w:t>
      </w:r>
    </w:p>
    <w:p w:rsidR="001F6F2C" w:rsidRDefault="001F6F2C" w:rsidP="001E29F3"/>
    <w:p w:rsidR="001F6F2C" w:rsidRDefault="001F6F2C" w:rsidP="001E29F3"/>
    <w:p w:rsidR="001F6F2C" w:rsidRDefault="001F6F2C" w:rsidP="001E29F3"/>
    <w:bookmarkStart w:id="2" w:name="_MON_1470806992"/>
    <w:bookmarkEnd w:id="2"/>
    <w:p w:rsidR="001F6F2C" w:rsidRDefault="001F6F2C" w:rsidP="001E29F3">
      <w:r>
        <w:object w:dxaOrig="22068" w:dyaOrig="15464">
          <v:shape id="_x0000_i1026" type="#_x0000_t75" style="width:705.05pt;height:466.25pt" o:ole="">
            <v:imagedata r:id="rId12" o:title=""/>
          </v:shape>
          <o:OLEObject Type="Embed" ProgID="Excel.Sheet.12" ShapeID="_x0000_i1026" DrawAspect="Content" ObjectID="_1584774357" r:id="rId13"/>
        </w:object>
      </w:r>
    </w:p>
    <w:bookmarkStart w:id="3" w:name="_MON_1507975515"/>
    <w:bookmarkEnd w:id="3"/>
    <w:p w:rsidR="00372F40" w:rsidRDefault="00BF0FE7" w:rsidP="000B340C">
      <w:pPr>
        <w:jc w:val="center"/>
      </w:pPr>
      <w:r>
        <w:object w:dxaOrig="17655" w:dyaOrig="13200">
          <v:shape id="_x0000_i1027" type="#_x0000_t75" style="width:633.8pt;height:468.6pt" o:ole="">
            <v:imagedata r:id="rId14" o:title=""/>
          </v:shape>
          <o:OLEObject Type="Embed" ProgID="Excel.Sheet.12" ShapeID="_x0000_i1027" DrawAspect="Content" ObjectID="_1584774358" r:id="rId15"/>
        </w:object>
      </w:r>
      <w:bookmarkStart w:id="4" w:name="_MON_1499030261"/>
      <w:bookmarkEnd w:id="4"/>
      <w:bookmarkStart w:id="5" w:name="_MON_1470809138"/>
      <w:bookmarkEnd w:id="5"/>
      <w:r w:rsidR="00576A3F">
        <w:object w:dxaOrig="17608" w:dyaOrig="11470">
          <v:shape id="_x0000_i1028" type="#_x0000_t75" style="width:632.15pt;height:431.85pt" o:ole="">
            <v:imagedata r:id="rId16" o:title=""/>
          </v:shape>
          <o:OLEObject Type="Embed" ProgID="Excel.Sheet.12" ShapeID="_x0000_i1028" DrawAspect="Content" ObjectID="_1584774359" r:id="rId17"/>
        </w:object>
      </w:r>
    </w:p>
    <w:p w:rsidR="005E75FE" w:rsidRDefault="0004596A" w:rsidP="000B340C">
      <w:pPr>
        <w:jc w:val="center"/>
      </w:pPr>
      <w:r>
        <w:lastRenderedPageBreak/>
        <w:t xml:space="preserve">  </w:t>
      </w:r>
      <w:bookmarkStart w:id="6" w:name="_MON_1584522783"/>
      <w:bookmarkEnd w:id="6"/>
      <w:r w:rsidR="004C7139">
        <w:object w:dxaOrig="14813" w:dyaOrig="9388">
          <v:shape id="_x0000_i1029" type="#_x0000_t75" style="width:653.25pt;height:414.5pt" o:ole="">
            <v:imagedata r:id="rId18" o:title=""/>
          </v:shape>
          <o:OLEObject Type="Embed" ProgID="Excel.Sheet.12" ShapeID="_x0000_i1029" DrawAspect="Content" ObjectID="_1584774360" r:id="rId19"/>
        </w:object>
      </w:r>
      <w:bookmarkStart w:id="7" w:name="_MON_1470810366"/>
      <w:bookmarkEnd w:id="7"/>
      <w:r w:rsidR="004C7139">
        <w:object w:dxaOrig="25718" w:dyaOrig="16680">
          <v:shape id="_x0000_i1030" type="#_x0000_t75" style="width:685.4pt;height:465.35pt" o:ole="">
            <v:imagedata r:id="rId20" o:title=""/>
          </v:shape>
          <o:OLEObject Type="Embed" ProgID="Excel.Sheet.12" ShapeID="_x0000_i1030" DrawAspect="Content" ObjectID="_1584774361" r:id="rId21"/>
        </w:object>
      </w:r>
    </w:p>
    <w:p w:rsidR="0045394E" w:rsidRDefault="0045394E" w:rsidP="000B340C">
      <w:pPr>
        <w:jc w:val="center"/>
      </w:pPr>
    </w:p>
    <w:p w:rsidR="0045394E" w:rsidRDefault="0045394E" w:rsidP="000B340C">
      <w:pPr>
        <w:jc w:val="center"/>
      </w:pPr>
    </w:p>
    <w:p w:rsidR="00372F40" w:rsidRPr="0056589F" w:rsidRDefault="00540418" w:rsidP="00540418">
      <w:pPr>
        <w:jc w:val="center"/>
        <w:rPr>
          <w:rFonts w:ascii="Arial" w:hAnsi="Arial" w:cs="Arial"/>
          <w:sz w:val="18"/>
          <w:szCs w:val="18"/>
        </w:rPr>
      </w:pPr>
      <w:r w:rsidRPr="0056589F">
        <w:rPr>
          <w:rFonts w:ascii="Arial" w:hAnsi="Arial" w:cs="Arial"/>
          <w:sz w:val="18"/>
          <w:szCs w:val="18"/>
        </w:rPr>
        <w:t>Informe de Pasivos Contingentes</w:t>
      </w:r>
    </w:p>
    <w:p w:rsidR="0056589F" w:rsidRPr="0056589F" w:rsidRDefault="0056589F">
      <w:pPr>
        <w:rPr>
          <w:rFonts w:ascii="Arial" w:hAnsi="Arial" w:cs="Arial"/>
          <w:sz w:val="18"/>
          <w:szCs w:val="18"/>
        </w:rPr>
      </w:pPr>
    </w:p>
    <w:p w:rsidR="00A71537" w:rsidRDefault="009F51E0" w:rsidP="00873E34">
      <w:pPr>
        <w:ind w:firstLine="360"/>
        <w:jc w:val="both"/>
        <w:rPr>
          <w:rFonts w:ascii="Arial" w:hAnsi="Arial" w:cs="Arial"/>
          <w:sz w:val="18"/>
          <w:szCs w:val="18"/>
        </w:rPr>
      </w:pPr>
      <w:r>
        <w:rPr>
          <w:rFonts w:ascii="Arial" w:hAnsi="Arial" w:cs="Arial"/>
          <w:sz w:val="18"/>
          <w:szCs w:val="18"/>
        </w:rPr>
        <w:t>Al cierre del</w:t>
      </w:r>
      <w:r w:rsidR="00483D59">
        <w:rPr>
          <w:rFonts w:ascii="Arial" w:hAnsi="Arial" w:cs="Arial"/>
          <w:sz w:val="18"/>
          <w:szCs w:val="18"/>
        </w:rPr>
        <w:t xml:space="preserve"> primer trimestre del </w:t>
      </w:r>
      <w:r>
        <w:rPr>
          <w:rFonts w:ascii="Arial" w:hAnsi="Arial" w:cs="Arial"/>
          <w:sz w:val="18"/>
          <w:szCs w:val="18"/>
        </w:rPr>
        <w:t>ejercicio 201</w:t>
      </w:r>
      <w:r w:rsidR="00483D59">
        <w:rPr>
          <w:rFonts w:ascii="Arial" w:hAnsi="Arial" w:cs="Arial"/>
          <w:sz w:val="18"/>
          <w:szCs w:val="18"/>
        </w:rPr>
        <w:t>8</w:t>
      </w:r>
      <w:r>
        <w:rPr>
          <w:rFonts w:ascii="Arial" w:hAnsi="Arial" w:cs="Arial"/>
          <w:sz w:val="18"/>
          <w:szCs w:val="18"/>
        </w:rPr>
        <w:t xml:space="preserve"> el Colegio de Estudios Científicos y Tecnológicos del Estado de Tlaxcala, presenta los siguientes Pasivos Contingentes:</w:t>
      </w:r>
    </w:p>
    <w:p w:rsidR="009F51E0" w:rsidRDefault="009F51E0" w:rsidP="009F51E0">
      <w:pPr>
        <w:pStyle w:val="Prrafodelista"/>
        <w:numPr>
          <w:ilvl w:val="0"/>
          <w:numId w:val="16"/>
        </w:numPr>
        <w:jc w:val="both"/>
        <w:rPr>
          <w:rFonts w:ascii="Arial" w:hAnsi="Arial" w:cs="Arial"/>
          <w:sz w:val="18"/>
          <w:szCs w:val="18"/>
        </w:rPr>
      </w:pPr>
      <w:r>
        <w:rPr>
          <w:rFonts w:ascii="Arial" w:hAnsi="Arial" w:cs="Arial"/>
          <w:sz w:val="18"/>
          <w:szCs w:val="18"/>
        </w:rPr>
        <w:t>En 12 juicios se alega despido injustificado dando un total probable de condena basada en el último salario diario percibido de $6</w:t>
      </w:r>
      <w:proofErr w:type="gramStart"/>
      <w:r>
        <w:rPr>
          <w:rFonts w:ascii="Arial" w:hAnsi="Arial" w:cs="Arial"/>
          <w:sz w:val="18"/>
          <w:szCs w:val="18"/>
        </w:rPr>
        <w:t>,032,894.71</w:t>
      </w:r>
      <w:proofErr w:type="gramEnd"/>
      <w:r>
        <w:rPr>
          <w:rFonts w:ascii="Arial" w:hAnsi="Arial" w:cs="Arial"/>
          <w:sz w:val="18"/>
          <w:szCs w:val="18"/>
        </w:rPr>
        <w:t xml:space="preserve"> (Seis millones treinta y dos mil ochocientos noventa y cuatro pesos 71/100 M.N.)</w:t>
      </w:r>
    </w:p>
    <w:p w:rsidR="009F51E0" w:rsidRDefault="009F51E0" w:rsidP="009F51E0">
      <w:pPr>
        <w:pStyle w:val="Prrafodelista"/>
        <w:numPr>
          <w:ilvl w:val="0"/>
          <w:numId w:val="16"/>
        </w:numPr>
        <w:jc w:val="both"/>
        <w:rPr>
          <w:rFonts w:ascii="Arial" w:hAnsi="Arial" w:cs="Arial"/>
          <w:sz w:val="18"/>
          <w:szCs w:val="18"/>
        </w:rPr>
      </w:pPr>
      <w:r>
        <w:rPr>
          <w:rFonts w:ascii="Arial" w:hAnsi="Arial" w:cs="Arial"/>
          <w:sz w:val="18"/>
          <w:szCs w:val="18"/>
        </w:rPr>
        <w:t>Un juicio donde 200 actores reclaman la inscripción retroactiva al I</w:t>
      </w:r>
      <w:r w:rsidR="00873E34">
        <w:rPr>
          <w:rFonts w:ascii="Arial" w:hAnsi="Arial" w:cs="Arial"/>
          <w:sz w:val="18"/>
          <w:szCs w:val="18"/>
        </w:rPr>
        <w:t>M</w:t>
      </w:r>
      <w:r>
        <w:rPr>
          <w:rFonts w:ascii="Arial" w:hAnsi="Arial" w:cs="Arial"/>
          <w:sz w:val="18"/>
          <w:szCs w:val="18"/>
        </w:rPr>
        <w:t>SS, INFONAVIT y pago de aportaciones de 1992 a 1999, arrojando un total aproximado de condena de $20</w:t>
      </w:r>
      <w:proofErr w:type="gramStart"/>
      <w:r>
        <w:rPr>
          <w:rFonts w:ascii="Arial" w:hAnsi="Arial" w:cs="Arial"/>
          <w:sz w:val="18"/>
          <w:szCs w:val="18"/>
        </w:rPr>
        <w:t>,000,000.00</w:t>
      </w:r>
      <w:proofErr w:type="gramEnd"/>
      <w:r>
        <w:rPr>
          <w:rFonts w:ascii="Arial" w:hAnsi="Arial" w:cs="Arial"/>
          <w:sz w:val="18"/>
          <w:szCs w:val="18"/>
        </w:rPr>
        <w:t xml:space="preserve"> (Veinte millones de pesos 00/100 M.N.).</w:t>
      </w:r>
    </w:p>
    <w:p w:rsidR="009F51E0" w:rsidRDefault="009F51E0" w:rsidP="009F51E0">
      <w:pPr>
        <w:pStyle w:val="Prrafodelista"/>
        <w:numPr>
          <w:ilvl w:val="0"/>
          <w:numId w:val="16"/>
        </w:numPr>
        <w:jc w:val="both"/>
        <w:rPr>
          <w:rFonts w:ascii="Arial" w:hAnsi="Arial" w:cs="Arial"/>
          <w:sz w:val="18"/>
          <w:szCs w:val="18"/>
        </w:rPr>
      </w:pPr>
      <w:r>
        <w:rPr>
          <w:rFonts w:ascii="Arial" w:hAnsi="Arial" w:cs="Arial"/>
          <w:sz w:val="18"/>
          <w:szCs w:val="18"/>
        </w:rPr>
        <w:t>Se cuenta con 2 juicios concluidos en etapa de ejecución, de los cuales el monto de condena asciende a $556,490.80 (Quinientos cincuenta y seis mil cuatrocientos noventa pesos 80/100 M.N.).</w:t>
      </w:r>
    </w:p>
    <w:p w:rsidR="009F51E0" w:rsidRDefault="009F51E0" w:rsidP="009F51E0">
      <w:pPr>
        <w:pStyle w:val="Prrafodelista"/>
        <w:numPr>
          <w:ilvl w:val="0"/>
          <w:numId w:val="16"/>
        </w:numPr>
        <w:jc w:val="both"/>
        <w:rPr>
          <w:rFonts w:ascii="Arial" w:hAnsi="Arial" w:cs="Arial"/>
          <w:sz w:val="18"/>
          <w:szCs w:val="18"/>
        </w:rPr>
      </w:pPr>
      <w:r>
        <w:rPr>
          <w:rFonts w:ascii="Arial" w:hAnsi="Arial" w:cs="Arial"/>
          <w:sz w:val="18"/>
          <w:szCs w:val="18"/>
        </w:rPr>
        <w:t xml:space="preserve">Existen 26 procedimientos </w:t>
      </w:r>
      <w:r w:rsidR="00873E34">
        <w:rPr>
          <w:rFonts w:ascii="Arial" w:hAnsi="Arial" w:cs="Arial"/>
          <w:sz w:val="18"/>
          <w:szCs w:val="18"/>
        </w:rPr>
        <w:t>laborales derivados de la Ley General del Servicio Profesional Docente donde la parte actora reclama Derecho de Preferencia y antigüedad, así como la asignación de horas base, la probable condena implicaría asignarles horas, por lo que hasta en ese momento se podría reflejar económicamente el gasto que ello podría implicar, es pertinente señalar que de esos 26 juicios se desprende un total de 306 actores.</w:t>
      </w:r>
    </w:p>
    <w:p w:rsidR="00873E34" w:rsidRDefault="00873E34" w:rsidP="00873E34">
      <w:pPr>
        <w:pStyle w:val="Prrafodelista"/>
        <w:jc w:val="both"/>
        <w:rPr>
          <w:rFonts w:ascii="Arial" w:hAnsi="Arial" w:cs="Arial"/>
          <w:sz w:val="18"/>
          <w:szCs w:val="18"/>
        </w:rPr>
      </w:pPr>
    </w:p>
    <w:p w:rsidR="00873E34" w:rsidRDefault="00873E34" w:rsidP="00873E34">
      <w:pPr>
        <w:pStyle w:val="Prrafodelista"/>
        <w:jc w:val="both"/>
        <w:rPr>
          <w:rFonts w:ascii="Arial" w:hAnsi="Arial" w:cs="Arial"/>
          <w:sz w:val="18"/>
          <w:szCs w:val="18"/>
        </w:rPr>
      </w:pPr>
      <w:r>
        <w:rPr>
          <w:rFonts w:ascii="Arial" w:hAnsi="Arial" w:cs="Arial"/>
          <w:sz w:val="18"/>
          <w:szCs w:val="18"/>
        </w:rPr>
        <w:t>Por otra parte la Consejería Jurídica del Estado de Tlaxcala tiene el seguimiento de algunos otros que hasta el momento no nos ha informado, estamos en espera de respuesta, para que en su oportunidad los podamos considerar.</w:t>
      </w:r>
    </w:p>
    <w:p w:rsidR="00873E34" w:rsidRDefault="00873E34" w:rsidP="00873E34">
      <w:pPr>
        <w:pStyle w:val="Prrafodelista"/>
        <w:jc w:val="both"/>
        <w:rPr>
          <w:rFonts w:ascii="Arial" w:hAnsi="Arial" w:cs="Arial"/>
          <w:sz w:val="18"/>
          <w:szCs w:val="18"/>
        </w:rPr>
      </w:pPr>
    </w:p>
    <w:p w:rsidR="00873E34" w:rsidRDefault="00873E34" w:rsidP="00873E34">
      <w:pPr>
        <w:pStyle w:val="Prrafodelista"/>
        <w:jc w:val="both"/>
        <w:rPr>
          <w:rFonts w:ascii="Arial" w:hAnsi="Arial" w:cs="Arial"/>
          <w:sz w:val="18"/>
          <w:szCs w:val="18"/>
        </w:rPr>
      </w:pPr>
      <w:r>
        <w:rPr>
          <w:rFonts w:ascii="Arial" w:hAnsi="Arial" w:cs="Arial"/>
          <w:sz w:val="18"/>
          <w:szCs w:val="18"/>
        </w:rPr>
        <w:t>Es viable considerar que después de haber hecho un análisis de los procedimientos en comento, es necesario contar con recursos disponibles, para poder pactar convenios dentro de juicio que generen un menor detrimento patrimonial de esta Institución, respecto a los asuntos que se encuentran en riesgo, antes de que recaiga una cuantiosa condena.</w:t>
      </w:r>
    </w:p>
    <w:p w:rsidR="0056589F" w:rsidRPr="0056589F" w:rsidRDefault="0056589F">
      <w:pPr>
        <w:rPr>
          <w:rFonts w:ascii="Arial" w:hAnsi="Arial" w:cs="Arial"/>
          <w:sz w:val="18"/>
          <w:szCs w:val="18"/>
        </w:rPr>
      </w:pPr>
    </w:p>
    <w:p w:rsidR="0056589F" w:rsidRPr="0056589F" w:rsidRDefault="0056589F">
      <w:pPr>
        <w:rPr>
          <w:rFonts w:ascii="Arial" w:hAnsi="Arial" w:cs="Arial"/>
          <w:sz w:val="18"/>
          <w:szCs w:val="18"/>
        </w:rPr>
      </w:pPr>
    </w:p>
    <w:p w:rsidR="0056589F" w:rsidRPr="0056589F" w:rsidRDefault="0056589F">
      <w:pPr>
        <w:rPr>
          <w:rFonts w:ascii="Arial" w:hAnsi="Arial" w:cs="Arial"/>
          <w:sz w:val="18"/>
          <w:szCs w:val="18"/>
        </w:rPr>
      </w:pPr>
    </w:p>
    <w:p w:rsidR="0056589F" w:rsidRPr="0056589F" w:rsidRDefault="0056589F">
      <w:pPr>
        <w:rPr>
          <w:rFonts w:ascii="Arial" w:hAnsi="Arial" w:cs="Arial"/>
          <w:sz w:val="18"/>
          <w:szCs w:val="18"/>
        </w:rPr>
      </w:pPr>
    </w:p>
    <w:p w:rsidR="0056589F" w:rsidRDefault="006874B3" w:rsidP="0056589F">
      <w:pPr>
        <w:pStyle w:val="Sinespaciado"/>
        <w:ind w:left="1416" w:firstLine="708"/>
        <w:rPr>
          <w:rFonts w:ascii="Arial" w:hAnsi="Arial" w:cs="Arial"/>
          <w:sz w:val="18"/>
          <w:szCs w:val="18"/>
        </w:rPr>
      </w:pPr>
      <w:r>
        <w:rPr>
          <w:rFonts w:ascii="Arial" w:hAnsi="Arial" w:cs="Arial"/>
          <w:sz w:val="18"/>
          <w:szCs w:val="18"/>
        </w:rPr>
        <w:t>Ing. José Luis González Cuellar</w:t>
      </w:r>
      <w:r w:rsidR="0056589F" w:rsidRPr="0056589F">
        <w:rPr>
          <w:rFonts w:ascii="Arial" w:hAnsi="Arial" w:cs="Arial"/>
          <w:sz w:val="18"/>
          <w:szCs w:val="18"/>
        </w:rPr>
        <w:tab/>
      </w:r>
      <w:r w:rsidR="0056589F">
        <w:rPr>
          <w:rFonts w:ascii="Arial" w:hAnsi="Arial" w:cs="Arial"/>
          <w:sz w:val="18"/>
          <w:szCs w:val="18"/>
        </w:rPr>
        <w:tab/>
      </w:r>
      <w:r w:rsidR="0056589F">
        <w:rPr>
          <w:rFonts w:ascii="Arial" w:hAnsi="Arial" w:cs="Arial"/>
          <w:sz w:val="18"/>
          <w:szCs w:val="18"/>
        </w:rPr>
        <w:tab/>
      </w:r>
      <w:r w:rsidR="0056589F">
        <w:rPr>
          <w:rFonts w:ascii="Arial" w:hAnsi="Arial" w:cs="Arial"/>
          <w:sz w:val="18"/>
          <w:szCs w:val="18"/>
        </w:rPr>
        <w:tab/>
      </w:r>
      <w:r w:rsidR="0056589F" w:rsidRPr="0056589F">
        <w:rPr>
          <w:rFonts w:ascii="Arial" w:hAnsi="Arial" w:cs="Arial"/>
          <w:sz w:val="18"/>
          <w:szCs w:val="18"/>
        </w:rPr>
        <w:tab/>
      </w:r>
      <w:r w:rsidR="00C40022">
        <w:rPr>
          <w:rFonts w:ascii="Arial" w:hAnsi="Arial" w:cs="Arial"/>
          <w:sz w:val="18"/>
          <w:szCs w:val="18"/>
        </w:rPr>
        <w:t xml:space="preserve">Lic. </w:t>
      </w:r>
      <w:proofErr w:type="spellStart"/>
      <w:r w:rsidR="00C40022">
        <w:rPr>
          <w:rFonts w:ascii="Arial" w:hAnsi="Arial" w:cs="Arial"/>
          <w:sz w:val="18"/>
          <w:szCs w:val="18"/>
        </w:rPr>
        <w:t>Rocio</w:t>
      </w:r>
      <w:proofErr w:type="spellEnd"/>
      <w:r w:rsidR="00C40022">
        <w:rPr>
          <w:rFonts w:ascii="Arial" w:hAnsi="Arial" w:cs="Arial"/>
          <w:sz w:val="18"/>
          <w:szCs w:val="18"/>
        </w:rPr>
        <w:t xml:space="preserve"> del Carmen del Razo Becerra</w:t>
      </w:r>
    </w:p>
    <w:p w:rsidR="00540418" w:rsidRPr="0056589F" w:rsidRDefault="0056589F" w:rsidP="0056589F">
      <w:pPr>
        <w:pStyle w:val="Sinespaciado"/>
        <w:ind w:left="2124"/>
        <w:rPr>
          <w:rFonts w:ascii="Arial" w:hAnsi="Arial" w:cs="Arial"/>
          <w:sz w:val="18"/>
          <w:szCs w:val="18"/>
        </w:rPr>
      </w:pPr>
      <w:r>
        <w:rPr>
          <w:rFonts w:ascii="Arial" w:hAnsi="Arial" w:cs="Arial"/>
          <w:sz w:val="18"/>
          <w:szCs w:val="18"/>
        </w:rPr>
        <w:t xml:space="preserve">          </w:t>
      </w:r>
      <w:r w:rsidRPr="0056589F">
        <w:rPr>
          <w:rFonts w:ascii="Arial" w:hAnsi="Arial" w:cs="Arial"/>
          <w:sz w:val="18"/>
          <w:szCs w:val="18"/>
        </w:rPr>
        <w:t>Director General</w:t>
      </w:r>
      <w:r w:rsidRPr="0056589F">
        <w:rPr>
          <w:rFonts w:ascii="Arial" w:hAnsi="Arial" w:cs="Arial"/>
          <w:sz w:val="18"/>
          <w:szCs w:val="18"/>
        </w:rPr>
        <w:tab/>
      </w:r>
      <w:r w:rsidRPr="0056589F">
        <w:rPr>
          <w:rFonts w:ascii="Arial" w:hAnsi="Arial" w:cs="Arial"/>
          <w:sz w:val="18"/>
          <w:szCs w:val="18"/>
        </w:rPr>
        <w:tab/>
      </w:r>
      <w:r w:rsidRPr="0056589F">
        <w:rPr>
          <w:rFonts w:ascii="Arial" w:hAnsi="Arial" w:cs="Arial"/>
          <w:sz w:val="18"/>
          <w:szCs w:val="18"/>
        </w:rPr>
        <w:tab/>
      </w:r>
      <w:r w:rsidRPr="0056589F">
        <w:rPr>
          <w:rFonts w:ascii="Arial" w:hAnsi="Arial" w:cs="Arial"/>
          <w:sz w:val="18"/>
          <w:szCs w:val="18"/>
        </w:rPr>
        <w:tab/>
      </w:r>
      <w:r w:rsidRPr="0056589F">
        <w:rPr>
          <w:rFonts w:ascii="Arial" w:hAnsi="Arial" w:cs="Arial"/>
          <w:sz w:val="18"/>
          <w:szCs w:val="18"/>
        </w:rPr>
        <w:tab/>
      </w:r>
      <w:r>
        <w:rPr>
          <w:rFonts w:ascii="Arial" w:hAnsi="Arial" w:cs="Arial"/>
          <w:sz w:val="18"/>
          <w:szCs w:val="18"/>
        </w:rPr>
        <w:t xml:space="preserve">                            </w:t>
      </w:r>
      <w:r w:rsidRPr="0056589F">
        <w:rPr>
          <w:rFonts w:ascii="Arial" w:hAnsi="Arial" w:cs="Arial"/>
          <w:sz w:val="18"/>
          <w:szCs w:val="18"/>
        </w:rPr>
        <w:t>Directora Administrativa</w:t>
      </w:r>
    </w:p>
    <w:p w:rsidR="0056589F" w:rsidRPr="0056589F" w:rsidRDefault="0056589F" w:rsidP="0056589F">
      <w:pPr>
        <w:pStyle w:val="Sinespaciado"/>
        <w:rPr>
          <w:rFonts w:ascii="Arial" w:hAnsi="Arial" w:cs="Arial"/>
          <w:sz w:val="18"/>
          <w:szCs w:val="18"/>
        </w:rPr>
      </w:pPr>
      <w:r>
        <w:rPr>
          <w:rFonts w:ascii="Arial" w:hAnsi="Arial" w:cs="Arial"/>
          <w:sz w:val="18"/>
          <w:szCs w:val="18"/>
        </w:rPr>
        <w:tab/>
      </w:r>
    </w:p>
    <w:p w:rsidR="0056589F" w:rsidRDefault="0056589F">
      <w:pPr>
        <w:rPr>
          <w:rFonts w:ascii="Soberana Sans Light" w:hAnsi="Soberana Sans Light"/>
        </w:rPr>
      </w:pPr>
    </w:p>
    <w:p w:rsidR="003E1D86" w:rsidRPr="00E06B24" w:rsidRDefault="003E1D86" w:rsidP="003E1D86">
      <w:pPr>
        <w:pStyle w:val="Texto"/>
        <w:spacing w:after="0" w:line="240" w:lineRule="exact"/>
        <w:jc w:val="center"/>
        <w:rPr>
          <w:b/>
          <w:szCs w:val="18"/>
        </w:rPr>
      </w:pPr>
      <w:r w:rsidRPr="00E06B24">
        <w:rPr>
          <w:b/>
          <w:szCs w:val="18"/>
        </w:rPr>
        <w:lastRenderedPageBreak/>
        <w:t>NOTAS A LOS ESTADOS FINANCIEROS</w:t>
      </w:r>
    </w:p>
    <w:p w:rsidR="003E1D86" w:rsidRPr="00E06B24" w:rsidRDefault="003E1D86" w:rsidP="003E1D86">
      <w:pPr>
        <w:pStyle w:val="Texto"/>
        <w:spacing w:after="0" w:line="240" w:lineRule="exact"/>
        <w:jc w:val="center"/>
        <w:rPr>
          <w:b/>
          <w:szCs w:val="18"/>
        </w:rPr>
      </w:pPr>
    </w:p>
    <w:p w:rsidR="003E1D86" w:rsidRPr="00E06B24" w:rsidRDefault="003E1D86" w:rsidP="003E1D86">
      <w:pPr>
        <w:pStyle w:val="Texto"/>
        <w:spacing w:after="0" w:line="240" w:lineRule="exact"/>
        <w:jc w:val="center"/>
        <w:rPr>
          <w:szCs w:val="18"/>
        </w:rPr>
      </w:pPr>
      <w:r w:rsidRPr="00E06B24">
        <w:rPr>
          <w:b/>
          <w:szCs w:val="18"/>
        </w:rPr>
        <w:t>a) NOTAS DE DESGLOSE</w:t>
      </w:r>
    </w:p>
    <w:p w:rsidR="003E1D86" w:rsidRPr="00E06B24" w:rsidRDefault="003E1D86" w:rsidP="003E1D86">
      <w:pPr>
        <w:pStyle w:val="Texto"/>
        <w:spacing w:after="0" w:line="240" w:lineRule="exact"/>
        <w:rPr>
          <w:szCs w:val="18"/>
          <w:lang w:val="es-MX"/>
        </w:rPr>
      </w:pPr>
    </w:p>
    <w:p w:rsidR="003E1D86" w:rsidRPr="00E06B24" w:rsidRDefault="003E1D86" w:rsidP="003E1D86">
      <w:pPr>
        <w:pStyle w:val="INCISO"/>
        <w:spacing w:after="0" w:line="240" w:lineRule="exact"/>
        <w:ind w:left="648"/>
        <w:rPr>
          <w:b/>
          <w:smallCaps/>
        </w:rPr>
      </w:pPr>
      <w:r w:rsidRPr="00E06B24">
        <w:rPr>
          <w:b/>
          <w:smallCaps/>
        </w:rPr>
        <w:t>I)</w:t>
      </w:r>
      <w:r w:rsidRPr="00E06B24">
        <w:rPr>
          <w:b/>
          <w:smallCaps/>
        </w:rPr>
        <w:tab/>
      </w:r>
      <w:r w:rsidRPr="00E06B24">
        <w:rPr>
          <w:b/>
          <w:smallCaps/>
        </w:rPr>
        <w:tab/>
        <w:t>Notas al Estado de Situación Financiera</w:t>
      </w:r>
    </w:p>
    <w:p w:rsidR="003E1D86" w:rsidRPr="00E06B24" w:rsidRDefault="003E1D86" w:rsidP="003E1D86">
      <w:pPr>
        <w:pStyle w:val="Texto"/>
        <w:spacing w:after="0" w:line="240" w:lineRule="exact"/>
        <w:rPr>
          <w:b/>
          <w:szCs w:val="18"/>
          <w:lang w:val="es-MX"/>
        </w:rPr>
      </w:pPr>
    </w:p>
    <w:p w:rsidR="003E1D86" w:rsidRPr="00E06B24" w:rsidRDefault="003E1D86" w:rsidP="003E1D86">
      <w:pPr>
        <w:pStyle w:val="Texto"/>
        <w:spacing w:after="0" w:line="240" w:lineRule="exact"/>
        <w:rPr>
          <w:b/>
          <w:szCs w:val="18"/>
          <w:lang w:val="es-MX"/>
        </w:rPr>
      </w:pPr>
      <w:r w:rsidRPr="00E06B24">
        <w:rPr>
          <w:b/>
          <w:szCs w:val="18"/>
          <w:lang w:val="es-MX"/>
        </w:rPr>
        <w:t>Activo</w:t>
      </w:r>
    </w:p>
    <w:p w:rsidR="003E1D86" w:rsidRPr="00384644" w:rsidRDefault="003E1D86" w:rsidP="003E1D86">
      <w:pPr>
        <w:pStyle w:val="Texto"/>
        <w:spacing w:after="0" w:line="240" w:lineRule="exact"/>
        <w:rPr>
          <w:b/>
          <w:szCs w:val="18"/>
          <w:lang w:val="es-MX"/>
        </w:rPr>
      </w:pPr>
    </w:p>
    <w:p w:rsidR="003E1D86" w:rsidRDefault="003E1D86" w:rsidP="007447F2">
      <w:pPr>
        <w:pStyle w:val="Texto"/>
        <w:numPr>
          <w:ilvl w:val="0"/>
          <w:numId w:val="15"/>
        </w:numPr>
        <w:spacing w:after="0" w:line="240" w:lineRule="exact"/>
        <w:rPr>
          <w:b/>
          <w:szCs w:val="18"/>
          <w:lang w:val="es-MX"/>
        </w:rPr>
      </w:pPr>
      <w:r w:rsidRPr="00384644">
        <w:rPr>
          <w:b/>
          <w:szCs w:val="18"/>
          <w:lang w:val="es-MX"/>
        </w:rPr>
        <w:t>Efectivo y Equivalentes</w:t>
      </w:r>
    </w:p>
    <w:p w:rsidR="003E1D86" w:rsidRDefault="003E1D86" w:rsidP="003E1D86">
      <w:pPr>
        <w:pStyle w:val="Texto"/>
        <w:spacing w:after="0" w:line="240" w:lineRule="exact"/>
        <w:ind w:firstLine="706"/>
        <w:rPr>
          <w:b/>
          <w:szCs w:val="18"/>
          <w:lang w:val="es-MX"/>
        </w:rPr>
      </w:pPr>
    </w:p>
    <w:p w:rsidR="006A5389" w:rsidRDefault="003E1D86" w:rsidP="003E1D86">
      <w:pPr>
        <w:pStyle w:val="ROMANOS"/>
        <w:spacing w:after="0" w:line="240" w:lineRule="exact"/>
        <w:ind w:left="648" w:firstLine="0"/>
        <w:rPr>
          <w:lang w:val="es-MX"/>
        </w:rPr>
      </w:pPr>
      <w:r w:rsidRPr="00DF5AF7">
        <w:rPr>
          <w:lang w:val="es-MX"/>
        </w:rPr>
        <w:t>En este rubro se reportan las cuentas bancarias que maneja el Cole</w:t>
      </w:r>
      <w:r>
        <w:rPr>
          <w:lang w:val="es-MX"/>
        </w:rPr>
        <w:t>gio, y que se relacionan en  anexo</w:t>
      </w:r>
      <w:r w:rsidR="004A35FA">
        <w:rPr>
          <w:lang w:val="es-MX"/>
        </w:rPr>
        <w:t>, y el saldo de la cue</w:t>
      </w:r>
      <w:r w:rsidR="006A5389">
        <w:rPr>
          <w:lang w:val="es-MX"/>
        </w:rPr>
        <w:t xml:space="preserve">nta de caja, recurso que se asigna a los jefes administrativos de planteles para cubrir erogaciones urgentes de importes menores. </w:t>
      </w:r>
    </w:p>
    <w:p w:rsidR="003E1D86" w:rsidRDefault="003E1D86" w:rsidP="003E1D86">
      <w:pPr>
        <w:pStyle w:val="ROMANOS"/>
        <w:spacing w:after="0" w:line="240" w:lineRule="exact"/>
        <w:ind w:left="648" w:firstLine="0"/>
        <w:rPr>
          <w:lang w:val="es-MX"/>
        </w:rPr>
      </w:pPr>
      <w:r w:rsidRPr="00DF5AF7">
        <w:rPr>
          <w:lang w:val="es-MX"/>
        </w:rPr>
        <w:t xml:space="preserve">Los recursos se encuentran depositados en </w:t>
      </w:r>
      <w:r>
        <w:rPr>
          <w:lang w:val="es-MX"/>
        </w:rPr>
        <w:t>cuentas de cheques productivas. El Colegio no cuenta  con inversiones de corto ni largo plazo</w:t>
      </w:r>
      <w:r w:rsidR="006A5389">
        <w:rPr>
          <w:lang w:val="es-MX"/>
        </w:rPr>
        <w:t xml:space="preserve">. </w:t>
      </w:r>
    </w:p>
    <w:p w:rsidR="003E1D86" w:rsidRDefault="003E1D86" w:rsidP="003E1D86">
      <w:pPr>
        <w:pStyle w:val="Texto"/>
        <w:spacing w:after="0" w:line="240" w:lineRule="exact"/>
        <w:ind w:firstLine="706"/>
        <w:rPr>
          <w:b/>
          <w:szCs w:val="18"/>
          <w:lang w:val="es-MX"/>
        </w:rPr>
      </w:pPr>
    </w:p>
    <w:p w:rsidR="003E1D86" w:rsidRDefault="003E1D86" w:rsidP="003E1D86">
      <w:pPr>
        <w:pStyle w:val="Texto"/>
        <w:spacing w:after="0" w:line="240" w:lineRule="exact"/>
        <w:ind w:firstLine="706"/>
        <w:rPr>
          <w:b/>
          <w:szCs w:val="18"/>
          <w:lang w:val="es-MX"/>
        </w:rPr>
      </w:pPr>
    </w:p>
    <w:tbl>
      <w:tblPr>
        <w:tblStyle w:val="Tablaconcuadrcula"/>
        <w:tblW w:w="0" w:type="auto"/>
        <w:tblInd w:w="2943" w:type="dxa"/>
        <w:tblLook w:val="04A0" w:firstRow="1" w:lastRow="0" w:firstColumn="1" w:lastColumn="0" w:noHBand="0" w:noVBand="1"/>
      </w:tblPr>
      <w:tblGrid>
        <w:gridCol w:w="3967"/>
        <w:gridCol w:w="2129"/>
      </w:tblGrid>
      <w:tr w:rsidR="003E1D86" w:rsidTr="00520115">
        <w:tc>
          <w:tcPr>
            <w:tcW w:w="3967" w:type="dxa"/>
          </w:tcPr>
          <w:p w:rsidR="003E1D86" w:rsidRDefault="003E1D86" w:rsidP="00520115">
            <w:pPr>
              <w:pStyle w:val="Texto"/>
              <w:spacing w:after="0" w:line="240" w:lineRule="exact"/>
              <w:ind w:firstLine="0"/>
              <w:jc w:val="center"/>
              <w:rPr>
                <w:b/>
                <w:szCs w:val="18"/>
                <w:lang w:val="es-MX"/>
              </w:rPr>
            </w:pPr>
            <w:r>
              <w:rPr>
                <w:b/>
                <w:szCs w:val="18"/>
                <w:lang w:val="es-MX"/>
              </w:rPr>
              <w:t>Concepto</w:t>
            </w:r>
          </w:p>
        </w:tc>
        <w:tc>
          <w:tcPr>
            <w:tcW w:w="2129" w:type="dxa"/>
          </w:tcPr>
          <w:p w:rsidR="003E1D86" w:rsidRDefault="003E1D86" w:rsidP="00520115">
            <w:pPr>
              <w:pStyle w:val="Texto"/>
              <w:spacing w:after="0" w:line="240" w:lineRule="exact"/>
              <w:ind w:firstLine="0"/>
              <w:jc w:val="center"/>
              <w:rPr>
                <w:b/>
                <w:szCs w:val="18"/>
                <w:lang w:val="es-MX"/>
              </w:rPr>
            </w:pPr>
            <w:r>
              <w:rPr>
                <w:b/>
                <w:szCs w:val="18"/>
                <w:lang w:val="es-MX"/>
              </w:rPr>
              <w:t>Importe</w:t>
            </w:r>
          </w:p>
        </w:tc>
      </w:tr>
      <w:tr w:rsidR="00483D59" w:rsidTr="00520115">
        <w:tc>
          <w:tcPr>
            <w:tcW w:w="3967" w:type="dxa"/>
          </w:tcPr>
          <w:p w:rsidR="00483D59" w:rsidRPr="00DF5AF7" w:rsidRDefault="00483D59" w:rsidP="00520115">
            <w:pPr>
              <w:pStyle w:val="Texto"/>
              <w:spacing w:after="0" w:line="240" w:lineRule="exact"/>
              <w:ind w:firstLine="0"/>
              <w:rPr>
                <w:szCs w:val="18"/>
                <w:lang w:val="es-MX"/>
              </w:rPr>
            </w:pPr>
            <w:r>
              <w:rPr>
                <w:szCs w:val="18"/>
                <w:lang w:val="es-MX"/>
              </w:rPr>
              <w:t>Caja</w:t>
            </w:r>
          </w:p>
        </w:tc>
        <w:tc>
          <w:tcPr>
            <w:tcW w:w="2129" w:type="dxa"/>
          </w:tcPr>
          <w:p w:rsidR="00483D59" w:rsidRDefault="00483D59" w:rsidP="004B12B1">
            <w:pPr>
              <w:pStyle w:val="Texto"/>
              <w:spacing w:after="0" w:line="240" w:lineRule="exact"/>
              <w:ind w:firstLine="0"/>
              <w:jc w:val="right"/>
              <w:rPr>
                <w:szCs w:val="18"/>
                <w:lang w:val="es-MX"/>
              </w:rPr>
            </w:pPr>
            <w:r>
              <w:rPr>
                <w:szCs w:val="18"/>
                <w:lang w:val="es-MX"/>
              </w:rPr>
              <w:t>45,500</w:t>
            </w:r>
          </w:p>
        </w:tc>
      </w:tr>
      <w:tr w:rsidR="003E1D86" w:rsidTr="00520115">
        <w:tc>
          <w:tcPr>
            <w:tcW w:w="3967" w:type="dxa"/>
          </w:tcPr>
          <w:p w:rsidR="003E1D86" w:rsidRPr="00DF5AF7" w:rsidRDefault="003E1D86" w:rsidP="00520115">
            <w:pPr>
              <w:pStyle w:val="Texto"/>
              <w:spacing w:after="0" w:line="240" w:lineRule="exact"/>
              <w:ind w:firstLine="0"/>
              <w:rPr>
                <w:szCs w:val="18"/>
                <w:lang w:val="es-MX"/>
              </w:rPr>
            </w:pPr>
            <w:r w:rsidRPr="00DF5AF7">
              <w:rPr>
                <w:szCs w:val="18"/>
                <w:lang w:val="es-MX"/>
              </w:rPr>
              <w:t>Bancos</w:t>
            </w:r>
          </w:p>
        </w:tc>
        <w:tc>
          <w:tcPr>
            <w:tcW w:w="2129" w:type="dxa"/>
          </w:tcPr>
          <w:p w:rsidR="00F57EC8" w:rsidRDefault="003E1D86" w:rsidP="004B12B1">
            <w:pPr>
              <w:pStyle w:val="Texto"/>
              <w:spacing w:after="0" w:line="240" w:lineRule="exact"/>
              <w:ind w:firstLine="0"/>
              <w:jc w:val="right"/>
              <w:rPr>
                <w:szCs w:val="18"/>
                <w:lang w:val="es-MX"/>
              </w:rPr>
            </w:pPr>
            <w:r>
              <w:rPr>
                <w:szCs w:val="18"/>
                <w:lang w:val="es-MX"/>
              </w:rPr>
              <w:t xml:space="preserve">$ </w:t>
            </w:r>
            <w:bookmarkStart w:id="8" w:name="OLE_LINK1"/>
            <w:bookmarkStart w:id="9" w:name="OLE_LINK2"/>
            <w:r w:rsidR="00A75288">
              <w:rPr>
                <w:szCs w:val="18"/>
                <w:lang w:val="es-MX"/>
              </w:rPr>
              <w:t>7,996,071</w:t>
            </w:r>
            <w:bookmarkEnd w:id="8"/>
            <w:bookmarkEnd w:id="9"/>
          </w:p>
          <w:p w:rsidR="004B12B1" w:rsidRPr="00DF5AF7" w:rsidRDefault="004B12B1" w:rsidP="004B12B1">
            <w:pPr>
              <w:pStyle w:val="Texto"/>
              <w:spacing w:after="0" w:line="240" w:lineRule="exact"/>
              <w:ind w:firstLine="0"/>
              <w:jc w:val="right"/>
              <w:rPr>
                <w:szCs w:val="18"/>
                <w:lang w:val="es-MX"/>
              </w:rPr>
            </w:pPr>
          </w:p>
        </w:tc>
      </w:tr>
      <w:tr w:rsidR="006A5389" w:rsidTr="006A5389">
        <w:trPr>
          <w:trHeight w:val="449"/>
        </w:trPr>
        <w:tc>
          <w:tcPr>
            <w:tcW w:w="3967" w:type="dxa"/>
          </w:tcPr>
          <w:p w:rsidR="006A5389" w:rsidRPr="006A5389" w:rsidRDefault="006A5389" w:rsidP="00520115">
            <w:pPr>
              <w:pStyle w:val="Texto"/>
              <w:spacing w:after="0" w:line="240" w:lineRule="exact"/>
              <w:ind w:firstLine="0"/>
              <w:rPr>
                <w:b/>
                <w:szCs w:val="18"/>
                <w:lang w:val="es-MX"/>
              </w:rPr>
            </w:pPr>
            <w:r>
              <w:rPr>
                <w:b/>
                <w:szCs w:val="18"/>
                <w:lang w:val="es-MX"/>
              </w:rPr>
              <w:t>Suma</w:t>
            </w:r>
          </w:p>
        </w:tc>
        <w:tc>
          <w:tcPr>
            <w:tcW w:w="2129" w:type="dxa"/>
          </w:tcPr>
          <w:p w:rsidR="006A5389" w:rsidRPr="006A5389" w:rsidRDefault="00034BA1" w:rsidP="00483D59">
            <w:pPr>
              <w:pStyle w:val="Texto"/>
              <w:spacing w:after="0" w:line="240" w:lineRule="exact"/>
              <w:ind w:firstLine="0"/>
              <w:jc w:val="right"/>
              <w:rPr>
                <w:b/>
                <w:szCs w:val="18"/>
                <w:lang w:val="es-MX"/>
              </w:rPr>
            </w:pPr>
            <w:r>
              <w:rPr>
                <w:b/>
                <w:szCs w:val="18"/>
                <w:lang w:val="es-MX"/>
              </w:rPr>
              <w:t>$</w:t>
            </w:r>
            <w:r w:rsidR="00483D59">
              <w:rPr>
                <w:b/>
                <w:szCs w:val="18"/>
                <w:lang w:val="es-MX"/>
              </w:rPr>
              <w:t>8,041,571</w:t>
            </w:r>
          </w:p>
        </w:tc>
      </w:tr>
    </w:tbl>
    <w:p w:rsidR="003E1D86" w:rsidRPr="00384644" w:rsidRDefault="003E1D86" w:rsidP="003E1D86">
      <w:pPr>
        <w:pStyle w:val="Texto"/>
        <w:spacing w:after="0" w:line="240" w:lineRule="exact"/>
        <w:ind w:firstLine="706"/>
        <w:rPr>
          <w:b/>
          <w:szCs w:val="18"/>
          <w:lang w:val="es-MX"/>
        </w:rPr>
      </w:pPr>
    </w:p>
    <w:p w:rsidR="003E1D86" w:rsidRPr="00384644" w:rsidRDefault="003E1D86" w:rsidP="003E1D86">
      <w:pPr>
        <w:pStyle w:val="ROMANOS"/>
        <w:spacing w:after="0" w:line="240" w:lineRule="exact"/>
        <w:ind w:left="648" w:firstLine="0"/>
        <w:rPr>
          <w:lang w:val="es-MX"/>
        </w:rPr>
      </w:pPr>
    </w:p>
    <w:p w:rsidR="003E1D86" w:rsidRDefault="003E1D86" w:rsidP="003E1D86">
      <w:pPr>
        <w:pStyle w:val="ROMANOS"/>
        <w:spacing w:after="0" w:line="240" w:lineRule="exact"/>
        <w:rPr>
          <w:b/>
          <w:lang w:val="es-MX"/>
        </w:rPr>
      </w:pPr>
      <w:r w:rsidRPr="00384644">
        <w:rPr>
          <w:b/>
          <w:lang w:val="es-MX"/>
        </w:rPr>
        <w:tab/>
        <w:t>Derechos a recibir Efectivo y Equivalentes y Bienes o Servicios a Recibir</w:t>
      </w:r>
    </w:p>
    <w:p w:rsidR="003E1D86" w:rsidRPr="00384644" w:rsidRDefault="003E1D86" w:rsidP="003E1D86">
      <w:pPr>
        <w:pStyle w:val="ROMANOS"/>
        <w:spacing w:after="0" w:line="240" w:lineRule="exact"/>
        <w:rPr>
          <w:b/>
          <w:lang w:val="es-MX"/>
        </w:rPr>
      </w:pPr>
    </w:p>
    <w:p w:rsidR="003E1D86" w:rsidRPr="008E121E" w:rsidRDefault="003E1D86" w:rsidP="003E1D86">
      <w:pPr>
        <w:pStyle w:val="ROMANOS"/>
        <w:numPr>
          <w:ilvl w:val="0"/>
          <w:numId w:val="12"/>
        </w:numPr>
        <w:spacing w:after="0" w:line="240" w:lineRule="exact"/>
        <w:rPr>
          <w:lang w:val="es-MX"/>
        </w:rPr>
      </w:pPr>
      <w:r w:rsidRPr="00526BD6">
        <w:rPr>
          <w:b/>
        </w:rPr>
        <w:t xml:space="preserve"> </w:t>
      </w:r>
      <w:r>
        <w:rPr>
          <w:b/>
        </w:rPr>
        <w:t xml:space="preserve"> </w:t>
      </w:r>
      <w:r w:rsidRPr="00535FB6">
        <w:t>A continuación se presenta la integración de este rubro</w:t>
      </w:r>
    </w:p>
    <w:p w:rsidR="003E1D86" w:rsidRDefault="003E1D86" w:rsidP="003E1D86">
      <w:pPr>
        <w:pStyle w:val="ROMANOS"/>
        <w:tabs>
          <w:tab w:val="clear" w:pos="720"/>
          <w:tab w:val="left" w:pos="3460"/>
        </w:tabs>
        <w:spacing w:after="0" w:line="240" w:lineRule="exact"/>
        <w:rPr>
          <w:lang w:val="es-MX"/>
        </w:rPr>
      </w:pPr>
      <w:r>
        <w:rPr>
          <w:lang w:val="es-MX"/>
        </w:rPr>
        <w:tab/>
      </w:r>
      <w:r>
        <w:rPr>
          <w:lang w:val="es-MX"/>
        </w:rPr>
        <w:tab/>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18"/>
        <w:gridCol w:w="2429"/>
        <w:gridCol w:w="2429"/>
      </w:tblGrid>
      <w:tr w:rsidR="003E1D86" w:rsidRPr="002341E5" w:rsidTr="003E1D86">
        <w:trPr>
          <w:trHeight w:val="327"/>
          <w:jc w:val="center"/>
        </w:trPr>
        <w:tc>
          <w:tcPr>
            <w:tcW w:w="3318" w:type="dxa"/>
            <w:tcBorders>
              <w:top w:val="single" w:sz="4" w:space="0" w:color="auto"/>
              <w:left w:val="single" w:sz="4" w:space="0" w:color="auto"/>
              <w:bottom w:val="single" w:sz="4" w:space="0" w:color="auto"/>
              <w:right w:val="single" w:sz="4" w:space="0" w:color="auto"/>
            </w:tcBorders>
            <w:shd w:val="clear" w:color="auto" w:fill="auto"/>
            <w:hideMark/>
          </w:tcPr>
          <w:p w:rsidR="003E1D86" w:rsidRPr="00526BD6" w:rsidRDefault="003E1D86" w:rsidP="00520115">
            <w:pPr>
              <w:spacing w:before="40"/>
              <w:jc w:val="center"/>
              <w:rPr>
                <w:rFonts w:ascii="Arial" w:eastAsia="Calibri" w:hAnsi="Arial" w:cs="Arial"/>
                <w:b/>
                <w:color w:val="000000" w:themeColor="text1"/>
                <w:spacing w:val="-1"/>
                <w:sz w:val="18"/>
                <w:szCs w:val="18"/>
              </w:rPr>
            </w:pPr>
            <w:r w:rsidRPr="00526BD6">
              <w:rPr>
                <w:rFonts w:ascii="Arial" w:eastAsia="Calibri" w:hAnsi="Arial" w:cs="Arial"/>
                <w:b/>
                <w:color w:val="000000" w:themeColor="text1"/>
                <w:spacing w:val="-1"/>
                <w:sz w:val="18"/>
                <w:szCs w:val="18"/>
              </w:rPr>
              <w:t>Concepto</w:t>
            </w:r>
          </w:p>
        </w:tc>
        <w:tc>
          <w:tcPr>
            <w:tcW w:w="2429" w:type="dxa"/>
            <w:tcBorders>
              <w:top w:val="single" w:sz="4" w:space="0" w:color="auto"/>
              <w:left w:val="single" w:sz="4" w:space="0" w:color="auto"/>
              <w:bottom w:val="single" w:sz="4" w:space="0" w:color="auto"/>
              <w:right w:val="single" w:sz="4" w:space="0" w:color="auto"/>
            </w:tcBorders>
            <w:shd w:val="clear" w:color="auto" w:fill="auto"/>
            <w:hideMark/>
          </w:tcPr>
          <w:p w:rsidR="003E1D86" w:rsidRPr="00526BD6" w:rsidRDefault="003E1D86" w:rsidP="00A75288">
            <w:pPr>
              <w:spacing w:before="40"/>
              <w:jc w:val="center"/>
              <w:rPr>
                <w:rFonts w:ascii="Arial" w:eastAsia="Calibri" w:hAnsi="Arial" w:cs="Arial"/>
                <w:b/>
                <w:color w:val="000000" w:themeColor="text1"/>
                <w:spacing w:val="-1"/>
                <w:sz w:val="18"/>
                <w:szCs w:val="18"/>
              </w:rPr>
            </w:pPr>
            <w:r w:rsidRPr="00526BD6">
              <w:rPr>
                <w:rFonts w:ascii="Arial" w:eastAsia="Calibri" w:hAnsi="Arial" w:cs="Arial"/>
                <w:b/>
                <w:color w:val="000000" w:themeColor="text1"/>
                <w:spacing w:val="-1"/>
                <w:sz w:val="18"/>
                <w:szCs w:val="18"/>
              </w:rPr>
              <w:t>201</w:t>
            </w:r>
            <w:r w:rsidR="00A75288">
              <w:rPr>
                <w:rFonts w:ascii="Arial" w:eastAsia="Calibri" w:hAnsi="Arial" w:cs="Arial"/>
                <w:b/>
                <w:color w:val="000000" w:themeColor="text1"/>
                <w:spacing w:val="-1"/>
                <w:sz w:val="18"/>
                <w:szCs w:val="18"/>
              </w:rPr>
              <w:t>8</w:t>
            </w:r>
          </w:p>
        </w:tc>
        <w:tc>
          <w:tcPr>
            <w:tcW w:w="2429" w:type="dxa"/>
            <w:tcBorders>
              <w:top w:val="single" w:sz="4" w:space="0" w:color="auto"/>
              <w:left w:val="single" w:sz="4" w:space="0" w:color="auto"/>
              <w:bottom w:val="single" w:sz="4" w:space="0" w:color="auto"/>
              <w:right w:val="single" w:sz="4" w:space="0" w:color="auto"/>
            </w:tcBorders>
            <w:shd w:val="clear" w:color="auto" w:fill="auto"/>
          </w:tcPr>
          <w:p w:rsidR="003E1D86" w:rsidRPr="00526BD6" w:rsidRDefault="003E1D86" w:rsidP="00520115">
            <w:pPr>
              <w:spacing w:before="40"/>
              <w:jc w:val="center"/>
              <w:rPr>
                <w:rFonts w:ascii="Arial" w:eastAsia="Calibri" w:hAnsi="Arial" w:cs="Arial"/>
                <w:b/>
                <w:color w:val="000000" w:themeColor="text1"/>
                <w:spacing w:val="-1"/>
                <w:sz w:val="18"/>
                <w:szCs w:val="18"/>
              </w:rPr>
            </w:pPr>
            <w:r w:rsidRPr="00526BD6">
              <w:rPr>
                <w:rFonts w:ascii="Arial" w:eastAsia="Calibri" w:hAnsi="Arial" w:cs="Arial"/>
                <w:b/>
                <w:color w:val="000000" w:themeColor="text1"/>
                <w:spacing w:val="-1"/>
                <w:sz w:val="18"/>
                <w:szCs w:val="18"/>
              </w:rPr>
              <w:t>Plazo</w:t>
            </w:r>
          </w:p>
        </w:tc>
      </w:tr>
      <w:tr w:rsidR="003E1D86" w:rsidRPr="002341E5" w:rsidTr="00520115">
        <w:trPr>
          <w:jc w:val="center"/>
        </w:trPr>
        <w:tc>
          <w:tcPr>
            <w:tcW w:w="3318" w:type="dxa"/>
            <w:tcBorders>
              <w:top w:val="single" w:sz="4" w:space="0" w:color="auto"/>
              <w:left w:val="single" w:sz="4" w:space="0" w:color="auto"/>
              <w:bottom w:val="single" w:sz="4" w:space="0" w:color="auto"/>
              <w:right w:val="single" w:sz="4" w:space="0" w:color="auto"/>
            </w:tcBorders>
            <w:shd w:val="clear" w:color="auto" w:fill="auto"/>
            <w:hideMark/>
          </w:tcPr>
          <w:p w:rsidR="003E1D86" w:rsidRPr="00535FB6" w:rsidRDefault="001A263F" w:rsidP="00520115">
            <w:pPr>
              <w:autoSpaceDE w:val="0"/>
              <w:autoSpaceDN w:val="0"/>
              <w:adjustRightInd w:val="0"/>
              <w:spacing w:before="40"/>
              <w:jc w:val="both"/>
              <w:rPr>
                <w:rFonts w:ascii="Arial" w:hAnsi="Arial" w:cs="Arial"/>
                <w:sz w:val="18"/>
                <w:szCs w:val="18"/>
              </w:rPr>
            </w:pPr>
            <w:r>
              <w:rPr>
                <w:rFonts w:ascii="Arial" w:hAnsi="Arial" w:cs="Arial"/>
                <w:sz w:val="18"/>
                <w:szCs w:val="18"/>
              </w:rPr>
              <w:t>Subsidio al empleo</w:t>
            </w:r>
          </w:p>
        </w:tc>
        <w:tc>
          <w:tcPr>
            <w:tcW w:w="2429" w:type="dxa"/>
            <w:tcBorders>
              <w:top w:val="single" w:sz="4" w:space="0" w:color="auto"/>
              <w:left w:val="single" w:sz="4" w:space="0" w:color="auto"/>
              <w:bottom w:val="single" w:sz="4" w:space="0" w:color="auto"/>
              <w:right w:val="single" w:sz="4" w:space="0" w:color="auto"/>
            </w:tcBorders>
            <w:shd w:val="clear" w:color="auto" w:fill="auto"/>
          </w:tcPr>
          <w:p w:rsidR="00F11B11" w:rsidRPr="00535FB6" w:rsidRDefault="00034BA1" w:rsidP="00A75288">
            <w:pPr>
              <w:autoSpaceDE w:val="0"/>
              <w:autoSpaceDN w:val="0"/>
              <w:adjustRightInd w:val="0"/>
              <w:spacing w:before="40"/>
              <w:jc w:val="right"/>
              <w:rPr>
                <w:rFonts w:ascii="Arial" w:hAnsi="Arial" w:cs="Arial"/>
                <w:sz w:val="18"/>
                <w:szCs w:val="18"/>
              </w:rPr>
            </w:pPr>
            <w:r>
              <w:rPr>
                <w:rFonts w:ascii="Arial" w:hAnsi="Arial" w:cs="Arial"/>
                <w:sz w:val="18"/>
                <w:szCs w:val="18"/>
              </w:rPr>
              <w:t>-</w:t>
            </w:r>
            <w:r w:rsidR="003A5BA0">
              <w:rPr>
                <w:rFonts w:ascii="Arial" w:hAnsi="Arial" w:cs="Arial"/>
                <w:sz w:val="18"/>
                <w:szCs w:val="18"/>
              </w:rPr>
              <w:t>$</w:t>
            </w:r>
            <w:r w:rsidR="00A75288">
              <w:rPr>
                <w:rFonts w:ascii="Arial" w:hAnsi="Arial" w:cs="Arial"/>
                <w:sz w:val="18"/>
                <w:szCs w:val="18"/>
              </w:rPr>
              <w:t>8,787</w:t>
            </w:r>
          </w:p>
        </w:tc>
        <w:tc>
          <w:tcPr>
            <w:tcW w:w="2429" w:type="dxa"/>
            <w:tcBorders>
              <w:top w:val="single" w:sz="4" w:space="0" w:color="auto"/>
              <w:left w:val="single" w:sz="4" w:space="0" w:color="auto"/>
              <w:bottom w:val="single" w:sz="4" w:space="0" w:color="auto"/>
              <w:right w:val="single" w:sz="4" w:space="0" w:color="auto"/>
            </w:tcBorders>
          </w:tcPr>
          <w:p w:rsidR="003E1D86" w:rsidRDefault="003E1D86" w:rsidP="00520115">
            <w:pPr>
              <w:autoSpaceDE w:val="0"/>
              <w:autoSpaceDN w:val="0"/>
              <w:adjustRightInd w:val="0"/>
              <w:spacing w:before="40"/>
              <w:jc w:val="center"/>
              <w:rPr>
                <w:rFonts w:ascii="Arial" w:hAnsi="Arial" w:cs="Arial"/>
                <w:sz w:val="18"/>
                <w:szCs w:val="18"/>
              </w:rPr>
            </w:pPr>
            <w:r>
              <w:rPr>
                <w:rFonts w:ascii="Arial" w:hAnsi="Arial" w:cs="Arial"/>
                <w:sz w:val="18"/>
                <w:szCs w:val="18"/>
              </w:rPr>
              <w:t>Corto plazo (30 días)</w:t>
            </w:r>
          </w:p>
        </w:tc>
      </w:tr>
      <w:tr w:rsidR="003E1D86" w:rsidRPr="002341E5" w:rsidTr="00520115">
        <w:trPr>
          <w:trHeight w:val="282"/>
          <w:jc w:val="center"/>
        </w:trPr>
        <w:tc>
          <w:tcPr>
            <w:tcW w:w="3318" w:type="dxa"/>
            <w:tcBorders>
              <w:top w:val="single" w:sz="4" w:space="0" w:color="auto"/>
              <w:left w:val="single" w:sz="4" w:space="0" w:color="auto"/>
              <w:bottom w:val="single" w:sz="4" w:space="0" w:color="auto"/>
              <w:right w:val="single" w:sz="4" w:space="0" w:color="auto"/>
            </w:tcBorders>
            <w:shd w:val="clear" w:color="auto" w:fill="auto"/>
            <w:hideMark/>
          </w:tcPr>
          <w:p w:rsidR="003E1D86" w:rsidRPr="006A5389" w:rsidRDefault="003E1D86" w:rsidP="00520115">
            <w:pPr>
              <w:autoSpaceDE w:val="0"/>
              <w:autoSpaceDN w:val="0"/>
              <w:adjustRightInd w:val="0"/>
              <w:spacing w:before="40"/>
              <w:jc w:val="right"/>
              <w:rPr>
                <w:rFonts w:ascii="Arial" w:hAnsi="Arial" w:cs="Arial"/>
                <w:b/>
                <w:sz w:val="18"/>
                <w:szCs w:val="18"/>
              </w:rPr>
            </w:pPr>
            <w:r w:rsidRPr="006A5389">
              <w:rPr>
                <w:rFonts w:ascii="Arial" w:hAnsi="Arial" w:cs="Arial"/>
                <w:b/>
                <w:sz w:val="18"/>
                <w:szCs w:val="18"/>
              </w:rPr>
              <w:t>Suma</w:t>
            </w:r>
          </w:p>
        </w:tc>
        <w:tc>
          <w:tcPr>
            <w:tcW w:w="2429" w:type="dxa"/>
            <w:tcBorders>
              <w:top w:val="single" w:sz="4" w:space="0" w:color="auto"/>
              <w:left w:val="single" w:sz="4" w:space="0" w:color="auto"/>
              <w:bottom w:val="single" w:sz="4" w:space="0" w:color="auto"/>
              <w:right w:val="single" w:sz="4" w:space="0" w:color="auto"/>
            </w:tcBorders>
            <w:shd w:val="clear" w:color="auto" w:fill="auto"/>
          </w:tcPr>
          <w:p w:rsidR="003E1D86" w:rsidRPr="006A5389" w:rsidRDefault="00A75288" w:rsidP="00A75288">
            <w:pPr>
              <w:autoSpaceDE w:val="0"/>
              <w:autoSpaceDN w:val="0"/>
              <w:adjustRightInd w:val="0"/>
              <w:spacing w:before="40"/>
              <w:jc w:val="right"/>
              <w:rPr>
                <w:rFonts w:ascii="Arial" w:hAnsi="Arial" w:cs="Arial"/>
                <w:b/>
                <w:sz w:val="18"/>
                <w:szCs w:val="18"/>
              </w:rPr>
            </w:pPr>
            <w:r>
              <w:rPr>
                <w:rFonts w:ascii="Arial" w:hAnsi="Arial" w:cs="Arial"/>
                <w:b/>
                <w:sz w:val="18"/>
                <w:szCs w:val="18"/>
              </w:rPr>
              <w:t>-</w:t>
            </w:r>
            <w:r w:rsidR="006A5389" w:rsidRPr="006A5389">
              <w:rPr>
                <w:rFonts w:ascii="Arial" w:hAnsi="Arial" w:cs="Arial"/>
                <w:b/>
                <w:sz w:val="18"/>
                <w:szCs w:val="18"/>
              </w:rPr>
              <w:t>$</w:t>
            </w:r>
            <w:r>
              <w:rPr>
                <w:rFonts w:ascii="Arial" w:hAnsi="Arial" w:cs="Arial"/>
                <w:b/>
                <w:sz w:val="18"/>
                <w:szCs w:val="18"/>
              </w:rPr>
              <w:t>8,787</w:t>
            </w:r>
          </w:p>
        </w:tc>
        <w:tc>
          <w:tcPr>
            <w:tcW w:w="2429" w:type="dxa"/>
            <w:tcBorders>
              <w:top w:val="single" w:sz="4" w:space="0" w:color="auto"/>
              <w:left w:val="single" w:sz="4" w:space="0" w:color="auto"/>
              <w:bottom w:val="single" w:sz="4" w:space="0" w:color="auto"/>
              <w:right w:val="single" w:sz="4" w:space="0" w:color="auto"/>
            </w:tcBorders>
          </w:tcPr>
          <w:p w:rsidR="003E1D86" w:rsidRDefault="003E1D86" w:rsidP="00520115">
            <w:pPr>
              <w:autoSpaceDE w:val="0"/>
              <w:autoSpaceDN w:val="0"/>
              <w:adjustRightInd w:val="0"/>
              <w:spacing w:before="40"/>
              <w:jc w:val="right"/>
              <w:rPr>
                <w:rFonts w:ascii="Arial" w:hAnsi="Arial" w:cs="Arial"/>
                <w:sz w:val="18"/>
                <w:szCs w:val="18"/>
              </w:rPr>
            </w:pPr>
          </w:p>
        </w:tc>
      </w:tr>
    </w:tbl>
    <w:p w:rsidR="003E1D86" w:rsidRDefault="00A75288" w:rsidP="00A75288">
      <w:pPr>
        <w:pStyle w:val="ROMANOS"/>
        <w:tabs>
          <w:tab w:val="clear" w:pos="720"/>
          <w:tab w:val="left" w:pos="9710"/>
        </w:tabs>
        <w:spacing w:after="0" w:line="240" w:lineRule="exact"/>
        <w:rPr>
          <w:lang w:val="es-MX"/>
        </w:rPr>
      </w:pPr>
      <w:r>
        <w:rPr>
          <w:lang w:val="es-MX"/>
        </w:rPr>
        <w:tab/>
      </w:r>
      <w:r>
        <w:rPr>
          <w:lang w:val="es-MX"/>
        </w:rPr>
        <w:tab/>
      </w:r>
    </w:p>
    <w:p w:rsidR="003E1D86" w:rsidRDefault="003E1D86" w:rsidP="003E1D86">
      <w:pPr>
        <w:pStyle w:val="ROMANOS"/>
        <w:spacing w:after="0" w:line="240" w:lineRule="exact"/>
        <w:ind w:left="0" w:firstLine="0"/>
        <w:rPr>
          <w:lang w:val="es-MX"/>
        </w:rPr>
      </w:pPr>
    </w:p>
    <w:p w:rsidR="003E1D86" w:rsidRDefault="003E1D86" w:rsidP="003E1D86">
      <w:pPr>
        <w:pStyle w:val="ROMANOS"/>
        <w:spacing w:after="0" w:line="240" w:lineRule="exact"/>
        <w:ind w:left="0" w:firstLine="0"/>
        <w:rPr>
          <w:lang w:val="es-MX"/>
        </w:rPr>
      </w:pPr>
    </w:p>
    <w:p w:rsidR="009A0E79" w:rsidRDefault="009A0E79" w:rsidP="003E1D86">
      <w:pPr>
        <w:pStyle w:val="ROMANOS"/>
        <w:spacing w:after="0" w:line="240" w:lineRule="exact"/>
        <w:ind w:left="0" w:firstLine="0"/>
        <w:rPr>
          <w:lang w:val="es-MX"/>
        </w:rPr>
      </w:pPr>
    </w:p>
    <w:p w:rsidR="009A0E79" w:rsidRDefault="009A0E79" w:rsidP="003E1D86">
      <w:pPr>
        <w:pStyle w:val="ROMANOS"/>
        <w:spacing w:after="0" w:line="240" w:lineRule="exact"/>
        <w:ind w:left="0" w:firstLine="0"/>
        <w:rPr>
          <w:lang w:val="es-MX"/>
        </w:rPr>
      </w:pPr>
    </w:p>
    <w:p w:rsidR="009A0E79" w:rsidRDefault="009A0E79" w:rsidP="003E1D86">
      <w:pPr>
        <w:pStyle w:val="ROMANOS"/>
        <w:spacing w:after="0" w:line="240" w:lineRule="exact"/>
        <w:ind w:left="0" w:firstLine="0"/>
        <w:rPr>
          <w:lang w:val="es-MX"/>
        </w:rPr>
      </w:pPr>
    </w:p>
    <w:p w:rsidR="007447F2" w:rsidRDefault="007231F5" w:rsidP="003E1D86">
      <w:pPr>
        <w:pStyle w:val="ROMANOS"/>
        <w:numPr>
          <w:ilvl w:val="0"/>
          <w:numId w:val="12"/>
        </w:numPr>
        <w:spacing w:after="0" w:line="240" w:lineRule="exact"/>
        <w:rPr>
          <w:lang w:val="es-MX"/>
        </w:rPr>
      </w:pPr>
      <w:r>
        <w:rPr>
          <w:b/>
          <w:lang w:val="es-MX"/>
        </w:rPr>
        <w:t>Derechos a recibir bienes y servicios</w:t>
      </w:r>
      <w:r w:rsidR="003E1D86">
        <w:rPr>
          <w:lang w:val="es-MX"/>
        </w:rPr>
        <w:t xml:space="preserve"> </w:t>
      </w:r>
    </w:p>
    <w:p w:rsidR="00E9226B" w:rsidRDefault="00E9226B" w:rsidP="00E9226B">
      <w:pPr>
        <w:pStyle w:val="Prrafodelista"/>
        <w:ind w:left="648"/>
        <w:jc w:val="both"/>
        <w:rPr>
          <w:rFonts w:ascii="Arial" w:hAnsi="Arial" w:cs="Arial"/>
          <w:sz w:val="18"/>
          <w:szCs w:val="18"/>
        </w:rPr>
      </w:pPr>
    </w:p>
    <w:p w:rsidR="00E9226B" w:rsidRDefault="00E9226B" w:rsidP="00E9226B">
      <w:pPr>
        <w:pStyle w:val="Prrafodelista"/>
        <w:ind w:left="648"/>
        <w:jc w:val="both"/>
        <w:rPr>
          <w:rFonts w:ascii="Arial" w:hAnsi="Arial" w:cs="Arial"/>
          <w:sz w:val="18"/>
          <w:szCs w:val="18"/>
        </w:rPr>
      </w:pPr>
      <w:r w:rsidRPr="00E9226B">
        <w:rPr>
          <w:rFonts w:ascii="Arial" w:hAnsi="Arial" w:cs="Arial"/>
          <w:sz w:val="18"/>
          <w:szCs w:val="18"/>
        </w:rPr>
        <w:t xml:space="preserve">En el informe de cuenta pública del </w:t>
      </w:r>
      <w:r w:rsidR="00483D59">
        <w:rPr>
          <w:rFonts w:ascii="Arial" w:hAnsi="Arial" w:cs="Arial"/>
          <w:sz w:val="18"/>
          <w:szCs w:val="18"/>
        </w:rPr>
        <w:t xml:space="preserve">primer </w:t>
      </w:r>
      <w:r w:rsidRPr="00E9226B">
        <w:rPr>
          <w:rFonts w:ascii="Arial" w:hAnsi="Arial" w:cs="Arial"/>
          <w:sz w:val="18"/>
          <w:szCs w:val="18"/>
        </w:rPr>
        <w:t>trimestre de 201</w:t>
      </w:r>
      <w:r w:rsidR="00483D59">
        <w:rPr>
          <w:rFonts w:ascii="Arial" w:hAnsi="Arial" w:cs="Arial"/>
          <w:sz w:val="18"/>
          <w:szCs w:val="18"/>
        </w:rPr>
        <w:t>8</w:t>
      </w:r>
      <w:r w:rsidRPr="00E9226B">
        <w:rPr>
          <w:rFonts w:ascii="Arial" w:hAnsi="Arial" w:cs="Arial"/>
          <w:sz w:val="18"/>
          <w:szCs w:val="18"/>
        </w:rPr>
        <w:t xml:space="preserve">, </w:t>
      </w:r>
      <w:r w:rsidR="00A71537">
        <w:rPr>
          <w:rFonts w:ascii="Arial" w:hAnsi="Arial" w:cs="Arial"/>
          <w:sz w:val="18"/>
          <w:szCs w:val="18"/>
        </w:rPr>
        <w:t>no se tienes Derechos a recibir bienes y servicios que registrar.</w:t>
      </w:r>
    </w:p>
    <w:p w:rsidR="003E1D86" w:rsidRDefault="003E1D86" w:rsidP="003E1D86">
      <w:pPr>
        <w:pStyle w:val="ROMANOS"/>
        <w:spacing w:after="0" w:line="240" w:lineRule="exact"/>
        <w:ind w:left="0" w:firstLine="0"/>
        <w:rPr>
          <w:lang w:val="es-MX"/>
        </w:rPr>
      </w:pPr>
    </w:p>
    <w:p w:rsidR="003E1D86" w:rsidRDefault="003E1D86" w:rsidP="00E9226B">
      <w:pPr>
        <w:pStyle w:val="ROMANOS"/>
        <w:numPr>
          <w:ilvl w:val="0"/>
          <w:numId w:val="12"/>
        </w:numPr>
        <w:spacing w:after="0" w:line="240" w:lineRule="exact"/>
        <w:rPr>
          <w:b/>
          <w:lang w:val="es-MX"/>
        </w:rPr>
      </w:pPr>
      <w:r w:rsidRPr="009F0813">
        <w:rPr>
          <w:b/>
          <w:lang w:val="es-MX"/>
        </w:rPr>
        <w:t>Bienes disponibles para su transformación o consumo (inventarios)</w:t>
      </w:r>
      <w:r>
        <w:rPr>
          <w:b/>
          <w:lang w:val="es-MX"/>
        </w:rPr>
        <w:t>.</w:t>
      </w:r>
    </w:p>
    <w:p w:rsidR="003E1D86" w:rsidRPr="009F0813" w:rsidRDefault="00E9226B" w:rsidP="003E1D86">
      <w:pPr>
        <w:pStyle w:val="ROMANOS"/>
        <w:spacing w:after="0" w:line="240" w:lineRule="exact"/>
        <w:ind w:left="648" w:firstLine="0"/>
        <w:rPr>
          <w:lang w:val="es-MX"/>
        </w:rPr>
      </w:pPr>
      <w:r>
        <w:rPr>
          <w:lang w:val="es-MX"/>
        </w:rPr>
        <w:t>Este Colegio no registra bienes para su transformación por ser un Organismo Descentralizado que presta servicios de Educación Media Superior.</w:t>
      </w:r>
    </w:p>
    <w:p w:rsidR="003E1D86" w:rsidRDefault="003E1D86" w:rsidP="003E1D86">
      <w:pPr>
        <w:pStyle w:val="ROMANOS"/>
        <w:spacing w:after="0" w:line="240" w:lineRule="exact"/>
        <w:ind w:left="648" w:firstLine="0"/>
        <w:rPr>
          <w:b/>
          <w:lang w:val="es-MX"/>
        </w:rPr>
      </w:pPr>
    </w:p>
    <w:p w:rsidR="003E1D86" w:rsidRPr="00842631" w:rsidRDefault="003E1D86" w:rsidP="003E1D86">
      <w:pPr>
        <w:pStyle w:val="ROMANOS"/>
        <w:numPr>
          <w:ilvl w:val="0"/>
          <w:numId w:val="12"/>
        </w:numPr>
        <w:spacing w:after="0" w:line="240" w:lineRule="exact"/>
        <w:rPr>
          <w:b/>
          <w:lang w:val="es-MX"/>
        </w:rPr>
      </w:pPr>
      <w:r w:rsidRPr="00842631">
        <w:rPr>
          <w:b/>
          <w:lang w:val="es-MX"/>
        </w:rPr>
        <w:t xml:space="preserve">Inventarios. </w:t>
      </w:r>
    </w:p>
    <w:p w:rsidR="00E9226B" w:rsidRPr="009F0813" w:rsidRDefault="00E9226B" w:rsidP="00E9226B">
      <w:pPr>
        <w:pStyle w:val="ROMANOS"/>
        <w:spacing w:after="0" w:line="240" w:lineRule="exact"/>
        <w:ind w:left="648" w:firstLine="0"/>
        <w:rPr>
          <w:lang w:val="es-MX"/>
        </w:rPr>
      </w:pPr>
      <w:r>
        <w:rPr>
          <w:lang w:val="es-MX"/>
        </w:rPr>
        <w:t>Este Colegio no registra inventario de bienes por ser un Organismo Descentralizado que presta servicios de Educación Media Superior.</w:t>
      </w:r>
    </w:p>
    <w:p w:rsidR="00E9226B" w:rsidRDefault="00E9226B" w:rsidP="00E9226B">
      <w:pPr>
        <w:pStyle w:val="ROMANOS"/>
        <w:spacing w:after="0" w:line="240" w:lineRule="exact"/>
        <w:ind w:left="648" w:firstLine="0"/>
        <w:rPr>
          <w:b/>
          <w:lang w:val="es-MX"/>
        </w:rPr>
      </w:pPr>
    </w:p>
    <w:p w:rsidR="003E1D86" w:rsidRDefault="003E1D86" w:rsidP="003E1D86">
      <w:pPr>
        <w:pStyle w:val="ROMANOS"/>
        <w:numPr>
          <w:ilvl w:val="0"/>
          <w:numId w:val="12"/>
        </w:numPr>
        <w:spacing w:after="0" w:line="240" w:lineRule="exact"/>
        <w:rPr>
          <w:b/>
          <w:lang w:val="es-MX"/>
        </w:rPr>
      </w:pPr>
      <w:r w:rsidRPr="004E017C">
        <w:rPr>
          <w:b/>
          <w:lang w:val="es-MX"/>
        </w:rPr>
        <w:t>Almacén.</w:t>
      </w:r>
    </w:p>
    <w:p w:rsidR="00E9226B" w:rsidRPr="004E017C" w:rsidRDefault="00A71537" w:rsidP="00E9226B">
      <w:pPr>
        <w:pStyle w:val="ROMANOS"/>
        <w:spacing w:after="0" w:line="240" w:lineRule="exact"/>
        <w:ind w:left="648" w:firstLine="0"/>
        <w:rPr>
          <w:b/>
          <w:lang w:val="es-MX"/>
        </w:rPr>
      </w:pPr>
      <w:r>
        <w:rPr>
          <w:lang w:val="es-MX"/>
        </w:rPr>
        <w:t>Este Colegio no registra Almacén por ser un Organismo Descentralizado que presta servicios de Educación Media Superior.</w:t>
      </w:r>
    </w:p>
    <w:p w:rsidR="003E1D86" w:rsidRDefault="003E1D86" w:rsidP="003E1D86">
      <w:pPr>
        <w:pStyle w:val="ROMANOS"/>
        <w:numPr>
          <w:ilvl w:val="0"/>
          <w:numId w:val="12"/>
        </w:numPr>
        <w:spacing w:after="0" w:line="240" w:lineRule="exact"/>
        <w:rPr>
          <w:b/>
          <w:lang w:val="es-MX"/>
        </w:rPr>
      </w:pPr>
      <w:r w:rsidRPr="004E017C">
        <w:rPr>
          <w:b/>
          <w:lang w:val="es-MX"/>
        </w:rPr>
        <w:t>I</w:t>
      </w:r>
      <w:r w:rsidRPr="00384644">
        <w:rPr>
          <w:b/>
          <w:lang w:val="es-MX"/>
        </w:rPr>
        <w:t>nversiones Financieras</w:t>
      </w:r>
    </w:p>
    <w:p w:rsidR="003E1D86" w:rsidRDefault="00DE27F9" w:rsidP="003E1D86">
      <w:pPr>
        <w:pStyle w:val="ROMANOS"/>
        <w:spacing w:after="0" w:line="240" w:lineRule="exact"/>
        <w:ind w:left="648" w:firstLine="0"/>
        <w:rPr>
          <w:lang w:val="es-MX"/>
        </w:rPr>
      </w:pPr>
      <w:r>
        <w:rPr>
          <w:lang w:val="es-MX"/>
        </w:rPr>
        <w:t>Este Colegio no realiza Inversiones financieras que pongan en riesgo el recurso proveniente de aportaciones y participaciones.</w:t>
      </w:r>
    </w:p>
    <w:p w:rsidR="009A0E79" w:rsidRPr="004E017C" w:rsidRDefault="009A0E79" w:rsidP="003E1D86">
      <w:pPr>
        <w:pStyle w:val="ROMANOS"/>
        <w:spacing w:after="0" w:line="240" w:lineRule="exact"/>
        <w:ind w:left="648" w:firstLine="0"/>
        <w:rPr>
          <w:lang w:val="es-MX"/>
        </w:rPr>
      </w:pPr>
    </w:p>
    <w:p w:rsidR="003E1D86" w:rsidRDefault="003E1D86" w:rsidP="003E1D86">
      <w:pPr>
        <w:pStyle w:val="ROMANOS"/>
        <w:numPr>
          <w:ilvl w:val="0"/>
          <w:numId w:val="12"/>
        </w:numPr>
        <w:spacing w:after="0" w:line="240" w:lineRule="exact"/>
        <w:rPr>
          <w:lang w:val="es-MX"/>
        </w:rPr>
      </w:pPr>
      <w:r w:rsidRPr="004E017C">
        <w:rPr>
          <w:b/>
          <w:lang w:val="es-MX"/>
        </w:rPr>
        <w:t>Aportaciones de capital</w:t>
      </w:r>
      <w:r>
        <w:rPr>
          <w:lang w:val="es-MX"/>
        </w:rPr>
        <w:t>.</w:t>
      </w:r>
    </w:p>
    <w:p w:rsidR="003E1D86" w:rsidRDefault="00DE27F9" w:rsidP="003E1D86">
      <w:pPr>
        <w:pStyle w:val="ROMANOS"/>
        <w:spacing w:after="0" w:line="240" w:lineRule="exact"/>
        <w:ind w:left="648" w:firstLine="0"/>
        <w:rPr>
          <w:lang w:val="es-MX"/>
        </w:rPr>
      </w:pPr>
      <w:r>
        <w:rPr>
          <w:lang w:val="es-MX"/>
        </w:rPr>
        <w:t>Este Colegio es un Organismo Descentralizado representado por un Director General y supervisado por la integración de la Honorable Junta Directiva integrada por representantes del sector público y privado, por lo que no tiene aportaciones de capital, únicamente es financiado por recursos federales, estatales y de ingresos propios generados por el mismo Colegio.</w:t>
      </w:r>
    </w:p>
    <w:p w:rsidR="003E1D86" w:rsidRDefault="003E1D86" w:rsidP="003E1D86">
      <w:pPr>
        <w:pStyle w:val="ROMANOS"/>
        <w:numPr>
          <w:ilvl w:val="0"/>
          <w:numId w:val="12"/>
        </w:numPr>
        <w:spacing w:after="0" w:line="240" w:lineRule="exact"/>
        <w:rPr>
          <w:b/>
          <w:lang w:val="es-MX"/>
        </w:rPr>
      </w:pPr>
      <w:r w:rsidRPr="00384644">
        <w:rPr>
          <w:b/>
          <w:lang w:val="es-MX"/>
        </w:rPr>
        <w:t>Bienes Muebles, Inmuebles e Intangibles</w:t>
      </w:r>
    </w:p>
    <w:p w:rsidR="00FB2D8B" w:rsidRDefault="003E1D86" w:rsidP="00FB2D8B">
      <w:pPr>
        <w:pStyle w:val="ROMANOS"/>
        <w:spacing w:after="0" w:line="240" w:lineRule="exact"/>
        <w:ind w:left="648" w:firstLine="0"/>
        <w:rPr>
          <w:lang w:val="es-MX"/>
        </w:rPr>
      </w:pPr>
      <w:r w:rsidRPr="004E017C">
        <w:rPr>
          <w:lang w:val="es-MX"/>
        </w:rPr>
        <w:t xml:space="preserve">Actualmente </w:t>
      </w:r>
      <w:r w:rsidR="00FB2D8B">
        <w:rPr>
          <w:lang w:val="es-MX"/>
        </w:rPr>
        <w:t xml:space="preserve">la empresa </w:t>
      </w:r>
      <w:proofErr w:type="spellStart"/>
      <w:r w:rsidR="00FB2D8B">
        <w:rPr>
          <w:lang w:val="es-MX"/>
        </w:rPr>
        <w:t>Hilco</w:t>
      </w:r>
      <w:proofErr w:type="spellEnd"/>
      <w:r w:rsidR="00FB2D8B">
        <w:rPr>
          <w:lang w:val="es-MX"/>
        </w:rPr>
        <w:t xml:space="preserve"> </w:t>
      </w:r>
      <w:proofErr w:type="spellStart"/>
      <w:r w:rsidR="00FB2D8B">
        <w:rPr>
          <w:lang w:val="es-MX"/>
        </w:rPr>
        <w:t>Actel</w:t>
      </w:r>
      <w:proofErr w:type="spellEnd"/>
      <w:r w:rsidR="00FB2D8B">
        <w:rPr>
          <w:lang w:val="es-MX"/>
        </w:rPr>
        <w:t xml:space="preserve"> S. de R. L. de C.V. emitió el informe del levantamiento físico y valuaciones de los bienes muebles e inmuebles del Colegio, mismo que </w:t>
      </w:r>
      <w:r w:rsidR="00DE27F9">
        <w:rPr>
          <w:lang w:val="es-MX"/>
        </w:rPr>
        <w:t xml:space="preserve">fue presentado a los integrantes de la H. Junta directiva en la Sesión Ordinaria número CXVIII para su aprobación en la actualización y registro contable correspondiente, sin embargo </w:t>
      </w:r>
      <w:r w:rsidR="00483D59">
        <w:rPr>
          <w:lang w:val="es-MX"/>
        </w:rPr>
        <w:t>solicitaron especificar algunos rubros</w:t>
      </w:r>
      <w:r w:rsidR="00EE206C">
        <w:rPr>
          <w:lang w:val="es-MX"/>
        </w:rPr>
        <w:t>.</w:t>
      </w:r>
      <w:r w:rsidR="00483D59">
        <w:rPr>
          <w:lang w:val="es-MX"/>
        </w:rPr>
        <w:t xml:space="preserve"> Actualmente el Departamento de Recursos Materiales está en proceso de conciliación.</w:t>
      </w:r>
    </w:p>
    <w:p w:rsidR="00EE206C" w:rsidRDefault="00EE206C" w:rsidP="00FB2D8B">
      <w:pPr>
        <w:pStyle w:val="ROMANOS"/>
        <w:spacing w:after="0" w:line="240" w:lineRule="exact"/>
        <w:ind w:left="648" w:firstLine="0"/>
        <w:rPr>
          <w:b/>
          <w:lang w:val="es-MX"/>
        </w:rPr>
      </w:pPr>
    </w:p>
    <w:p w:rsidR="003E1D86" w:rsidRPr="004E017C" w:rsidRDefault="003E1D86" w:rsidP="00EE206C">
      <w:pPr>
        <w:pStyle w:val="ROMANOS"/>
        <w:numPr>
          <w:ilvl w:val="0"/>
          <w:numId w:val="12"/>
        </w:numPr>
        <w:spacing w:after="0" w:line="240" w:lineRule="exact"/>
        <w:rPr>
          <w:b/>
          <w:lang w:val="es-MX"/>
        </w:rPr>
      </w:pPr>
      <w:r w:rsidRPr="004E017C">
        <w:rPr>
          <w:b/>
          <w:lang w:val="es-MX"/>
        </w:rPr>
        <w:t>Activos intangibles</w:t>
      </w:r>
    </w:p>
    <w:p w:rsidR="003E1D86" w:rsidRDefault="00EE206C" w:rsidP="003E1D86">
      <w:pPr>
        <w:pStyle w:val="ROMANOS"/>
        <w:spacing w:after="0" w:line="240" w:lineRule="exact"/>
        <w:ind w:left="648" w:firstLine="0"/>
        <w:rPr>
          <w:lang w:val="es-MX"/>
        </w:rPr>
      </w:pPr>
      <w:r>
        <w:rPr>
          <w:lang w:val="es-MX"/>
        </w:rPr>
        <w:t>El importe por la cantidad de $2</w:t>
      </w:r>
      <w:proofErr w:type="gramStart"/>
      <w:r>
        <w:rPr>
          <w:lang w:val="es-MX"/>
        </w:rPr>
        <w:t>,947,45</w:t>
      </w:r>
      <w:r w:rsidR="00483D59">
        <w:rPr>
          <w:lang w:val="es-MX"/>
        </w:rPr>
        <w:t>2</w:t>
      </w:r>
      <w:r w:rsidR="00C079EE">
        <w:rPr>
          <w:lang w:val="es-MX"/>
        </w:rPr>
        <w:t>.00</w:t>
      </w:r>
      <w:proofErr w:type="gramEnd"/>
      <w:r>
        <w:rPr>
          <w:lang w:val="es-MX"/>
        </w:rPr>
        <w:t xml:space="preserve"> (Dos millones novecientos cuarenta y siete mil cuatrocientos cincuenta y </w:t>
      </w:r>
      <w:r w:rsidR="00483D59">
        <w:rPr>
          <w:lang w:val="es-MX"/>
        </w:rPr>
        <w:t>dos</w:t>
      </w:r>
      <w:r>
        <w:rPr>
          <w:lang w:val="es-MX"/>
        </w:rPr>
        <w:t xml:space="preserve"> </w:t>
      </w:r>
      <w:r w:rsidR="00483D59">
        <w:rPr>
          <w:lang w:val="es-MX"/>
        </w:rPr>
        <w:t>pesos</w:t>
      </w:r>
      <w:r>
        <w:rPr>
          <w:lang w:val="es-MX"/>
        </w:rPr>
        <w:t xml:space="preserve"> 00/100 M.N.) corresponden a adquisición principalmente de software que actualmente ya es obsoleto, mismo que se integró en la propuesta de registro y actualización del Activo Fijo.</w:t>
      </w:r>
    </w:p>
    <w:p w:rsidR="00D81585" w:rsidRPr="00384644" w:rsidRDefault="00D81585" w:rsidP="003E1D86">
      <w:pPr>
        <w:pStyle w:val="ROMANOS"/>
        <w:spacing w:after="0" w:line="240" w:lineRule="exact"/>
        <w:ind w:left="648" w:firstLine="0"/>
        <w:rPr>
          <w:lang w:val="es-MX"/>
        </w:rPr>
      </w:pPr>
    </w:p>
    <w:p w:rsidR="003E1D86" w:rsidRDefault="003E1D86" w:rsidP="00EE206C">
      <w:pPr>
        <w:pStyle w:val="ROMANOS"/>
        <w:numPr>
          <w:ilvl w:val="0"/>
          <w:numId w:val="12"/>
        </w:numPr>
        <w:spacing w:after="0" w:line="240" w:lineRule="exact"/>
        <w:rPr>
          <w:b/>
          <w:lang w:val="es-MX"/>
        </w:rPr>
      </w:pPr>
      <w:r w:rsidRPr="00384644">
        <w:rPr>
          <w:b/>
          <w:lang w:val="es-MX"/>
        </w:rPr>
        <w:t>Estimaciones y Deterioros</w:t>
      </w:r>
    </w:p>
    <w:p w:rsidR="00EE206C" w:rsidRDefault="00EE206C" w:rsidP="00EE206C">
      <w:pPr>
        <w:pStyle w:val="ROMANOS"/>
        <w:spacing w:after="0" w:line="240" w:lineRule="exact"/>
        <w:ind w:left="648" w:firstLine="0"/>
        <w:rPr>
          <w:lang w:val="es-MX"/>
        </w:rPr>
      </w:pPr>
      <w:r w:rsidRPr="00EE206C">
        <w:rPr>
          <w:lang w:val="es-MX"/>
        </w:rPr>
        <w:t>El Colegio no registra estimaciones y deterioros</w:t>
      </w:r>
      <w:r>
        <w:rPr>
          <w:lang w:val="es-MX"/>
        </w:rPr>
        <w:t>.</w:t>
      </w:r>
    </w:p>
    <w:p w:rsidR="00EE206C" w:rsidRPr="00EE206C" w:rsidRDefault="00EE206C" w:rsidP="00EE206C">
      <w:pPr>
        <w:pStyle w:val="ROMANOS"/>
        <w:spacing w:after="0" w:line="240" w:lineRule="exact"/>
        <w:ind w:left="648" w:firstLine="0"/>
        <w:rPr>
          <w:lang w:val="es-MX"/>
        </w:rPr>
      </w:pPr>
    </w:p>
    <w:p w:rsidR="003E1D86" w:rsidRPr="00FE5B9E" w:rsidRDefault="003E1D86" w:rsidP="003E1D86">
      <w:pPr>
        <w:pStyle w:val="ROMANOS"/>
        <w:numPr>
          <w:ilvl w:val="0"/>
          <w:numId w:val="12"/>
        </w:numPr>
        <w:spacing w:after="0" w:line="240" w:lineRule="exact"/>
        <w:rPr>
          <w:b/>
          <w:lang w:val="es-MX"/>
        </w:rPr>
      </w:pPr>
      <w:r w:rsidRPr="00FE5B9E">
        <w:rPr>
          <w:b/>
          <w:lang w:val="es-MX"/>
        </w:rPr>
        <w:t>Estimación de cuentas incobrables.</w:t>
      </w:r>
    </w:p>
    <w:p w:rsidR="00EE206C" w:rsidRPr="009F0813" w:rsidRDefault="00EE206C" w:rsidP="00EE206C">
      <w:pPr>
        <w:pStyle w:val="ROMANOS"/>
        <w:spacing w:after="0" w:line="240" w:lineRule="exact"/>
        <w:ind w:left="648" w:firstLine="0"/>
        <w:rPr>
          <w:lang w:val="es-MX"/>
        </w:rPr>
      </w:pPr>
      <w:r>
        <w:rPr>
          <w:lang w:val="es-MX"/>
        </w:rPr>
        <w:t>Este Colegio no registra cuentas incobrables por ser un Organismo Descentralizado que presta servicios de Educación Media Superior y las cuotas de aportaciones que se recaudan por alumnos son voluntarias.</w:t>
      </w:r>
    </w:p>
    <w:p w:rsidR="003E1D86" w:rsidRPr="00384644" w:rsidRDefault="003E1D86" w:rsidP="003E1D86">
      <w:pPr>
        <w:pStyle w:val="ROMANOS"/>
        <w:spacing w:after="0" w:line="240" w:lineRule="exact"/>
        <w:rPr>
          <w:b/>
          <w:lang w:val="es-MX"/>
        </w:rPr>
      </w:pPr>
      <w:r w:rsidRPr="00384644">
        <w:rPr>
          <w:b/>
          <w:lang w:val="es-MX"/>
        </w:rPr>
        <w:tab/>
      </w:r>
    </w:p>
    <w:p w:rsidR="003E1D86" w:rsidRPr="00384644" w:rsidRDefault="003E1D86" w:rsidP="003E1D86">
      <w:pPr>
        <w:pStyle w:val="ROMANOS"/>
        <w:spacing w:after="0" w:line="240" w:lineRule="exact"/>
        <w:rPr>
          <w:b/>
          <w:lang w:val="es-MX"/>
        </w:rPr>
      </w:pPr>
      <w:r w:rsidRPr="00384644">
        <w:rPr>
          <w:b/>
          <w:lang w:val="es-MX"/>
        </w:rPr>
        <w:tab/>
        <w:t>Otros Activos</w:t>
      </w:r>
    </w:p>
    <w:p w:rsidR="003E1D86" w:rsidRPr="004B24CF" w:rsidRDefault="003E1D86" w:rsidP="003E1D86">
      <w:pPr>
        <w:pStyle w:val="ROMANOS"/>
        <w:spacing w:after="0" w:line="240" w:lineRule="exact"/>
        <w:rPr>
          <w:lang w:val="es-MX"/>
        </w:rPr>
      </w:pPr>
      <w:r w:rsidRPr="00E06B24">
        <w:rPr>
          <w:lang w:val="es-MX"/>
        </w:rPr>
        <w:t xml:space="preserve">11.  </w:t>
      </w:r>
      <w:r w:rsidR="00EE206C">
        <w:rPr>
          <w:lang w:val="es-MX"/>
        </w:rPr>
        <w:t>Este Colegio no tiene registros de otros activos que se sean identificados.</w:t>
      </w:r>
    </w:p>
    <w:p w:rsidR="003E1D86" w:rsidRDefault="003E1D86" w:rsidP="003E1D86">
      <w:pPr>
        <w:pStyle w:val="ROMANOS"/>
        <w:spacing w:after="0" w:line="240" w:lineRule="exact"/>
        <w:ind w:left="432"/>
        <w:rPr>
          <w:b/>
          <w:lang w:val="es-MX"/>
        </w:rPr>
      </w:pPr>
    </w:p>
    <w:p w:rsidR="003E1D86" w:rsidRPr="00E06B24" w:rsidRDefault="003E1D86" w:rsidP="003E1D86">
      <w:pPr>
        <w:pStyle w:val="ROMANOS"/>
        <w:spacing w:after="0" w:line="240" w:lineRule="exact"/>
        <w:ind w:left="432"/>
        <w:rPr>
          <w:b/>
          <w:lang w:val="es-MX"/>
        </w:rPr>
      </w:pPr>
    </w:p>
    <w:p w:rsidR="003E1D86" w:rsidRPr="00E06B24" w:rsidRDefault="003E1D86" w:rsidP="003E1D86">
      <w:pPr>
        <w:pStyle w:val="ROMANOS"/>
        <w:spacing w:after="0" w:line="240" w:lineRule="exact"/>
        <w:ind w:left="432"/>
        <w:rPr>
          <w:b/>
          <w:lang w:val="es-MX"/>
        </w:rPr>
      </w:pPr>
      <w:r w:rsidRPr="00E06B24">
        <w:rPr>
          <w:b/>
          <w:lang w:val="es-MX"/>
        </w:rPr>
        <w:t>Pasivo</w:t>
      </w:r>
    </w:p>
    <w:p w:rsidR="003E1D86" w:rsidRPr="00801210" w:rsidRDefault="003E1D86" w:rsidP="003E1D86">
      <w:pPr>
        <w:pStyle w:val="Prrafodelista"/>
        <w:numPr>
          <w:ilvl w:val="0"/>
          <w:numId w:val="6"/>
        </w:numPr>
        <w:autoSpaceDE w:val="0"/>
        <w:autoSpaceDN w:val="0"/>
        <w:adjustRightInd w:val="0"/>
        <w:spacing w:before="80" w:line="250" w:lineRule="exact"/>
        <w:jc w:val="both"/>
        <w:rPr>
          <w:rFonts w:ascii="Arial" w:hAnsi="Arial" w:cs="Arial"/>
          <w:sz w:val="18"/>
          <w:szCs w:val="18"/>
        </w:rPr>
      </w:pPr>
      <w:r w:rsidRPr="00801210">
        <w:rPr>
          <w:rFonts w:ascii="Arial" w:hAnsi="Arial" w:cs="Arial"/>
          <w:sz w:val="18"/>
          <w:szCs w:val="18"/>
        </w:rPr>
        <w:t xml:space="preserve">Este </w:t>
      </w:r>
      <w:r>
        <w:rPr>
          <w:rFonts w:ascii="Arial" w:hAnsi="Arial" w:cs="Arial"/>
          <w:sz w:val="18"/>
          <w:szCs w:val="18"/>
        </w:rPr>
        <w:t>rubro se compone por cuentas derivadas impuestos y aportaciones de seguridad social</w:t>
      </w:r>
      <w:r w:rsidRPr="00801210">
        <w:rPr>
          <w:rFonts w:ascii="Arial" w:hAnsi="Arial" w:cs="Arial"/>
          <w:sz w:val="18"/>
          <w:szCs w:val="18"/>
        </w:rPr>
        <w:t xml:space="preserve">, </w:t>
      </w:r>
      <w:r>
        <w:rPr>
          <w:rFonts w:ascii="Arial" w:hAnsi="Arial" w:cs="Arial"/>
          <w:sz w:val="18"/>
          <w:szCs w:val="18"/>
        </w:rPr>
        <w:t xml:space="preserve"> sueldos por pagar, pagos a proveedores y</w:t>
      </w:r>
      <w:r w:rsidRPr="00801210">
        <w:rPr>
          <w:rFonts w:ascii="Arial" w:hAnsi="Arial" w:cs="Arial"/>
          <w:sz w:val="18"/>
          <w:szCs w:val="18"/>
        </w:rPr>
        <w:t xml:space="preserve"> acreedores diversos</w:t>
      </w:r>
      <w:r>
        <w:rPr>
          <w:rFonts w:ascii="Arial" w:hAnsi="Arial" w:cs="Arial"/>
          <w:sz w:val="18"/>
          <w:szCs w:val="18"/>
        </w:rPr>
        <w:t xml:space="preserve"> por concepto de pensiones alimenticias pendientes de pago</w:t>
      </w:r>
      <w:r w:rsidRPr="00801210">
        <w:rPr>
          <w:rFonts w:ascii="Arial" w:hAnsi="Arial" w:cs="Arial"/>
          <w:sz w:val="18"/>
          <w:szCs w:val="18"/>
        </w:rPr>
        <w:t>. A continuación se presenta la integración de este rubro: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18"/>
        <w:gridCol w:w="2429"/>
        <w:gridCol w:w="2429"/>
      </w:tblGrid>
      <w:tr w:rsidR="009D7FE4" w:rsidRPr="00801210" w:rsidTr="007231F5">
        <w:trPr>
          <w:trHeight w:val="594"/>
          <w:jc w:val="center"/>
        </w:trPr>
        <w:tc>
          <w:tcPr>
            <w:tcW w:w="3318" w:type="dxa"/>
            <w:tcBorders>
              <w:top w:val="single" w:sz="4" w:space="0" w:color="auto"/>
              <w:left w:val="single" w:sz="4" w:space="0" w:color="auto"/>
              <w:bottom w:val="single" w:sz="4" w:space="0" w:color="auto"/>
              <w:right w:val="single" w:sz="4" w:space="0" w:color="auto"/>
            </w:tcBorders>
            <w:shd w:val="clear" w:color="auto" w:fill="auto"/>
            <w:hideMark/>
          </w:tcPr>
          <w:p w:rsidR="009D7FE4" w:rsidRPr="00FE5B9E" w:rsidRDefault="009D7FE4" w:rsidP="00520115">
            <w:pPr>
              <w:spacing w:before="20"/>
              <w:jc w:val="center"/>
              <w:rPr>
                <w:rFonts w:ascii="Arial" w:eastAsia="Calibri" w:hAnsi="Arial" w:cs="Arial"/>
                <w:b/>
                <w:color w:val="000000" w:themeColor="text1"/>
                <w:spacing w:val="-1"/>
                <w:sz w:val="18"/>
                <w:szCs w:val="18"/>
              </w:rPr>
            </w:pPr>
            <w:r w:rsidRPr="00FE5B9E">
              <w:rPr>
                <w:rFonts w:ascii="Arial" w:eastAsia="Calibri" w:hAnsi="Arial" w:cs="Arial"/>
                <w:b/>
                <w:color w:val="000000" w:themeColor="text1"/>
                <w:spacing w:val="-1"/>
                <w:sz w:val="18"/>
                <w:szCs w:val="18"/>
              </w:rPr>
              <w:t>Concepto</w:t>
            </w:r>
          </w:p>
        </w:tc>
        <w:tc>
          <w:tcPr>
            <w:tcW w:w="2429" w:type="dxa"/>
            <w:tcBorders>
              <w:top w:val="single" w:sz="4" w:space="0" w:color="auto"/>
              <w:left w:val="single" w:sz="4" w:space="0" w:color="auto"/>
              <w:bottom w:val="single" w:sz="4" w:space="0" w:color="auto"/>
              <w:right w:val="single" w:sz="4" w:space="0" w:color="auto"/>
            </w:tcBorders>
            <w:shd w:val="clear" w:color="auto" w:fill="auto"/>
            <w:hideMark/>
          </w:tcPr>
          <w:p w:rsidR="009D7FE4" w:rsidRPr="00FE5B9E" w:rsidRDefault="00F57EC8" w:rsidP="00F57EC8">
            <w:pPr>
              <w:spacing w:before="20"/>
              <w:jc w:val="center"/>
              <w:rPr>
                <w:rFonts w:ascii="Arial" w:eastAsia="Calibri" w:hAnsi="Arial" w:cs="Arial"/>
                <w:b/>
                <w:color w:val="000000" w:themeColor="text1"/>
                <w:spacing w:val="-1"/>
                <w:sz w:val="18"/>
                <w:szCs w:val="18"/>
              </w:rPr>
            </w:pPr>
            <w:r>
              <w:rPr>
                <w:rFonts w:ascii="Arial" w:eastAsia="Calibri" w:hAnsi="Arial" w:cs="Arial"/>
                <w:b/>
                <w:color w:val="000000" w:themeColor="text1"/>
                <w:spacing w:val="-1"/>
                <w:sz w:val="18"/>
                <w:szCs w:val="18"/>
              </w:rPr>
              <w:t>IMPORTE</w:t>
            </w:r>
          </w:p>
        </w:tc>
        <w:tc>
          <w:tcPr>
            <w:tcW w:w="2429" w:type="dxa"/>
            <w:tcBorders>
              <w:top w:val="single" w:sz="4" w:space="0" w:color="auto"/>
              <w:left w:val="single" w:sz="4" w:space="0" w:color="auto"/>
              <w:bottom w:val="single" w:sz="4" w:space="0" w:color="auto"/>
              <w:right w:val="single" w:sz="4" w:space="0" w:color="auto"/>
            </w:tcBorders>
          </w:tcPr>
          <w:p w:rsidR="009D7FE4" w:rsidRDefault="009D7FE4" w:rsidP="009D7FE4">
            <w:pPr>
              <w:spacing w:before="20"/>
              <w:jc w:val="center"/>
              <w:rPr>
                <w:rFonts w:ascii="Arial" w:eastAsia="Calibri" w:hAnsi="Arial" w:cs="Arial"/>
                <w:b/>
                <w:color w:val="000000" w:themeColor="text1"/>
                <w:spacing w:val="-1"/>
                <w:sz w:val="18"/>
                <w:szCs w:val="18"/>
              </w:rPr>
            </w:pPr>
            <w:r>
              <w:rPr>
                <w:rFonts w:ascii="Arial" w:eastAsia="Calibri" w:hAnsi="Arial" w:cs="Arial"/>
                <w:b/>
                <w:color w:val="000000" w:themeColor="text1"/>
                <w:spacing w:val="-1"/>
                <w:sz w:val="18"/>
                <w:szCs w:val="18"/>
              </w:rPr>
              <w:t>Vencimiento</w:t>
            </w:r>
          </w:p>
        </w:tc>
      </w:tr>
      <w:tr w:rsidR="009D7FE4" w:rsidRPr="00801210" w:rsidTr="00520115">
        <w:trPr>
          <w:trHeight w:val="236"/>
          <w:jc w:val="center"/>
        </w:trPr>
        <w:tc>
          <w:tcPr>
            <w:tcW w:w="3318" w:type="dxa"/>
            <w:tcBorders>
              <w:top w:val="single" w:sz="4" w:space="0" w:color="auto"/>
              <w:left w:val="single" w:sz="4" w:space="0" w:color="auto"/>
              <w:bottom w:val="single" w:sz="4" w:space="0" w:color="auto"/>
              <w:right w:val="single" w:sz="4" w:space="0" w:color="auto"/>
            </w:tcBorders>
            <w:shd w:val="clear" w:color="auto" w:fill="auto"/>
            <w:hideMark/>
          </w:tcPr>
          <w:p w:rsidR="009D7FE4" w:rsidRPr="00801210" w:rsidRDefault="009D7FE4" w:rsidP="00520115">
            <w:pPr>
              <w:autoSpaceDE w:val="0"/>
              <w:autoSpaceDN w:val="0"/>
              <w:adjustRightInd w:val="0"/>
              <w:spacing w:before="20"/>
              <w:jc w:val="both"/>
              <w:rPr>
                <w:rFonts w:ascii="Arial" w:hAnsi="Arial" w:cs="Arial"/>
                <w:sz w:val="18"/>
                <w:szCs w:val="18"/>
              </w:rPr>
            </w:pPr>
            <w:r>
              <w:rPr>
                <w:rFonts w:ascii="Arial" w:hAnsi="Arial" w:cs="Arial"/>
                <w:sz w:val="18"/>
                <w:szCs w:val="18"/>
              </w:rPr>
              <w:t>P</w:t>
            </w:r>
            <w:r w:rsidRPr="00801210">
              <w:rPr>
                <w:rFonts w:ascii="Arial" w:hAnsi="Arial" w:cs="Arial"/>
                <w:sz w:val="18"/>
                <w:szCs w:val="18"/>
              </w:rPr>
              <w:t>roveedores</w:t>
            </w:r>
          </w:p>
        </w:tc>
        <w:tc>
          <w:tcPr>
            <w:tcW w:w="2429" w:type="dxa"/>
            <w:tcBorders>
              <w:top w:val="single" w:sz="4" w:space="0" w:color="auto"/>
              <w:left w:val="single" w:sz="4" w:space="0" w:color="auto"/>
              <w:bottom w:val="single" w:sz="4" w:space="0" w:color="auto"/>
              <w:right w:val="single" w:sz="4" w:space="0" w:color="auto"/>
            </w:tcBorders>
            <w:shd w:val="clear" w:color="auto" w:fill="auto"/>
          </w:tcPr>
          <w:p w:rsidR="009D7FE4" w:rsidRPr="00801210" w:rsidRDefault="003A5BA0" w:rsidP="00A75288">
            <w:pPr>
              <w:autoSpaceDE w:val="0"/>
              <w:autoSpaceDN w:val="0"/>
              <w:adjustRightInd w:val="0"/>
              <w:spacing w:before="20"/>
              <w:jc w:val="right"/>
              <w:rPr>
                <w:rFonts w:ascii="Arial" w:hAnsi="Arial" w:cs="Arial"/>
                <w:sz w:val="18"/>
                <w:szCs w:val="18"/>
              </w:rPr>
            </w:pPr>
            <w:r>
              <w:rPr>
                <w:rFonts w:ascii="Arial" w:hAnsi="Arial" w:cs="Arial"/>
                <w:sz w:val="18"/>
                <w:szCs w:val="18"/>
              </w:rPr>
              <w:t>$</w:t>
            </w:r>
            <w:r w:rsidR="00A75288">
              <w:rPr>
                <w:rFonts w:ascii="Arial" w:hAnsi="Arial" w:cs="Arial"/>
                <w:sz w:val="18"/>
                <w:szCs w:val="18"/>
              </w:rPr>
              <w:t>2,121,207</w:t>
            </w:r>
          </w:p>
        </w:tc>
        <w:tc>
          <w:tcPr>
            <w:tcW w:w="2429" w:type="dxa"/>
            <w:tcBorders>
              <w:top w:val="single" w:sz="4" w:space="0" w:color="auto"/>
              <w:left w:val="single" w:sz="4" w:space="0" w:color="auto"/>
              <w:bottom w:val="single" w:sz="4" w:space="0" w:color="auto"/>
              <w:right w:val="single" w:sz="4" w:space="0" w:color="auto"/>
            </w:tcBorders>
          </w:tcPr>
          <w:p w:rsidR="009D7FE4" w:rsidRPr="00801210" w:rsidRDefault="009D7FE4" w:rsidP="009D7FE4">
            <w:pPr>
              <w:autoSpaceDE w:val="0"/>
              <w:autoSpaceDN w:val="0"/>
              <w:adjustRightInd w:val="0"/>
              <w:spacing w:before="20"/>
              <w:jc w:val="center"/>
              <w:rPr>
                <w:rFonts w:ascii="Arial" w:hAnsi="Arial" w:cs="Arial"/>
                <w:sz w:val="18"/>
                <w:szCs w:val="18"/>
              </w:rPr>
            </w:pPr>
            <w:r>
              <w:rPr>
                <w:rFonts w:ascii="Arial" w:hAnsi="Arial" w:cs="Arial"/>
                <w:sz w:val="18"/>
                <w:szCs w:val="18"/>
              </w:rPr>
              <w:t>Corto plazo</w:t>
            </w:r>
          </w:p>
        </w:tc>
      </w:tr>
      <w:tr w:rsidR="009D7FE4" w:rsidRPr="00801210" w:rsidTr="00520115">
        <w:trPr>
          <w:trHeight w:val="282"/>
          <w:jc w:val="center"/>
        </w:trPr>
        <w:tc>
          <w:tcPr>
            <w:tcW w:w="3318" w:type="dxa"/>
            <w:tcBorders>
              <w:top w:val="single" w:sz="4" w:space="0" w:color="auto"/>
              <w:left w:val="single" w:sz="4" w:space="0" w:color="auto"/>
              <w:bottom w:val="single" w:sz="4" w:space="0" w:color="auto"/>
              <w:right w:val="single" w:sz="4" w:space="0" w:color="auto"/>
            </w:tcBorders>
            <w:shd w:val="clear" w:color="auto" w:fill="auto"/>
            <w:hideMark/>
          </w:tcPr>
          <w:p w:rsidR="009D7FE4" w:rsidRPr="00801210" w:rsidRDefault="009D7FE4" w:rsidP="00520115">
            <w:pPr>
              <w:autoSpaceDE w:val="0"/>
              <w:autoSpaceDN w:val="0"/>
              <w:adjustRightInd w:val="0"/>
              <w:spacing w:before="20"/>
              <w:jc w:val="both"/>
              <w:rPr>
                <w:rFonts w:ascii="Arial" w:hAnsi="Arial" w:cs="Arial"/>
                <w:sz w:val="18"/>
                <w:szCs w:val="18"/>
              </w:rPr>
            </w:pPr>
            <w:r>
              <w:rPr>
                <w:rFonts w:ascii="Arial" w:hAnsi="Arial" w:cs="Arial"/>
                <w:sz w:val="18"/>
                <w:szCs w:val="18"/>
              </w:rPr>
              <w:t>Fondo de Administración a cta. d</w:t>
            </w:r>
            <w:r w:rsidRPr="00801210">
              <w:rPr>
                <w:rFonts w:ascii="Arial" w:hAnsi="Arial" w:cs="Arial"/>
                <w:sz w:val="18"/>
                <w:szCs w:val="18"/>
              </w:rPr>
              <w:t xml:space="preserve">e Terceros </w:t>
            </w:r>
          </w:p>
        </w:tc>
        <w:tc>
          <w:tcPr>
            <w:tcW w:w="2429" w:type="dxa"/>
            <w:tcBorders>
              <w:top w:val="single" w:sz="4" w:space="0" w:color="auto"/>
              <w:left w:val="single" w:sz="4" w:space="0" w:color="auto"/>
              <w:bottom w:val="single" w:sz="4" w:space="0" w:color="auto"/>
              <w:right w:val="single" w:sz="4" w:space="0" w:color="auto"/>
            </w:tcBorders>
            <w:shd w:val="clear" w:color="auto" w:fill="auto"/>
          </w:tcPr>
          <w:p w:rsidR="009D7FE4" w:rsidRPr="00801210" w:rsidRDefault="003A5BA0" w:rsidP="00A75288">
            <w:pPr>
              <w:autoSpaceDE w:val="0"/>
              <w:autoSpaceDN w:val="0"/>
              <w:adjustRightInd w:val="0"/>
              <w:spacing w:before="20"/>
              <w:jc w:val="right"/>
              <w:rPr>
                <w:rFonts w:ascii="Arial" w:hAnsi="Arial" w:cs="Arial"/>
                <w:sz w:val="18"/>
                <w:szCs w:val="18"/>
              </w:rPr>
            </w:pPr>
            <w:r>
              <w:rPr>
                <w:rFonts w:ascii="Arial" w:hAnsi="Arial" w:cs="Arial"/>
                <w:sz w:val="18"/>
                <w:szCs w:val="18"/>
              </w:rPr>
              <w:t>$</w:t>
            </w:r>
            <w:r w:rsidR="00A75288">
              <w:rPr>
                <w:rFonts w:ascii="Arial" w:hAnsi="Arial" w:cs="Arial"/>
                <w:sz w:val="18"/>
                <w:szCs w:val="18"/>
              </w:rPr>
              <w:t>9,736,438</w:t>
            </w:r>
          </w:p>
        </w:tc>
        <w:tc>
          <w:tcPr>
            <w:tcW w:w="2429" w:type="dxa"/>
            <w:tcBorders>
              <w:top w:val="single" w:sz="4" w:space="0" w:color="auto"/>
              <w:left w:val="single" w:sz="4" w:space="0" w:color="auto"/>
              <w:bottom w:val="single" w:sz="4" w:space="0" w:color="auto"/>
              <w:right w:val="single" w:sz="4" w:space="0" w:color="auto"/>
            </w:tcBorders>
          </w:tcPr>
          <w:p w:rsidR="009D7FE4" w:rsidRDefault="009D7FE4" w:rsidP="009D7FE4">
            <w:pPr>
              <w:jc w:val="center"/>
            </w:pPr>
            <w:bookmarkStart w:id="10" w:name="OLE_LINK3"/>
            <w:r w:rsidRPr="001A5506">
              <w:rPr>
                <w:rFonts w:ascii="Arial" w:hAnsi="Arial" w:cs="Arial"/>
                <w:sz w:val="18"/>
                <w:szCs w:val="18"/>
              </w:rPr>
              <w:t>Corto plazo</w:t>
            </w:r>
            <w:bookmarkEnd w:id="10"/>
          </w:p>
        </w:tc>
      </w:tr>
      <w:tr w:rsidR="00A75288" w:rsidRPr="00801210" w:rsidTr="00520115">
        <w:trPr>
          <w:trHeight w:val="282"/>
          <w:jc w:val="center"/>
        </w:trPr>
        <w:tc>
          <w:tcPr>
            <w:tcW w:w="3318" w:type="dxa"/>
            <w:tcBorders>
              <w:top w:val="single" w:sz="4" w:space="0" w:color="auto"/>
              <w:left w:val="single" w:sz="4" w:space="0" w:color="auto"/>
              <w:bottom w:val="single" w:sz="4" w:space="0" w:color="auto"/>
              <w:right w:val="single" w:sz="4" w:space="0" w:color="auto"/>
            </w:tcBorders>
            <w:shd w:val="clear" w:color="auto" w:fill="auto"/>
          </w:tcPr>
          <w:p w:rsidR="00A75288" w:rsidRDefault="00A75288" w:rsidP="00520115">
            <w:pPr>
              <w:autoSpaceDE w:val="0"/>
              <w:autoSpaceDN w:val="0"/>
              <w:adjustRightInd w:val="0"/>
              <w:spacing w:before="20"/>
              <w:jc w:val="both"/>
              <w:rPr>
                <w:rFonts w:ascii="Arial" w:hAnsi="Arial" w:cs="Arial"/>
                <w:sz w:val="18"/>
                <w:szCs w:val="18"/>
              </w:rPr>
            </w:pPr>
            <w:r>
              <w:rPr>
                <w:rFonts w:ascii="Arial" w:hAnsi="Arial" w:cs="Arial"/>
                <w:sz w:val="18"/>
                <w:szCs w:val="18"/>
              </w:rPr>
              <w:t>Acreedores diversos</w:t>
            </w:r>
          </w:p>
        </w:tc>
        <w:tc>
          <w:tcPr>
            <w:tcW w:w="2429" w:type="dxa"/>
            <w:tcBorders>
              <w:top w:val="single" w:sz="4" w:space="0" w:color="auto"/>
              <w:left w:val="single" w:sz="4" w:space="0" w:color="auto"/>
              <w:bottom w:val="single" w:sz="4" w:space="0" w:color="auto"/>
              <w:right w:val="single" w:sz="4" w:space="0" w:color="auto"/>
            </w:tcBorders>
            <w:shd w:val="clear" w:color="auto" w:fill="auto"/>
          </w:tcPr>
          <w:p w:rsidR="00A75288" w:rsidRDefault="00A75288" w:rsidP="00A75288">
            <w:pPr>
              <w:autoSpaceDE w:val="0"/>
              <w:autoSpaceDN w:val="0"/>
              <w:adjustRightInd w:val="0"/>
              <w:spacing w:before="20"/>
              <w:jc w:val="right"/>
              <w:rPr>
                <w:rFonts w:ascii="Arial" w:hAnsi="Arial" w:cs="Arial"/>
                <w:sz w:val="18"/>
                <w:szCs w:val="18"/>
              </w:rPr>
            </w:pPr>
            <w:r>
              <w:rPr>
                <w:rFonts w:ascii="Arial" w:hAnsi="Arial" w:cs="Arial"/>
                <w:sz w:val="18"/>
                <w:szCs w:val="18"/>
              </w:rPr>
              <w:t>21,855,851</w:t>
            </w:r>
          </w:p>
        </w:tc>
        <w:tc>
          <w:tcPr>
            <w:tcW w:w="2429" w:type="dxa"/>
            <w:tcBorders>
              <w:top w:val="single" w:sz="4" w:space="0" w:color="auto"/>
              <w:left w:val="single" w:sz="4" w:space="0" w:color="auto"/>
              <w:bottom w:val="single" w:sz="4" w:space="0" w:color="auto"/>
              <w:right w:val="single" w:sz="4" w:space="0" w:color="auto"/>
            </w:tcBorders>
          </w:tcPr>
          <w:p w:rsidR="00A75288" w:rsidRPr="001A5506" w:rsidRDefault="00A75288" w:rsidP="009D7FE4">
            <w:pPr>
              <w:jc w:val="center"/>
              <w:rPr>
                <w:rFonts w:ascii="Arial" w:hAnsi="Arial" w:cs="Arial"/>
                <w:sz w:val="18"/>
                <w:szCs w:val="18"/>
              </w:rPr>
            </w:pPr>
            <w:r w:rsidRPr="001A5506">
              <w:rPr>
                <w:rFonts w:ascii="Arial" w:hAnsi="Arial" w:cs="Arial"/>
                <w:sz w:val="18"/>
                <w:szCs w:val="18"/>
              </w:rPr>
              <w:t>Corto plazo</w:t>
            </w:r>
          </w:p>
        </w:tc>
      </w:tr>
      <w:tr w:rsidR="009D7FE4" w:rsidRPr="00801210" w:rsidTr="00F57EC8">
        <w:trPr>
          <w:trHeight w:val="497"/>
          <w:jc w:val="center"/>
        </w:trPr>
        <w:tc>
          <w:tcPr>
            <w:tcW w:w="3318" w:type="dxa"/>
            <w:tcBorders>
              <w:top w:val="single" w:sz="4" w:space="0" w:color="auto"/>
              <w:left w:val="single" w:sz="4" w:space="0" w:color="auto"/>
              <w:bottom w:val="single" w:sz="4" w:space="0" w:color="auto"/>
              <w:right w:val="single" w:sz="4" w:space="0" w:color="auto"/>
            </w:tcBorders>
            <w:shd w:val="clear" w:color="auto" w:fill="auto"/>
            <w:hideMark/>
          </w:tcPr>
          <w:p w:rsidR="009D7FE4" w:rsidRPr="007231F5" w:rsidRDefault="009D7FE4" w:rsidP="00520115">
            <w:pPr>
              <w:autoSpaceDE w:val="0"/>
              <w:autoSpaceDN w:val="0"/>
              <w:adjustRightInd w:val="0"/>
              <w:spacing w:before="20"/>
              <w:jc w:val="right"/>
              <w:rPr>
                <w:rFonts w:ascii="Arial" w:hAnsi="Arial" w:cs="Arial"/>
                <w:b/>
                <w:sz w:val="18"/>
                <w:szCs w:val="18"/>
              </w:rPr>
            </w:pPr>
            <w:r w:rsidRPr="007231F5">
              <w:rPr>
                <w:rFonts w:ascii="Arial" w:hAnsi="Arial" w:cs="Arial"/>
                <w:b/>
                <w:sz w:val="18"/>
                <w:szCs w:val="18"/>
              </w:rPr>
              <w:t>Suma</w:t>
            </w:r>
          </w:p>
        </w:tc>
        <w:tc>
          <w:tcPr>
            <w:tcW w:w="2429" w:type="dxa"/>
            <w:tcBorders>
              <w:top w:val="single" w:sz="4" w:space="0" w:color="auto"/>
              <w:left w:val="single" w:sz="4" w:space="0" w:color="auto"/>
              <w:bottom w:val="single" w:sz="4" w:space="0" w:color="auto"/>
              <w:right w:val="single" w:sz="4" w:space="0" w:color="auto"/>
            </w:tcBorders>
            <w:shd w:val="clear" w:color="auto" w:fill="auto"/>
          </w:tcPr>
          <w:p w:rsidR="009D7FE4" w:rsidRPr="007231F5" w:rsidRDefault="003A5BA0" w:rsidP="00A75288">
            <w:pPr>
              <w:autoSpaceDE w:val="0"/>
              <w:autoSpaceDN w:val="0"/>
              <w:adjustRightInd w:val="0"/>
              <w:spacing w:before="20"/>
              <w:jc w:val="right"/>
              <w:rPr>
                <w:rFonts w:ascii="Arial" w:hAnsi="Arial" w:cs="Arial"/>
                <w:b/>
                <w:sz w:val="18"/>
                <w:szCs w:val="18"/>
              </w:rPr>
            </w:pPr>
            <w:r>
              <w:rPr>
                <w:rFonts w:ascii="Arial" w:hAnsi="Arial" w:cs="Arial"/>
                <w:b/>
                <w:sz w:val="18"/>
                <w:szCs w:val="18"/>
              </w:rPr>
              <w:t>$</w:t>
            </w:r>
            <w:r w:rsidR="00A75288">
              <w:rPr>
                <w:rFonts w:ascii="Arial" w:hAnsi="Arial" w:cs="Arial"/>
                <w:b/>
                <w:sz w:val="18"/>
                <w:szCs w:val="18"/>
              </w:rPr>
              <w:t>33,713,496</w:t>
            </w:r>
          </w:p>
        </w:tc>
        <w:tc>
          <w:tcPr>
            <w:tcW w:w="2429" w:type="dxa"/>
            <w:tcBorders>
              <w:top w:val="single" w:sz="4" w:space="0" w:color="auto"/>
              <w:left w:val="single" w:sz="4" w:space="0" w:color="auto"/>
              <w:bottom w:val="single" w:sz="4" w:space="0" w:color="auto"/>
              <w:right w:val="single" w:sz="4" w:space="0" w:color="auto"/>
            </w:tcBorders>
          </w:tcPr>
          <w:p w:rsidR="009D7FE4" w:rsidRDefault="009D7FE4" w:rsidP="009D7FE4">
            <w:pPr>
              <w:jc w:val="center"/>
            </w:pPr>
            <w:r w:rsidRPr="001A5506">
              <w:rPr>
                <w:rFonts w:ascii="Arial" w:hAnsi="Arial" w:cs="Arial"/>
                <w:sz w:val="18"/>
                <w:szCs w:val="18"/>
              </w:rPr>
              <w:t>Corto plazo</w:t>
            </w:r>
          </w:p>
        </w:tc>
      </w:tr>
    </w:tbl>
    <w:p w:rsidR="003E1D86" w:rsidRDefault="003E1D86" w:rsidP="003E1D86">
      <w:pPr>
        <w:pStyle w:val="ROMANOS"/>
        <w:spacing w:after="0" w:line="240" w:lineRule="exact"/>
        <w:rPr>
          <w:lang w:val="es-MX"/>
        </w:rPr>
      </w:pPr>
    </w:p>
    <w:p w:rsidR="003E1D86" w:rsidRDefault="003E1D86" w:rsidP="003E1D86">
      <w:pPr>
        <w:pStyle w:val="ROMANOS"/>
        <w:spacing w:after="0" w:line="240" w:lineRule="exact"/>
        <w:rPr>
          <w:lang w:val="es-MX"/>
        </w:rPr>
      </w:pPr>
    </w:p>
    <w:p w:rsidR="003E1D86" w:rsidRPr="00E06B24" w:rsidRDefault="003E1D86" w:rsidP="003E1D86">
      <w:pPr>
        <w:pStyle w:val="INCISO"/>
        <w:spacing w:after="0" w:line="240" w:lineRule="exact"/>
        <w:ind w:left="360"/>
        <w:rPr>
          <w:b/>
          <w:smallCaps/>
        </w:rPr>
      </w:pPr>
      <w:r w:rsidRPr="00E06B24">
        <w:rPr>
          <w:b/>
          <w:smallCaps/>
        </w:rPr>
        <w:t>II)</w:t>
      </w:r>
      <w:r w:rsidRPr="00E06B24">
        <w:rPr>
          <w:b/>
          <w:smallCaps/>
        </w:rPr>
        <w:tab/>
        <w:t>Notas al Estado de Actividades</w:t>
      </w:r>
    </w:p>
    <w:p w:rsidR="003E1D86" w:rsidRPr="00E06B24" w:rsidRDefault="003E1D86" w:rsidP="003E1D86">
      <w:pPr>
        <w:pStyle w:val="INCISO"/>
        <w:spacing w:after="0" w:line="240" w:lineRule="exact"/>
        <w:ind w:left="360"/>
        <w:rPr>
          <w:b/>
          <w:smallCaps/>
        </w:rPr>
      </w:pPr>
    </w:p>
    <w:p w:rsidR="0037611B" w:rsidRDefault="003E1D86" w:rsidP="0037611B">
      <w:pPr>
        <w:autoSpaceDE w:val="0"/>
        <w:autoSpaceDN w:val="0"/>
        <w:adjustRightInd w:val="0"/>
        <w:spacing w:before="80" w:line="250" w:lineRule="exact"/>
        <w:ind w:left="709"/>
        <w:jc w:val="both"/>
        <w:rPr>
          <w:rFonts w:ascii="Arial" w:hAnsi="Arial" w:cs="Arial"/>
          <w:sz w:val="18"/>
          <w:szCs w:val="18"/>
        </w:rPr>
      </w:pPr>
      <w:r>
        <w:rPr>
          <w:rFonts w:ascii="Arial" w:hAnsi="Arial" w:cs="Arial"/>
          <w:sz w:val="18"/>
          <w:szCs w:val="18"/>
        </w:rPr>
        <w:t>Ingresos.</w:t>
      </w:r>
      <w:r w:rsidR="0037611B" w:rsidRPr="0037611B">
        <w:rPr>
          <w:rFonts w:ascii="Arial" w:hAnsi="Arial" w:cs="Arial"/>
          <w:sz w:val="18"/>
          <w:szCs w:val="18"/>
        </w:rPr>
        <w:t xml:space="preserve"> </w:t>
      </w:r>
    </w:p>
    <w:p w:rsidR="0037611B" w:rsidRDefault="0037611B" w:rsidP="0037611B">
      <w:pPr>
        <w:autoSpaceDE w:val="0"/>
        <w:autoSpaceDN w:val="0"/>
        <w:adjustRightInd w:val="0"/>
        <w:spacing w:before="80" w:line="250" w:lineRule="exact"/>
        <w:ind w:left="709"/>
        <w:jc w:val="both"/>
        <w:rPr>
          <w:rFonts w:ascii="Arial" w:hAnsi="Arial" w:cs="Arial"/>
          <w:sz w:val="18"/>
          <w:szCs w:val="18"/>
        </w:rPr>
      </w:pPr>
      <w:r>
        <w:rPr>
          <w:rFonts w:ascii="Arial" w:hAnsi="Arial" w:cs="Arial"/>
          <w:sz w:val="18"/>
          <w:szCs w:val="18"/>
        </w:rPr>
        <w:t xml:space="preserve">Los ingresos percibidos en el presente ejercicio se detallan a continuación: </w:t>
      </w:r>
    </w:p>
    <w:tbl>
      <w:tblPr>
        <w:tblStyle w:val="Tablaconcuadrcula"/>
        <w:tblW w:w="0" w:type="auto"/>
        <w:tblInd w:w="4077" w:type="dxa"/>
        <w:tblLook w:val="04A0" w:firstRow="1" w:lastRow="0" w:firstColumn="1" w:lastColumn="0" w:noHBand="0" w:noVBand="1"/>
      </w:tblPr>
      <w:tblGrid>
        <w:gridCol w:w="3230"/>
        <w:gridCol w:w="2440"/>
      </w:tblGrid>
      <w:tr w:rsidR="0037611B" w:rsidRPr="00A761F7" w:rsidTr="00834083">
        <w:tc>
          <w:tcPr>
            <w:tcW w:w="3230" w:type="dxa"/>
          </w:tcPr>
          <w:p w:rsidR="0037611B" w:rsidRPr="00A761F7" w:rsidRDefault="0037611B" w:rsidP="00834083">
            <w:pPr>
              <w:autoSpaceDE w:val="0"/>
              <w:autoSpaceDN w:val="0"/>
              <w:adjustRightInd w:val="0"/>
              <w:spacing w:before="80" w:line="250" w:lineRule="exact"/>
              <w:jc w:val="both"/>
              <w:rPr>
                <w:rFonts w:ascii="Arial" w:hAnsi="Arial" w:cs="Arial"/>
                <w:b/>
                <w:sz w:val="18"/>
                <w:szCs w:val="18"/>
              </w:rPr>
            </w:pPr>
            <w:r w:rsidRPr="00A761F7">
              <w:rPr>
                <w:rFonts w:ascii="Arial" w:hAnsi="Arial" w:cs="Arial"/>
                <w:b/>
                <w:sz w:val="18"/>
                <w:szCs w:val="18"/>
              </w:rPr>
              <w:t>Concepto</w:t>
            </w:r>
          </w:p>
        </w:tc>
        <w:tc>
          <w:tcPr>
            <w:tcW w:w="2440" w:type="dxa"/>
          </w:tcPr>
          <w:p w:rsidR="0037611B" w:rsidRPr="00A761F7" w:rsidRDefault="0037611B" w:rsidP="00C079EE">
            <w:pPr>
              <w:autoSpaceDE w:val="0"/>
              <w:autoSpaceDN w:val="0"/>
              <w:adjustRightInd w:val="0"/>
              <w:spacing w:before="80" w:line="250" w:lineRule="exact"/>
              <w:jc w:val="center"/>
              <w:rPr>
                <w:rFonts w:ascii="Arial" w:hAnsi="Arial" w:cs="Arial"/>
                <w:b/>
                <w:sz w:val="18"/>
                <w:szCs w:val="18"/>
              </w:rPr>
            </w:pPr>
            <w:r w:rsidRPr="00A761F7">
              <w:rPr>
                <w:rFonts w:ascii="Arial" w:hAnsi="Arial" w:cs="Arial"/>
                <w:b/>
                <w:sz w:val="18"/>
                <w:szCs w:val="18"/>
              </w:rPr>
              <w:t>Importe</w:t>
            </w:r>
          </w:p>
        </w:tc>
      </w:tr>
      <w:tr w:rsidR="0037611B" w:rsidTr="00834083">
        <w:tc>
          <w:tcPr>
            <w:tcW w:w="3230" w:type="dxa"/>
          </w:tcPr>
          <w:p w:rsidR="0037611B" w:rsidRDefault="0037611B" w:rsidP="00834083">
            <w:pPr>
              <w:autoSpaceDE w:val="0"/>
              <w:autoSpaceDN w:val="0"/>
              <w:adjustRightInd w:val="0"/>
              <w:spacing w:before="80" w:line="250" w:lineRule="exact"/>
              <w:jc w:val="both"/>
              <w:rPr>
                <w:rFonts w:ascii="Arial" w:hAnsi="Arial" w:cs="Arial"/>
                <w:sz w:val="18"/>
                <w:szCs w:val="18"/>
              </w:rPr>
            </w:pPr>
            <w:r>
              <w:rPr>
                <w:rFonts w:ascii="Arial" w:hAnsi="Arial" w:cs="Arial"/>
                <w:sz w:val="18"/>
                <w:szCs w:val="18"/>
              </w:rPr>
              <w:t xml:space="preserve">Participaciones </w:t>
            </w:r>
          </w:p>
        </w:tc>
        <w:tc>
          <w:tcPr>
            <w:tcW w:w="2440" w:type="dxa"/>
          </w:tcPr>
          <w:p w:rsidR="0037611B" w:rsidRDefault="0037611B" w:rsidP="00A75288">
            <w:pPr>
              <w:autoSpaceDE w:val="0"/>
              <w:autoSpaceDN w:val="0"/>
              <w:adjustRightInd w:val="0"/>
              <w:spacing w:before="80" w:line="250" w:lineRule="exact"/>
              <w:jc w:val="right"/>
              <w:rPr>
                <w:rFonts w:ascii="Arial" w:hAnsi="Arial" w:cs="Arial"/>
                <w:sz w:val="18"/>
                <w:szCs w:val="18"/>
              </w:rPr>
            </w:pPr>
            <w:r>
              <w:rPr>
                <w:rFonts w:ascii="Arial" w:hAnsi="Arial" w:cs="Arial"/>
                <w:sz w:val="18"/>
                <w:szCs w:val="18"/>
              </w:rPr>
              <w:t xml:space="preserve">$   </w:t>
            </w:r>
            <w:r w:rsidR="00A75288">
              <w:rPr>
                <w:rFonts w:ascii="Arial" w:hAnsi="Arial" w:cs="Arial"/>
                <w:sz w:val="18"/>
                <w:szCs w:val="18"/>
              </w:rPr>
              <w:t>35,071,074</w:t>
            </w:r>
          </w:p>
        </w:tc>
      </w:tr>
      <w:tr w:rsidR="0037611B" w:rsidTr="00834083">
        <w:tc>
          <w:tcPr>
            <w:tcW w:w="3230" w:type="dxa"/>
          </w:tcPr>
          <w:p w:rsidR="0037611B" w:rsidRDefault="0037611B" w:rsidP="00834083">
            <w:pPr>
              <w:autoSpaceDE w:val="0"/>
              <w:autoSpaceDN w:val="0"/>
              <w:adjustRightInd w:val="0"/>
              <w:spacing w:before="80" w:line="250" w:lineRule="exact"/>
              <w:jc w:val="both"/>
              <w:rPr>
                <w:rFonts w:ascii="Arial" w:hAnsi="Arial" w:cs="Arial"/>
                <w:sz w:val="18"/>
                <w:szCs w:val="18"/>
              </w:rPr>
            </w:pPr>
            <w:r>
              <w:rPr>
                <w:rFonts w:ascii="Arial" w:hAnsi="Arial" w:cs="Arial"/>
                <w:sz w:val="18"/>
                <w:szCs w:val="18"/>
              </w:rPr>
              <w:t>Convenios</w:t>
            </w:r>
          </w:p>
        </w:tc>
        <w:tc>
          <w:tcPr>
            <w:tcW w:w="2440" w:type="dxa"/>
          </w:tcPr>
          <w:p w:rsidR="0037611B" w:rsidRDefault="0037611B" w:rsidP="00A75288">
            <w:pPr>
              <w:autoSpaceDE w:val="0"/>
              <w:autoSpaceDN w:val="0"/>
              <w:adjustRightInd w:val="0"/>
              <w:spacing w:before="80" w:line="250" w:lineRule="exact"/>
              <w:jc w:val="right"/>
              <w:rPr>
                <w:rFonts w:ascii="Arial" w:hAnsi="Arial" w:cs="Arial"/>
                <w:sz w:val="18"/>
                <w:szCs w:val="18"/>
              </w:rPr>
            </w:pPr>
            <w:r>
              <w:rPr>
                <w:rFonts w:ascii="Arial" w:hAnsi="Arial" w:cs="Arial"/>
                <w:sz w:val="18"/>
                <w:szCs w:val="18"/>
              </w:rPr>
              <w:t>$</w:t>
            </w:r>
            <w:r w:rsidR="00A75288">
              <w:rPr>
                <w:rFonts w:ascii="Arial" w:hAnsi="Arial" w:cs="Arial"/>
                <w:sz w:val="18"/>
                <w:szCs w:val="18"/>
              </w:rPr>
              <w:t>51,333,392</w:t>
            </w:r>
          </w:p>
        </w:tc>
      </w:tr>
      <w:tr w:rsidR="00BB23D5" w:rsidRPr="00A764DB" w:rsidTr="00834083">
        <w:tc>
          <w:tcPr>
            <w:tcW w:w="3230" w:type="dxa"/>
          </w:tcPr>
          <w:p w:rsidR="0037611B" w:rsidRDefault="0037611B" w:rsidP="00834083">
            <w:pPr>
              <w:autoSpaceDE w:val="0"/>
              <w:autoSpaceDN w:val="0"/>
              <w:adjustRightInd w:val="0"/>
              <w:spacing w:before="80" w:line="250" w:lineRule="exact"/>
              <w:jc w:val="both"/>
              <w:rPr>
                <w:rFonts w:ascii="Arial" w:hAnsi="Arial" w:cs="Arial"/>
                <w:sz w:val="18"/>
                <w:szCs w:val="18"/>
              </w:rPr>
            </w:pPr>
            <w:r>
              <w:rPr>
                <w:rFonts w:ascii="Arial" w:hAnsi="Arial" w:cs="Arial"/>
                <w:sz w:val="18"/>
                <w:szCs w:val="18"/>
              </w:rPr>
              <w:t>RAMO XXXIII</w:t>
            </w:r>
          </w:p>
        </w:tc>
        <w:tc>
          <w:tcPr>
            <w:tcW w:w="2440" w:type="dxa"/>
          </w:tcPr>
          <w:p w:rsidR="0037611B" w:rsidRPr="00A764DB" w:rsidRDefault="0037611B" w:rsidP="00BB663D">
            <w:pPr>
              <w:autoSpaceDE w:val="0"/>
              <w:autoSpaceDN w:val="0"/>
              <w:adjustRightInd w:val="0"/>
              <w:spacing w:before="80" w:line="250" w:lineRule="exact"/>
              <w:jc w:val="right"/>
              <w:rPr>
                <w:rFonts w:ascii="Arial" w:hAnsi="Arial" w:cs="Arial"/>
                <w:sz w:val="18"/>
                <w:szCs w:val="18"/>
              </w:rPr>
            </w:pPr>
            <w:r w:rsidRPr="00A764DB">
              <w:rPr>
                <w:rFonts w:ascii="Arial" w:hAnsi="Arial" w:cs="Arial"/>
                <w:sz w:val="18"/>
                <w:szCs w:val="18"/>
              </w:rPr>
              <w:t>$</w:t>
            </w:r>
            <w:r w:rsidR="00A75288">
              <w:rPr>
                <w:rFonts w:ascii="Arial" w:hAnsi="Arial" w:cs="Arial"/>
                <w:sz w:val="18"/>
                <w:szCs w:val="18"/>
              </w:rPr>
              <w:t>0</w:t>
            </w:r>
          </w:p>
        </w:tc>
      </w:tr>
      <w:tr w:rsidR="0037611B" w:rsidTr="00834083">
        <w:tc>
          <w:tcPr>
            <w:tcW w:w="3230" w:type="dxa"/>
          </w:tcPr>
          <w:p w:rsidR="0037611B" w:rsidRDefault="0037611B" w:rsidP="00834083">
            <w:pPr>
              <w:autoSpaceDE w:val="0"/>
              <w:autoSpaceDN w:val="0"/>
              <w:adjustRightInd w:val="0"/>
              <w:spacing w:before="80" w:line="250" w:lineRule="exact"/>
              <w:jc w:val="both"/>
              <w:rPr>
                <w:rFonts w:ascii="Arial" w:hAnsi="Arial" w:cs="Arial"/>
                <w:sz w:val="18"/>
                <w:szCs w:val="18"/>
              </w:rPr>
            </w:pPr>
            <w:r>
              <w:rPr>
                <w:rFonts w:ascii="Arial" w:hAnsi="Arial" w:cs="Arial"/>
                <w:sz w:val="18"/>
                <w:szCs w:val="18"/>
              </w:rPr>
              <w:t>Derechos</w:t>
            </w:r>
          </w:p>
        </w:tc>
        <w:tc>
          <w:tcPr>
            <w:tcW w:w="2440" w:type="dxa"/>
          </w:tcPr>
          <w:p w:rsidR="0037611B" w:rsidRDefault="0037611B" w:rsidP="00A75288">
            <w:pPr>
              <w:autoSpaceDE w:val="0"/>
              <w:autoSpaceDN w:val="0"/>
              <w:adjustRightInd w:val="0"/>
              <w:spacing w:before="80" w:line="250" w:lineRule="exact"/>
              <w:jc w:val="right"/>
              <w:rPr>
                <w:rFonts w:ascii="Arial" w:hAnsi="Arial" w:cs="Arial"/>
                <w:sz w:val="18"/>
                <w:szCs w:val="18"/>
              </w:rPr>
            </w:pPr>
            <w:r>
              <w:rPr>
                <w:rFonts w:ascii="Arial" w:hAnsi="Arial" w:cs="Arial"/>
                <w:sz w:val="18"/>
                <w:szCs w:val="18"/>
              </w:rPr>
              <w:t>$</w:t>
            </w:r>
            <w:r w:rsidR="00A75288">
              <w:rPr>
                <w:rFonts w:ascii="Arial" w:hAnsi="Arial" w:cs="Arial"/>
                <w:sz w:val="18"/>
                <w:szCs w:val="18"/>
              </w:rPr>
              <w:t>0</w:t>
            </w:r>
          </w:p>
        </w:tc>
      </w:tr>
      <w:tr w:rsidR="0037611B" w:rsidTr="00834083">
        <w:tc>
          <w:tcPr>
            <w:tcW w:w="3230" w:type="dxa"/>
          </w:tcPr>
          <w:p w:rsidR="0037611B" w:rsidRDefault="0037611B" w:rsidP="00834083">
            <w:pPr>
              <w:autoSpaceDE w:val="0"/>
              <w:autoSpaceDN w:val="0"/>
              <w:adjustRightInd w:val="0"/>
              <w:spacing w:before="80" w:line="250" w:lineRule="exact"/>
              <w:jc w:val="both"/>
              <w:rPr>
                <w:rFonts w:ascii="Arial" w:hAnsi="Arial" w:cs="Arial"/>
                <w:sz w:val="18"/>
                <w:szCs w:val="18"/>
              </w:rPr>
            </w:pPr>
            <w:r>
              <w:rPr>
                <w:rFonts w:ascii="Arial" w:hAnsi="Arial" w:cs="Arial"/>
                <w:sz w:val="18"/>
                <w:szCs w:val="18"/>
              </w:rPr>
              <w:t>Productos</w:t>
            </w:r>
          </w:p>
        </w:tc>
        <w:tc>
          <w:tcPr>
            <w:tcW w:w="2440" w:type="dxa"/>
          </w:tcPr>
          <w:p w:rsidR="0037611B" w:rsidRDefault="0037611B" w:rsidP="00A75288">
            <w:pPr>
              <w:autoSpaceDE w:val="0"/>
              <w:autoSpaceDN w:val="0"/>
              <w:adjustRightInd w:val="0"/>
              <w:spacing w:before="80" w:line="250" w:lineRule="exact"/>
              <w:jc w:val="right"/>
              <w:rPr>
                <w:rFonts w:ascii="Arial" w:hAnsi="Arial" w:cs="Arial"/>
                <w:sz w:val="18"/>
                <w:szCs w:val="18"/>
              </w:rPr>
            </w:pPr>
            <w:r>
              <w:rPr>
                <w:rFonts w:ascii="Arial" w:hAnsi="Arial" w:cs="Arial"/>
                <w:sz w:val="18"/>
                <w:szCs w:val="18"/>
              </w:rPr>
              <w:t>$</w:t>
            </w:r>
            <w:r w:rsidR="00A75288">
              <w:rPr>
                <w:rFonts w:ascii="Arial" w:hAnsi="Arial" w:cs="Arial"/>
                <w:sz w:val="18"/>
                <w:szCs w:val="18"/>
              </w:rPr>
              <w:t>7,348</w:t>
            </w:r>
          </w:p>
        </w:tc>
      </w:tr>
      <w:tr w:rsidR="0037611B" w:rsidTr="00834083">
        <w:tc>
          <w:tcPr>
            <w:tcW w:w="3230" w:type="dxa"/>
          </w:tcPr>
          <w:p w:rsidR="0037611B" w:rsidRDefault="0037611B" w:rsidP="00834083">
            <w:pPr>
              <w:autoSpaceDE w:val="0"/>
              <w:autoSpaceDN w:val="0"/>
              <w:adjustRightInd w:val="0"/>
              <w:spacing w:before="80" w:line="250" w:lineRule="exact"/>
              <w:jc w:val="both"/>
              <w:rPr>
                <w:rFonts w:ascii="Arial" w:hAnsi="Arial" w:cs="Arial"/>
                <w:sz w:val="18"/>
                <w:szCs w:val="18"/>
              </w:rPr>
            </w:pPr>
            <w:r>
              <w:rPr>
                <w:rFonts w:ascii="Arial" w:hAnsi="Arial" w:cs="Arial"/>
                <w:sz w:val="18"/>
                <w:szCs w:val="18"/>
              </w:rPr>
              <w:t>Aprovechamientos</w:t>
            </w:r>
          </w:p>
        </w:tc>
        <w:tc>
          <w:tcPr>
            <w:tcW w:w="2440" w:type="dxa"/>
          </w:tcPr>
          <w:p w:rsidR="0037611B" w:rsidRDefault="0037611B" w:rsidP="00A75288">
            <w:pPr>
              <w:autoSpaceDE w:val="0"/>
              <w:autoSpaceDN w:val="0"/>
              <w:adjustRightInd w:val="0"/>
              <w:spacing w:before="80" w:line="250" w:lineRule="exact"/>
              <w:jc w:val="right"/>
              <w:rPr>
                <w:rFonts w:ascii="Arial" w:hAnsi="Arial" w:cs="Arial"/>
                <w:sz w:val="18"/>
                <w:szCs w:val="18"/>
              </w:rPr>
            </w:pPr>
            <w:r>
              <w:rPr>
                <w:rFonts w:ascii="Arial" w:hAnsi="Arial" w:cs="Arial"/>
                <w:sz w:val="18"/>
                <w:szCs w:val="18"/>
              </w:rPr>
              <w:t>$</w:t>
            </w:r>
            <w:r w:rsidR="00A75288">
              <w:rPr>
                <w:rFonts w:ascii="Arial" w:hAnsi="Arial" w:cs="Arial"/>
                <w:sz w:val="18"/>
                <w:szCs w:val="18"/>
              </w:rPr>
              <w:t>16,602</w:t>
            </w:r>
          </w:p>
        </w:tc>
      </w:tr>
      <w:tr w:rsidR="0037611B" w:rsidTr="00834083">
        <w:tc>
          <w:tcPr>
            <w:tcW w:w="3230" w:type="dxa"/>
          </w:tcPr>
          <w:p w:rsidR="0037611B" w:rsidRPr="007F032C" w:rsidRDefault="0037611B" w:rsidP="00834083">
            <w:pPr>
              <w:autoSpaceDE w:val="0"/>
              <w:autoSpaceDN w:val="0"/>
              <w:adjustRightInd w:val="0"/>
              <w:spacing w:before="80" w:line="250" w:lineRule="exact"/>
              <w:jc w:val="both"/>
              <w:rPr>
                <w:rFonts w:ascii="Arial" w:hAnsi="Arial" w:cs="Arial"/>
                <w:b/>
                <w:sz w:val="18"/>
                <w:szCs w:val="18"/>
              </w:rPr>
            </w:pPr>
            <w:r w:rsidRPr="007F032C">
              <w:rPr>
                <w:rFonts w:ascii="Arial" w:hAnsi="Arial" w:cs="Arial"/>
                <w:b/>
                <w:sz w:val="18"/>
                <w:szCs w:val="18"/>
              </w:rPr>
              <w:t>Total</w:t>
            </w:r>
          </w:p>
        </w:tc>
        <w:tc>
          <w:tcPr>
            <w:tcW w:w="2440" w:type="dxa"/>
          </w:tcPr>
          <w:p w:rsidR="0037611B" w:rsidRPr="007F032C" w:rsidRDefault="0037611B" w:rsidP="00A75288">
            <w:pPr>
              <w:autoSpaceDE w:val="0"/>
              <w:autoSpaceDN w:val="0"/>
              <w:adjustRightInd w:val="0"/>
              <w:spacing w:before="80" w:line="250" w:lineRule="exact"/>
              <w:jc w:val="right"/>
              <w:rPr>
                <w:rFonts w:ascii="Arial" w:hAnsi="Arial" w:cs="Arial"/>
                <w:b/>
                <w:sz w:val="18"/>
                <w:szCs w:val="18"/>
              </w:rPr>
            </w:pPr>
            <w:r w:rsidRPr="007F032C">
              <w:rPr>
                <w:rFonts w:ascii="Arial" w:hAnsi="Arial" w:cs="Arial"/>
                <w:b/>
                <w:sz w:val="18"/>
                <w:szCs w:val="18"/>
              </w:rPr>
              <w:t xml:space="preserve">$   </w:t>
            </w:r>
            <w:r w:rsidR="00A75288">
              <w:rPr>
                <w:rFonts w:ascii="Arial" w:hAnsi="Arial" w:cs="Arial"/>
                <w:b/>
                <w:sz w:val="18"/>
                <w:szCs w:val="18"/>
              </w:rPr>
              <w:t>86,428,416</w:t>
            </w:r>
          </w:p>
        </w:tc>
      </w:tr>
    </w:tbl>
    <w:p w:rsidR="00B05FAA" w:rsidRDefault="00B05FAA" w:rsidP="003E1D86">
      <w:pPr>
        <w:autoSpaceDE w:val="0"/>
        <w:autoSpaceDN w:val="0"/>
        <w:adjustRightInd w:val="0"/>
        <w:spacing w:before="80" w:line="250" w:lineRule="exact"/>
        <w:ind w:left="709"/>
        <w:jc w:val="both"/>
        <w:rPr>
          <w:rFonts w:ascii="Arial" w:hAnsi="Arial" w:cs="Arial"/>
          <w:sz w:val="18"/>
          <w:szCs w:val="18"/>
        </w:rPr>
      </w:pPr>
    </w:p>
    <w:p w:rsidR="00000F71" w:rsidRDefault="00000F71" w:rsidP="003E1D86">
      <w:pPr>
        <w:autoSpaceDE w:val="0"/>
        <w:autoSpaceDN w:val="0"/>
        <w:adjustRightInd w:val="0"/>
        <w:spacing w:before="80" w:line="250" w:lineRule="exact"/>
        <w:ind w:left="709"/>
        <w:jc w:val="both"/>
        <w:rPr>
          <w:rFonts w:ascii="Arial" w:hAnsi="Arial" w:cs="Arial"/>
          <w:sz w:val="18"/>
          <w:szCs w:val="18"/>
        </w:rPr>
      </w:pPr>
      <w:r>
        <w:rPr>
          <w:rFonts w:ascii="Arial" w:hAnsi="Arial" w:cs="Arial"/>
          <w:sz w:val="18"/>
          <w:szCs w:val="18"/>
        </w:rPr>
        <w:lastRenderedPageBreak/>
        <w:t>Participaciones y Convenios</w:t>
      </w:r>
    </w:p>
    <w:p w:rsidR="002640C2" w:rsidRDefault="003E1D86" w:rsidP="003E1D86">
      <w:pPr>
        <w:autoSpaceDE w:val="0"/>
        <w:autoSpaceDN w:val="0"/>
        <w:adjustRightInd w:val="0"/>
        <w:spacing w:before="80" w:line="250" w:lineRule="exact"/>
        <w:ind w:left="709"/>
        <w:jc w:val="both"/>
        <w:rPr>
          <w:rFonts w:ascii="Arial" w:hAnsi="Arial" w:cs="Arial"/>
          <w:sz w:val="18"/>
          <w:szCs w:val="18"/>
        </w:rPr>
      </w:pPr>
      <w:r>
        <w:rPr>
          <w:rFonts w:ascii="Arial" w:hAnsi="Arial" w:cs="Arial"/>
          <w:sz w:val="18"/>
          <w:szCs w:val="18"/>
        </w:rPr>
        <w:t>El Colegio recibe principalmente ingresos derivados de</w:t>
      </w:r>
      <w:r w:rsidR="00000F71">
        <w:rPr>
          <w:rFonts w:ascii="Arial" w:hAnsi="Arial" w:cs="Arial"/>
          <w:sz w:val="18"/>
          <w:szCs w:val="18"/>
        </w:rPr>
        <w:t xml:space="preserve">l Convenio Marco </w:t>
      </w:r>
      <w:r w:rsidR="002640C2">
        <w:rPr>
          <w:rFonts w:ascii="Arial" w:hAnsi="Arial" w:cs="Arial"/>
          <w:sz w:val="18"/>
          <w:szCs w:val="18"/>
        </w:rPr>
        <w:t>de Coordinación firmado por el Gobierno Federal y Estatal. Se registra en el rubro de Participaciones las aportaciones Estatales y en el rubro de Convenios las aportaciones Federales.</w:t>
      </w:r>
    </w:p>
    <w:p w:rsidR="002640C2" w:rsidRDefault="002640C2" w:rsidP="003E1D86">
      <w:pPr>
        <w:autoSpaceDE w:val="0"/>
        <w:autoSpaceDN w:val="0"/>
        <w:adjustRightInd w:val="0"/>
        <w:spacing w:before="80" w:line="250" w:lineRule="exact"/>
        <w:ind w:left="709"/>
        <w:jc w:val="both"/>
        <w:rPr>
          <w:rFonts w:ascii="Arial" w:hAnsi="Arial" w:cs="Arial"/>
          <w:sz w:val="18"/>
          <w:szCs w:val="18"/>
        </w:rPr>
      </w:pPr>
      <w:r>
        <w:rPr>
          <w:rFonts w:ascii="Arial" w:hAnsi="Arial" w:cs="Arial"/>
          <w:sz w:val="18"/>
          <w:szCs w:val="18"/>
        </w:rPr>
        <w:t xml:space="preserve">Ramo XXXIII </w:t>
      </w:r>
    </w:p>
    <w:p w:rsidR="002640C2" w:rsidRDefault="00483D59" w:rsidP="00C61C00">
      <w:pPr>
        <w:autoSpaceDE w:val="0"/>
        <w:autoSpaceDN w:val="0"/>
        <w:adjustRightInd w:val="0"/>
        <w:spacing w:before="80" w:line="250" w:lineRule="exact"/>
        <w:ind w:left="709"/>
        <w:jc w:val="both"/>
        <w:rPr>
          <w:rFonts w:ascii="Arial" w:hAnsi="Arial" w:cs="Arial"/>
          <w:sz w:val="18"/>
          <w:szCs w:val="18"/>
        </w:rPr>
      </w:pPr>
      <w:r>
        <w:rPr>
          <w:rFonts w:ascii="Arial" w:hAnsi="Arial" w:cs="Arial"/>
          <w:sz w:val="18"/>
          <w:szCs w:val="18"/>
        </w:rPr>
        <w:t>Al cierre del primer trimestre 2</w:t>
      </w:r>
      <w:r w:rsidR="002640C2">
        <w:rPr>
          <w:rFonts w:ascii="Arial" w:hAnsi="Arial" w:cs="Arial"/>
          <w:sz w:val="18"/>
          <w:szCs w:val="18"/>
        </w:rPr>
        <w:t>01</w:t>
      </w:r>
      <w:r w:rsidR="00A75288">
        <w:rPr>
          <w:rFonts w:ascii="Arial" w:hAnsi="Arial" w:cs="Arial"/>
          <w:sz w:val="18"/>
          <w:szCs w:val="18"/>
        </w:rPr>
        <w:t>8</w:t>
      </w:r>
      <w:r w:rsidR="002640C2">
        <w:rPr>
          <w:rFonts w:ascii="Arial" w:hAnsi="Arial" w:cs="Arial"/>
          <w:sz w:val="18"/>
          <w:szCs w:val="18"/>
        </w:rPr>
        <w:t xml:space="preserve"> el Colegio </w:t>
      </w:r>
      <w:r w:rsidR="00A75288">
        <w:rPr>
          <w:rFonts w:ascii="Arial" w:hAnsi="Arial" w:cs="Arial"/>
          <w:sz w:val="18"/>
          <w:szCs w:val="18"/>
        </w:rPr>
        <w:t xml:space="preserve">no ha sido notificado de ser beneficiado con </w:t>
      </w:r>
      <w:r w:rsidR="00C61C00">
        <w:rPr>
          <w:rFonts w:ascii="Arial" w:hAnsi="Arial" w:cs="Arial"/>
          <w:sz w:val="18"/>
          <w:szCs w:val="18"/>
        </w:rPr>
        <w:t>Fondo d</w:t>
      </w:r>
      <w:r>
        <w:rPr>
          <w:rFonts w:ascii="Arial" w:hAnsi="Arial" w:cs="Arial"/>
          <w:sz w:val="18"/>
          <w:szCs w:val="18"/>
        </w:rPr>
        <w:t>e</w:t>
      </w:r>
      <w:r w:rsidR="00C61C00">
        <w:rPr>
          <w:rFonts w:ascii="Arial" w:hAnsi="Arial" w:cs="Arial"/>
          <w:sz w:val="18"/>
          <w:szCs w:val="18"/>
        </w:rPr>
        <w:t xml:space="preserve"> Aportación Múltiple.</w:t>
      </w:r>
      <w:r w:rsidR="0037611B">
        <w:rPr>
          <w:rFonts w:ascii="Arial" w:hAnsi="Arial" w:cs="Arial"/>
          <w:sz w:val="18"/>
          <w:szCs w:val="18"/>
        </w:rPr>
        <w:t xml:space="preserve"> </w:t>
      </w:r>
    </w:p>
    <w:p w:rsidR="00CB59E0" w:rsidRDefault="006238F7" w:rsidP="003E1D86">
      <w:pPr>
        <w:autoSpaceDE w:val="0"/>
        <w:autoSpaceDN w:val="0"/>
        <w:adjustRightInd w:val="0"/>
        <w:spacing w:before="80" w:line="250" w:lineRule="exact"/>
        <w:ind w:left="709"/>
        <w:jc w:val="both"/>
        <w:rPr>
          <w:rFonts w:ascii="Arial" w:hAnsi="Arial" w:cs="Arial"/>
          <w:sz w:val="18"/>
          <w:szCs w:val="18"/>
        </w:rPr>
      </w:pPr>
      <w:r>
        <w:rPr>
          <w:rFonts w:ascii="Arial" w:hAnsi="Arial" w:cs="Arial"/>
          <w:sz w:val="18"/>
          <w:szCs w:val="18"/>
        </w:rPr>
        <w:t>D</w:t>
      </w:r>
      <w:r w:rsidR="00CB59E0">
        <w:rPr>
          <w:rFonts w:ascii="Arial" w:hAnsi="Arial" w:cs="Arial"/>
          <w:sz w:val="18"/>
          <w:szCs w:val="18"/>
        </w:rPr>
        <w:t>erechos</w:t>
      </w:r>
    </w:p>
    <w:p w:rsidR="00483D59" w:rsidRDefault="00483D59" w:rsidP="003E1D86">
      <w:pPr>
        <w:autoSpaceDE w:val="0"/>
        <w:autoSpaceDN w:val="0"/>
        <w:adjustRightInd w:val="0"/>
        <w:spacing w:before="80" w:line="250" w:lineRule="exact"/>
        <w:ind w:left="709"/>
        <w:jc w:val="both"/>
        <w:rPr>
          <w:rFonts w:ascii="Arial" w:hAnsi="Arial" w:cs="Arial"/>
          <w:sz w:val="18"/>
          <w:szCs w:val="18"/>
        </w:rPr>
      </w:pPr>
      <w:r>
        <w:rPr>
          <w:rFonts w:ascii="Arial" w:hAnsi="Arial" w:cs="Arial"/>
          <w:sz w:val="18"/>
          <w:szCs w:val="18"/>
        </w:rPr>
        <w:t>Al cierre del primer trimestre no se registraron ingresos por derechos.</w:t>
      </w:r>
    </w:p>
    <w:p w:rsidR="00483D59" w:rsidRDefault="00483D59" w:rsidP="003E1D86">
      <w:pPr>
        <w:autoSpaceDE w:val="0"/>
        <w:autoSpaceDN w:val="0"/>
        <w:adjustRightInd w:val="0"/>
        <w:spacing w:before="80" w:line="250" w:lineRule="exact"/>
        <w:ind w:left="709"/>
        <w:jc w:val="both"/>
        <w:rPr>
          <w:rFonts w:ascii="Arial" w:hAnsi="Arial" w:cs="Arial"/>
          <w:sz w:val="18"/>
          <w:szCs w:val="18"/>
        </w:rPr>
      </w:pPr>
      <w:r>
        <w:rPr>
          <w:rFonts w:ascii="Arial" w:hAnsi="Arial" w:cs="Arial"/>
          <w:sz w:val="18"/>
          <w:szCs w:val="18"/>
        </w:rPr>
        <w:t>Productos</w:t>
      </w:r>
    </w:p>
    <w:p w:rsidR="00483D59" w:rsidRDefault="00483D59" w:rsidP="003E1D86">
      <w:pPr>
        <w:autoSpaceDE w:val="0"/>
        <w:autoSpaceDN w:val="0"/>
        <w:adjustRightInd w:val="0"/>
        <w:spacing w:before="80" w:line="250" w:lineRule="exact"/>
        <w:ind w:left="709"/>
        <w:jc w:val="both"/>
        <w:rPr>
          <w:rFonts w:ascii="Arial" w:hAnsi="Arial" w:cs="Arial"/>
          <w:sz w:val="18"/>
          <w:szCs w:val="18"/>
        </w:rPr>
      </w:pPr>
      <w:r>
        <w:rPr>
          <w:rFonts w:ascii="Arial" w:hAnsi="Arial" w:cs="Arial"/>
          <w:sz w:val="18"/>
          <w:szCs w:val="18"/>
        </w:rPr>
        <w:t>El importe registrado e</w:t>
      </w:r>
      <w:r w:rsidR="00B05FAA">
        <w:rPr>
          <w:rFonts w:ascii="Arial" w:hAnsi="Arial" w:cs="Arial"/>
          <w:sz w:val="18"/>
          <w:szCs w:val="18"/>
        </w:rPr>
        <w:t xml:space="preserve">n </w:t>
      </w:r>
      <w:r>
        <w:rPr>
          <w:rFonts w:ascii="Arial" w:hAnsi="Arial" w:cs="Arial"/>
          <w:sz w:val="18"/>
          <w:szCs w:val="18"/>
        </w:rPr>
        <w:t>productos corresponde a rendimientos generados por la</w:t>
      </w:r>
      <w:r w:rsidR="00B05FAA">
        <w:rPr>
          <w:rFonts w:ascii="Arial" w:hAnsi="Arial" w:cs="Arial"/>
          <w:sz w:val="18"/>
          <w:szCs w:val="18"/>
        </w:rPr>
        <w:t>s</w:t>
      </w:r>
      <w:r>
        <w:rPr>
          <w:rFonts w:ascii="Arial" w:hAnsi="Arial" w:cs="Arial"/>
          <w:sz w:val="18"/>
          <w:szCs w:val="18"/>
        </w:rPr>
        <w:t xml:space="preserve"> cuentas bancarias en las que se manejan los recursos financieros del Colegio.</w:t>
      </w:r>
    </w:p>
    <w:p w:rsidR="00483D59" w:rsidRDefault="00483D59" w:rsidP="003E1D86">
      <w:pPr>
        <w:autoSpaceDE w:val="0"/>
        <w:autoSpaceDN w:val="0"/>
        <w:adjustRightInd w:val="0"/>
        <w:spacing w:before="80" w:line="250" w:lineRule="exact"/>
        <w:ind w:left="709"/>
        <w:jc w:val="both"/>
        <w:rPr>
          <w:rFonts w:ascii="Arial" w:hAnsi="Arial" w:cs="Arial"/>
          <w:sz w:val="18"/>
          <w:szCs w:val="18"/>
        </w:rPr>
      </w:pPr>
      <w:r>
        <w:rPr>
          <w:rFonts w:ascii="Arial" w:hAnsi="Arial" w:cs="Arial"/>
          <w:sz w:val="18"/>
          <w:szCs w:val="18"/>
        </w:rPr>
        <w:t>Aprovechamientos</w:t>
      </w:r>
    </w:p>
    <w:p w:rsidR="00483D59" w:rsidRDefault="00483D59" w:rsidP="003E1D86">
      <w:pPr>
        <w:autoSpaceDE w:val="0"/>
        <w:autoSpaceDN w:val="0"/>
        <w:adjustRightInd w:val="0"/>
        <w:spacing w:before="80" w:line="250" w:lineRule="exact"/>
        <w:ind w:left="709"/>
        <w:jc w:val="both"/>
        <w:rPr>
          <w:rFonts w:ascii="Arial" w:hAnsi="Arial" w:cs="Arial"/>
          <w:sz w:val="18"/>
          <w:szCs w:val="18"/>
        </w:rPr>
      </w:pPr>
      <w:r>
        <w:rPr>
          <w:rFonts w:ascii="Arial" w:hAnsi="Arial" w:cs="Arial"/>
          <w:sz w:val="18"/>
          <w:szCs w:val="18"/>
        </w:rPr>
        <w:t>En este rubro se registra el dep</w:t>
      </w:r>
      <w:r w:rsidR="00B05FAA">
        <w:rPr>
          <w:rFonts w:ascii="Arial" w:hAnsi="Arial" w:cs="Arial"/>
          <w:sz w:val="18"/>
          <w:szCs w:val="18"/>
        </w:rPr>
        <w:t>ó</w:t>
      </w:r>
      <w:r>
        <w:rPr>
          <w:rFonts w:ascii="Arial" w:hAnsi="Arial" w:cs="Arial"/>
          <w:sz w:val="18"/>
          <w:szCs w:val="18"/>
        </w:rPr>
        <w:t xml:space="preserve">sito realizado por el empleado que fue sancionado por la pérdida de la  unidad bajo su resguardo, derivado de un acuerdo </w:t>
      </w:r>
      <w:r w:rsidR="00B05FAA">
        <w:rPr>
          <w:rFonts w:ascii="Arial" w:hAnsi="Arial" w:cs="Arial"/>
          <w:sz w:val="18"/>
          <w:szCs w:val="18"/>
        </w:rPr>
        <w:t>mediante acta.</w:t>
      </w:r>
    </w:p>
    <w:p w:rsidR="00B05FAA" w:rsidRDefault="00B05FAA" w:rsidP="003E1D86">
      <w:pPr>
        <w:autoSpaceDE w:val="0"/>
        <w:autoSpaceDN w:val="0"/>
        <w:adjustRightInd w:val="0"/>
        <w:spacing w:before="80" w:line="250" w:lineRule="exact"/>
        <w:ind w:left="709"/>
        <w:jc w:val="both"/>
        <w:rPr>
          <w:rFonts w:ascii="Arial" w:hAnsi="Arial" w:cs="Arial"/>
          <w:sz w:val="18"/>
          <w:szCs w:val="18"/>
        </w:rPr>
      </w:pPr>
    </w:p>
    <w:p w:rsidR="00B05FAA" w:rsidRDefault="00B05FAA" w:rsidP="003E1D86">
      <w:pPr>
        <w:autoSpaceDE w:val="0"/>
        <w:autoSpaceDN w:val="0"/>
        <w:adjustRightInd w:val="0"/>
        <w:spacing w:before="80" w:line="250" w:lineRule="exact"/>
        <w:ind w:left="709"/>
        <w:jc w:val="both"/>
        <w:rPr>
          <w:rFonts w:ascii="Arial" w:hAnsi="Arial" w:cs="Arial"/>
          <w:sz w:val="18"/>
          <w:szCs w:val="18"/>
        </w:rPr>
      </w:pPr>
      <w:r>
        <w:rPr>
          <w:rFonts w:ascii="Arial" w:hAnsi="Arial" w:cs="Arial"/>
          <w:sz w:val="18"/>
          <w:szCs w:val="18"/>
        </w:rPr>
        <w:t>Egresos.</w:t>
      </w:r>
    </w:p>
    <w:p w:rsidR="003E1D86" w:rsidRDefault="003E1D86" w:rsidP="003E1D86">
      <w:pPr>
        <w:autoSpaceDE w:val="0"/>
        <w:autoSpaceDN w:val="0"/>
        <w:adjustRightInd w:val="0"/>
        <w:spacing w:before="80" w:line="250" w:lineRule="exact"/>
        <w:ind w:left="709"/>
        <w:jc w:val="both"/>
        <w:rPr>
          <w:rFonts w:ascii="Arial" w:hAnsi="Arial" w:cs="Arial"/>
          <w:sz w:val="18"/>
          <w:szCs w:val="18"/>
        </w:rPr>
      </w:pPr>
      <w:r>
        <w:rPr>
          <w:rFonts w:ascii="Arial" w:hAnsi="Arial" w:cs="Arial"/>
          <w:sz w:val="18"/>
          <w:szCs w:val="18"/>
        </w:rPr>
        <w:t>En virtud de que la naturaleza de las operaciones del Colegio es la prestación de servicios, el 9</w:t>
      </w:r>
      <w:r w:rsidR="00E05B1A">
        <w:rPr>
          <w:rFonts w:ascii="Arial" w:hAnsi="Arial" w:cs="Arial"/>
          <w:sz w:val="18"/>
          <w:szCs w:val="18"/>
        </w:rPr>
        <w:t>2</w:t>
      </w:r>
      <w:r>
        <w:rPr>
          <w:rFonts w:ascii="Arial" w:hAnsi="Arial" w:cs="Arial"/>
          <w:sz w:val="18"/>
          <w:szCs w:val="18"/>
        </w:rPr>
        <w:t>% del gasto de operación se realiza para el pago de servicios personales, según se detalla a continuación:</w:t>
      </w:r>
    </w:p>
    <w:tbl>
      <w:tblPr>
        <w:tblStyle w:val="Tablaconcuadrcula"/>
        <w:tblW w:w="0" w:type="auto"/>
        <w:tblInd w:w="4077" w:type="dxa"/>
        <w:tblLook w:val="04A0" w:firstRow="1" w:lastRow="0" w:firstColumn="1" w:lastColumn="0" w:noHBand="0" w:noVBand="1"/>
      </w:tblPr>
      <w:tblGrid>
        <w:gridCol w:w="3230"/>
        <w:gridCol w:w="2440"/>
      </w:tblGrid>
      <w:tr w:rsidR="003E1D86" w:rsidRPr="00A761F7" w:rsidTr="00520115">
        <w:tc>
          <w:tcPr>
            <w:tcW w:w="3230" w:type="dxa"/>
          </w:tcPr>
          <w:p w:rsidR="003E1D86" w:rsidRPr="00A761F7" w:rsidRDefault="003E1D86" w:rsidP="00520115">
            <w:pPr>
              <w:autoSpaceDE w:val="0"/>
              <w:autoSpaceDN w:val="0"/>
              <w:adjustRightInd w:val="0"/>
              <w:spacing w:before="80" w:line="250" w:lineRule="exact"/>
              <w:jc w:val="center"/>
              <w:rPr>
                <w:rFonts w:ascii="Arial" w:hAnsi="Arial" w:cs="Arial"/>
                <w:b/>
                <w:sz w:val="18"/>
                <w:szCs w:val="18"/>
              </w:rPr>
            </w:pPr>
            <w:r w:rsidRPr="00A761F7">
              <w:rPr>
                <w:rFonts w:ascii="Arial" w:hAnsi="Arial" w:cs="Arial"/>
                <w:b/>
                <w:sz w:val="18"/>
                <w:szCs w:val="18"/>
              </w:rPr>
              <w:t>Concepto</w:t>
            </w:r>
          </w:p>
        </w:tc>
        <w:tc>
          <w:tcPr>
            <w:tcW w:w="2440" w:type="dxa"/>
          </w:tcPr>
          <w:p w:rsidR="003E1D86" w:rsidRPr="00A761F7" w:rsidRDefault="003E1D86" w:rsidP="00520115">
            <w:pPr>
              <w:autoSpaceDE w:val="0"/>
              <w:autoSpaceDN w:val="0"/>
              <w:adjustRightInd w:val="0"/>
              <w:spacing w:before="80" w:line="250" w:lineRule="exact"/>
              <w:jc w:val="center"/>
              <w:rPr>
                <w:rFonts w:ascii="Arial" w:hAnsi="Arial" w:cs="Arial"/>
                <w:b/>
                <w:sz w:val="18"/>
                <w:szCs w:val="18"/>
              </w:rPr>
            </w:pPr>
            <w:r w:rsidRPr="00A761F7">
              <w:rPr>
                <w:rFonts w:ascii="Arial" w:hAnsi="Arial" w:cs="Arial"/>
                <w:b/>
                <w:sz w:val="18"/>
                <w:szCs w:val="18"/>
              </w:rPr>
              <w:t>Importe</w:t>
            </w:r>
          </w:p>
        </w:tc>
      </w:tr>
      <w:tr w:rsidR="003E1D86" w:rsidTr="00520115">
        <w:tc>
          <w:tcPr>
            <w:tcW w:w="3230" w:type="dxa"/>
          </w:tcPr>
          <w:p w:rsidR="003E1D86" w:rsidRDefault="003E1D86" w:rsidP="00520115">
            <w:pPr>
              <w:autoSpaceDE w:val="0"/>
              <w:autoSpaceDN w:val="0"/>
              <w:adjustRightInd w:val="0"/>
              <w:spacing w:before="80" w:line="250" w:lineRule="exact"/>
              <w:jc w:val="both"/>
              <w:rPr>
                <w:rFonts w:ascii="Arial" w:hAnsi="Arial" w:cs="Arial"/>
                <w:sz w:val="18"/>
                <w:szCs w:val="18"/>
              </w:rPr>
            </w:pPr>
            <w:r>
              <w:rPr>
                <w:rFonts w:ascii="Arial" w:hAnsi="Arial" w:cs="Arial"/>
                <w:sz w:val="18"/>
                <w:szCs w:val="18"/>
              </w:rPr>
              <w:t>Servicios personales</w:t>
            </w:r>
          </w:p>
        </w:tc>
        <w:tc>
          <w:tcPr>
            <w:tcW w:w="2440" w:type="dxa"/>
          </w:tcPr>
          <w:p w:rsidR="003E1D86" w:rsidRDefault="003E1D86" w:rsidP="00C61C00">
            <w:pPr>
              <w:autoSpaceDE w:val="0"/>
              <w:autoSpaceDN w:val="0"/>
              <w:adjustRightInd w:val="0"/>
              <w:spacing w:before="80" w:line="250" w:lineRule="exact"/>
              <w:jc w:val="right"/>
              <w:rPr>
                <w:rFonts w:ascii="Arial" w:hAnsi="Arial" w:cs="Arial"/>
                <w:sz w:val="18"/>
                <w:szCs w:val="18"/>
              </w:rPr>
            </w:pPr>
            <w:r>
              <w:rPr>
                <w:rFonts w:ascii="Arial" w:hAnsi="Arial" w:cs="Arial"/>
                <w:sz w:val="18"/>
                <w:szCs w:val="18"/>
              </w:rPr>
              <w:t>$</w:t>
            </w:r>
            <w:r w:rsidR="00C61C00">
              <w:rPr>
                <w:rFonts w:ascii="Arial" w:hAnsi="Arial" w:cs="Arial"/>
                <w:sz w:val="18"/>
                <w:szCs w:val="18"/>
              </w:rPr>
              <w:t>78,705,961</w:t>
            </w:r>
          </w:p>
        </w:tc>
      </w:tr>
      <w:tr w:rsidR="003E1D86" w:rsidTr="00520115">
        <w:tc>
          <w:tcPr>
            <w:tcW w:w="3230" w:type="dxa"/>
          </w:tcPr>
          <w:p w:rsidR="003E1D86" w:rsidRDefault="003E1D86" w:rsidP="00520115">
            <w:pPr>
              <w:autoSpaceDE w:val="0"/>
              <w:autoSpaceDN w:val="0"/>
              <w:adjustRightInd w:val="0"/>
              <w:spacing w:before="80" w:line="250" w:lineRule="exact"/>
              <w:jc w:val="both"/>
              <w:rPr>
                <w:rFonts w:ascii="Arial" w:hAnsi="Arial" w:cs="Arial"/>
                <w:sz w:val="18"/>
                <w:szCs w:val="18"/>
              </w:rPr>
            </w:pPr>
            <w:r>
              <w:rPr>
                <w:rFonts w:ascii="Arial" w:hAnsi="Arial" w:cs="Arial"/>
                <w:sz w:val="18"/>
                <w:szCs w:val="18"/>
              </w:rPr>
              <w:t>Materiales y suministros</w:t>
            </w:r>
          </w:p>
        </w:tc>
        <w:tc>
          <w:tcPr>
            <w:tcW w:w="2440" w:type="dxa"/>
          </w:tcPr>
          <w:p w:rsidR="003E1D86" w:rsidRDefault="003A5BA0" w:rsidP="00C61C00">
            <w:pPr>
              <w:autoSpaceDE w:val="0"/>
              <w:autoSpaceDN w:val="0"/>
              <w:adjustRightInd w:val="0"/>
              <w:spacing w:before="80" w:line="250" w:lineRule="exact"/>
              <w:jc w:val="right"/>
              <w:rPr>
                <w:rFonts w:ascii="Arial" w:hAnsi="Arial" w:cs="Arial"/>
                <w:sz w:val="18"/>
                <w:szCs w:val="18"/>
              </w:rPr>
            </w:pPr>
            <w:r>
              <w:rPr>
                <w:rFonts w:ascii="Arial" w:hAnsi="Arial" w:cs="Arial"/>
                <w:sz w:val="18"/>
                <w:szCs w:val="18"/>
              </w:rPr>
              <w:t>$</w:t>
            </w:r>
            <w:r w:rsidR="00C61C00">
              <w:rPr>
                <w:rFonts w:ascii="Arial" w:hAnsi="Arial" w:cs="Arial"/>
                <w:sz w:val="18"/>
                <w:szCs w:val="18"/>
              </w:rPr>
              <w:t>385,749</w:t>
            </w:r>
          </w:p>
        </w:tc>
      </w:tr>
      <w:tr w:rsidR="003E1D86" w:rsidTr="00520115">
        <w:tc>
          <w:tcPr>
            <w:tcW w:w="3230" w:type="dxa"/>
          </w:tcPr>
          <w:p w:rsidR="003E1D86" w:rsidRDefault="003E1D86" w:rsidP="00520115">
            <w:pPr>
              <w:autoSpaceDE w:val="0"/>
              <w:autoSpaceDN w:val="0"/>
              <w:adjustRightInd w:val="0"/>
              <w:spacing w:before="80" w:line="250" w:lineRule="exact"/>
              <w:jc w:val="both"/>
              <w:rPr>
                <w:rFonts w:ascii="Arial" w:hAnsi="Arial" w:cs="Arial"/>
                <w:sz w:val="18"/>
                <w:szCs w:val="18"/>
              </w:rPr>
            </w:pPr>
            <w:r>
              <w:rPr>
                <w:rFonts w:ascii="Arial" w:hAnsi="Arial" w:cs="Arial"/>
                <w:sz w:val="18"/>
                <w:szCs w:val="18"/>
              </w:rPr>
              <w:t>Servicios generales</w:t>
            </w:r>
          </w:p>
        </w:tc>
        <w:tc>
          <w:tcPr>
            <w:tcW w:w="2440" w:type="dxa"/>
          </w:tcPr>
          <w:p w:rsidR="00DC37E4" w:rsidRPr="00DC37E4" w:rsidRDefault="003A5BA0" w:rsidP="00DC37E4">
            <w:pPr>
              <w:autoSpaceDE w:val="0"/>
              <w:autoSpaceDN w:val="0"/>
              <w:adjustRightInd w:val="0"/>
              <w:spacing w:before="80" w:line="250" w:lineRule="exact"/>
              <w:jc w:val="right"/>
              <w:rPr>
                <w:rFonts w:ascii="Arial" w:hAnsi="Arial" w:cs="Arial"/>
                <w:sz w:val="18"/>
                <w:szCs w:val="18"/>
              </w:rPr>
            </w:pPr>
            <w:r>
              <w:rPr>
                <w:rFonts w:ascii="Arial" w:hAnsi="Arial" w:cs="Arial"/>
                <w:sz w:val="18"/>
                <w:szCs w:val="18"/>
              </w:rPr>
              <w:t>$</w:t>
            </w:r>
            <w:r w:rsidR="00C61C00">
              <w:rPr>
                <w:rFonts w:ascii="Arial" w:hAnsi="Arial" w:cs="Arial"/>
                <w:sz w:val="18"/>
                <w:szCs w:val="18"/>
              </w:rPr>
              <w:t>7,050,433</w:t>
            </w:r>
          </w:p>
          <w:p w:rsidR="003E1D86" w:rsidRDefault="003E1D86" w:rsidP="00710679">
            <w:pPr>
              <w:autoSpaceDE w:val="0"/>
              <w:autoSpaceDN w:val="0"/>
              <w:adjustRightInd w:val="0"/>
              <w:spacing w:before="80" w:line="250" w:lineRule="exact"/>
              <w:jc w:val="right"/>
              <w:rPr>
                <w:rFonts w:ascii="Arial" w:hAnsi="Arial" w:cs="Arial"/>
                <w:sz w:val="18"/>
                <w:szCs w:val="18"/>
              </w:rPr>
            </w:pPr>
          </w:p>
        </w:tc>
      </w:tr>
      <w:tr w:rsidR="003E1D86" w:rsidRPr="00A761F7" w:rsidTr="00520115">
        <w:tc>
          <w:tcPr>
            <w:tcW w:w="3230" w:type="dxa"/>
          </w:tcPr>
          <w:p w:rsidR="003E1D86" w:rsidRPr="00A761F7" w:rsidRDefault="003E1D86" w:rsidP="00520115">
            <w:pPr>
              <w:autoSpaceDE w:val="0"/>
              <w:autoSpaceDN w:val="0"/>
              <w:adjustRightInd w:val="0"/>
              <w:spacing w:before="80" w:line="250" w:lineRule="exact"/>
              <w:jc w:val="both"/>
              <w:rPr>
                <w:rFonts w:ascii="Arial" w:hAnsi="Arial" w:cs="Arial"/>
                <w:b/>
                <w:sz w:val="18"/>
                <w:szCs w:val="18"/>
              </w:rPr>
            </w:pPr>
            <w:r w:rsidRPr="00A761F7">
              <w:rPr>
                <w:rFonts w:ascii="Arial" w:hAnsi="Arial" w:cs="Arial"/>
                <w:b/>
                <w:sz w:val="18"/>
                <w:szCs w:val="18"/>
              </w:rPr>
              <w:t>Total</w:t>
            </w:r>
          </w:p>
        </w:tc>
        <w:tc>
          <w:tcPr>
            <w:tcW w:w="2440" w:type="dxa"/>
          </w:tcPr>
          <w:p w:rsidR="003E1D86" w:rsidRPr="00A761F7" w:rsidRDefault="003E1D86" w:rsidP="00C61C00">
            <w:pPr>
              <w:autoSpaceDE w:val="0"/>
              <w:autoSpaceDN w:val="0"/>
              <w:adjustRightInd w:val="0"/>
              <w:spacing w:before="80" w:line="250" w:lineRule="exact"/>
              <w:jc w:val="right"/>
              <w:rPr>
                <w:rFonts w:ascii="Arial" w:hAnsi="Arial" w:cs="Arial"/>
                <w:b/>
                <w:sz w:val="18"/>
                <w:szCs w:val="18"/>
              </w:rPr>
            </w:pPr>
            <w:r w:rsidRPr="00A761F7">
              <w:rPr>
                <w:rFonts w:ascii="Arial" w:hAnsi="Arial" w:cs="Arial"/>
                <w:b/>
                <w:sz w:val="18"/>
                <w:szCs w:val="18"/>
              </w:rPr>
              <w:t xml:space="preserve">$   </w:t>
            </w:r>
            <w:r w:rsidR="00C61C00">
              <w:rPr>
                <w:rFonts w:ascii="Arial" w:hAnsi="Arial" w:cs="Arial"/>
                <w:b/>
                <w:sz w:val="18"/>
                <w:szCs w:val="18"/>
              </w:rPr>
              <w:t>86,142,143</w:t>
            </w:r>
          </w:p>
        </w:tc>
      </w:tr>
    </w:tbl>
    <w:p w:rsidR="00B15DCC" w:rsidRDefault="00B15DCC" w:rsidP="003E1D86">
      <w:pPr>
        <w:pStyle w:val="INCISO"/>
        <w:spacing w:after="0" w:line="240" w:lineRule="exact"/>
        <w:ind w:left="360"/>
        <w:rPr>
          <w:b/>
          <w:smallCaps/>
        </w:rPr>
      </w:pPr>
    </w:p>
    <w:p w:rsidR="00B15DCC" w:rsidRDefault="00B15DCC" w:rsidP="003E1D86">
      <w:pPr>
        <w:pStyle w:val="INCISO"/>
        <w:spacing w:after="0" w:line="240" w:lineRule="exact"/>
        <w:ind w:left="360"/>
        <w:rPr>
          <w:b/>
          <w:smallCaps/>
        </w:rPr>
      </w:pPr>
    </w:p>
    <w:p w:rsidR="00B15DCC" w:rsidRDefault="00B15DCC" w:rsidP="003E1D86">
      <w:pPr>
        <w:pStyle w:val="INCISO"/>
        <w:spacing w:after="0" w:line="240" w:lineRule="exact"/>
        <w:ind w:left="360"/>
        <w:rPr>
          <w:b/>
          <w:smallCaps/>
        </w:rPr>
      </w:pPr>
    </w:p>
    <w:p w:rsidR="00881005" w:rsidRDefault="00881005" w:rsidP="003E1D86">
      <w:pPr>
        <w:pStyle w:val="INCISO"/>
        <w:spacing w:after="0" w:line="240" w:lineRule="exact"/>
        <w:ind w:left="360"/>
        <w:rPr>
          <w:b/>
          <w:smallCaps/>
        </w:rPr>
      </w:pPr>
    </w:p>
    <w:p w:rsidR="003E1D86" w:rsidRPr="00E06B24" w:rsidRDefault="003E1D86" w:rsidP="003E1D86">
      <w:pPr>
        <w:pStyle w:val="INCISO"/>
        <w:spacing w:after="0" w:line="240" w:lineRule="exact"/>
        <w:ind w:left="360"/>
        <w:rPr>
          <w:b/>
          <w:smallCaps/>
        </w:rPr>
      </w:pPr>
      <w:r w:rsidRPr="00E06B24">
        <w:rPr>
          <w:b/>
          <w:smallCaps/>
        </w:rPr>
        <w:lastRenderedPageBreak/>
        <w:t>III)</w:t>
      </w:r>
      <w:r w:rsidRPr="00E06B24">
        <w:rPr>
          <w:b/>
          <w:smallCaps/>
        </w:rPr>
        <w:tab/>
        <w:t>Notas al Estado de Variación en la Hacienda Pública</w:t>
      </w:r>
    </w:p>
    <w:p w:rsidR="003E1D86" w:rsidRDefault="003F6D8F" w:rsidP="003E1D86">
      <w:pPr>
        <w:autoSpaceDE w:val="0"/>
        <w:autoSpaceDN w:val="0"/>
        <w:adjustRightInd w:val="0"/>
        <w:spacing w:before="80" w:line="250" w:lineRule="exact"/>
        <w:jc w:val="both"/>
        <w:rPr>
          <w:rFonts w:ascii="Arial" w:hAnsi="Arial" w:cs="Arial"/>
          <w:sz w:val="18"/>
          <w:szCs w:val="18"/>
        </w:rPr>
      </w:pPr>
      <w:r>
        <w:rPr>
          <w:rFonts w:ascii="Arial" w:hAnsi="Arial" w:cs="Arial"/>
          <w:sz w:val="18"/>
          <w:szCs w:val="18"/>
        </w:rPr>
        <w:t xml:space="preserve">Se presentas variaciones en el rubro de resultados de ejercicios anteriores </w:t>
      </w:r>
      <w:r w:rsidR="00E05B1A">
        <w:rPr>
          <w:rFonts w:ascii="Arial" w:hAnsi="Arial" w:cs="Arial"/>
          <w:sz w:val="18"/>
          <w:szCs w:val="18"/>
        </w:rPr>
        <w:t>por las afectaciones del ejercicio del recurso proveniente del Fondo de Aportación Múltiple de los ejercicios 2014</w:t>
      </w:r>
      <w:r w:rsidR="00C61C00">
        <w:rPr>
          <w:rFonts w:ascii="Arial" w:hAnsi="Arial" w:cs="Arial"/>
          <w:sz w:val="18"/>
          <w:szCs w:val="18"/>
        </w:rPr>
        <w:t>, 215 y 2016.</w:t>
      </w:r>
      <w:r w:rsidR="006238F7">
        <w:rPr>
          <w:rFonts w:ascii="Arial" w:hAnsi="Arial" w:cs="Arial"/>
          <w:sz w:val="18"/>
          <w:szCs w:val="18"/>
        </w:rPr>
        <w:t xml:space="preserve"> </w:t>
      </w:r>
    </w:p>
    <w:p w:rsidR="00C079EE" w:rsidRDefault="003E1D86" w:rsidP="003E1D86">
      <w:pPr>
        <w:pStyle w:val="INCISO"/>
        <w:spacing w:after="0" w:line="240" w:lineRule="exact"/>
        <w:ind w:left="360"/>
        <w:rPr>
          <w:b/>
          <w:smallCaps/>
        </w:rPr>
      </w:pPr>
      <w:r w:rsidRPr="00E06B24">
        <w:rPr>
          <w:b/>
          <w:smallCaps/>
        </w:rPr>
        <w:t>IV)</w:t>
      </w:r>
      <w:r w:rsidRPr="00E06B24">
        <w:rPr>
          <w:b/>
          <w:smallCaps/>
        </w:rPr>
        <w:tab/>
        <w:t>Notas al Estado de Flujos de Efectivo</w:t>
      </w:r>
    </w:p>
    <w:p w:rsidR="003E1D86" w:rsidRPr="00E06B24" w:rsidRDefault="003E1D86" w:rsidP="003E1D86">
      <w:pPr>
        <w:pStyle w:val="INCISO"/>
        <w:spacing w:after="0" w:line="240" w:lineRule="exact"/>
        <w:ind w:left="360"/>
        <w:rPr>
          <w:b/>
          <w:smallCaps/>
        </w:rPr>
      </w:pPr>
      <w:r w:rsidRPr="00E06B24">
        <w:rPr>
          <w:b/>
          <w:smallCaps/>
        </w:rPr>
        <w:t xml:space="preserve"> </w:t>
      </w:r>
    </w:p>
    <w:p w:rsidR="003E1D86" w:rsidRDefault="003E1D86" w:rsidP="003E1D86">
      <w:pPr>
        <w:pStyle w:val="ROMANOS"/>
        <w:spacing w:after="0" w:line="240" w:lineRule="exact"/>
        <w:rPr>
          <w:b/>
          <w:lang w:val="es-MX"/>
        </w:rPr>
      </w:pPr>
      <w:r w:rsidRPr="00E06B24">
        <w:rPr>
          <w:b/>
          <w:lang w:val="es-MX"/>
        </w:rPr>
        <w:t>Efectivo y equivalentes</w:t>
      </w:r>
    </w:p>
    <w:p w:rsidR="003E1D86" w:rsidRDefault="00DF2D1E" w:rsidP="00DF2D1E">
      <w:pPr>
        <w:pStyle w:val="ROMANOS"/>
        <w:spacing w:after="0" w:line="240" w:lineRule="exact"/>
        <w:rPr>
          <w:lang w:val="es-MX"/>
        </w:rPr>
      </w:pPr>
      <w:r>
        <w:rPr>
          <w:lang w:val="es-MX"/>
        </w:rPr>
        <w:t>En la c</w:t>
      </w:r>
      <w:r w:rsidR="003E1D86" w:rsidRPr="00E06B24">
        <w:rPr>
          <w:lang w:val="es-MX"/>
        </w:rPr>
        <w:t xml:space="preserve">onciliación de los Flujos de Efectivo Netos de las Actividades de Operación y la cuenta de Ahorro/Desahorro </w:t>
      </w:r>
      <w:bookmarkStart w:id="11" w:name="_GoBack"/>
      <w:bookmarkEnd w:id="11"/>
    </w:p>
    <w:p w:rsidR="003E1D86" w:rsidRDefault="003E1D86" w:rsidP="00DF2D1E">
      <w:pPr>
        <w:pStyle w:val="ROMANOS"/>
        <w:spacing w:after="0" w:line="240" w:lineRule="exact"/>
        <w:rPr>
          <w:lang w:val="es-MX"/>
        </w:rPr>
      </w:pPr>
      <w:r>
        <w:rPr>
          <w:lang w:val="es-MX"/>
        </w:rPr>
        <w:t>No aplica, dado que el Colegio aún no registra depreciaciones y amortizaciones.</w:t>
      </w:r>
    </w:p>
    <w:p w:rsidR="00F074C7" w:rsidRDefault="00F074C7" w:rsidP="003E1D86">
      <w:pPr>
        <w:pStyle w:val="Texto"/>
        <w:spacing w:after="0" w:line="240" w:lineRule="exact"/>
        <w:rPr>
          <w:szCs w:val="18"/>
          <w:lang w:val="es-MX"/>
        </w:rPr>
      </w:pPr>
    </w:p>
    <w:p w:rsidR="003E1D86" w:rsidRDefault="003E1D86" w:rsidP="003E1D86">
      <w:pPr>
        <w:pStyle w:val="INCISO"/>
        <w:spacing w:after="0" w:line="240" w:lineRule="exact"/>
        <w:ind w:left="360"/>
        <w:rPr>
          <w:rFonts w:ascii="Soberana Sans Light" w:hAnsi="Soberana Sans Light"/>
          <w:b/>
          <w:smallCaps/>
          <w:sz w:val="22"/>
          <w:szCs w:val="22"/>
        </w:rPr>
      </w:pPr>
      <w:r w:rsidRPr="00540418">
        <w:rPr>
          <w:rFonts w:ascii="Soberana Sans Light" w:hAnsi="Soberana Sans Light"/>
          <w:b/>
          <w:smallCaps/>
          <w:sz w:val="22"/>
          <w:szCs w:val="22"/>
        </w:rPr>
        <w:t>V) Conciliación entre los ingresos presupuestarios y contables, así como entre los egresos presupuestarios y los gastos contables</w:t>
      </w:r>
    </w:p>
    <w:p w:rsidR="005C4EBD" w:rsidRDefault="00DD2FF8" w:rsidP="003E1D86">
      <w:pPr>
        <w:pStyle w:val="INCISO"/>
        <w:spacing w:after="0" w:line="240" w:lineRule="exact"/>
        <w:ind w:left="360"/>
        <w:rPr>
          <w:rFonts w:ascii="Soberana Sans Light" w:hAnsi="Soberana Sans Light"/>
          <w:b/>
          <w:i/>
          <w:smallCaps/>
          <w:sz w:val="22"/>
          <w:szCs w:val="22"/>
        </w:rPr>
      </w:pPr>
      <w:r>
        <w:rPr>
          <w:rFonts w:ascii="Soberana Sans Light" w:hAnsi="Soberana Sans Light"/>
          <w:b/>
          <w:smallCaps/>
          <w:noProof/>
          <w:sz w:val="22"/>
          <w:szCs w:val="22"/>
        </w:rPr>
        <mc:AlternateContent>
          <mc:Choice Requires="wps">
            <w:drawing>
              <wp:anchor distT="0" distB="0" distL="114300" distR="114300" simplePos="0" relativeHeight="251662336" behindDoc="0" locked="0" layoutInCell="1" allowOverlap="1">
                <wp:simplePos x="0" y="0"/>
                <wp:positionH relativeFrom="column">
                  <wp:posOffset>45720</wp:posOffset>
                </wp:positionH>
                <wp:positionV relativeFrom="paragraph">
                  <wp:posOffset>119380</wp:posOffset>
                </wp:positionV>
                <wp:extent cx="6316345" cy="5176520"/>
                <wp:effectExtent l="11430" t="5080" r="6350" b="9525"/>
                <wp:wrapNone/>
                <wp:docPr id="13" name="Cuadro de texto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6345" cy="5176520"/>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bookmarkStart w:id="12" w:name="_MON_1499032633"/>
                          <w:bookmarkEnd w:id="12"/>
                          <w:p w:rsidR="00D81585" w:rsidRDefault="00875EA0" w:rsidP="00875EA0">
                            <w:pPr>
                              <w:jc w:val="center"/>
                              <w:rPr>
                                <w:lang w:val="es-ES"/>
                              </w:rPr>
                            </w:pPr>
                            <w:r w:rsidRPr="0063129D">
                              <w:rPr>
                                <w:lang w:val="es-ES"/>
                              </w:rPr>
                              <w:object w:dxaOrig="11653" w:dyaOrig="5736">
                                <v:shape id="_x0000_i1033" type="#_x0000_t75" style="width:576.8pt;height:311.2pt" o:ole="">
                                  <v:imagedata r:id="rId22" o:title=""/>
                                </v:shape>
                                <o:OLEObject Type="Embed" ProgID="Excel.Sheet.8" ShapeID="_x0000_i1033" DrawAspect="Content" ObjectID="_1584774364" r:id="rId23"/>
                              </w:object>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13" o:spid="_x0000_s1026" type="#_x0000_t202" style="position:absolute;left:0;text-align:left;margin-left:3.6pt;margin-top:9.4pt;width:497.35pt;height:407.6pt;z-index:251662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" filled="f" strokecolor="white [3212]">
                <v:textbox style="mso-fit-shape-to-text:t">
                  <w:txbxContent>
                    <w:bookmarkStart w:id="12" w:name="_MON_1499032633"/>
                    <w:bookmarkEnd w:id="12"/>
                    <w:p w:rsidR="00D81585" w:rsidRDefault="00875EA0" w:rsidP="00875EA0">
                      <w:pPr>
                        <w:jc w:val="center"/>
                        <w:rPr>
                          <w:lang w:val="es-ES"/>
                        </w:rPr>
                      </w:pPr>
                      <w:r w:rsidRPr="0063129D">
                        <w:rPr>
                          <w:lang w:val="es-ES"/>
                        </w:rPr>
                        <w:object w:dxaOrig="11653" w:dyaOrig="5736">
                          <v:shape id="_x0000_i1056" type="#_x0000_t75" style="width:576.8pt;height:311.2pt" o:ole="">
                            <v:imagedata r:id="rId24" o:title=""/>
                          </v:shape>
                          <o:OLEObject Type="Embed" ProgID="Excel.Sheet.8" ShapeID="_x0000_i1056" DrawAspect="Content" ObjectID="_1584542331" r:id="rId25"/>
                        </w:object>
                      </w:r>
                    </w:p>
                  </w:txbxContent>
                </v:textbox>
              </v:shape>
            </w:pict>
          </mc:Fallback>
        </mc:AlternateContent>
      </w:r>
    </w:p>
    <w:p w:rsidR="005C4EBD" w:rsidRDefault="005C4EBD" w:rsidP="003E1D86">
      <w:pPr>
        <w:pStyle w:val="INCISO"/>
        <w:spacing w:after="0" w:line="240" w:lineRule="exact"/>
        <w:ind w:left="360"/>
        <w:rPr>
          <w:rFonts w:ascii="Soberana Sans Light" w:hAnsi="Soberana Sans Light"/>
          <w:b/>
          <w:i/>
          <w:smallCaps/>
          <w:sz w:val="22"/>
          <w:szCs w:val="22"/>
        </w:rPr>
      </w:pPr>
    </w:p>
    <w:p w:rsidR="00F074C7" w:rsidRPr="001779A4" w:rsidRDefault="00F074C7" w:rsidP="003E1D86">
      <w:pPr>
        <w:pStyle w:val="INCISO"/>
        <w:spacing w:after="0" w:line="240" w:lineRule="exact"/>
        <w:ind w:left="360"/>
        <w:rPr>
          <w:rFonts w:ascii="Soberana Sans Light" w:hAnsi="Soberana Sans Light"/>
          <w:b/>
          <w:i/>
          <w:smallCaps/>
          <w:sz w:val="22"/>
          <w:szCs w:val="22"/>
        </w:rPr>
      </w:pPr>
    </w:p>
    <w:p w:rsidR="00F074C7" w:rsidRDefault="00F074C7" w:rsidP="003E1D86">
      <w:pPr>
        <w:pStyle w:val="INCISO"/>
        <w:spacing w:after="0" w:line="240" w:lineRule="exact"/>
        <w:ind w:left="360"/>
        <w:rPr>
          <w:rFonts w:ascii="Soberana Sans Light" w:hAnsi="Soberana Sans Light"/>
          <w:b/>
          <w:smallCaps/>
          <w:sz w:val="22"/>
          <w:szCs w:val="22"/>
        </w:rPr>
      </w:pPr>
    </w:p>
    <w:p w:rsidR="00F074C7" w:rsidRDefault="00F074C7" w:rsidP="003E1D86">
      <w:pPr>
        <w:pStyle w:val="INCISO"/>
        <w:spacing w:after="0" w:line="240" w:lineRule="exact"/>
        <w:ind w:left="360"/>
        <w:rPr>
          <w:rFonts w:ascii="Soberana Sans Light" w:hAnsi="Soberana Sans Light"/>
          <w:b/>
          <w:smallCaps/>
          <w:sz w:val="22"/>
          <w:szCs w:val="22"/>
        </w:rPr>
      </w:pPr>
    </w:p>
    <w:p w:rsidR="00F074C7" w:rsidRDefault="00F074C7" w:rsidP="003E1D86">
      <w:pPr>
        <w:pStyle w:val="INCISO"/>
        <w:spacing w:after="0" w:line="240" w:lineRule="exact"/>
        <w:ind w:left="360"/>
        <w:rPr>
          <w:rFonts w:ascii="Soberana Sans Light" w:hAnsi="Soberana Sans Light"/>
          <w:b/>
          <w:smallCaps/>
          <w:sz w:val="22"/>
          <w:szCs w:val="22"/>
        </w:rPr>
      </w:pPr>
    </w:p>
    <w:p w:rsidR="00F074C7" w:rsidRDefault="00F074C7" w:rsidP="003E1D86">
      <w:pPr>
        <w:pStyle w:val="INCISO"/>
        <w:spacing w:after="0" w:line="240" w:lineRule="exact"/>
        <w:ind w:left="360"/>
        <w:rPr>
          <w:rFonts w:ascii="Soberana Sans Light" w:hAnsi="Soberana Sans Light"/>
          <w:b/>
          <w:smallCaps/>
          <w:sz w:val="22"/>
          <w:szCs w:val="22"/>
        </w:rPr>
      </w:pPr>
    </w:p>
    <w:p w:rsidR="00F074C7" w:rsidRDefault="00F074C7" w:rsidP="003E1D86">
      <w:pPr>
        <w:pStyle w:val="INCISO"/>
        <w:spacing w:after="0" w:line="240" w:lineRule="exact"/>
        <w:ind w:left="360"/>
        <w:rPr>
          <w:rFonts w:ascii="Soberana Sans Light" w:hAnsi="Soberana Sans Light"/>
          <w:b/>
          <w:smallCaps/>
          <w:sz w:val="22"/>
          <w:szCs w:val="22"/>
        </w:rPr>
      </w:pPr>
    </w:p>
    <w:p w:rsidR="00F074C7" w:rsidRDefault="00F074C7" w:rsidP="003E1D86">
      <w:pPr>
        <w:pStyle w:val="INCISO"/>
        <w:spacing w:after="0" w:line="240" w:lineRule="exact"/>
        <w:ind w:left="360"/>
        <w:rPr>
          <w:rFonts w:ascii="Soberana Sans Light" w:hAnsi="Soberana Sans Light"/>
          <w:b/>
          <w:smallCaps/>
          <w:sz w:val="22"/>
          <w:szCs w:val="22"/>
        </w:rPr>
      </w:pPr>
    </w:p>
    <w:p w:rsidR="00F074C7" w:rsidRDefault="00F074C7" w:rsidP="003E1D86">
      <w:pPr>
        <w:pStyle w:val="INCISO"/>
        <w:spacing w:after="0" w:line="240" w:lineRule="exact"/>
        <w:ind w:left="360"/>
        <w:rPr>
          <w:rFonts w:ascii="Soberana Sans Light" w:hAnsi="Soberana Sans Light"/>
          <w:b/>
          <w:smallCaps/>
          <w:sz w:val="22"/>
          <w:szCs w:val="22"/>
        </w:rPr>
      </w:pPr>
    </w:p>
    <w:p w:rsidR="00F074C7" w:rsidRDefault="00F074C7" w:rsidP="003E1D86">
      <w:pPr>
        <w:pStyle w:val="INCISO"/>
        <w:spacing w:after="0" w:line="240" w:lineRule="exact"/>
        <w:ind w:left="360"/>
        <w:rPr>
          <w:rFonts w:ascii="Soberana Sans Light" w:hAnsi="Soberana Sans Light"/>
          <w:b/>
          <w:smallCaps/>
          <w:sz w:val="22"/>
          <w:szCs w:val="22"/>
        </w:rPr>
      </w:pPr>
    </w:p>
    <w:p w:rsidR="00F074C7" w:rsidRDefault="00F074C7" w:rsidP="003E1D86">
      <w:pPr>
        <w:pStyle w:val="INCISO"/>
        <w:spacing w:after="0" w:line="240" w:lineRule="exact"/>
        <w:ind w:left="360"/>
        <w:rPr>
          <w:rFonts w:ascii="Soberana Sans Light" w:hAnsi="Soberana Sans Light"/>
          <w:b/>
          <w:smallCaps/>
          <w:sz w:val="22"/>
          <w:szCs w:val="22"/>
        </w:rPr>
      </w:pPr>
    </w:p>
    <w:p w:rsidR="00F074C7" w:rsidRDefault="00F074C7" w:rsidP="003E1D86">
      <w:pPr>
        <w:pStyle w:val="INCISO"/>
        <w:spacing w:after="0" w:line="240" w:lineRule="exact"/>
        <w:ind w:left="360"/>
        <w:rPr>
          <w:rFonts w:ascii="Soberana Sans Light" w:hAnsi="Soberana Sans Light"/>
          <w:b/>
          <w:smallCaps/>
          <w:sz w:val="22"/>
          <w:szCs w:val="22"/>
        </w:rPr>
      </w:pPr>
    </w:p>
    <w:p w:rsidR="003E1D86" w:rsidRDefault="003E1D86" w:rsidP="003E1D86">
      <w:pPr>
        <w:pStyle w:val="INCISO"/>
        <w:spacing w:after="0" w:line="240" w:lineRule="exact"/>
        <w:ind w:left="360"/>
        <w:rPr>
          <w:rFonts w:ascii="Soberana Sans Light" w:hAnsi="Soberana Sans Light"/>
          <w:b/>
          <w:smallCaps/>
          <w:sz w:val="22"/>
          <w:szCs w:val="22"/>
        </w:rPr>
      </w:pPr>
    </w:p>
    <w:p w:rsidR="003E1D86" w:rsidRDefault="003E1D86" w:rsidP="003E1D86">
      <w:pPr>
        <w:pStyle w:val="INCISO"/>
        <w:spacing w:after="0" w:line="240" w:lineRule="exact"/>
        <w:ind w:left="360"/>
        <w:rPr>
          <w:rFonts w:ascii="Soberana Sans Light" w:hAnsi="Soberana Sans Light"/>
          <w:b/>
          <w:smallCaps/>
          <w:sz w:val="22"/>
          <w:szCs w:val="22"/>
        </w:rPr>
      </w:pPr>
    </w:p>
    <w:p w:rsidR="003E1D86" w:rsidRDefault="003E1D86" w:rsidP="00875EA0">
      <w:pPr>
        <w:pStyle w:val="INCISO"/>
        <w:spacing w:after="0" w:line="240" w:lineRule="exact"/>
        <w:ind w:left="360"/>
        <w:jc w:val="center"/>
        <w:rPr>
          <w:rFonts w:ascii="Soberana Sans Light" w:hAnsi="Soberana Sans Light"/>
          <w:b/>
          <w:smallCaps/>
          <w:sz w:val="22"/>
          <w:szCs w:val="22"/>
        </w:rPr>
      </w:pPr>
    </w:p>
    <w:p w:rsidR="003E1D86" w:rsidRDefault="003E1D86" w:rsidP="003E1D86">
      <w:pPr>
        <w:pStyle w:val="INCISO"/>
        <w:spacing w:after="0" w:line="240" w:lineRule="exact"/>
        <w:ind w:left="360"/>
        <w:rPr>
          <w:rFonts w:ascii="Soberana Sans Light" w:hAnsi="Soberana Sans Light"/>
          <w:b/>
          <w:smallCaps/>
          <w:sz w:val="22"/>
          <w:szCs w:val="22"/>
        </w:rPr>
      </w:pPr>
    </w:p>
    <w:p w:rsidR="003E1D86" w:rsidRDefault="003E1D86" w:rsidP="003E1D86">
      <w:pPr>
        <w:pStyle w:val="INCISO"/>
        <w:spacing w:after="0" w:line="240" w:lineRule="exact"/>
        <w:ind w:left="360"/>
        <w:rPr>
          <w:rFonts w:ascii="Soberana Sans Light" w:hAnsi="Soberana Sans Light"/>
          <w:b/>
          <w:smallCaps/>
          <w:sz w:val="22"/>
          <w:szCs w:val="22"/>
        </w:rPr>
      </w:pPr>
    </w:p>
    <w:p w:rsidR="003E1D86" w:rsidRDefault="003E1D86" w:rsidP="003E1D86">
      <w:pPr>
        <w:pStyle w:val="INCISO"/>
        <w:spacing w:after="0" w:line="240" w:lineRule="exact"/>
        <w:ind w:left="360"/>
        <w:rPr>
          <w:rFonts w:ascii="Soberana Sans Light" w:hAnsi="Soberana Sans Light"/>
          <w:b/>
          <w:smallCaps/>
          <w:sz w:val="22"/>
          <w:szCs w:val="22"/>
        </w:rPr>
      </w:pPr>
    </w:p>
    <w:p w:rsidR="003E1D86" w:rsidRDefault="003E1D86" w:rsidP="003E1D86">
      <w:pPr>
        <w:pStyle w:val="INCISO"/>
        <w:spacing w:after="0" w:line="240" w:lineRule="exact"/>
        <w:ind w:left="360"/>
        <w:rPr>
          <w:rFonts w:ascii="Soberana Sans Light" w:hAnsi="Soberana Sans Light"/>
          <w:b/>
          <w:smallCaps/>
          <w:sz w:val="22"/>
          <w:szCs w:val="22"/>
        </w:rPr>
      </w:pPr>
    </w:p>
    <w:p w:rsidR="003E1D86" w:rsidRDefault="003E1D86" w:rsidP="003E1D86">
      <w:pPr>
        <w:pStyle w:val="INCISO"/>
        <w:spacing w:after="0" w:line="240" w:lineRule="exact"/>
        <w:ind w:left="360"/>
        <w:rPr>
          <w:rFonts w:ascii="Soberana Sans Light" w:hAnsi="Soberana Sans Light"/>
          <w:b/>
          <w:smallCaps/>
          <w:sz w:val="22"/>
          <w:szCs w:val="22"/>
        </w:rPr>
      </w:pPr>
    </w:p>
    <w:p w:rsidR="003E1D86" w:rsidRDefault="003E1D86" w:rsidP="003E1D86">
      <w:pPr>
        <w:pStyle w:val="INCISO"/>
        <w:spacing w:after="0" w:line="240" w:lineRule="exact"/>
        <w:ind w:left="360"/>
        <w:rPr>
          <w:rFonts w:ascii="Soberana Sans Light" w:hAnsi="Soberana Sans Light"/>
          <w:b/>
          <w:smallCaps/>
          <w:sz w:val="22"/>
          <w:szCs w:val="22"/>
        </w:rPr>
      </w:pPr>
    </w:p>
    <w:p w:rsidR="003E1D86" w:rsidRDefault="003E1D86" w:rsidP="003E1D86">
      <w:pPr>
        <w:pStyle w:val="INCISO"/>
        <w:spacing w:after="0" w:line="240" w:lineRule="exact"/>
        <w:ind w:left="360"/>
        <w:rPr>
          <w:rFonts w:ascii="Soberana Sans Light" w:hAnsi="Soberana Sans Light"/>
          <w:b/>
          <w:smallCaps/>
          <w:sz w:val="22"/>
          <w:szCs w:val="22"/>
        </w:rPr>
      </w:pPr>
    </w:p>
    <w:p w:rsidR="003E1D86" w:rsidRDefault="003E1D86" w:rsidP="003E1D86">
      <w:pPr>
        <w:pStyle w:val="INCISO"/>
        <w:spacing w:after="0" w:line="240" w:lineRule="exact"/>
        <w:ind w:left="360"/>
        <w:rPr>
          <w:rFonts w:ascii="Soberana Sans Light" w:hAnsi="Soberana Sans Light"/>
          <w:b/>
          <w:smallCaps/>
          <w:sz w:val="22"/>
          <w:szCs w:val="22"/>
        </w:rPr>
      </w:pPr>
    </w:p>
    <w:p w:rsidR="003E1D86" w:rsidRDefault="003E1D86" w:rsidP="003E1D86">
      <w:pPr>
        <w:pStyle w:val="INCISO"/>
        <w:spacing w:after="0" w:line="240" w:lineRule="exact"/>
        <w:ind w:left="360"/>
        <w:rPr>
          <w:rFonts w:ascii="Soberana Sans Light" w:hAnsi="Soberana Sans Light"/>
          <w:b/>
          <w:smallCaps/>
          <w:sz w:val="22"/>
          <w:szCs w:val="22"/>
        </w:rPr>
      </w:pPr>
    </w:p>
    <w:p w:rsidR="003E1D86" w:rsidRDefault="003E1D86" w:rsidP="00AF1CED">
      <w:pPr>
        <w:pStyle w:val="INCISO"/>
        <w:spacing w:after="0" w:line="240" w:lineRule="exact"/>
        <w:ind w:left="360"/>
        <w:jc w:val="right"/>
        <w:rPr>
          <w:rFonts w:ascii="Soberana Sans Light" w:hAnsi="Soberana Sans Light"/>
          <w:b/>
          <w:smallCaps/>
          <w:sz w:val="22"/>
          <w:szCs w:val="22"/>
        </w:rPr>
      </w:pPr>
    </w:p>
    <w:p w:rsidR="003E1D86" w:rsidRDefault="003E1D86" w:rsidP="003E1D86">
      <w:pPr>
        <w:pStyle w:val="INCISO"/>
        <w:spacing w:after="0" w:line="240" w:lineRule="exact"/>
        <w:ind w:left="360"/>
        <w:rPr>
          <w:rFonts w:ascii="Soberana Sans Light" w:hAnsi="Soberana Sans Light"/>
          <w:b/>
          <w:smallCaps/>
          <w:sz w:val="22"/>
          <w:szCs w:val="22"/>
        </w:rPr>
      </w:pPr>
    </w:p>
    <w:p w:rsidR="003E1D86" w:rsidRDefault="003E1D86" w:rsidP="003E1D86">
      <w:pPr>
        <w:pStyle w:val="INCISO"/>
        <w:spacing w:after="0" w:line="240" w:lineRule="exact"/>
        <w:ind w:left="360"/>
        <w:rPr>
          <w:rFonts w:ascii="Soberana Sans Light" w:hAnsi="Soberana Sans Light"/>
          <w:b/>
          <w:smallCaps/>
          <w:sz w:val="22"/>
          <w:szCs w:val="22"/>
        </w:rPr>
      </w:pPr>
    </w:p>
    <w:p w:rsidR="003E1D86" w:rsidRDefault="00DD2FF8" w:rsidP="00875EA0">
      <w:pPr>
        <w:pStyle w:val="INCISO"/>
        <w:spacing w:after="0" w:line="240" w:lineRule="exact"/>
        <w:ind w:left="360"/>
        <w:rPr>
          <w:rFonts w:ascii="Soberana Sans Light" w:hAnsi="Soberana Sans Light"/>
          <w:sz w:val="22"/>
          <w:szCs w:val="22"/>
          <w:lang w:val="es-MX"/>
        </w:rPr>
      </w:pPr>
      <w:r>
        <w:rPr>
          <w:rFonts w:ascii="Soberana Sans Light" w:hAnsi="Soberana Sans Light"/>
          <w:b/>
          <w:smallCaps/>
          <w:noProof/>
        </w:rPr>
        <w:drawing>
          <wp:inline distT="0" distB="0" distL="0" distR="0">
            <wp:extent cx="3814445" cy="421703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14445" cy="4217035"/>
                    </a:xfrm>
                    <a:prstGeom prst="rect">
                      <a:avLst/>
                    </a:prstGeom>
                    <a:noFill/>
                    <a:ln>
                      <a:noFill/>
                    </a:ln>
                  </pic:spPr>
                </pic:pic>
              </a:graphicData>
            </a:graphic>
          </wp:inline>
        </w:drawing>
      </w:r>
      <w:r>
        <w:rPr>
          <w:rFonts w:ascii="Soberana Sans Light" w:hAnsi="Soberana Sans Light"/>
          <w:noProof/>
          <w:sz w:val="22"/>
          <w:szCs w:val="22"/>
        </w:rPr>
        <mc:AlternateContent>
          <mc:Choice Requires="wps">
            <w:drawing>
              <wp:anchor distT="0" distB="0" distL="114300" distR="114300" simplePos="0" relativeHeight="251663360" behindDoc="0" locked="0" layoutInCell="1" allowOverlap="1">
                <wp:simplePos x="0" y="0"/>
                <wp:positionH relativeFrom="column">
                  <wp:align>center</wp:align>
                </wp:positionH>
                <wp:positionV relativeFrom="paragraph">
                  <wp:posOffset>0</wp:posOffset>
                </wp:positionV>
                <wp:extent cx="5134610" cy="4984115"/>
                <wp:effectExtent l="5080" t="9525" r="13335" b="6985"/>
                <wp:wrapNone/>
                <wp:docPr id="11" name="Cuadro de tex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4610" cy="4984115"/>
                        </a:xfrm>
                        <a:prstGeom prst="rect">
                          <a:avLst/>
                        </a:prstGeom>
                        <a:solidFill>
                          <a:srgbClr val="FFFFFF"/>
                        </a:solidFill>
                        <a:ln w="9525">
                          <a:solidFill>
                            <a:schemeClr val="bg1">
                              <a:lumMod val="100000"/>
                              <a:lumOff val="0"/>
                            </a:schemeClr>
                          </a:solidFill>
                          <a:miter lim="800000"/>
                          <a:headEnd/>
                          <a:tailEnd/>
                        </a:ln>
                      </wps:spPr>
                      <wps:txbx>
                        <w:txbxContent>
                          <w:bookmarkStart w:id="13" w:name="_MON_1499032834"/>
                          <w:bookmarkEnd w:id="13"/>
                          <w:p w:rsidR="00D81585" w:rsidRDefault="004D1A45" w:rsidP="003E1D86">
                            <w:pPr>
                              <w:jc w:val="center"/>
                              <w:rPr>
                                <w:lang w:val="es-ES"/>
                              </w:rPr>
                            </w:pPr>
                            <w:r w:rsidRPr="0063129D">
                              <w:rPr>
                                <w:lang w:val="es-ES"/>
                              </w:rPr>
                              <w:object w:dxaOrig="10750" w:dyaOrig="9952">
                                <v:shape id="_x0000_i1034" type="#_x0000_t75" style="width:418.7pt;height:360.25pt" o:ole="">
                                  <v:imagedata r:id="rId27" o:title=""/>
                                </v:shape>
                                <o:OLEObject Type="Embed" ProgID="Excel.Sheet.8" ShapeID="_x0000_i1034" DrawAspect="Content" ObjectID="_1584774365" r:id="rId28"/>
                              </w:object>
                            </w:r>
                          </w:p>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Cuadro de texto 7" o:spid="_x0000_s1027" type="#_x0000_t202" style="position:absolute;left:0;text-align:left;margin-left:0;margin-top:0;width:404.3pt;height:392.45pt;z-index:251663360;visibility:visible;mso-wrap-style:none;mso-width-percent:400;mso-height-percent:200;mso-wrap-distance-left:9pt;mso-wrap-distance-top:0;mso-wrap-distance-right:9pt;mso-wrap-distance-bottom:0;mso-position-horizontal:center;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" strokecolor="white [3212]">
                <v:textbox style="mso-fit-shape-to-text:t">
                  <w:txbxContent>
                    <w:bookmarkStart w:id="14" w:name="_MON_1499032834"/>
                    <w:bookmarkEnd w:id="14"/>
                    <w:p w:rsidR="00D81585" w:rsidRDefault="004D1A45" w:rsidP="003E1D86">
                      <w:pPr>
                        <w:jc w:val="center"/>
                        <w:rPr>
                          <w:lang w:val="es-ES"/>
                        </w:rPr>
                      </w:pPr>
                      <w:r w:rsidRPr="0063129D">
                        <w:rPr>
                          <w:lang w:val="es-ES"/>
                        </w:rPr>
                        <w:object w:dxaOrig="10750" w:dyaOrig="9952">
                          <v:shape id="_x0000_i1034" type="#_x0000_t75" style="width:418.7pt;height:360.25pt" o:ole="">
                            <v:imagedata r:id="rId27" o:title=""/>
                          </v:shape>
                          <o:OLEObject Type="Embed" ProgID="Excel.Sheet.8" ShapeID="_x0000_i1034" DrawAspect="Content" ObjectID="_1584774365" r:id="rId29"/>
                        </w:object>
                      </w:r>
                    </w:p>
                  </w:txbxContent>
                </v:textbox>
              </v:shape>
            </w:pict>
          </mc:Fallback>
        </mc:AlternateContent>
      </w:r>
    </w:p>
    <w:p w:rsidR="003E1D86" w:rsidRDefault="003E1D86" w:rsidP="003E1D86">
      <w:pPr>
        <w:pStyle w:val="Texto"/>
        <w:spacing w:after="0" w:line="240" w:lineRule="exact"/>
        <w:rPr>
          <w:rFonts w:ascii="Soberana Sans Light" w:hAnsi="Soberana Sans Light"/>
          <w:sz w:val="22"/>
          <w:szCs w:val="22"/>
          <w:lang w:val="es-MX"/>
        </w:rPr>
      </w:pPr>
    </w:p>
    <w:p w:rsidR="003E1D86" w:rsidRDefault="003E1D86" w:rsidP="003E1D86">
      <w:pPr>
        <w:pStyle w:val="Texto"/>
        <w:spacing w:after="0" w:line="240" w:lineRule="exact"/>
        <w:rPr>
          <w:rFonts w:ascii="Soberana Sans Light" w:hAnsi="Soberana Sans Light"/>
          <w:sz w:val="22"/>
          <w:szCs w:val="22"/>
          <w:lang w:val="es-MX"/>
        </w:rPr>
      </w:pPr>
    </w:p>
    <w:p w:rsidR="003E1D86" w:rsidRDefault="003E1D86" w:rsidP="003E1D86">
      <w:pPr>
        <w:pStyle w:val="Texto"/>
        <w:spacing w:after="0" w:line="240" w:lineRule="exact"/>
        <w:rPr>
          <w:rFonts w:ascii="Soberana Sans Light" w:hAnsi="Soberana Sans Light"/>
          <w:sz w:val="22"/>
          <w:szCs w:val="22"/>
          <w:lang w:val="es-MX"/>
        </w:rPr>
      </w:pPr>
    </w:p>
    <w:p w:rsidR="003E1D86" w:rsidRDefault="003E1D86" w:rsidP="003E1D86">
      <w:pPr>
        <w:pStyle w:val="Texto"/>
        <w:spacing w:after="0" w:line="240" w:lineRule="exact"/>
        <w:rPr>
          <w:rFonts w:ascii="Soberana Sans Light" w:hAnsi="Soberana Sans Light"/>
          <w:sz w:val="22"/>
          <w:szCs w:val="22"/>
          <w:lang w:val="es-MX"/>
        </w:rPr>
      </w:pPr>
    </w:p>
    <w:p w:rsidR="003E1D86" w:rsidRDefault="003E1D86" w:rsidP="003E1D86">
      <w:pPr>
        <w:pStyle w:val="Texto"/>
        <w:spacing w:after="0" w:line="240" w:lineRule="exact"/>
        <w:rPr>
          <w:rFonts w:ascii="Soberana Sans Light" w:hAnsi="Soberana Sans Light"/>
          <w:sz w:val="22"/>
          <w:szCs w:val="22"/>
          <w:lang w:val="es-MX"/>
        </w:rPr>
      </w:pPr>
    </w:p>
    <w:p w:rsidR="003E1D86" w:rsidRDefault="003E1D86" w:rsidP="003E1D86">
      <w:pPr>
        <w:pStyle w:val="Texto"/>
        <w:spacing w:after="0" w:line="240" w:lineRule="exact"/>
        <w:rPr>
          <w:rFonts w:ascii="Soberana Sans Light" w:hAnsi="Soberana Sans Light"/>
          <w:sz w:val="22"/>
          <w:szCs w:val="22"/>
          <w:lang w:val="es-MX"/>
        </w:rPr>
      </w:pPr>
    </w:p>
    <w:p w:rsidR="003E1D86" w:rsidRDefault="003E1D86" w:rsidP="003E1D86">
      <w:pPr>
        <w:pStyle w:val="Texto"/>
        <w:spacing w:after="0" w:line="240" w:lineRule="exact"/>
        <w:ind w:firstLine="0"/>
        <w:rPr>
          <w:szCs w:val="18"/>
          <w:lang w:val="es-MX"/>
        </w:rPr>
      </w:pPr>
    </w:p>
    <w:p w:rsidR="003E1D86" w:rsidRDefault="003E1D86" w:rsidP="003E1D86">
      <w:pPr>
        <w:pStyle w:val="Texto"/>
        <w:spacing w:after="0" w:line="240" w:lineRule="exact"/>
        <w:ind w:firstLine="0"/>
        <w:rPr>
          <w:szCs w:val="18"/>
          <w:lang w:val="es-MX"/>
        </w:rPr>
      </w:pPr>
    </w:p>
    <w:p w:rsidR="003E1D86" w:rsidRDefault="003E1D86" w:rsidP="003E1D86">
      <w:pPr>
        <w:pStyle w:val="Texto"/>
        <w:spacing w:after="0" w:line="240" w:lineRule="exact"/>
        <w:ind w:firstLine="0"/>
        <w:rPr>
          <w:szCs w:val="18"/>
          <w:lang w:val="es-MX"/>
        </w:rPr>
      </w:pPr>
    </w:p>
    <w:p w:rsidR="003E1D86" w:rsidRDefault="003E1D86" w:rsidP="003E1D86">
      <w:pPr>
        <w:pStyle w:val="Texto"/>
        <w:spacing w:after="0" w:line="240" w:lineRule="exact"/>
        <w:ind w:firstLine="0"/>
        <w:rPr>
          <w:szCs w:val="18"/>
          <w:lang w:val="es-MX"/>
        </w:rPr>
      </w:pPr>
    </w:p>
    <w:p w:rsidR="003E1D86" w:rsidRDefault="003E1D86" w:rsidP="003E1D86">
      <w:pPr>
        <w:pStyle w:val="Texto"/>
        <w:spacing w:after="0" w:line="240" w:lineRule="exact"/>
        <w:ind w:firstLine="0"/>
        <w:rPr>
          <w:szCs w:val="18"/>
          <w:lang w:val="es-MX"/>
        </w:rPr>
      </w:pPr>
    </w:p>
    <w:p w:rsidR="003E1D86" w:rsidRDefault="003E1D86" w:rsidP="003E1D86">
      <w:pPr>
        <w:pStyle w:val="Texto"/>
        <w:spacing w:after="0" w:line="240" w:lineRule="exact"/>
        <w:ind w:firstLine="0"/>
        <w:rPr>
          <w:szCs w:val="18"/>
          <w:lang w:val="es-MX"/>
        </w:rPr>
      </w:pPr>
    </w:p>
    <w:p w:rsidR="003E1D86" w:rsidRDefault="003E1D86" w:rsidP="003E1D86">
      <w:pPr>
        <w:pStyle w:val="Texto"/>
        <w:spacing w:after="0" w:line="240" w:lineRule="exact"/>
        <w:ind w:firstLine="0"/>
        <w:rPr>
          <w:szCs w:val="18"/>
          <w:lang w:val="es-MX"/>
        </w:rPr>
      </w:pPr>
    </w:p>
    <w:p w:rsidR="003E1D86" w:rsidRDefault="003E1D86" w:rsidP="003E1D86">
      <w:pPr>
        <w:pStyle w:val="Texto"/>
        <w:spacing w:after="0" w:line="240" w:lineRule="exact"/>
        <w:ind w:firstLine="0"/>
        <w:rPr>
          <w:szCs w:val="18"/>
          <w:lang w:val="es-MX"/>
        </w:rPr>
      </w:pPr>
    </w:p>
    <w:p w:rsidR="003E1D86" w:rsidRDefault="003E1D86" w:rsidP="003E1D86">
      <w:pPr>
        <w:pStyle w:val="Texto"/>
        <w:spacing w:after="0" w:line="240" w:lineRule="exact"/>
        <w:ind w:firstLine="0"/>
        <w:rPr>
          <w:szCs w:val="18"/>
          <w:lang w:val="es-MX"/>
        </w:rPr>
      </w:pPr>
    </w:p>
    <w:p w:rsidR="003E1D86" w:rsidRDefault="003E1D86" w:rsidP="003E1D86">
      <w:pPr>
        <w:pStyle w:val="Texto"/>
        <w:spacing w:after="0" w:line="240" w:lineRule="exact"/>
        <w:ind w:firstLine="0"/>
        <w:rPr>
          <w:szCs w:val="18"/>
          <w:lang w:val="es-MX"/>
        </w:rPr>
      </w:pPr>
    </w:p>
    <w:p w:rsidR="003E1D86" w:rsidRDefault="003E1D86" w:rsidP="003E1D86">
      <w:pPr>
        <w:pStyle w:val="Texto"/>
        <w:spacing w:after="0" w:line="240" w:lineRule="exact"/>
        <w:ind w:firstLine="0"/>
        <w:rPr>
          <w:szCs w:val="18"/>
          <w:lang w:val="es-MX"/>
        </w:rPr>
      </w:pPr>
    </w:p>
    <w:p w:rsidR="003E1D86" w:rsidRDefault="003E1D86" w:rsidP="003E1D86">
      <w:pPr>
        <w:pStyle w:val="Texto"/>
        <w:spacing w:after="0" w:line="240" w:lineRule="exact"/>
        <w:ind w:firstLine="0"/>
        <w:rPr>
          <w:szCs w:val="18"/>
          <w:lang w:val="es-MX"/>
        </w:rPr>
      </w:pPr>
    </w:p>
    <w:p w:rsidR="003E1D86" w:rsidRDefault="003E1D86" w:rsidP="003E1D86">
      <w:pPr>
        <w:pStyle w:val="Texto"/>
        <w:spacing w:after="0" w:line="240" w:lineRule="exact"/>
        <w:ind w:firstLine="0"/>
        <w:rPr>
          <w:szCs w:val="18"/>
          <w:lang w:val="es-MX"/>
        </w:rPr>
      </w:pPr>
    </w:p>
    <w:p w:rsidR="003E1D86" w:rsidRDefault="003E1D86" w:rsidP="003E1D86">
      <w:pPr>
        <w:pStyle w:val="Texto"/>
        <w:spacing w:after="0" w:line="240" w:lineRule="exact"/>
        <w:ind w:firstLine="0"/>
        <w:rPr>
          <w:szCs w:val="18"/>
          <w:lang w:val="es-MX"/>
        </w:rPr>
      </w:pPr>
    </w:p>
    <w:p w:rsidR="003E1D86" w:rsidRDefault="003E1D86" w:rsidP="003E1D86">
      <w:pPr>
        <w:pStyle w:val="Texto"/>
        <w:spacing w:after="0" w:line="240" w:lineRule="exact"/>
        <w:ind w:firstLine="0"/>
        <w:rPr>
          <w:szCs w:val="18"/>
          <w:lang w:val="es-MX"/>
        </w:rPr>
      </w:pPr>
    </w:p>
    <w:p w:rsidR="003E1D86" w:rsidRDefault="003E1D86" w:rsidP="003E1D86">
      <w:pPr>
        <w:pStyle w:val="Texto"/>
        <w:spacing w:after="0" w:line="240" w:lineRule="exact"/>
        <w:ind w:firstLine="0"/>
        <w:rPr>
          <w:szCs w:val="18"/>
          <w:lang w:val="es-MX"/>
        </w:rPr>
      </w:pPr>
    </w:p>
    <w:p w:rsidR="003E1D86" w:rsidRDefault="003E1D86" w:rsidP="003E1D86">
      <w:pPr>
        <w:pStyle w:val="Texto"/>
        <w:spacing w:after="0" w:line="240" w:lineRule="exact"/>
        <w:ind w:firstLine="0"/>
        <w:rPr>
          <w:szCs w:val="18"/>
          <w:lang w:val="es-MX"/>
        </w:rPr>
      </w:pPr>
    </w:p>
    <w:p w:rsidR="003E1D86" w:rsidRDefault="003E1D86" w:rsidP="003E1D86">
      <w:pPr>
        <w:pStyle w:val="Texto"/>
        <w:spacing w:after="0" w:line="240" w:lineRule="exact"/>
        <w:ind w:firstLine="0"/>
        <w:rPr>
          <w:szCs w:val="18"/>
          <w:lang w:val="es-MX"/>
        </w:rPr>
      </w:pPr>
    </w:p>
    <w:p w:rsidR="003E1D86" w:rsidRDefault="003E1D86" w:rsidP="003E1D86">
      <w:pPr>
        <w:pStyle w:val="Texto"/>
        <w:spacing w:after="0" w:line="240" w:lineRule="exact"/>
        <w:ind w:firstLine="0"/>
        <w:rPr>
          <w:szCs w:val="18"/>
          <w:lang w:val="es-MX"/>
        </w:rPr>
      </w:pPr>
    </w:p>
    <w:p w:rsidR="003E1D86" w:rsidRDefault="003E1D86" w:rsidP="003E1D86">
      <w:pPr>
        <w:pStyle w:val="Texto"/>
        <w:spacing w:after="0" w:line="240" w:lineRule="exact"/>
        <w:ind w:firstLine="0"/>
        <w:rPr>
          <w:szCs w:val="18"/>
          <w:lang w:val="es-MX"/>
        </w:rPr>
      </w:pPr>
    </w:p>
    <w:p w:rsidR="003E1D86" w:rsidRDefault="003E1D86" w:rsidP="003E1D86">
      <w:pPr>
        <w:pStyle w:val="Texto"/>
        <w:spacing w:after="0" w:line="240" w:lineRule="exact"/>
        <w:ind w:firstLine="0"/>
        <w:rPr>
          <w:szCs w:val="18"/>
          <w:lang w:val="es-MX"/>
        </w:rPr>
      </w:pPr>
    </w:p>
    <w:p w:rsidR="003E1D86" w:rsidRDefault="003E1D86" w:rsidP="003E1D86">
      <w:pPr>
        <w:pStyle w:val="Texto"/>
        <w:spacing w:after="0" w:line="240" w:lineRule="exact"/>
        <w:ind w:firstLine="0"/>
        <w:rPr>
          <w:szCs w:val="18"/>
          <w:lang w:val="es-MX"/>
        </w:rPr>
      </w:pPr>
    </w:p>
    <w:p w:rsidR="003E1D86" w:rsidRDefault="003E1D86" w:rsidP="003E1D86">
      <w:pPr>
        <w:pStyle w:val="Texto"/>
        <w:spacing w:after="0" w:line="240" w:lineRule="exact"/>
        <w:ind w:firstLine="0"/>
        <w:rPr>
          <w:szCs w:val="18"/>
          <w:lang w:val="es-MX"/>
        </w:rPr>
      </w:pPr>
    </w:p>
    <w:p w:rsidR="003E1D86" w:rsidRDefault="003E1D86" w:rsidP="003E1D86">
      <w:pPr>
        <w:pStyle w:val="Texto"/>
        <w:spacing w:after="0" w:line="240" w:lineRule="exact"/>
        <w:ind w:firstLine="0"/>
        <w:rPr>
          <w:szCs w:val="18"/>
          <w:lang w:val="es-MX"/>
        </w:rPr>
      </w:pPr>
    </w:p>
    <w:p w:rsidR="00C61C00" w:rsidRDefault="00C61C00" w:rsidP="003E1D86">
      <w:pPr>
        <w:pStyle w:val="Texto"/>
        <w:spacing w:after="0" w:line="240" w:lineRule="exact"/>
        <w:ind w:firstLine="0"/>
        <w:rPr>
          <w:szCs w:val="18"/>
          <w:lang w:val="es-MX"/>
        </w:rPr>
      </w:pPr>
    </w:p>
    <w:p w:rsidR="003E2C39" w:rsidRDefault="003E2C39" w:rsidP="003E1D86">
      <w:pPr>
        <w:pStyle w:val="Texto"/>
        <w:spacing w:after="0" w:line="240" w:lineRule="exact"/>
        <w:ind w:firstLine="0"/>
        <w:rPr>
          <w:szCs w:val="18"/>
          <w:lang w:val="es-MX"/>
        </w:rPr>
      </w:pPr>
    </w:p>
    <w:p w:rsidR="00875EA0" w:rsidRDefault="00875EA0" w:rsidP="003E1D86">
      <w:pPr>
        <w:pStyle w:val="Texto"/>
        <w:spacing w:after="0" w:line="240" w:lineRule="exact"/>
        <w:ind w:firstLine="0"/>
        <w:rPr>
          <w:szCs w:val="18"/>
          <w:lang w:val="es-MX"/>
        </w:rPr>
      </w:pPr>
    </w:p>
    <w:p w:rsidR="00875EA0" w:rsidRDefault="00875EA0" w:rsidP="003E1D86">
      <w:pPr>
        <w:pStyle w:val="Texto"/>
        <w:spacing w:after="0" w:line="240" w:lineRule="exact"/>
        <w:ind w:firstLine="0"/>
        <w:rPr>
          <w:szCs w:val="18"/>
          <w:lang w:val="es-MX"/>
        </w:rPr>
      </w:pPr>
    </w:p>
    <w:p w:rsidR="00875EA0" w:rsidRDefault="00875EA0" w:rsidP="003E1D86">
      <w:pPr>
        <w:pStyle w:val="Texto"/>
        <w:spacing w:after="0" w:line="240" w:lineRule="exact"/>
        <w:ind w:firstLine="0"/>
        <w:rPr>
          <w:szCs w:val="18"/>
          <w:lang w:val="es-MX"/>
        </w:rPr>
      </w:pPr>
    </w:p>
    <w:p w:rsidR="00875EA0" w:rsidRDefault="00875EA0" w:rsidP="003E1D86">
      <w:pPr>
        <w:pStyle w:val="Texto"/>
        <w:spacing w:after="0" w:line="240" w:lineRule="exact"/>
        <w:ind w:firstLine="0"/>
        <w:rPr>
          <w:szCs w:val="18"/>
          <w:lang w:val="es-MX"/>
        </w:rPr>
      </w:pPr>
    </w:p>
    <w:p w:rsidR="00B05FAA" w:rsidRDefault="00B05FAA" w:rsidP="003E1D86">
      <w:pPr>
        <w:pStyle w:val="Texto"/>
        <w:spacing w:after="0" w:line="240" w:lineRule="exact"/>
        <w:ind w:firstLine="0"/>
        <w:jc w:val="center"/>
        <w:rPr>
          <w:szCs w:val="18"/>
        </w:rPr>
      </w:pPr>
    </w:p>
    <w:p w:rsidR="003E1D86" w:rsidRPr="00EA3CDF" w:rsidRDefault="003E1D86" w:rsidP="003E1D86">
      <w:pPr>
        <w:pStyle w:val="Texto"/>
        <w:spacing w:after="0" w:line="240" w:lineRule="exact"/>
        <w:ind w:firstLine="0"/>
        <w:jc w:val="center"/>
        <w:rPr>
          <w:b/>
          <w:szCs w:val="18"/>
          <w:lang w:val="es-MX"/>
        </w:rPr>
      </w:pPr>
      <w:r w:rsidRPr="00EA3CDF">
        <w:rPr>
          <w:szCs w:val="18"/>
        </w:rPr>
        <w:lastRenderedPageBreak/>
        <w:t xml:space="preserve"> </w:t>
      </w:r>
      <w:r w:rsidRPr="00EA3CDF">
        <w:rPr>
          <w:b/>
          <w:szCs w:val="18"/>
        </w:rPr>
        <w:t>b)</w:t>
      </w:r>
      <w:r w:rsidRPr="00EA3CDF">
        <w:rPr>
          <w:szCs w:val="18"/>
        </w:rPr>
        <w:t xml:space="preserve"> </w:t>
      </w:r>
      <w:r w:rsidRPr="00EA3CDF">
        <w:rPr>
          <w:b/>
          <w:szCs w:val="18"/>
          <w:lang w:val="es-MX"/>
        </w:rPr>
        <w:t>NOTAS DE MEMORIA (CUENTAS DE ORDEN)</w:t>
      </w:r>
    </w:p>
    <w:p w:rsidR="003E1D86" w:rsidRPr="00EA3CDF" w:rsidRDefault="003E1D86" w:rsidP="003E1D86">
      <w:pPr>
        <w:pStyle w:val="Texto"/>
        <w:spacing w:after="0" w:line="240" w:lineRule="exact"/>
        <w:ind w:firstLine="0"/>
        <w:rPr>
          <w:b/>
          <w:szCs w:val="18"/>
          <w:lang w:val="es-MX"/>
        </w:rPr>
      </w:pPr>
    </w:p>
    <w:p w:rsidR="003E1D86" w:rsidRPr="00EA3CDF" w:rsidRDefault="003E1D86" w:rsidP="003E1D86">
      <w:pPr>
        <w:pStyle w:val="Texto"/>
        <w:spacing w:after="0" w:line="240" w:lineRule="exact"/>
        <w:rPr>
          <w:szCs w:val="18"/>
          <w:lang w:val="es-MX"/>
        </w:rPr>
      </w:pPr>
      <w:r w:rsidRPr="00EA3CDF">
        <w:rPr>
          <w:szCs w:val="18"/>
          <w:lang w:val="es-MX"/>
        </w:rPr>
        <w:t>El Colegio no registra movimientos de valores que no afecten  o modifiquen su situación financiera.</w:t>
      </w:r>
    </w:p>
    <w:p w:rsidR="003E1D86" w:rsidRPr="00EA3CDF" w:rsidRDefault="003E1D86" w:rsidP="003E1D86">
      <w:pPr>
        <w:pStyle w:val="Texto"/>
        <w:spacing w:after="0" w:line="240" w:lineRule="exact"/>
        <w:ind w:firstLine="0"/>
        <w:jc w:val="center"/>
        <w:rPr>
          <w:b/>
          <w:szCs w:val="18"/>
          <w:lang w:val="es-MX"/>
        </w:rPr>
      </w:pPr>
    </w:p>
    <w:p w:rsidR="003E1D86" w:rsidRPr="00EA3CDF" w:rsidRDefault="003E1D86" w:rsidP="003E1D86">
      <w:pPr>
        <w:pStyle w:val="Texto"/>
        <w:spacing w:after="0" w:line="240" w:lineRule="exact"/>
        <w:ind w:firstLine="0"/>
        <w:jc w:val="center"/>
        <w:rPr>
          <w:b/>
          <w:szCs w:val="18"/>
          <w:lang w:val="es-MX"/>
        </w:rPr>
      </w:pPr>
      <w:r w:rsidRPr="00EA3CDF">
        <w:rPr>
          <w:b/>
          <w:szCs w:val="18"/>
          <w:lang w:val="es-MX"/>
        </w:rPr>
        <w:t>c) NOTAS DE GESTIÓN ADMINISTRATIVA</w:t>
      </w:r>
    </w:p>
    <w:p w:rsidR="003E1D86" w:rsidRPr="00EA3CDF" w:rsidRDefault="003E1D86" w:rsidP="003E1D86">
      <w:pPr>
        <w:pStyle w:val="Texto"/>
        <w:spacing w:after="0" w:line="240" w:lineRule="exact"/>
        <w:ind w:firstLine="0"/>
        <w:jc w:val="center"/>
        <w:rPr>
          <w:b/>
          <w:szCs w:val="18"/>
          <w:lang w:val="es-MX"/>
        </w:rPr>
      </w:pPr>
    </w:p>
    <w:p w:rsidR="003E1D86" w:rsidRPr="00EA3CDF" w:rsidRDefault="003E1D86" w:rsidP="003E1D86">
      <w:pPr>
        <w:pStyle w:val="Texto"/>
        <w:spacing w:after="0" w:line="240" w:lineRule="exact"/>
        <w:ind w:firstLine="0"/>
        <w:jc w:val="left"/>
        <w:rPr>
          <w:b/>
          <w:szCs w:val="18"/>
          <w:lang w:val="es-MX"/>
        </w:rPr>
      </w:pPr>
    </w:p>
    <w:p w:rsidR="003E1D86" w:rsidRPr="00EA3CDF" w:rsidRDefault="003E1D86" w:rsidP="003E1D86">
      <w:pPr>
        <w:pStyle w:val="Texto"/>
        <w:numPr>
          <w:ilvl w:val="0"/>
          <w:numId w:val="7"/>
        </w:numPr>
        <w:spacing w:after="0" w:line="240" w:lineRule="exact"/>
        <w:rPr>
          <w:b/>
          <w:szCs w:val="18"/>
          <w:lang w:val="es-MX"/>
        </w:rPr>
      </w:pPr>
      <w:r w:rsidRPr="00EA3CDF">
        <w:rPr>
          <w:b/>
          <w:szCs w:val="18"/>
          <w:lang w:val="es-MX"/>
        </w:rPr>
        <w:t>Introducción</w:t>
      </w:r>
    </w:p>
    <w:p w:rsidR="003E1D86" w:rsidRPr="00EA3CDF" w:rsidRDefault="003E1D86" w:rsidP="003E1D86">
      <w:pPr>
        <w:pStyle w:val="Texto"/>
        <w:spacing w:after="0" w:line="240" w:lineRule="exact"/>
        <w:ind w:left="708" w:firstLine="0"/>
        <w:rPr>
          <w:b/>
          <w:szCs w:val="18"/>
        </w:rPr>
      </w:pPr>
    </w:p>
    <w:p w:rsidR="00B05FAA" w:rsidRDefault="003E1D86" w:rsidP="003E1D86">
      <w:pPr>
        <w:pStyle w:val="Default"/>
        <w:jc w:val="both"/>
        <w:rPr>
          <w:sz w:val="18"/>
          <w:szCs w:val="18"/>
        </w:rPr>
      </w:pPr>
      <w:r w:rsidRPr="00EA3CDF">
        <w:rPr>
          <w:sz w:val="18"/>
          <w:szCs w:val="18"/>
        </w:rPr>
        <w:t>Los Estados Financieros del Colegio de Estudios Científicos y Tecnológicos del Estado de Tlaxcala, son preparados conforme a las normas y emitidos por el Consejo Nacional de Armonización Contable (CONAC)</w:t>
      </w:r>
      <w:r w:rsidR="00B05FAA">
        <w:rPr>
          <w:sz w:val="18"/>
          <w:szCs w:val="18"/>
        </w:rPr>
        <w:t>.</w:t>
      </w:r>
    </w:p>
    <w:p w:rsidR="003E1D86" w:rsidRPr="00EA3CDF" w:rsidRDefault="00B05FAA" w:rsidP="003E1D86">
      <w:pPr>
        <w:pStyle w:val="Default"/>
        <w:jc w:val="both"/>
        <w:rPr>
          <w:sz w:val="18"/>
          <w:szCs w:val="18"/>
        </w:rPr>
      </w:pPr>
      <w:r w:rsidRPr="00EA3CDF">
        <w:rPr>
          <w:sz w:val="18"/>
          <w:szCs w:val="18"/>
        </w:rPr>
        <w:t xml:space="preserve"> </w:t>
      </w:r>
    </w:p>
    <w:p w:rsidR="003E1D86" w:rsidRPr="00EA3CDF" w:rsidRDefault="003E1D86" w:rsidP="003E1D86">
      <w:pPr>
        <w:pStyle w:val="Default"/>
        <w:jc w:val="both"/>
        <w:rPr>
          <w:sz w:val="18"/>
          <w:szCs w:val="18"/>
        </w:rPr>
      </w:pPr>
      <w:r w:rsidRPr="00EA3CDF">
        <w:rPr>
          <w:sz w:val="18"/>
          <w:szCs w:val="18"/>
        </w:rPr>
        <w:t xml:space="preserve">Los presentes Estados Financieros, muestran una representación estructurada de la situación financiera y de las operaciones llevadas a cabo por el Colegio. Su objetivo es suministrar información a los usuarios de la misma (Junta directiva, entes fiscalizadores, otras dependencias, etc.) para la toma de decisiones, acerca de la situación y desempeño financiero, flujos de efectivo, resultados de la gestión administrativa así como la situación de los activos, pasivos, patrimonio, ingresos y egresos. </w:t>
      </w:r>
    </w:p>
    <w:p w:rsidR="003E1D86" w:rsidRPr="00EA3CDF" w:rsidRDefault="003E1D86" w:rsidP="003E1D86">
      <w:pPr>
        <w:pStyle w:val="commonttext"/>
        <w:shd w:val="clear" w:color="auto" w:fill="FFFFFF"/>
        <w:jc w:val="both"/>
        <w:rPr>
          <w:rFonts w:ascii="Arial" w:hAnsi="Arial" w:cs="Arial"/>
          <w:b/>
          <w:sz w:val="18"/>
          <w:szCs w:val="18"/>
        </w:rPr>
      </w:pPr>
      <w:r w:rsidRPr="00EA3CDF">
        <w:rPr>
          <w:rFonts w:ascii="Arial" w:eastAsiaTheme="minorHAnsi" w:hAnsi="Arial" w:cs="Arial"/>
          <w:sz w:val="18"/>
          <w:szCs w:val="18"/>
          <w:lang w:eastAsia="en-US"/>
        </w:rPr>
        <w:t xml:space="preserve">Esta información, junto con la contenida en las notas a los estados financieros, permitirá dar los elementos a los usuarios para la toma de decisiones futuras. </w:t>
      </w:r>
    </w:p>
    <w:p w:rsidR="003E1D86" w:rsidRPr="00EA3CDF" w:rsidRDefault="003E1D86" w:rsidP="003E1D86">
      <w:pPr>
        <w:pStyle w:val="Texto"/>
        <w:spacing w:after="0" w:line="240" w:lineRule="exact"/>
        <w:rPr>
          <w:szCs w:val="18"/>
        </w:rPr>
      </w:pPr>
    </w:p>
    <w:p w:rsidR="003E1D86" w:rsidRPr="00EA3CDF" w:rsidRDefault="003E1D86" w:rsidP="003E1D86">
      <w:pPr>
        <w:pStyle w:val="Texto"/>
        <w:spacing w:after="0" w:line="240" w:lineRule="exact"/>
        <w:rPr>
          <w:b/>
          <w:szCs w:val="18"/>
          <w:lang w:val="es-MX"/>
        </w:rPr>
      </w:pPr>
      <w:r w:rsidRPr="00EA3CDF">
        <w:rPr>
          <w:b/>
          <w:szCs w:val="18"/>
          <w:lang w:val="es-MX"/>
        </w:rPr>
        <w:t>2.</w:t>
      </w:r>
      <w:r w:rsidRPr="00EA3CDF">
        <w:rPr>
          <w:b/>
          <w:szCs w:val="18"/>
          <w:lang w:val="es-MX"/>
        </w:rPr>
        <w:tab/>
        <w:t>Panorama Económico y Financiero</w:t>
      </w:r>
    </w:p>
    <w:p w:rsidR="003E1D86" w:rsidRPr="00EA3CDF" w:rsidRDefault="003E1D86" w:rsidP="003E1D86">
      <w:pPr>
        <w:spacing w:after="0"/>
        <w:jc w:val="both"/>
        <w:rPr>
          <w:rFonts w:ascii="Arial" w:hAnsi="Arial" w:cs="Arial"/>
          <w:sz w:val="18"/>
          <w:szCs w:val="18"/>
        </w:rPr>
      </w:pPr>
    </w:p>
    <w:p w:rsidR="003E1D86" w:rsidRDefault="00910B9A" w:rsidP="00CA28F7">
      <w:pPr>
        <w:jc w:val="both"/>
        <w:rPr>
          <w:rFonts w:ascii="Arial" w:hAnsi="Arial" w:cs="Arial"/>
          <w:color w:val="000000"/>
          <w:sz w:val="18"/>
          <w:szCs w:val="18"/>
        </w:rPr>
      </w:pPr>
      <w:r w:rsidRPr="00EA3CDF">
        <w:rPr>
          <w:rFonts w:ascii="Arial" w:hAnsi="Arial" w:cs="Arial"/>
          <w:color w:val="000000"/>
          <w:sz w:val="18"/>
          <w:szCs w:val="18"/>
        </w:rPr>
        <w:t xml:space="preserve">Conforme al Convenio de Coordinación para la Creación, Operación y Apoyo Financiero de este Colegio en su cláusula octava y al Convenio Marco de fecha 21 de mayo de 2009 en su cláusula vigésima, ambos celebrados entre el Gobierno Federal y el Gobierno del Estado, la contribución al gasto anual  de este Colegio </w:t>
      </w:r>
      <w:r>
        <w:rPr>
          <w:rFonts w:ascii="Arial" w:hAnsi="Arial" w:cs="Arial"/>
          <w:color w:val="000000"/>
          <w:sz w:val="18"/>
          <w:szCs w:val="18"/>
        </w:rPr>
        <w:t xml:space="preserve">debe ser </w:t>
      </w:r>
      <w:r w:rsidRPr="00EA3CDF">
        <w:rPr>
          <w:rFonts w:ascii="Arial" w:hAnsi="Arial" w:cs="Arial"/>
          <w:color w:val="000000"/>
          <w:sz w:val="18"/>
          <w:szCs w:val="18"/>
        </w:rPr>
        <w:t>por partes iguales (50%); sin embargo</w:t>
      </w:r>
      <w:r>
        <w:rPr>
          <w:rFonts w:ascii="Arial" w:hAnsi="Arial" w:cs="Arial"/>
          <w:color w:val="000000"/>
          <w:sz w:val="18"/>
          <w:szCs w:val="18"/>
        </w:rPr>
        <w:t xml:space="preserve">, </w:t>
      </w:r>
      <w:r w:rsidRPr="00EA3CDF">
        <w:rPr>
          <w:rFonts w:ascii="Arial" w:hAnsi="Arial" w:cs="Arial"/>
          <w:color w:val="000000"/>
          <w:sz w:val="18"/>
          <w:szCs w:val="18"/>
        </w:rPr>
        <w:t xml:space="preserve"> </w:t>
      </w:r>
      <w:r>
        <w:rPr>
          <w:rFonts w:ascii="Arial" w:hAnsi="Arial" w:cs="Arial"/>
          <w:color w:val="000000"/>
          <w:sz w:val="18"/>
          <w:szCs w:val="18"/>
        </w:rPr>
        <w:t xml:space="preserve">como ha sucedido en años anteriores, la aportación del Estado está por debajo del porcentaje que le corresponde. </w:t>
      </w:r>
      <w:r w:rsidR="003E2C39">
        <w:rPr>
          <w:rFonts w:ascii="Arial" w:hAnsi="Arial" w:cs="Arial"/>
          <w:color w:val="000000"/>
          <w:sz w:val="18"/>
          <w:szCs w:val="18"/>
        </w:rPr>
        <w:t>Para el ejercicio 201</w:t>
      </w:r>
      <w:r w:rsidR="00C61C00">
        <w:rPr>
          <w:rFonts w:ascii="Arial" w:hAnsi="Arial" w:cs="Arial"/>
          <w:color w:val="000000"/>
          <w:sz w:val="18"/>
          <w:szCs w:val="18"/>
        </w:rPr>
        <w:t>8</w:t>
      </w:r>
      <w:r w:rsidR="003E2C39">
        <w:rPr>
          <w:rFonts w:ascii="Arial" w:hAnsi="Arial" w:cs="Arial"/>
          <w:color w:val="000000"/>
          <w:sz w:val="18"/>
          <w:szCs w:val="18"/>
        </w:rPr>
        <w:t xml:space="preserve"> </w:t>
      </w:r>
      <w:r w:rsidR="00B05FAA">
        <w:rPr>
          <w:rFonts w:ascii="Arial" w:hAnsi="Arial" w:cs="Arial"/>
          <w:color w:val="000000"/>
          <w:sz w:val="18"/>
          <w:szCs w:val="18"/>
        </w:rPr>
        <w:t xml:space="preserve">el presupuesto autorizado estatal es por la cantidad de </w:t>
      </w:r>
      <w:r w:rsidR="00432D67">
        <w:rPr>
          <w:rFonts w:ascii="Arial" w:hAnsi="Arial" w:cs="Arial"/>
          <w:color w:val="000000"/>
          <w:sz w:val="18"/>
          <w:szCs w:val="18"/>
        </w:rPr>
        <w:t>$141</w:t>
      </w:r>
      <w:proofErr w:type="gramStart"/>
      <w:r w:rsidR="00432D67">
        <w:rPr>
          <w:rFonts w:ascii="Arial" w:hAnsi="Arial" w:cs="Arial"/>
          <w:color w:val="000000"/>
          <w:sz w:val="18"/>
          <w:szCs w:val="18"/>
        </w:rPr>
        <w:t>,605,000.00</w:t>
      </w:r>
      <w:proofErr w:type="gramEnd"/>
      <w:r w:rsidR="00432D67">
        <w:rPr>
          <w:rFonts w:ascii="Arial" w:hAnsi="Arial" w:cs="Arial"/>
          <w:color w:val="000000"/>
          <w:sz w:val="18"/>
          <w:szCs w:val="18"/>
        </w:rPr>
        <w:t xml:space="preserve"> (Ciento cuarenta y un millones seiscientos cinco mil pesos 00/100 M.N.) y el federal por la cantidad de $217,131,015.41 (Doscientos diecisiete millones ciento treinta y un mil quince pesos 41/100 M.N.).</w:t>
      </w:r>
    </w:p>
    <w:p w:rsidR="000F3166" w:rsidRDefault="000F3166" w:rsidP="003E1D86">
      <w:pPr>
        <w:spacing w:after="0"/>
        <w:jc w:val="both"/>
        <w:rPr>
          <w:rFonts w:ascii="Arial" w:hAnsi="Arial" w:cs="Arial"/>
          <w:color w:val="000000"/>
          <w:sz w:val="18"/>
          <w:szCs w:val="18"/>
        </w:rPr>
      </w:pPr>
    </w:p>
    <w:p w:rsidR="003E1D86" w:rsidRDefault="003E1D86" w:rsidP="003E1D86">
      <w:pPr>
        <w:spacing w:after="0"/>
        <w:jc w:val="both"/>
        <w:rPr>
          <w:rFonts w:ascii="Arial" w:hAnsi="Arial" w:cs="Arial"/>
          <w:color w:val="000000"/>
          <w:sz w:val="18"/>
          <w:szCs w:val="18"/>
        </w:rPr>
      </w:pPr>
      <w:r w:rsidRPr="00EA3CDF">
        <w:rPr>
          <w:rFonts w:ascii="Arial" w:hAnsi="Arial" w:cs="Arial"/>
          <w:color w:val="000000"/>
          <w:sz w:val="18"/>
          <w:szCs w:val="18"/>
        </w:rPr>
        <w:t>La falta de cumplimiento al Convenio señalado en cuanto a la aportación estatal, representa una amenaza estructural para este Colegio, ya que de conformidad con el artículo 8 del Presupues</w:t>
      </w:r>
      <w:r w:rsidR="00911199">
        <w:rPr>
          <w:rFonts w:ascii="Arial" w:hAnsi="Arial" w:cs="Arial"/>
          <w:color w:val="000000"/>
          <w:sz w:val="18"/>
          <w:szCs w:val="18"/>
        </w:rPr>
        <w:t>to de Egresos de la Federación,</w:t>
      </w:r>
      <w:r w:rsidRPr="00EA3CDF">
        <w:rPr>
          <w:rFonts w:ascii="Arial" w:hAnsi="Arial" w:cs="Arial"/>
          <w:color w:val="000000"/>
          <w:sz w:val="18"/>
          <w:szCs w:val="18"/>
        </w:rPr>
        <w:t xml:space="preserve"> así como el artículo 74 de la Ley Federal de Presupuesto y Responsabilidad Hacendaria, los recursos federales pueden no ser ministrados por la Federación si las Entidades Federativas no cumplen con los Convenios correspondientes</w:t>
      </w:r>
      <w:r>
        <w:rPr>
          <w:rFonts w:ascii="Arial" w:hAnsi="Arial" w:cs="Arial"/>
          <w:color w:val="000000"/>
          <w:sz w:val="18"/>
          <w:szCs w:val="18"/>
        </w:rPr>
        <w:t xml:space="preserve">. </w:t>
      </w:r>
    </w:p>
    <w:p w:rsidR="003E1D86" w:rsidRDefault="003E1D86" w:rsidP="003E1D86">
      <w:pPr>
        <w:spacing w:after="0"/>
        <w:jc w:val="both"/>
        <w:rPr>
          <w:rFonts w:ascii="Arial" w:hAnsi="Arial" w:cs="Arial"/>
          <w:color w:val="000000"/>
          <w:sz w:val="18"/>
          <w:szCs w:val="18"/>
        </w:rPr>
      </w:pPr>
    </w:p>
    <w:p w:rsidR="003E1D86" w:rsidRDefault="003E1D86" w:rsidP="003E1D86">
      <w:pPr>
        <w:pStyle w:val="Texto"/>
        <w:spacing w:after="0" w:line="240" w:lineRule="exact"/>
        <w:rPr>
          <w:szCs w:val="18"/>
        </w:rPr>
      </w:pPr>
    </w:p>
    <w:p w:rsidR="00881005" w:rsidRDefault="00881005" w:rsidP="003E1D86">
      <w:pPr>
        <w:pStyle w:val="Texto"/>
        <w:spacing w:after="0" w:line="240" w:lineRule="exact"/>
        <w:rPr>
          <w:szCs w:val="18"/>
        </w:rPr>
      </w:pPr>
    </w:p>
    <w:p w:rsidR="00881005" w:rsidRDefault="00881005" w:rsidP="003E1D86">
      <w:pPr>
        <w:pStyle w:val="Texto"/>
        <w:spacing w:after="0" w:line="240" w:lineRule="exact"/>
        <w:rPr>
          <w:szCs w:val="18"/>
        </w:rPr>
      </w:pPr>
    </w:p>
    <w:p w:rsidR="00CA28F7" w:rsidRDefault="00CA28F7" w:rsidP="003E1D86">
      <w:pPr>
        <w:pStyle w:val="Texto"/>
        <w:spacing w:after="0" w:line="240" w:lineRule="exact"/>
        <w:rPr>
          <w:szCs w:val="18"/>
        </w:rPr>
      </w:pPr>
    </w:p>
    <w:p w:rsidR="00CA28F7" w:rsidRDefault="00CA28F7" w:rsidP="003E1D86">
      <w:pPr>
        <w:pStyle w:val="Texto"/>
        <w:spacing w:after="0" w:line="240" w:lineRule="exact"/>
        <w:rPr>
          <w:szCs w:val="18"/>
        </w:rPr>
      </w:pPr>
    </w:p>
    <w:p w:rsidR="00CA28F7" w:rsidRDefault="00CA28F7" w:rsidP="003E1D86">
      <w:pPr>
        <w:pStyle w:val="Texto"/>
        <w:spacing w:after="0" w:line="240" w:lineRule="exact"/>
        <w:rPr>
          <w:szCs w:val="18"/>
        </w:rPr>
      </w:pPr>
    </w:p>
    <w:p w:rsidR="000F3166" w:rsidRDefault="000F3166" w:rsidP="003E1D86">
      <w:pPr>
        <w:pStyle w:val="Texto"/>
        <w:spacing w:after="0" w:line="240" w:lineRule="exact"/>
        <w:rPr>
          <w:szCs w:val="18"/>
        </w:rPr>
      </w:pPr>
    </w:p>
    <w:p w:rsidR="003E2C39" w:rsidRDefault="003E2C39" w:rsidP="003E1D86">
      <w:pPr>
        <w:pStyle w:val="Texto"/>
        <w:spacing w:after="0" w:line="240" w:lineRule="exact"/>
        <w:rPr>
          <w:szCs w:val="18"/>
        </w:rPr>
      </w:pPr>
    </w:p>
    <w:p w:rsidR="007A526D" w:rsidRPr="00EA3CDF" w:rsidRDefault="007A526D" w:rsidP="003E1D86">
      <w:pPr>
        <w:pStyle w:val="Texto"/>
        <w:spacing w:after="0" w:line="240" w:lineRule="exact"/>
        <w:rPr>
          <w:szCs w:val="18"/>
        </w:rPr>
      </w:pPr>
    </w:p>
    <w:p w:rsidR="003E1D86" w:rsidRPr="00EA3CDF" w:rsidRDefault="003E1D86" w:rsidP="003E1D86">
      <w:pPr>
        <w:pStyle w:val="Texto"/>
        <w:spacing w:after="0" w:line="240" w:lineRule="exact"/>
        <w:rPr>
          <w:b/>
          <w:szCs w:val="18"/>
          <w:lang w:val="es-MX"/>
        </w:rPr>
      </w:pPr>
      <w:r w:rsidRPr="00EA3CDF">
        <w:rPr>
          <w:b/>
          <w:szCs w:val="18"/>
          <w:lang w:val="es-MX"/>
        </w:rPr>
        <w:t>3.</w:t>
      </w:r>
      <w:r w:rsidRPr="00EA3CDF">
        <w:rPr>
          <w:b/>
          <w:szCs w:val="18"/>
          <w:lang w:val="es-MX"/>
        </w:rPr>
        <w:tab/>
        <w:t>Autorización e Historia</w:t>
      </w:r>
    </w:p>
    <w:p w:rsidR="003E1D86" w:rsidRPr="00EA3CDF" w:rsidRDefault="003E1D86" w:rsidP="003E1D86">
      <w:pPr>
        <w:pStyle w:val="Texto"/>
        <w:spacing w:after="0" w:line="240" w:lineRule="exact"/>
        <w:rPr>
          <w:szCs w:val="18"/>
        </w:rPr>
      </w:pPr>
    </w:p>
    <w:p w:rsidR="003E1D86" w:rsidRPr="00D516C3" w:rsidRDefault="003E1D86" w:rsidP="003E1D86">
      <w:pPr>
        <w:pStyle w:val="Texto"/>
        <w:spacing w:after="0" w:line="240" w:lineRule="exact"/>
        <w:rPr>
          <w:szCs w:val="18"/>
        </w:rPr>
      </w:pPr>
      <w:r w:rsidRPr="00D516C3">
        <w:rPr>
          <w:szCs w:val="18"/>
        </w:rPr>
        <w:t xml:space="preserve">Siendo Gobernadora la Lic. Beatriz Paredes Rangel, </w:t>
      </w:r>
      <w:r w:rsidRPr="00D516C3">
        <w:rPr>
          <w:szCs w:val="18"/>
          <w:lang w:val="es-MX"/>
        </w:rPr>
        <w:t xml:space="preserve">se realiza  el Convenio para la Creación, Operación y Apoyo Financiero del Colegio de Estudios Científicos y Tecnológicos del Estado de Tlaxcala, celebrado por una parte por la Secretaria de Educación Pública y  el Gobierno del Estado Libre y Soberano de Tlaxcala, convenio que se firmó en la ciudad de México el día 12 de Septiembre de 1991. Posteriormente con fecha 30 de Septiembre de 1992, se publica en el Periódico Oficial del Gobierno de Estado, la “Ley que Crea el Colegio de Estudios Científicos y Tecnológicos del Estado de Tlaxcala”, con el fin de impartir, impulsar, coordinar y normar la Educación Media Superior Tecnológica en sus opciones bivalente y terminal, orientando sus programas educativos hacia la capacitación de los estudiantes impulsando el Desarrollo Productivo y Tecnológico del Estado. En el año de 1991, se crea el primer Plantel 01 </w:t>
      </w:r>
      <w:proofErr w:type="spellStart"/>
      <w:r w:rsidRPr="00D516C3">
        <w:rPr>
          <w:szCs w:val="18"/>
          <w:lang w:val="es-MX"/>
        </w:rPr>
        <w:t>Tequexquitla</w:t>
      </w:r>
      <w:proofErr w:type="spellEnd"/>
      <w:r w:rsidRPr="00D516C3">
        <w:rPr>
          <w:szCs w:val="18"/>
          <w:lang w:val="es-MX"/>
        </w:rPr>
        <w:t xml:space="preserve"> con una matrícula inicial de 49 estudiantes, durante el periodo de  1991 a 1997, se  ti</w:t>
      </w:r>
      <w:r>
        <w:rPr>
          <w:szCs w:val="18"/>
          <w:lang w:val="es-MX"/>
        </w:rPr>
        <w:t xml:space="preserve">ene  un  crecimiento  de  diez </w:t>
      </w:r>
      <w:r w:rsidRPr="00D516C3">
        <w:rPr>
          <w:szCs w:val="18"/>
        </w:rPr>
        <w:t xml:space="preserve">planteles atendiendo una matrícula de 2,900 estudiantes y durante el periodo de  2008 a 2011, se </w:t>
      </w:r>
      <w:r>
        <w:rPr>
          <w:szCs w:val="18"/>
        </w:rPr>
        <w:t>ob</w:t>
      </w:r>
      <w:r w:rsidRPr="00D516C3">
        <w:rPr>
          <w:szCs w:val="18"/>
        </w:rPr>
        <w:t>tuvo la autorización por parte de la Subsecretaría</w:t>
      </w:r>
      <w:r>
        <w:rPr>
          <w:szCs w:val="18"/>
        </w:rPr>
        <w:t xml:space="preserve"> de Educación Media Superior  para la creación de doce nuevos p</w:t>
      </w:r>
      <w:r w:rsidRPr="00D516C3">
        <w:rPr>
          <w:szCs w:val="18"/>
        </w:rPr>
        <w:t xml:space="preserve">lanteles alcanzando un total de 22 </w:t>
      </w:r>
      <w:r>
        <w:rPr>
          <w:szCs w:val="18"/>
        </w:rPr>
        <w:t>en ese año</w:t>
      </w:r>
      <w:r w:rsidRPr="00D516C3">
        <w:rPr>
          <w:szCs w:val="18"/>
        </w:rPr>
        <w:t>. En</w:t>
      </w:r>
      <w:r>
        <w:rPr>
          <w:szCs w:val="18"/>
        </w:rPr>
        <w:t xml:space="preserve"> la presente administración, </w:t>
      </w:r>
      <w:r w:rsidRPr="00D516C3">
        <w:rPr>
          <w:szCs w:val="18"/>
        </w:rPr>
        <w:t xml:space="preserve"> el Gobierno del Estado </w:t>
      </w:r>
      <w:r>
        <w:rPr>
          <w:szCs w:val="18"/>
        </w:rPr>
        <w:t xml:space="preserve">realizó </w:t>
      </w:r>
      <w:r w:rsidRPr="00D516C3">
        <w:rPr>
          <w:szCs w:val="18"/>
        </w:rPr>
        <w:t xml:space="preserve">la gestión ante el Gobierno Federal </w:t>
      </w:r>
      <w:r>
        <w:rPr>
          <w:szCs w:val="18"/>
        </w:rPr>
        <w:t>y logró la autorización de ocho nuevos p</w:t>
      </w:r>
      <w:r w:rsidRPr="00D516C3">
        <w:rPr>
          <w:szCs w:val="18"/>
        </w:rPr>
        <w:t xml:space="preserve">lanteles, contando actualmente con 30 planteles </w:t>
      </w:r>
      <w:proofErr w:type="spellStart"/>
      <w:r w:rsidRPr="00D516C3">
        <w:rPr>
          <w:szCs w:val="18"/>
        </w:rPr>
        <w:t>CECyTE</w:t>
      </w:r>
      <w:proofErr w:type="spellEnd"/>
      <w:r w:rsidRPr="00D516C3">
        <w:rPr>
          <w:szCs w:val="18"/>
        </w:rPr>
        <w:t xml:space="preserve">. </w:t>
      </w:r>
    </w:p>
    <w:p w:rsidR="003E1D86" w:rsidRDefault="003E1D86" w:rsidP="003E1D86">
      <w:pPr>
        <w:pStyle w:val="Texto"/>
        <w:spacing w:after="0" w:line="240" w:lineRule="exact"/>
        <w:rPr>
          <w:szCs w:val="18"/>
        </w:rPr>
      </w:pPr>
    </w:p>
    <w:p w:rsidR="003E1D86" w:rsidRPr="00D516C3" w:rsidRDefault="003E1D86" w:rsidP="003E1D86">
      <w:pPr>
        <w:pStyle w:val="Texto"/>
        <w:spacing w:after="0" w:line="240" w:lineRule="exact"/>
        <w:rPr>
          <w:szCs w:val="18"/>
        </w:rPr>
      </w:pPr>
      <w:r>
        <w:rPr>
          <w:szCs w:val="18"/>
        </w:rPr>
        <w:t xml:space="preserve">En </w:t>
      </w:r>
      <w:r w:rsidRPr="00D516C3">
        <w:rPr>
          <w:szCs w:val="18"/>
        </w:rPr>
        <w:t xml:space="preserve"> Agosto de 2011,  los Centros de Educación Media Superior  (</w:t>
      </w:r>
      <w:proofErr w:type="spellStart"/>
      <w:r w:rsidRPr="00D516C3">
        <w:rPr>
          <w:szCs w:val="18"/>
        </w:rPr>
        <w:t>EMSaD</w:t>
      </w:r>
      <w:proofErr w:type="spellEnd"/>
      <w:r w:rsidRPr="00D516C3">
        <w:rPr>
          <w:szCs w:val="18"/>
        </w:rPr>
        <w:t>) pasan a formar parte del Colegio de Estudios Científicos y Tecnológicos del Estado de Tlaxcala, por disposición de la Secretaría de Educación Pública del Est</w:t>
      </w:r>
      <w:r>
        <w:rPr>
          <w:szCs w:val="18"/>
        </w:rPr>
        <w:t>ado y así, dar cumplimiento al Convenio Marco de C</w:t>
      </w:r>
      <w:r w:rsidRPr="00D516C3">
        <w:rPr>
          <w:szCs w:val="18"/>
        </w:rPr>
        <w:t>oordinación, de esta forma</w:t>
      </w:r>
      <w:r>
        <w:rPr>
          <w:szCs w:val="18"/>
        </w:rPr>
        <w:t xml:space="preserve">, </w:t>
      </w:r>
      <w:r w:rsidRPr="00D516C3">
        <w:rPr>
          <w:szCs w:val="18"/>
        </w:rPr>
        <w:t xml:space="preserve">el Colegio cuenta con un total </w:t>
      </w:r>
      <w:r w:rsidRPr="003E2C39">
        <w:rPr>
          <w:szCs w:val="18"/>
        </w:rPr>
        <w:t xml:space="preserve">de  30 planteles  del  subsistema </w:t>
      </w:r>
      <w:r w:rsidRPr="003E2C39">
        <w:rPr>
          <w:szCs w:val="18"/>
          <w:lang w:val="es-ES_tradnl"/>
        </w:rPr>
        <w:t xml:space="preserve"> </w:t>
      </w:r>
      <w:proofErr w:type="spellStart"/>
      <w:r w:rsidRPr="003E2C39">
        <w:rPr>
          <w:szCs w:val="18"/>
          <w:lang w:val="es-MX"/>
        </w:rPr>
        <w:t>CECyTE</w:t>
      </w:r>
      <w:proofErr w:type="spellEnd"/>
      <w:r w:rsidRPr="003E2C39">
        <w:rPr>
          <w:szCs w:val="18"/>
          <w:lang w:val="es-MX"/>
        </w:rPr>
        <w:t xml:space="preserve">,  </w:t>
      </w:r>
      <w:r w:rsidRPr="003E2C39">
        <w:rPr>
          <w:szCs w:val="18"/>
          <w:lang w:val="es-ES_tradnl"/>
        </w:rPr>
        <w:t xml:space="preserve">a </w:t>
      </w:r>
      <w:r w:rsidRPr="003E2C39">
        <w:rPr>
          <w:szCs w:val="18"/>
          <w:lang w:val="es-MX"/>
        </w:rPr>
        <w:t>través de ellos se imparten 21 especialidades  diferentes,   y   administra a 26 Centros de Educación Media Superior a Distancia (</w:t>
      </w:r>
      <w:proofErr w:type="spellStart"/>
      <w:r w:rsidRPr="003E2C39">
        <w:rPr>
          <w:szCs w:val="18"/>
          <w:lang w:val="es-MX"/>
        </w:rPr>
        <w:t>EMSaD</w:t>
      </w:r>
      <w:proofErr w:type="spellEnd"/>
      <w:r w:rsidRPr="003E2C39">
        <w:rPr>
          <w:szCs w:val="18"/>
          <w:lang w:val="es-MX"/>
        </w:rPr>
        <w:t>)</w:t>
      </w:r>
      <w:r w:rsidRPr="007A526D">
        <w:rPr>
          <w:szCs w:val="18"/>
          <w:lang w:val="es-MX"/>
        </w:rPr>
        <w:t xml:space="preserve"> contando con una matrícula superior a los 14,700 estudiantes en el ciclo escolar 2014-2015, con una plantilla de personal docente, administrativo de apoyo y directivo de 1,200 empleados. Se cuenta con espacios educativos que consta de: 187 aulas, 40 laboratorios, 27 talleres y 315 anexos.</w:t>
      </w:r>
      <w:r w:rsidRPr="00D516C3">
        <w:rPr>
          <w:szCs w:val="18"/>
          <w:lang w:val="es-MX"/>
        </w:rPr>
        <w:t xml:space="preserve"> </w:t>
      </w:r>
    </w:p>
    <w:p w:rsidR="003E1D86" w:rsidRPr="00D516C3" w:rsidRDefault="003E1D86" w:rsidP="003E1D86">
      <w:pPr>
        <w:pStyle w:val="Texto"/>
        <w:spacing w:after="0" w:line="240" w:lineRule="exact"/>
        <w:rPr>
          <w:szCs w:val="18"/>
          <w:lang w:val="es-MX"/>
        </w:rPr>
      </w:pPr>
    </w:p>
    <w:p w:rsidR="003E1D86" w:rsidRPr="00EA3CDF" w:rsidRDefault="003E1D86" w:rsidP="003E1D86">
      <w:pPr>
        <w:pStyle w:val="INCISO"/>
        <w:spacing w:after="0" w:line="240" w:lineRule="exact"/>
      </w:pPr>
    </w:p>
    <w:p w:rsidR="003E1D86" w:rsidRPr="00EA3CDF" w:rsidRDefault="003E1D86" w:rsidP="003E1D86">
      <w:pPr>
        <w:pStyle w:val="Texto"/>
        <w:spacing w:after="0" w:line="240" w:lineRule="exact"/>
        <w:rPr>
          <w:b/>
          <w:szCs w:val="18"/>
          <w:lang w:val="es-MX"/>
        </w:rPr>
      </w:pPr>
      <w:r w:rsidRPr="00EA3CDF">
        <w:rPr>
          <w:b/>
          <w:szCs w:val="18"/>
          <w:lang w:val="es-MX"/>
        </w:rPr>
        <w:t>4.</w:t>
      </w:r>
      <w:r w:rsidRPr="00EA3CDF">
        <w:rPr>
          <w:b/>
          <w:szCs w:val="18"/>
          <w:lang w:val="es-MX"/>
        </w:rPr>
        <w:tab/>
        <w:t>Organización y Objeto Social</w:t>
      </w:r>
    </w:p>
    <w:p w:rsidR="003E1D86" w:rsidRDefault="003E1D86" w:rsidP="003E1D86">
      <w:pPr>
        <w:pStyle w:val="INCISO"/>
        <w:spacing w:line="240" w:lineRule="exact"/>
      </w:pPr>
    </w:p>
    <w:p w:rsidR="003E1D86" w:rsidRPr="000A2635" w:rsidRDefault="003E1D86" w:rsidP="003E1D86">
      <w:pPr>
        <w:pStyle w:val="INCISO"/>
        <w:numPr>
          <w:ilvl w:val="0"/>
          <w:numId w:val="8"/>
        </w:numPr>
        <w:spacing w:line="240" w:lineRule="exact"/>
      </w:pPr>
      <w:r w:rsidRPr="000A2635">
        <w:rPr>
          <w:b/>
        </w:rPr>
        <w:t>Objeto social:</w:t>
      </w:r>
      <w:r w:rsidRPr="00EA3CDF">
        <w:t xml:space="preserve"> </w:t>
      </w:r>
      <w:r>
        <w:t xml:space="preserve">Conforme a lo dispuesto en el artículo 2 de la Ley que crea al </w:t>
      </w:r>
      <w:r w:rsidRPr="000A2635">
        <w:t>Colegio de Estudios Científicos y Tecnológicos del Estado de Tlaxcala</w:t>
      </w:r>
      <w:r>
        <w:t xml:space="preserve">, este tiene </w:t>
      </w:r>
      <w:r w:rsidRPr="000A2635">
        <w:t>por objeto, en la esfera de competencia estatal, impartir, impulsar, coordinar y normar la educación media superior tecnológica en sus opciones bivalente y terminal, orientando sus programas hacia la capacitación de los alumnos para impulsar el desarrollo productivo y tecnológico;</w:t>
      </w:r>
      <w:r>
        <w:t xml:space="preserve"> o</w:t>
      </w:r>
      <w:r w:rsidRPr="000A2635">
        <w:t>frecer educación tecnológica y de bachillerato general, basada en un Modelo Integral de Competencias y Valores, que permita a sus egresados continuar sus estudios superiores, incorporarse a mercado</w:t>
      </w:r>
      <w:r>
        <w:t xml:space="preserve"> laboral e impulsar el emprendi</w:t>
      </w:r>
      <w:r w:rsidRPr="000A2635">
        <w:t>miento que contribuya al desarrollo del Estado y del país.</w:t>
      </w:r>
    </w:p>
    <w:p w:rsidR="003E1D86" w:rsidRDefault="003E1D86" w:rsidP="003E1D86">
      <w:pPr>
        <w:pStyle w:val="INCISO"/>
        <w:numPr>
          <w:ilvl w:val="0"/>
          <w:numId w:val="8"/>
        </w:numPr>
        <w:spacing w:after="0" w:line="240" w:lineRule="exact"/>
      </w:pPr>
      <w:r w:rsidRPr="00AC584E">
        <w:rPr>
          <w:b/>
        </w:rPr>
        <w:t>Principal actividad</w:t>
      </w:r>
      <w:r w:rsidRPr="00EA3CDF">
        <w:t>:</w:t>
      </w:r>
    </w:p>
    <w:p w:rsidR="003E1D86" w:rsidRDefault="003E1D86" w:rsidP="003E1D86">
      <w:pPr>
        <w:pStyle w:val="INCISO"/>
        <w:spacing w:after="0" w:line="240" w:lineRule="exact"/>
        <w:ind w:firstLine="0"/>
        <w:rPr>
          <w:b/>
        </w:rPr>
      </w:pPr>
    </w:p>
    <w:p w:rsidR="003E1D86" w:rsidRDefault="003E1D86" w:rsidP="003E1D86">
      <w:pPr>
        <w:pStyle w:val="INCISO"/>
        <w:spacing w:after="0" w:line="240" w:lineRule="exact"/>
        <w:ind w:firstLine="0"/>
        <w:rPr>
          <w:b/>
        </w:rPr>
      </w:pPr>
      <w:r w:rsidRPr="00AC584E">
        <w:rPr>
          <w:b/>
        </w:rPr>
        <w:t>Misión</w:t>
      </w:r>
      <w:r>
        <w:rPr>
          <w:b/>
        </w:rPr>
        <w:t>:</w:t>
      </w:r>
    </w:p>
    <w:p w:rsidR="003E1D86" w:rsidRDefault="00432D67" w:rsidP="00432D67">
      <w:pPr>
        <w:pStyle w:val="INCISO"/>
        <w:spacing w:line="240" w:lineRule="exact"/>
        <w:ind w:firstLine="0"/>
        <w:rPr>
          <w:lang w:val="es-MX"/>
        </w:rPr>
      </w:pPr>
      <w:r>
        <w:rPr>
          <w:rStyle w:val="A4"/>
        </w:rPr>
        <w:t>Impartir educación media superior en su modalidad de bachillerato tecnológico y general con calidad, per</w:t>
      </w:r>
      <w:r>
        <w:rPr>
          <w:rStyle w:val="A4"/>
        </w:rPr>
        <w:softHyphen/>
        <w:t>tinencia, equidad y valores, basada en un modelo por competencias; en constante vinculación con los secto</w:t>
      </w:r>
      <w:r>
        <w:rPr>
          <w:rStyle w:val="A4"/>
        </w:rPr>
        <w:softHyphen/>
        <w:t xml:space="preserve">res, que permite a nuestros egresados continuar con sus estudios de nivel superior, incorporarse a la actividad productiva e impulsar el emprendimiento que contribuya al desarrollo de la sociedad. </w:t>
      </w:r>
      <w:r w:rsidR="003E1D86" w:rsidRPr="00AC584E">
        <w:rPr>
          <w:lang w:val="es-MX"/>
        </w:rPr>
        <w:t>Ofrecer educación tecnológica y de bachillerato general, basada en un Modelo Integral de Competencias y Valores, que permita a sus egresados continuar sus estudios superiores, incorporarse a mercado laboral e impulsar el emprendimiento que contribuya al desarrollo del Estado y del país.</w:t>
      </w:r>
    </w:p>
    <w:p w:rsidR="00432D67" w:rsidRPr="00AC584E" w:rsidRDefault="00432D67" w:rsidP="00432D67">
      <w:pPr>
        <w:pStyle w:val="INCISO"/>
        <w:spacing w:line="240" w:lineRule="exact"/>
        <w:ind w:firstLine="0"/>
        <w:rPr>
          <w:lang w:val="es-MX"/>
        </w:rPr>
      </w:pPr>
    </w:p>
    <w:p w:rsidR="003E1D86" w:rsidRPr="00AC584E" w:rsidRDefault="003E1D86" w:rsidP="003E1D86">
      <w:pPr>
        <w:pStyle w:val="INCISO"/>
        <w:spacing w:after="0" w:line="240" w:lineRule="exact"/>
        <w:ind w:firstLine="0"/>
        <w:rPr>
          <w:b/>
        </w:rPr>
      </w:pPr>
      <w:r w:rsidRPr="00AC584E">
        <w:rPr>
          <w:b/>
        </w:rPr>
        <w:lastRenderedPageBreak/>
        <w:t>Visión:</w:t>
      </w:r>
    </w:p>
    <w:p w:rsidR="003E1D86" w:rsidRDefault="003E1D86" w:rsidP="00432D67">
      <w:pPr>
        <w:pStyle w:val="INCISO"/>
        <w:spacing w:line="240" w:lineRule="exact"/>
        <w:rPr>
          <w:b/>
        </w:rPr>
      </w:pPr>
      <w:r>
        <w:rPr>
          <w:lang w:val="es-MX"/>
        </w:rPr>
        <w:tab/>
      </w:r>
      <w:r w:rsidR="00432D67" w:rsidRPr="00432D67">
        <w:rPr>
          <w:rFonts w:ascii="Alido" w:eastAsiaTheme="minorHAnsi" w:hAnsi="Alido" w:cs="Alido"/>
          <w:color w:val="000000"/>
          <w:sz w:val="20"/>
          <w:szCs w:val="20"/>
          <w:lang w:eastAsia="en-US"/>
        </w:rPr>
        <w:t>Ser la institución de educación media superior que se reconozca por la competitividad de sus egresados for</w:t>
      </w:r>
      <w:r w:rsidR="00432D67" w:rsidRPr="00432D67">
        <w:rPr>
          <w:rFonts w:ascii="Alido" w:eastAsiaTheme="minorHAnsi" w:hAnsi="Alido" w:cs="Alido"/>
          <w:color w:val="000000"/>
          <w:sz w:val="20"/>
          <w:szCs w:val="20"/>
          <w:lang w:eastAsia="en-US"/>
        </w:rPr>
        <w:softHyphen/>
        <w:t>mados con valores, responsabilidad social, con enfoque internacional, espíritu emprendedor y conciencia de la equidad e igualdad de género; cumpliendo estándares de calidad, desarrollando investigación e innovación tec</w:t>
      </w:r>
      <w:r w:rsidR="00432D67" w:rsidRPr="00432D67">
        <w:rPr>
          <w:rFonts w:ascii="Alido" w:eastAsiaTheme="minorHAnsi" w:hAnsi="Alido" w:cs="Alido"/>
          <w:color w:val="000000"/>
          <w:sz w:val="20"/>
          <w:szCs w:val="20"/>
          <w:lang w:eastAsia="en-US"/>
        </w:rPr>
        <w:softHyphen/>
        <w:t>nológica sustentable que contribuya al desarrollo de la región.</w:t>
      </w:r>
    </w:p>
    <w:p w:rsidR="003E1D86" w:rsidRPr="006B44B1" w:rsidRDefault="003E1D86" w:rsidP="003E1D86">
      <w:pPr>
        <w:pStyle w:val="INCISO"/>
        <w:numPr>
          <w:ilvl w:val="0"/>
          <w:numId w:val="8"/>
        </w:numPr>
        <w:spacing w:after="0" w:line="240" w:lineRule="exact"/>
      </w:pPr>
      <w:r w:rsidRPr="00AC584E">
        <w:rPr>
          <w:b/>
        </w:rPr>
        <w:t>Ejercicio fiscal</w:t>
      </w:r>
      <w:r w:rsidRPr="00AC584E">
        <w:t xml:space="preserve">: </w:t>
      </w:r>
      <w:r w:rsidRPr="00AC584E">
        <w:rPr>
          <w:i/>
        </w:rPr>
        <w:t>201</w:t>
      </w:r>
      <w:r w:rsidR="00432D67">
        <w:rPr>
          <w:i/>
        </w:rPr>
        <w:t>8</w:t>
      </w:r>
    </w:p>
    <w:p w:rsidR="003E1D86" w:rsidRDefault="003E1D86" w:rsidP="003E1D86">
      <w:pPr>
        <w:pStyle w:val="INCISO"/>
        <w:spacing w:after="0" w:line="240" w:lineRule="exact"/>
        <w:ind w:firstLine="0"/>
      </w:pPr>
    </w:p>
    <w:p w:rsidR="003E1D86" w:rsidRPr="006B44B1" w:rsidRDefault="003E1D86" w:rsidP="003E1D86">
      <w:pPr>
        <w:pStyle w:val="INCISO"/>
        <w:numPr>
          <w:ilvl w:val="0"/>
          <w:numId w:val="8"/>
        </w:numPr>
        <w:spacing w:after="0" w:line="240" w:lineRule="exact"/>
      </w:pPr>
      <w:r w:rsidRPr="006B44B1">
        <w:rPr>
          <w:b/>
        </w:rPr>
        <w:t xml:space="preserve">Régimen jurídico:  </w:t>
      </w:r>
      <w:r w:rsidRPr="006B44B1">
        <w:t>Tal como lo establece el artículo 1 de la Ley que crea el Colegio de Estudios Científicos y Tecn</w:t>
      </w:r>
      <w:r>
        <w:t xml:space="preserve">ológicos del Estado de Tlaxcala, es </w:t>
      </w:r>
      <w:r w:rsidRPr="006B44B1">
        <w:t>un órgano público descentralizado del Gobierno del Estado, con personalidad jurídica y con patrimonio propios</w:t>
      </w:r>
      <w:r>
        <w:t>, por lo tanto, se encuentra regulado por la Ley de Entidades Paraestatales del Estado de Tlaxcala.</w:t>
      </w:r>
    </w:p>
    <w:p w:rsidR="003E1D86" w:rsidRPr="006B44B1" w:rsidRDefault="003E1D86" w:rsidP="003E1D86">
      <w:pPr>
        <w:pStyle w:val="INCISO"/>
        <w:spacing w:after="0" w:line="240" w:lineRule="exact"/>
        <w:ind w:firstLine="0"/>
        <w:rPr>
          <w:b/>
        </w:rPr>
      </w:pPr>
    </w:p>
    <w:p w:rsidR="003E1D86" w:rsidRDefault="003E1D86" w:rsidP="003E1D86">
      <w:pPr>
        <w:pStyle w:val="INCISO"/>
        <w:numPr>
          <w:ilvl w:val="0"/>
          <w:numId w:val="8"/>
        </w:numPr>
        <w:spacing w:after="0" w:line="240" w:lineRule="exact"/>
        <w:ind w:left="1077" w:hanging="357"/>
      </w:pPr>
      <w:r w:rsidRPr="006B44B1">
        <w:rPr>
          <w:b/>
        </w:rPr>
        <w:t>Consideraciones fiscales del ente</w:t>
      </w:r>
      <w:r w:rsidRPr="00EA3CDF">
        <w:t xml:space="preserve">: </w:t>
      </w:r>
      <w:r>
        <w:t xml:space="preserve">El Colegio de Estudios Científicos y Tecnológicos del Estado de Tlaxcala, bajo el RFC CEC921001SW6, se encuentra registrado bajo el régimen de “Personas Morales con Fines no Lucrativos”, y por lo tanto, sus obligaciones fiscales son las de retener el ISR por sueldos y salarios, asimilados a salarios y por servicios profesionales. En materia de aportaciones de seguridad social, se encuentra obligado a realizar la retención y pago de las cuotas </w:t>
      </w:r>
      <w:proofErr w:type="gramStart"/>
      <w:r>
        <w:t>obrero patronales</w:t>
      </w:r>
      <w:proofErr w:type="gramEnd"/>
      <w:r>
        <w:t xml:space="preserve"> ante el Instituto Mexicano del Seguro Social (IMSS) y al </w:t>
      </w:r>
      <w:r w:rsidRPr="007B3A7D">
        <w:t>Instituto del Fondo Nacional de la Vivienda para los Trabajadores (</w:t>
      </w:r>
      <w:proofErr w:type="spellStart"/>
      <w:r w:rsidRPr="007B3A7D">
        <w:t>Infonavit</w:t>
      </w:r>
      <w:proofErr w:type="spellEnd"/>
      <w:r w:rsidRPr="007B3A7D">
        <w:t>).</w:t>
      </w:r>
      <w:r>
        <w:t xml:space="preserve"> </w:t>
      </w:r>
      <w:r w:rsidRPr="006B44B1">
        <w:t>En el ámbito local, se encuentra obligad</w:t>
      </w:r>
      <w:r>
        <w:t>o</w:t>
      </w:r>
      <w:r w:rsidRPr="006B44B1">
        <w:t xml:space="preserve"> a calcular y enterar el impuesto del </w:t>
      </w:r>
      <w:r w:rsidR="00432D67">
        <w:t>3</w:t>
      </w:r>
      <w:r w:rsidRPr="006B44B1">
        <w:t>% sobre nóminas.</w:t>
      </w:r>
    </w:p>
    <w:p w:rsidR="003E1D86" w:rsidRPr="00B76114" w:rsidRDefault="003E1D86" w:rsidP="003E1D86">
      <w:pPr>
        <w:pStyle w:val="Prrafodelista"/>
        <w:rPr>
          <w:sz w:val="2"/>
          <w:szCs w:val="2"/>
        </w:rPr>
      </w:pPr>
    </w:p>
    <w:p w:rsidR="003E1D86" w:rsidRPr="00015AFF" w:rsidRDefault="003E1D86" w:rsidP="003E1D86">
      <w:pPr>
        <w:pStyle w:val="INCISO"/>
        <w:numPr>
          <w:ilvl w:val="0"/>
          <w:numId w:val="8"/>
        </w:numPr>
        <w:spacing w:after="0" w:line="240" w:lineRule="exact"/>
        <w:ind w:left="1077" w:hanging="357"/>
        <w:rPr>
          <w:b/>
        </w:rPr>
      </w:pPr>
      <w:r w:rsidRPr="007B3A7D">
        <w:rPr>
          <w:b/>
        </w:rPr>
        <w:t>Estructura organizacional básica:</w:t>
      </w:r>
      <w:r>
        <w:rPr>
          <w:b/>
        </w:rPr>
        <w:t xml:space="preserve"> </w:t>
      </w:r>
    </w:p>
    <w:p w:rsidR="003E1D86" w:rsidRPr="00015AFF" w:rsidRDefault="003E1D86" w:rsidP="003E1D86">
      <w:pPr>
        <w:pStyle w:val="INCISO"/>
        <w:spacing w:after="0" w:line="240" w:lineRule="exact"/>
        <w:ind w:left="1077" w:firstLine="0"/>
      </w:pPr>
      <w:r w:rsidRPr="00015AFF">
        <w:t xml:space="preserve">El Colegio de Estudios Científicos y Tecnológicos del Estado de Tlaxcala, cuenta con un máximo órgano de gobierno que es la Junta Directiva, misma que está integrada permanentemente por:    </w:t>
      </w:r>
    </w:p>
    <w:p w:rsidR="003E1D86" w:rsidRPr="00015AFF" w:rsidRDefault="003E1D86" w:rsidP="003E1D86">
      <w:pPr>
        <w:pStyle w:val="INCISO"/>
        <w:spacing w:after="0" w:line="240" w:lineRule="exact"/>
        <w:ind w:left="1077" w:firstLine="0"/>
      </w:pPr>
      <w:r w:rsidRPr="00015AFF">
        <w:t xml:space="preserve">I.- Dos representantes del Gobierno del Estado, que serán designados por el Gobernador del Estado; uno de ellos presidirá la Junta; </w:t>
      </w:r>
    </w:p>
    <w:p w:rsidR="003E1D86" w:rsidRPr="00015AFF" w:rsidRDefault="003E1D86" w:rsidP="003E1D86">
      <w:pPr>
        <w:pStyle w:val="INCISO"/>
        <w:spacing w:after="0" w:line="240" w:lineRule="exact"/>
        <w:ind w:left="1077" w:firstLine="0"/>
      </w:pPr>
      <w:r w:rsidRPr="00015AFF">
        <w:t xml:space="preserve">II.- Dos representantes del Gobierno Federal, que serán designados por el Secretario de Educación Pública. </w:t>
      </w:r>
    </w:p>
    <w:p w:rsidR="003E1D86" w:rsidRPr="00015AFF" w:rsidRDefault="003E1D86" w:rsidP="003E1D86">
      <w:pPr>
        <w:pStyle w:val="INCISO"/>
        <w:spacing w:after="0" w:line="240" w:lineRule="exact"/>
        <w:ind w:left="1077" w:firstLine="0"/>
      </w:pPr>
      <w:r w:rsidRPr="00015AFF">
        <w:t xml:space="preserve">III.- Un representante del Sector Social, que será designado por el Gobernador del Estado; y </w:t>
      </w:r>
    </w:p>
    <w:p w:rsidR="003E1D86" w:rsidRPr="00015AFF" w:rsidRDefault="003E1D86" w:rsidP="003E1D86">
      <w:pPr>
        <w:pStyle w:val="INCISO"/>
        <w:spacing w:after="0" w:line="240" w:lineRule="exact"/>
        <w:ind w:left="1077" w:firstLine="0"/>
      </w:pPr>
      <w:r w:rsidRPr="00015AFF">
        <w:t xml:space="preserve">IV.- Dos representantes del Sector Productivo, que participen en el financiamiento del Colegio, designados por el Patronato del Propio Colegio. </w:t>
      </w:r>
    </w:p>
    <w:p w:rsidR="003E1D86" w:rsidRPr="00B35226" w:rsidRDefault="003E1D86" w:rsidP="003E1D86">
      <w:pPr>
        <w:pStyle w:val="INCISO"/>
        <w:spacing w:after="0" w:line="240" w:lineRule="exact"/>
        <w:ind w:left="1077" w:firstLine="0"/>
      </w:pPr>
      <w:r w:rsidRPr="00015AFF">
        <w:t>La Junta Directiva será la autoridad suprema y sus decisiones deberán cumplirse y ejecutarse a través del Director General.</w:t>
      </w:r>
    </w:p>
    <w:p w:rsidR="003E1D86" w:rsidRPr="00015AFF" w:rsidRDefault="003E1D86" w:rsidP="003E1D86">
      <w:pPr>
        <w:pStyle w:val="INCISO"/>
        <w:spacing w:after="0" w:line="240" w:lineRule="exact"/>
        <w:ind w:left="1077" w:firstLine="0"/>
        <w:rPr>
          <w:b/>
        </w:rPr>
      </w:pPr>
    </w:p>
    <w:p w:rsidR="003E1D86" w:rsidRDefault="003E1D86" w:rsidP="003E1D86">
      <w:pPr>
        <w:pStyle w:val="INCISO"/>
        <w:spacing w:after="0" w:line="240" w:lineRule="exact"/>
        <w:ind w:left="1077" w:firstLine="0"/>
      </w:pPr>
      <w:r w:rsidRPr="00015AFF">
        <w:t>La estructura y organización del Colegio, se encuentra establecida en el artículo 18</w:t>
      </w:r>
      <w:r>
        <w:t xml:space="preserve"> y 19</w:t>
      </w:r>
      <w:r w:rsidRPr="00015AFF">
        <w:t xml:space="preserve"> del Reglamento Interior del Colegio, mismo</w:t>
      </w:r>
      <w:r>
        <w:t>s</w:t>
      </w:r>
      <w:r w:rsidRPr="00015AFF">
        <w:t xml:space="preserve"> que a la letra dice</w:t>
      </w:r>
      <w:r>
        <w:t>n</w:t>
      </w:r>
      <w:r w:rsidRPr="00015AFF">
        <w:t xml:space="preserve">: </w:t>
      </w:r>
    </w:p>
    <w:p w:rsidR="003E1D86" w:rsidRDefault="003E1D86" w:rsidP="003E1D86">
      <w:pPr>
        <w:pStyle w:val="INCISO"/>
        <w:spacing w:after="0" w:line="240" w:lineRule="exact"/>
        <w:ind w:left="1077" w:firstLine="0"/>
      </w:pPr>
    </w:p>
    <w:p w:rsidR="003E1D86" w:rsidRPr="00015AFF" w:rsidRDefault="003E1D86" w:rsidP="003E1D86">
      <w:pPr>
        <w:pStyle w:val="INCISO"/>
        <w:spacing w:after="0" w:line="240" w:lineRule="exact"/>
        <w:ind w:left="1077" w:firstLine="0"/>
      </w:pPr>
      <w:r w:rsidRPr="00015AFF">
        <w:t>ARTÍCULO 18. La administración del Colegio estará a cargo de un Director General que será nombrado y removido libremente por el Gobernador del Estado, conforme a lo que establece la Ley y demás disposiciones legales aplicables.</w:t>
      </w:r>
    </w:p>
    <w:p w:rsidR="003E1D86" w:rsidRPr="00015AFF" w:rsidRDefault="003E1D86" w:rsidP="003E1D86">
      <w:pPr>
        <w:pStyle w:val="INCISO"/>
        <w:spacing w:after="0" w:line="240" w:lineRule="exact"/>
        <w:ind w:left="1077" w:firstLine="0"/>
      </w:pPr>
    </w:p>
    <w:p w:rsidR="003E1D86" w:rsidRPr="00015AFF" w:rsidRDefault="003E1D86" w:rsidP="003E1D86">
      <w:pPr>
        <w:pStyle w:val="INCISO"/>
        <w:spacing w:after="0" w:line="240" w:lineRule="exact"/>
        <w:ind w:left="1077" w:firstLine="0"/>
      </w:pPr>
      <w:r w:rsidRPr="00015AFF">
        <w:t>ARTÍCULO 19. El Director General para el cumplimiento y desarrollo de las actividades que tiene encomendadas, podrá contar con las unidades administrativas siguientes:</w:t>
      </w:r>
    </w:p>
    <w:p w:rsidR="003E1D86" w:rsidRPr="00015AFF" w:rsidRDefault="003E1D86" w:rsidP="003E1D86">
      <w:pPr>
        <w:pStyle w:val="INCISO"/>
        <w:numPr>
          <w:ilvl w:val="0"/>
          <w:numId w:val="10"/>
        </w:numPr>
        <w:spacing w:after="0" w:line="240" w:lineRule="exact"/>
      </w:pPr>
      <w:r w:rsidRPr="00015AFF">
        <w:t>Dirección General;</w:t>
      </w:r>
    </w:p>
    <w:p w:rsidR="003E1D86" w:rsidRPr="00015AFF" w:rsidRDefault="003E1D86" w:rsidP="003E1D86">
      <w:pPr>
        <w:pStyle w:val="INCISO"/>
        <w:numPr>
          <w:ilvl w:val="0"/>
          <w:numId w:val="10"/>
        </w:numPr>
        <w:spacing w:after="0" w:line="240" w:lineRule="exact"/>
      </w:pPr>
      <w:r w:rsidRPr="00015AFF">
        <w:t>Dirección Académica;</w:t>
      </w:r>
    </w:p>
    <w:p w:rsidR="003E1D86" w:rsidRPr="00015AFF" w:rsidRDefault="003E1D86" w:rsidP="003E1D86">
      <w:pPr>
        <w:pStyle w:val="INCISO"/>
        <w:numPr>
          <w:ilvl w:val="0"/>
          <w:numId w:val="10"/>
        </w:numPr>
        <w:spacing w:after="0" w:line="240" w:lineRule="exact"/>
      </w:pPr>
      <w:r w:rsidRPr="00015AFF">
        <w:t>Dirección de Planeación;</w:t>
      </w:r>
    </w:p>
    <w:p w:rsidR="003E1D86" w:rsidRPr="00015AFF" w:rsidRDefault="003E1D86" w:rsidP="003E1D86">
      <w:pPr>
        <w:pStyle w:val="INCISO"/>
        <w:numPr>
          <w:ilvl w:val="0"/>
          <w:numId w:val="10"/>
        </w:numPr>
        <w:spacing w:after="0" w:line="240" w:lineRule="exact"/>
      </w:pPr>
      <w:r w:rsidRPr="00015AFF">
        <w:t>Dirección de Vinculación;</w:t>
      </w:r>
    </w:p>
    <w:p w:rsidR="003E1D86" w:rsidRPr="00015AFF" w:rsidRDefault="003E1D86" w:rsidP="003E1D86">
      <w:pPr>
        <w:pStyle w:val="INCISO"/>
        <w:numPr>
          <w:ilvl w:val="0"/>
          <w:numId w:val="10"/>
        </w:numPr>
        <w:spacing w:after="0" w:line="240" w:lineRule="exact"/>
      </w:pPr>
      <w:r w:rsidRPr="00015AFF">
        <w:t>Dirección de Administración y Finanzas;</w:t>
      </w:r>
    </w:p>
    <w:p w:rsidR="003E1D86" w:rsidRPr="00015AFF" w:rsidRDefault="003E1D86" w:rsidP="003E1D86">
      <w:pPr>
        <w:pStyle w:val="INCISO"/>
        <w:numPr>
          <w:ilvl w:val="0"/>
          <w:numId w:val="10"/>
        </w:numPr>
        <w:spacing w:after="0" w:line="240" w:lineRule="exact"/>
      </w:pPr>
      <w:r w:rsidRPr="00015AFF">
        <w:t>Dirección de Centros de Educación Media Superior a Distancia;</w:t>
      </w:r>
    </w:p>
    <w:p w:rsidR="003E1D86" w:rsidRPr="00015AFF" w:rsidRDefault="003E1D86" w:rsidP="003E1D86">
      <w:pPr>
        <w:pStyle w:val="INCISO"/>
        <w:numPr>
          <w:ilvl w:val="0"/>
          <w:numId w:val="10"/>
        </w:numPr>
        <w:spacing w:after="0" w:line="240" w:lineRule="exact"/>
      </w:pPr>
      <w:r w:rsidRPr="00015AFF">
        <w:lastRenderedPageBreak/>
        <w:t>Direcciones de los Planteles;</w:t>
      </w:r>
    </w:p>
    <w:p w:rsidR="003E1D86" w:rsidRPr="00015AFF" w:rsidRDefault="003E1D86" w:rsidP="003E1D86">
      <w:pPr>
        <w:pStyle w:val="INCISO"/>
        <w:numPr>
          <w:ilvl w:val="0"/>
          <w:numId w:val="10"/>
        </w:numPr>
        <w:spacing w:after="0" w:line="240" w:lineRule="exact"/>
      </w:pPr>
      <w:r w:rsidRPr="00015AFF">
        <w:t xml:space="preserve">Contraloría Interna; y </w:t>
      </w:r>
    </w:p>
    <w:p w:rsidR="003E1D86" w:rsidRPr="00015AFF" w:rsidRDefault="003E1D86" w:rsidP="003E1D86">
      <w:pPr>
        <w:pStyle w:val="INCISO"/>
        <w:numPr>
          <w:ilvl w:val="0"/>
          <w:numId w:val="10"/>
        </w:numPr>
        <w:spacing w:after="0" w:line="240" w:lineRule="exact"/>
      </w:pPr>
      <w:r w:rsidRPr="00015AFF">
        <w:t>Área de Asuntos Jurídicos.</w:t>
      </w:r>
    </w:p>
    <w:p w:rsidR="003E1D86" w:rsidRPr="00015AFF" w:rsidRDefault="003E1D86" w:rsidP="003E1D86">
      <w:pPr>
        <w:pStyle w:val="INCISO"/>
        <w:spacing w:after="0" w:line="240" w:lineRule="exact"/>
        <w:ind w:left="1077" w:firstLine="0"/>
        <w:rPr>
          <w:b/>
        </w:rPr>
      </w:pPr>
    </w:p>
    <w:p w:rsidR="003E1D86" w:rsidRDefault="003E1D86" w:rsidP="003E1D86">
      <w:pPr>
        <w:pStyle w:val="INCISO"/>
        <w:spacing w:after="0" w:line="240" w:lineRule="exact"/>
        <w:ind w:left="1077" w:firstLine="0"/>
      </w:pPr>
      <w:r w:rsidRPr="00015AFF">
        <w:t>Las unidades administrativas mencionadas, tendrán las facultades y obligaciones que expresamente señala la Ley y este Reglamento Interior y contarán con un Titular y personal técnico y administrativo que en función de las necesidades del servicio se establezca con base en el presupuesto de egresos que se autorice para el Colegio.</w:t>
      </w:r>
      <w:r>
        <w:t xml:space="preserve"> El organigrama autorizado para el funcionamiento del Colegio es el siguiente:</w:t>
      </w:r>
    </w:p>
    <w:p w:rsidR="0037476B" w:rsidRDefault="0037476B" w:rsidP="003E1D86">
      <w:pPr>
        <w:pStyle w:val="INCISO"/>
        <w:spacing w:after="0" w:line="240" w:lineRule="exact"/>
        <w:ind w:left="1077" w:firstLine="0"/>
      </w:pPr>
    </w:p>
    <w:p w:rsidR="0037476B" w:rsidRDefault="0037476B" w:rsidP="003E1D86">
      <w:pPr>
        <w:pStyle w:val="INCISO"/>
        <w:spacing w:after="0" w:line="240" w:lineRule="exact"/>
        <w:ind w:left="1077" w:firstLine="0"/>
      </w:pPr>
    </w:p>
    <w:p w:rsidR="0037476B" w:rsidRDefault="0037476B" w:rsidP="003E1D86">
      <w:pPr>
        <w:pStyle w:val="INCISO"/>
        <w:spacing w:after="0" w:line="240" w:lineRule="exact"/>
        <w:ind w:left="1077" w:firstLine="0"/>
      </w:pPr>
    </w:p>
    <w:p w:rsidR="0037476B" w:rsidRDefault="0037476B" w:rsidP="003E1D86">
      <w:pPr>
        <w:pStyle w:val="INCISO"/>
        <w:spacing w:after="0" w:line="240" w:lineRule="exact"/>
        <w:ind w:left="1077" w:firstLine="0"/>
      </w:pPr>
    </w:p>
    <w:p w:rsidR="00911199" w:rsidRDefault="00911199" w:rsidP="003E1D86">
      <w:pPr>
        <w:pStyle w:val="INCISO"/>
        <w:spacing w:after="0" w:line="240" w:lineRule="exact"/>
        <w:ind w:left="1077" w:firstLine="0"/>
      </w:pPr>
    </w:p>
    <w:p w:rsidR="00911199" w:rsidRDefault="00911199" w:rsidP="003E1D86">
      <w:pPr>
        <w:pStyle w:val="INCISO"/>
        <w:spacing w:after="0" w:line="240" w:lineRule="exact"/>
        <w:ind w:left="1077" w:firstLine="0"/>
      </w:pPr>
    </w:p>
    <w:p w:rsidR="00911199" w:rsidRDefault="00911199" w:rsidP="003E1D86">
      <w:pPr>
        <w:pStyle w:val="INCISO"/>
        <w:spacing w:after="0" w:line="240" w:lineRule="exact"/>
        <w:ind w:left="1077" w:firstLine="0"/>
      </w:pPr>
    </w:p>
    <w:p w:rsidR="00911199" w:rsidRDefault="00911199" w:rsidP="003E1D86">
      <w:pPr>
        <w:pStyle w:val="INCISO"/>
        <w:spacing w:after="0" w:line="240" w:lineRule="exact"/>
        <w:ind w:left="1077" w:firstLine="0"/>
      </w:pPr>
    </w:p>
    <w:p w:rsidR="00911199" w:rsidRDefault="00911199" w:rsidP="003E1D86">
      <w:pPr>
        <w:pStyle w:val="INCISO"/>
        <w:spacing w:after="0" w:line="240" w:lineRule="exact"/>
        <w:ind w:left="1077" w:firstLine="0"/>
      </w:pPr>
    </w:p>
    <w:p w:rsidR="00911199" w:rsidRDefault="00911199" w:rsidP="003E1D86">
      <w:pPr>
        <w:pStyle w:val="INCISO"/>
        <w:spacing w:after="0" w:line="240" w:lineRule="exact"/>
        <w:ind w:left="1077" w:firstLine="0"/>
      </w:pPr>
    </w:p>
    <w:p w:rsidR="0037476B" w:rsidRDefault="0037476B" w:rsidP="003E1D86">
      <w:pPr>
        <w:pStyle w:val="INCISO"/>
        <w:spacing w:after="0" w:line="240" w:lineRule="exact"/>
        <w:ind w:left="1077" w:firstLine="0"/>
      </w:pPr>
    </w:p>
    <w:p w:rsidR="0037476B" w:rsidRDefault="0037476B" w:rsidP="003E1D86">
      <w:pPr>
        <w:pStyle w:val="INCISO"/>
        <w:spacing w:after="0" w:line="240" w:lineRule="exact"/>
        <w:ind w:left="1077" w:firstLine="0"/>
      </w:pPr>
    </w:p>
    <w:p w:rsidR="0037476B" w:rsidRDefault="0037476B" w:rsidP="003E1D86">
      <w:pPr>
        <w:pStyle w:val="INCISO"/>
        <w:spacing w:after="0" w:line="240" w:lineRule="exact"/>
        <w:ind w:left="1077" w:firstLine="0"/>
      </w:pPr>
    </w:p>
    <w:p w:rsidR="0037476B" w:rsidRDefault="0037476B" w:rsidP="003E1D86">
      <w:pPr>
        <w:pStyle w:val="INCISO"/>
        <w:spacing w:after="0" w:line="240" w:lineRule="exact"/>
        <w:ind w:left="1077" w:firstLine="0"/>
      </w:pPr>
    </w:p>
    <w:p w:rsidR="0037476B" w:rsidRDefault="0037476B" w:rsidP="003E1D86">
      <w:pPr>
        <w:pStyle w:val="INCISO"/>
        <w:spacing w:after="0" w:line="240" w:lineRule="exact"/>
        <w:ind w:left="1077" w:firstLine="0"/>
      </w:pPr>
    </w:p>
    <w:p w:rsidR="0037476B" w:rsidRDefault="0037476B" w:rsidP="003E1D86">
      <w:pPr>
        <w:pStyle w:val="INCISO"/>
        <w:spacing w:after="0" w:line="240" w:lineRule="exact"/>
        <w:ind w:left="1077" w:firstLine="0"/>
      </w:pPr>
    </w:p>
    <w:p w:rsidR="0037476B" w:rsidRDefault="0037476B" w:rsidP="003E1D86">
      <w:pPr>
        <w:pStyle w:val="INCISO"/>
        <w:spacing w:after="0" w:line="240" w:lineRule="exact"/>
        <w:ind w:left="1077" w:firstLine="0"/>
      </w:pPr>
    </w:p>
    <w:p w:rsidR="0037476B" w:rsidRDefault="0037476B" w:rsidP="003E1D86">
      <w:pPr>
        <w:pStyle w:val="INCISO"/>
        <w:spacing w:after="0" w:line="240" w:lineRule="exact"/>
        <w:ind w:left="1077" w:firstLine="0"/>
      </w:pPr>
    </w:p>
    <w:p w:rsidR="0037476B" w:rsidRDefault="0037476B" w:rsidP="003E1D86">
      <w:pPr>
        <w:pStyle w:val="INCISO"/>
        <w:spacing w:after="0" w:line="240" w:lineRule="exact"/>
        <w:ind w:left="1077" w:firstLine="0"/>
      </w:pPr>
    </w:p>
    <w:p w:rsidR="0037476B" w:rsidRDefault="0037476B" w:rsidP="003E1D86">
      <w:pPr>
        <w:pStyle w:val="INCISO"/>
        <w:spacing w:after="0" w:line="240" w:lineRule="exact"/>
        <w:ind w:left="1077" w:firstLine="0"/>
      </w:pPr>
    </w:p>
    <w:p w:rsidR="0037476B" w:rsidRDefault="0037476B" w:rsidP="003E1D86">
      <w:pPr>
        <w:pStyle w:val="INCISO"/>
        <w:spacing w:after="0" w:line="240" w:lineRule="exact"/>
        <w:ind w:left="1077" w:firstLine="0"/>
      </w:pPr>
    </w:p>
    <w:p w:rsidR="0037476B" w:rsidRDefault="0037476B" w:rsidP="003E1D86">
      <w:pPr>
        <w:pStyle w:val="INCISO"/>
        <w:spacing w:after="0" w:line="240" w:lineRule="exact"/>
        <w:ind w:left="1077" w:firstLine="0"/>
      </w:pPr>
    </w:p>
    <w:p w:rsidR="0037476B" w:rsidRDefault="0037476B" w:rsidP="003E1D86">
      <w:pPr>
        <w:pStyle w:val="INCISO"/>
        <w:spacing w:after="0" w:line="240" w:lineRule="exact"/>
        <w:ind w:left="1077" w:firstLine="0"/>
      </w:pPr>
    </w:p>
    <w:p w:rsidR="0037476B" w:rsidRDefault="0037476B" w:rsidP="003E1D86">
      <w:pPr>
        <w:pStyle w:val="INCISO"/>
        <w:spacing w:after="0" w:line="240" w:lineRule="exact"/>
        <w:ind w:left="1077" w:firstLine="0"/>
      </w:pPr>
    </w:p>
    <w:p w:rsidR="0037476B" w:rsidRDefault="0037476B" w:rsidP="003E1D86">
      <w:pPr>
        <w:pStyle w:val="INCISO"/>
        <w:spacing w:after="0" w:line="240" w:lineRule="exact"/>
        <w:ind w:left="1077" w:firstLine="0"/>
      </w:pPr>
    </w:p>
    <w:p w:rsidR="0037476B" w:rsidRDefault="0037476B" w:rsidP="003E1D86">
      <w:pPr>
        <w:pStyle w:val="INCISO"/>
        <w:spacing w:after="0" w:line="240" w:lineRule="exact"/>
        <w:ind w:left="1077" w:firstLine="0"/>
      </w:pPr>
    </w:p>
    <w:p w:rsidR="0037476B" w:rsidRDefault="0037476B" w:rsidP="003E1D86">
      <w:pPr>
        <w:pStyle w:val="INCISO"/>
        <w:spacing w:after="0" w:line="240" w:lineRule="exact"/>
        <w:ind w:left="1077" w:firstLine="0"/>
      </w:pPr>
    </w:p>
    <w:p w:rsidR="0037476B" w:rsidRDefault="0037476B" w:rsidP="003E1D86">
      <w:pPr>
        <w:pStyle w:val="INCISO"/>
        <w:spacing w:after="0" w:line="240" w:lineRule="exact"/>
        <w:ind w:left="1077" w:firstLine="0"/>
      </w:pPr>
    </w:p>
    <w:p w:rsidR="00A708A9" w:rsidRDefault="00A708A9" w:rsidP="003E1D86">
      <w:pPr>
        <w:pStyle w:val="INCISO"/>
        <w:spacing w:after="0" w:line="240" w:lineRule="exact"/>
        <w:ind w:left="1077" w:firstLine="0"/>
      </w:pPr>
    </w:p>
    <w:p w:rsidR="00A708A9" w:rsidRDefault="00A708A9" w:rsidP="003E1D86">
      <w:pPr>
        <w:pStyle w:val="INCISO"/>
        <w:spacing w:after="0" w:line="240" w:lineRule="exact"/>
        <w:ind w:left="1077" w:firstLine="0"/>
      </w:pPr>
    </w:p>
    <w:p w:rsidR="00A708A9" w:rsidRDefault="00A708A9" w:rsidP="003E1D86">
      <w:pPr>
        <w:pStyle w:val="INCISO"/>
        <w:spacing w:after="0" w:line="240" w:lineRule="exact"/>
        <w:ind w:left="1077" w:firstLine="0"/>
      </w:pPr>
    </w:p>
    <w:p w:rsidR="00A708A9" w:rsidRDefault="00A708A9" w:rsidP="003E1D86">
      <w:pPr>
        <w:pStyle w:val="INCISO"/>
        <w:spacing w:after="0" w:line="240" w:lineRule="exact"/>
        <w:ind w:left="1077" w:firstLine="0"/>
      </w:pPr>
    </w:p>
    <w:p w:rsidR="00A84D11" w:rsidRDefault="00A84D11" w:rsidP="003E1D86">
      <w:pPr>
        <w:pStyle w:val="INCISO"/>
        <w:spacing w:after="0" w:line="240" w:lineRule="exact"/>
        <w:ind w:left="1077" w:firstLine="0"/>
      </w:pPr>
    </w:p>
    <w:p w:rsidR="0037476B" w:rsidRDefault="00DD2FF8" w:rsidP="003E1D86">
      <w:pPr>
        <w:pStyle w:val="INCISO"/>
        <w:spacing w:after="0" w:line="240" w:lineRule="exact"/>
        <w:ind w:left="1077" w:firstLine="0"/>
      </w:pPr>
      <w:r>
        <w:rPr>
          <w:b/>
          <w:noProof/>
        </w:rPr>
        <mc:AlternateContent>
          <mc:Choice Requires="wps">
            <w:drawing>
              <wp:anchor distT="0" distB="0" distL="114300" distR="114300" simplePos="0" relativeHeight="251664384" behindDoc="0" locked="0" layoutInCell="1" allowOverlap="1">
                <wp:simplePos x="0" y="0"/>
                <wp:positionH relativeFrom="column">
                  <wp:posOffset>50800</wp:posOffset>
                </wp:positionH>
                <wp:positionV relativeFrom="paragraph">
                  <wp:posOffset>125730</wp:posOffset>
                </wp:positionV>
                <wp:extent cx="8893810" cy="5586730"/>
                <wp:effectExtent l="0" t="0" r="21590" b="13970"/>
                <wp:wrapNone/>
                <wp:docPr id="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3810" cy="5586730"/>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rsidR="00D81585" w:rsidRDefault="00D81585" w:rsidP="003E1D86">
                            <w:pPr>
                              <w:rPr>
                                <w:lang w:val="es-ES"/>
                              </w:rPr>
                            </w:pPr>
                            <w:r w:rsidRPr="0063129D">
                              <w:rPr>
                                <w:lang w:val="es-ES"/>
                              </w:rPr>
                              <w:object w:dxaOrig="17752" w:dyaOrig="11492">
                                <v:shape id="_x0000_i1035" type="#_x0000_t75" style="width:684.35pt;height:415.45pt" o:ole="">
                                  <v:imagedata r:id="rId30" o:title=""/>
                                </v:shape>
                                <o:OLEObject Type="Embed" ProgID="Excel.Sheet.12" ShapeID="_x0000_i1035" DrawAspect="Content" ObjectID="_1584774366" r:id="rId31"/>
                              </w:object>
                            </w:r>
                          </w:p>
                          <w:p w:rsidR="00D81585" w:rsidRDefault="00D81585" w:rsidP="003E1D86">
                            <w:pPr>
                              <w:rPr>
                                <w:lang w:val="es-E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uadro de texto 2" o:spid="_x0000_s1028" type="#_x0000_t202" style="position:absolute;left:0;text-align:left;margin-left:4pt;margin-top:9.9pt;width:700.3pt;height:439.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" fillcolor="white [3212]" strokecolor="white [3212]">
                <v:textbox>
                  <w:txbxContent>
                    <w:p w:rsidR="00D81585" w:rsidRDefault="00D81585" w:rsidP="003E1D86">
                      <w:pPr>
                        <w:rPr>
                          <w:lang w:val="es-ES"/>
                        </w:rPr>
                      </w:pPr>
                      <w:r w:rsidRPr="0063129D">
                        <w:rPr>
                          <w:lang w:val="es-ES"/>
                        </w:rPr>
                        <w:object w:dxaOrig="17752" w:dyaOrig="11492">
                          <v:shape id="_x0000_i1036" type="#_x0000_t75" style="width:684.35pt;height:415.45pt" o:ole="">
                            <v:imagedata r:id="rId33" o:title=""/>
                          </v:shape>
                          <o:OLEObject Type="Embed" ProgID="Excel.Sheet.12" ShapeID="_x0000_i1036" DrawAspect="Content" ObjectID="_1584537123" r:id="rId34"/>
                        </w:object>
                      </w:r>
                    </w:p>
                    <w:p w:rsidR="00D81585" w:rsidRDefault="00D81585" w:rsidP="003E1D86">
                      <w:pPr>
                        <w:rPr>
                          <w:lang w:val="es-ES"/>
                        </w:rPr>
                      </w:pPr>
                    </w:p>
                  </w:txbxContent>
                </v:textbox>
              </v:shape>
            </w:pict>
          </mc:Fallback>
        </mc:AlternateContent>
      </w:r>
    </w:p>
    <w:p w:rsidR="0037476B" w:rsidRDefault="0037476B" w:rsidP="003E1D86">
      <w:pPr>
        <w:pStyle w:val="INCISO"/>
        <w:spacing w:after="0" w:line="240" w:lineRule="exact"/>
        <w:ind w:left="1077" w:firstLine="0"/>
      </w:pPr>
    </w:p>
    <w:p w:rsidR="0037476B" w:rsidRDefault="0037476B" w:rsidP="003E1D86">
      <w:pPr>
        <w:pStyle w:val="INCISO"/>
        <w:spacing w:after="0" w:line="240" w:lineRule="exact"/>
        <w:ind w:left="1077" w:firstLine="0"/>
      </w:pPr>
    </w:p>
    <w:p w:rsidR="0037476B" w:rsidRDefault="0037476B" w:rsidP="003E1D86">
      <w:pPr>
        <w:pStyle w:val="INCISO"/>
        <w:spacing w:after="0" w:line="240" w:lineRule="exact"/>
        <w:ind w:left="1077" w:firstLine="0"/>
      </w:pPr>
    </w:p>
    <w:p w:rsidR="003E1D86" w:rsidRDefault="003E1D86" w:rsidP="003E1D86">
      <w:pPr>
        <w:pStyle w:val="INCISO"/>
        <w:spacing w:after="0" w:line="240" w:lineRule="exact"/>
        <w:rPr>
          <w:b/>
        </w:rPr>
      </w:pPr>
    </w:p>
    <w:p w:rsidR="003E1D86" w:rsidRDefault="003E1D86" w:rsidP="003E1D86">
      <w:pPr>
        <w:pStyle w:val="INCISO"/>
        <w:spacing w:after="0" w:line="240" w:lineRule="exact"/>
        <w:rPr>
          <w:b/>
        </w:rPr>
      </w:pPr>
    </w:p>
    <w:p w:rsidR="003E1D86" w:rsidRPr="00015AFF" w:rsidRDefault="003E1D86" w:rsidP="003E1D86">
      <w:pPr>
        <w:pStyle w:val="INCISO"/>
        <w:spacing w:after="0" w:line="240" w:lineRule="exact"/>
        <w:rPr>
          <w:b/>
        </w:rPr>
      </w:pPr>
    </w:p>
    <w:p w:rsidR="003E1D86" w:rsidRDefault="003E1D86" w:rsidP="003E1D86">
      <w:pPr>
        <w:pStyle w:val="INCISO"/>
        <w:spacing w:after="0" w:line="240" w:lineRule="exact"/>
        <w:rPr>
          <w:i/>
        </w:rPr>
      </w:pPr>
    </w:p>
    <w:p w:rsidR="003E1D86" w:rsidRDefault="003E1D86" w:rsidP="003E1D86">
      <w:pPr>
        <w:pStyle w:val="INCISO"/>
        <w:spacing w:after="0" w:line="240" w:lineRule="exact"/>
        <w:rPr>
          <w:i/>
        </w:rPr>
      </w:pPr>
    </w:p>
    <w:p w:rsidR="003E1D86" w:rsidRPr="007B3A7D" w:rsidRDefault="003E1D86" w:rsidP="003E1D86">
      <w:pPr>
        <w:pStyle w:val="INCISO"/>
        <w:spacing w:after="0" w:line="240" w:lineRule="exact"/>
      </w:pPr>
      <w:r w:rsidRPr="007B3A7D">
        <w:rPr>
          <w:i/>
        </w:rPr>
        <w:t xml:space="preserve"> </w:t>
      </w:r>
    </w:p>
    <w:p w:rsidR="003E1D86" w:rsidRDefault="003E1D86" w:rsidP="003E1D86">
      <w:pPr>
        <w:pStyle w:val="Prrafodelista"/>
        <w:rPr>
          <w:i/>
          <w:highlight w:val="yellow"/>
        </w:rPr>
      </w:pPr>
    </w:p>
    <w:p w:rsidR="003E1D86" w:rsidRPr="007B3A7D" w:rsidRDefault="003E1D86" w:rsidP="003E1D86">
      <w:pPr>
        <w:pStyle w:val="INCISO"/>
        <w:numPr>
          <w:ilvl w:val="0"/>
          <w:numId w:val="8"/>
        </w:numPr>
        <w:spacing w:after="0" w:line="240" w:lineRule="exact"/>
      </w:pPr>
      <w:r w:rsidRPr="007B3A7D">
        <w:rPr>
          <w:i/>
          <w:highlight w:val="yellow"/>
        </w:rPr>
        <w:t xml:space="preserve">Director General, Directores de </w:t>
      </w:r>
      <w:proofErr w:type="spellStart"/>
      <w:r w:rsidRPr="007B3A7D">
        <w:rPr>
          <w:i/>
          <w:highlight w:val="yellow"/>
        </w:rPr>
        <w:t>Area</w:t>
      </w:r>
      <w:proofErr w:type="spellEnd"/>
      <w:r w:rsidRPr="007B3A7D">
        <w:rPr>
          <w:i/>
          <w:highlight w:val="yellow"/>
        </w:rPr>
        <w:t xml:space="preserve"> y Jefes de Departamento.</w:t>
      </w:r>
    </w:p>
    <w:p w:rsidR="003E1D86" w:rsidRDefault="003E1D86" w:rsidP="003E1D86">
      <w:pPr>
        <w:pStyle w:val="Prrafodelista"/>
      </w:pPr>
    </w:p>
    <w:p w:rsidR="003E1D86" w:rsidRDefault="003E1D86" w:rsidP="003E1D86">
      <w:pPr>
        <w:pStyle w:val="Prrafodelista"/>
      </w:pPr>
    </w:p>
    <w:p w:rsidR="003E1D86" w:rsidRDefault="003E1D86" w:rsidP="003E1D86">
      <w:pPr>
        <w:pStyle w:val="Prrafodelista"/>
      </w:pPr>
    </w:p>
    <w:p w:rsidR="003E1D86" w:rsidRDefault="003E1D86" w:rsidP="003E1D86">
      <w:pPr>
        <w:pStyle w:val="Prrafodelista"/>
      </w:pPr>
    </w:p>
    <w:p w:rsidR="003E1D86" w:rsidRDefault="003E1D86" w:rsidP="003E1D86">
      <w:pPr>
        <w:pStyle w:val="Prrafodelista"/>
      </w:pPr>
    </w:p>
    <w:p w:rsidR="003E1D86" w:rsidRDefault="003E1D86" w:rsidP="003E1D86">
      <w:pPr>
        <w:pStyle w:val="Prrafodelista"/>
      </w:pPr>
    </w:p>
    <w:p w:rsidR="003E1D86" w:rsidRDefault="003E1D86" w:rsidP="003E1D86">
      <w:pPr>
        <w:pStyle w:val="Prrafodelista"/>
      </w:pPr>
    </w:p>
    <w:p w:rsidR="003E1D86" w:rsidRDefault="003E1D86" w:rsidP="003E1D86">
      <w:pPr>
        <w:pStyle w:val="Prrafodelista"/>
      </w:pPr>
    </w:p>
    <w:p w:rsidR="003E1D86" w:rsidRDefault="003E1D86" w:rsidP="003E1D86">
      <w:pPr>
        <w:pStyle w:val="Prrafodelista"/>
      </w:pPr>
    </w:p>
    <w:p w:rsidR="003E1D86" w:rsidRDefault="003E1D86" w:rsidP="003E1D86">
      <w:pPr>
        <w:pStyle w:val="Prrafodelista"/>
      </w:pPr>
    </w:p>
    <w:p w:rsidR="003E1D86" w:rsidRDefault="003E1D86" w:rsidP="003E1D86">
      <w:pPr>
        <w:pStyle w:val="Prrafodelista"/>
      </w:pPr>
    </w:p>
    <w:p w:rsidR="003E1D86" w:rsidRDefault="003E1D86" w:rsidP="003E1D86">
      <w:pPr>
        <w:pStyle w:val="Prrafodelista"/>
      </w:pPr>
    </w:p>
    <w:p w:rsidR="003E1D86" w:rsidRDefault="003E1D86" w:rsidP="003E1D86">
      <w:pPr>
        <w:pStyle w:val="Prrafodelista"/>
      </w:pPr>
    </w:p>
    <w:p w:rsidR="003E1D86" w:rsidRDefault="003E1D86" w:rsidP="003E1D86">
      <w:pPr>
        <w:pStyle w:val="Prrafodelista"/>
      </w:pPr>
    </w:p>
    <w:p w:rsidR="003E1D86" w:rsidRDefault="003E1D86" w:rsidP="003E1D86">
      <w:pPr>
        <w:pStyle w:val="Prrafodelista"/>
      </w:pPr>
    </w:p>
    <w:p w:rsidR="003E1D86" w:rsidRDefault="003E1D86" w:rsidP="003E1D86">
      <w:pPr>
        <w:pStyle w:val="Prrafodelista"/>
      </w:pPr>
    </w:p>
    <w:p w:rsidR="003E1D86" w:rsidRDefault="003E1D86" w:rsidP="003E1D86">
      <w:pPr>
        <w:pStyle w:val="Prrafodelista"/>
      </w:pPr>
    </w:p>
    <w:p w:rsidR="003E1D86" w:rsidRDefault="003E1D86" w:rsidP="003E1D86">
      <w:pPr>
        <w:pStyle w:val="Prrafodelista"/>
      </w:pPr>
    </w:p>
    <w:p w:rsidR="003E1D86" w:rsidRDefault="003E1D86" w:rsidP="003E1D86">
      <w:pPr>
        <w:pStyle w:val="INCISO"/>
        <w:spacing w:after="0" w:line="240" w:lineRule="exact"/>
      </w:pPr>
    </w:p>
    <w:p w:rsidR="003E1D86" w:rsidRPr="00EA6A47" w:rsidRDefault="003E1D86" w:rsidP="003E1D86">
      <w:pPr>
        <w:pStyle w:val="INCISO"/>
        <w:numPr>
          <w:ilvl w:val="0"/>
          <w:numId w:val="8"/>
        </w:numPr>
        <w:spacing w:after="0" w:line="240" w:lineRule="exact"/>
        <w:rPr>
          <w:b/>
        </w:rPr>
      </w:pPr>
      <w:r w:rsidRPr="00EA6A47">
        <w:rPr>
          <w:b/>
        </w:rPr>
        <w:t>Fideicomisos, mandatos y análogos de los cuales es fideicomitente o fiduciario.</w:t>
      </w:r>
    </w:p>
    <w:p w:rsidR="003E1D86" w:rsidRDefault="003E1D86" w:rsidP="003E1D86">
      <w:pPr>
        <w:pStyle w:val="INCISO"/>
        <w:spacing w:after="0" w:line="240" w:lineRule="exact"/>
        <w:ind w:firstLine="0"/>
      </w:pPr>
      <w:r>
        <w:t>No aplica, actualmente el Colegio no tiene constituido ningún fideicomiso.</w:t>
      </w:r>
    </w:p>
    <w:p w:rsidR="003E1D86" w:rsidRPr="00EA3CDF" w:rsidRDefault="003E1D86" w:rsidP="003E1D86">
      <w:pPr>
        <w:pStyle w:val="INCISO"/>
        <w:spacing w:after="0" w:line="240" w:lineRule="exact"/>
      </w:pPr>
    </w:p>
    <w:p w:rsidR="003E1D86" w:rsidRDefault="003E1D86" w:rsidP="003E1D86">
      <w:pPr>
        <w:pStyle w:val="Texto"/>
        <w:spacing w:after="0" w:line="240" w:lineRule="exact"/>
        <w:rPr>
          <w:b/>
          <w:szCs w:val="18"/>
          <w:lang w:val="es-MX"/>
        </w:rPr>
      </w:pPr>
    </w:p>
    <w:p w:rsidR="003E1D86" w:rsidRPr="00EA3CDF" w:rsidRDefault="003E1D86" w:rsidP="003E1D86">
      <w:pPr>
        <w:pStyle w:val="Texto"/>
        <w:spacing w:after="0" w:line="240" w:lineRule="exact"/>
        <w:rPr>
          <w:b/>
          <w:szCs w:val="18"/>
          <w:lang w:val="es-MX"/>
        </w:rPr>
      </w:pPr>
      <w:r w:rsidRPr="00EA3CDF">
        <w:rPr>
          <w:b/>
          <w:szCs w:val="18"/>
          <w:lang w:val="es-MX"/>
        </w:rPr>
        <w:t>5.</w:t>
      </w:r>
      <w:r w:rsidRPr="00EA3CDF">
        <w:rPr>
          <w:b/>
          <w:szCs w:val="18"/>
          <w:lang w:val="es-MX"/>
        </w:rPr>
        <w:tab/>
        <w:t>Bases de Preparación de los Estados Financieros</w:t>
      </w:r>
    </w:p>
    <w:p w:rsidR="003E1D86" w:rsidRPr="00EA3CDF" w:rsidRDefault="003E1D86" w:rsidP="003E1D86">
      <w:pPr>
        <w:pStyle w:val="Texto"/>
        <w:spacing w:after="0" w:line="240" w:lineRule="exact"/>
        <w:rPr>
          <w:szCs w:val="18"/>
        </w:rPr>
      </w:pPr>
      <w:r w:rsidRPr="00EA3CDF">
        <w:rPr>
          <w:szCs w:val="18"/>
        </w:rPr>
        <w:t>Se informará sobre:</w:t>
      </w:r>
    </w:p>
    <w:p w:rsidR="003E1D86" w:rsidRPr="00EA6A47" w:rsidRDefault="003E1D86" w:rsidP="003E1D86">
      <w:pPr>
        <w:pStyle w:val="INCISO"/>
        <w:numPr>
          <w:ilvl w:val="0"/>
          <w:numId w:val="11"/>
        </w:numPr>
        <w:spacing w:after="0" w:line="240" w:lineRule="exact"/>
        <w:rPr>
          <w:b/>
        </w:rPr>
      </w:pPr>
      <w:r w:rsidRPr="00EA6A47">
        <w:rPr>
          <w:b/>
        </w:rPr>
        <w:t>Si se ha observado la normatividad emitida por el CONAC y las disposiciones legales aplicables.</w:t>
      </w:r>
    </w:p>
    <w:p w:rsidR="007E4987" w:rsidRDefault="00F340DF" w:rsidP="003E1D86">
      <w:pPr>
        <w:pStyle w:val="INCISO"/>
        <w:spacing w:after="0" w:line="240" w:lineRule="exact"/>
        <w:ind w:firstLine="0"/>
      </w:pPr>
      <w:r>
        <w:t>A fin de dar cumplimiento con la normatividad, e</w:t>
      </w:r>
      <w:r w:rsidR="003E1D86">
        <w:t>l Colegio</w:t>
      </w:r>
      <w:r>
        <w:t xml:space="preserve"> contrató el servicio para el levantamiento de inventarios y valuación de los mismos; actualmente se </w:t>
      </w:r>
      <w:r w:rsidR="00CA28F7">
        <w:t>presentó a la H. Junta Directiva para su aprobación de la actualización y registro del levantamiento físico y valuación de inventar</w:t>
      </w:r>
      <w:r w:rsidR="007E4987">
        <w:t>ios, sin embargo el Departamento de Recursos Materiales de este Colegio, está en proceso de conciliación.</w:t>
      </w:r>
    </w:p>
    <w:p w:rsidR="00F340DF" w:rsidRPr="00EA3CDF" w:rsidRDefault="007E4987" w:rsidP="003E1D86">
      <w:pPr>
        <w:pStyle w:val="INCISO"/>
        <w:spacing w:after="0" w:line="240" w:lineRule="exact"/>
        <w:ind w:firstLine="0"/>
      </w:pPr>
      <w:r w:rsidRPr="00EA3CDF">
        <w:t xml:space="preserve"> </w:t>
      </w:r>
    </w:p>
    <w:p w:rsidR="003E1D86" w:rsidRPr="00EA6A47" w:rsidRDefault="003E1D86" w:rsidP="003E1D86">
      <w:pPr>
        <w:pStyle w:val="INCISO"/>
        <w:numPr>
          <w:ilvl w:val="0"/>
          <w:numId w:val="11"/>
        </w:numPr>
        <w:spacing w:after="0" w:line="240" w:lineRule="exact"/>
        <w:rPr>
          <w:b/>
        </w:rPr>
      </w:pPr>
      <w:r w:rsidRPr="00EA6A47">
        <w:rPr>
          <w:b/>
        </w:rPr>
        <w:t>La normatividad aplicada para el reconocimiento, valuación y revelación de los diferentes rubros de la información financiera, así como las bases de medición utilizadas para la elaboración de los estados financieros;</w:t>
      </w:r>
    </w:p>
    <w:p w:rsidR="00112D86" w:rsidRDefault="00F340DF" w:rsidP="003E1D86">
      <w:pPr>
        <w:pStyle w:val="INCISO"/>
        <w:spacing w:after="0" w:line="240" w:lineRule="exact"/>
        <w:ind w:firstLine="0"/>
      </w:pPr>
      <w:r>
        <w:t>A fin de cumplir con la normatividad, en el ejercicio 201</w:t>
      </w:r>
      <w:r w:rsidR="00BE7DEF">
        <w:t>5</w:t>
      </w:r>
      <w:r>
        <w:t xml:space="preserve">, se iniciaron trabajos de implementación de sistemas que permitan generar los reportes financieros </w:t>
      </w:r>
      <w:r w:rsidR="00112D86">
        <w:t>de acuerdo a los lineamientos emitidos por el CONAC.</w:t>
      </w:r>
    </w:p>
    <w:p w:rsidR="003E1D86" w:rsidRDefault="00112D86" w:rsidP="003E1D86">
      <w:pPr>
        <w:pStyle w:val="INCISO"/>
        <w:spacing w:after="0" w:line="240" w:lineRule="exact"/>
        <w:ind w:firstLine="0"/>
      </w:pPr>
      <w:r>
        <w:t xml:space="preserve"> </w:t>
      </w:r>
    </w:p>
    <w:p w:rsidR="003E1D86" w:rsidRPr="00EA6A47" w:rsidRDefault="003E1D86" w:rsidP="003E1D86">
      <w:pPr>
        <w:pStyle w:val="INCISO"/>
        <w:numPr>
          <w:ilvl w:val="0"/>
          <w:numId w:val="11"/>
        </w:numPr>
        <w:spacing w:after="0" w:line="240" w:lineRule="exact"/>
        <w:rPr>
          <w:b/>
        </w:rPr>
      </w:pPr>
      <w:r w:rsidRPr="00EA6A47">
        <w:rPr>
          <w:b/>
        </w:rPr>
        <w:t>Postulados básicos.</w:t>
      </w:r>
    </w:p>
    <w:p w:rsidR="003E1D86" w:rsidRDefault="003E1D86" w:rsidP="003E1D86">
      <w:pPr>
        <w:pStyle w:val="INCISO"/>
        <w:spacing w:after="0" w:line="240" w:lineRule="exact"/>
        <w:ind w:firstLine="0"/>
      </w:pPr>
      <w:r>
        <w:t>Para  el registro de las operaciones del Colegio, se cumple con los postulados básicos de Contabilidad Gubernamental, publicados en el Diario Oficial de la Federación, el 20 de agosto de 2009.</w:t>
      </w:r>
    </w:p>
    <w:p w:rsidR="003E1D86" w:rsidRDefault="003E1D86" w:rsidP="003E1D86">
      <w:pPr>
        <w:pStyle w:val="INCISO"/>
        <w:spacing w:after="0" w:line="240" w:lineRule="exact"/>
        <w:ind w:firstLine="0"/>
      </w:pPr>
      <w:r w:rsidRPr="000F3AFC">
        <w:rPr>
          <w:b/>
        </w:rPr>
        <w:t>SUSTANCIA ECONÓMICA</w:t>
      </w:r>
      <w:r>
        <w:t>. Se reconocen las transacciones que afectan económicamente a esta entidad, en apego a la normatividad emitida por el Consejo Nacional de Armonización Contable (CONAC).</w:t>
      </w:r>
    </w:p>
    <w:p w:rsidR="003E1D86" w:rsidRDefault="003E1D86" w:rsidP="003E1D86">
      <w:pPr>
        <w:pStyle w:val="INCISO"/>
        <w:spacing w:after="0" w:line="240" w:lineRule="exact"/>
        <w:ind w:firstLine="0"/>
      </w:pPr>
      <w:r>
        <w:rPr>
          <w:b/>
        </w:rPr>
        <w:t>ENTES PUBLICOS</w:t>
      </w:r>
      <w:r w:rsidRPr="00AB10A6">
        <w:t>.</w:t>
      </w:r>
      <w:r>
        <w:t xml:space="preserve"> El Colegio cuenta con un marco normativo </w:t>
      </w:r>
      <w:r w:rsidRPr="00EA6A47">
        <w:rPr>
          <w:color w:val="000000"/>
          <w:lang w:eastAsia="es-MX"/>
        </w:rPr>
        <w:t>el cual determina sus objetivos, su ámbito de acción y sus limitaciones; con atribuciones para asumir derechos y contraer obligaciones</w:t>
      </w:r>
      <w:r>
        <w:t>, que lo distingue de los demás entes gubernamentales.</w:t>
      </w:r>
    </w:p>
    <w:p w:rsidR="003E1D86" w:rsidRDefault="003E1D86" w:rsidP="003E1D86">
      <w:pPr>
        <w:pStyle w:val="INCISO"/>
        <w:spacing w:after="0" w:line="240" w:lineRule="exact"/>
        <w:ind w:firstLine="0"/>
        <w:rPr>
          <w:color w:val="000000"/>
          <w:lang w:eastAsia="es-MX"/>
        </w:rPr>
      </w:pPr>
      <w:r w:rsidRPr="00EA6A47">
        <w:rPr>
          <w:b/>
          <w:bCs/>
          <w:color w:val="000000"/>
          <w:lang w:eastAsia="es-MX"/>
        </w:rPr>
        <w:t>EXISTENCIA PERMANENTE</w:t>
      </w:r>
      <w:r>
        <w:rPr>
          <w:b/>
          <w:bCs/>
          <w:color w:val="000000"/>
          <w:lang w:eastAsia="es-MX"/>
        </w:rPr>
        <w:t xml:space="preserve">. </w:t>
      </w:r>
      <w:r w:rsidRPr="00AB10A6">
        <w:rPr>
          <w:color w:val="000000"/>
          <w:lang w:eastAsia="es-MX"/>
        </w:rPr>
        <w:t xml:space="preserve">Se considera que el Colegio </w:t>
      </w:r>
      <w:r>
        <w:rPr>
          <w:color w:val="000000"/>
          <w:lang w:eastAsia="es-MX"/>
        </w:rPr>
        <w:t xml:space="preserve">tiene una existencia permanente </w:t>
      </w:r>
      <w:r w:rsidRPr="00EA6A47">
        <w:rPr>
          <w:color w:val="000000"/>
          <w:lang w:eastAsia="es-MX"/>
        </w:rPr>
        <w:t>por tiempo indefinido</w:t>
      </w:r>
      <w:r>
        <w:rPr>
          <w:color w:val="000000"/>
          <w:lang w:eastAsia="es-MX"/>
        </w:rPr>
        <w:t>.</w:t>
      </w:r>
    </w:p>
    <w:p w:rsidR="003E1D86" w:rsidRPr="00AB10A6" w:rsidRDefault="003E1D86" w:rsidP="003E1D86">
      <w:pPr>
        <w:pStyle w:val="INCISO"/>
        <w:spacing w:after="0" w:line="240" w:lineRule="exact"/>
        <w:ind w:firstLine="0"/>
        <w:rPr>
          <w:color w:val="000000"/>
          <w:lang w:eastAsia="es-MX"/>
        </w:rPr>
      </w:pPr>
      <w:r w:rsidRPr="00EA6A47">
        <w:rPr>
          <w:b/>
          <w:bCs/>
          <w:color w:val="000000"/>
          <w:lang w:eastAsia="es-MX"/>
        </w:rPr>
        <w:t>REVELACION SUFICIENTE</w:t>
      </w:r>
      <w:r>
        <w:rPr>
          <w:b/>
          <w:bCs/>
          <w:color w:val="000000"/>
          <w:lang w:eastAsia="es-MX"/>
        </w:rPr>
        <w:t xml:space="preserve">. </w:t>
      </w:r>
      <w:r w:rsidRPr="00EA6A47">
        <w:rPr>
          <w:color w:val="000000"/>
          <w:lang w:eastAsia="es-MX"/>
        </w:rPr>
        <w:t xml:space="preserve">Los estados financieros y presupuestarios con sus notas forman una unidad inseparable, por tanto, </w:t>
      </w:r>
      <w:r>
        <w:rPr>
          <w:color w:val="000000"/>
          <w:lang w:eastAsia="es-MX"/>
        </w:rPr>
        <w:t xml:space="preserve">se presentan de manera conjunta </w:t>
      </w:r>
      <w:r w:rsidRPr="00EA6A47">
        <w:rPr>
          <w:color w:val="000000"/>
          <w:lang w:eastAsia="es-MX"/>
        </w:rPr>
        <w:t>para una adecuada evaluación cuantitativa cumpliendo con las características de objetividad, verificabilidad y representatividad.</w:t>
      </w:r>
    </w:p>
    <w:p w:rsidR="003E1D86" w:rsidRDefault="003E1D86" w:rsidP="003E1D86">
      <w:pPr>
        <w:pStyle w:val="INCISO"/>
        <w:spacing w:after="0" w:line="240" w:lineRule="exact"/>
        <w:ind w:firstLine="0"/>
        <w:rPr>
          <w:color w:val="000000"/>
          <w:lang w:eastAsia="es-MX"/>
        </w:rPr>
      </w:pPr>
      <w:r w:rsidRPr="00EA6A47">
        <w:rPr>
          <w:b/>
          <w:bCs/>
          <w:color w:val="000000"/>
          <w:lang w:eastAsia="es-MX"/>
        </w:rPr>
        <w:t>IMPORTANCIA RELATIVA</w:t>
      </w:r>
      <w:r>
        <w:rPr>
          <w:b/>
          <w:bCs/>
          <w:color w:val="000000"/>
          <w:lang w:eastAsia="es-MX"/>
        </w:rPr>
        <w:t xml:space="preserve">. </w:t>
      </w:r>
      <w:r w:rsidRPr="00AB10A6">
        <w:rPr>
          <w:color w:val="000000"/>
          <w:lang w:eastAsia="es-MX"/>
        </w:rPr>
        <w:t>Todos los aspectos importante</w:t>
      </w:r>
      <w:r>
        <w:rPr>
          <w:color w:val="000000"/>
          <w:lang w:eastAsia="es-MX"/>
        </w:rPr>
        <w:t>s</w:t>
      </w:r>
      <w:r w:rsidRPr="00AB10A6">
        <w:rPr>
          <w:color w:val="000000"/>
          <w:lang w:eastAsia="es-MX"/>
        </w:rPr>
        <w:t xml:space="preserve"> del Colegio </w:t>
      </w:r>
      <w:r>
        <w:rPr>
          <w:color w:val="000000"/>
          <w:lang w:eastAsia="es-MX"/>
        </w:rPr>
        <w:t xml:space="preserve">son reconocidos contable y presupuestalmente. </w:t>
      </w:r>
    </w:p>
    <w:p w:rsidR="00BE7DEF" w:rsidRDefault="003E1D86" w:rsidP="00BE7DEF">
      <w:pPr>
        <w:pStyle w:val="INCISO"/>
        <w:spacing w:after="0" w:line="240" w:lineRule="exact"/>
        <w:ind w:firstLine="0"/>
      </w:pPr>
      <w:proofErr w:type="gramStart"/>
      <w:r w:rsidRPr="00EA6A47">
        <w:rPr>
          <w:b/>
          <w:bCs/>
          <w:color w:val="000000"/>
          <w:lang w:eastAsia="es-MX"/>
        </w:rPr>
        <w:t>REGISTRO</w:t>
      </w:r>
      <w:proofErr w:type="gramEnd"/>
      <w:r w:rsidRPr="00EA6A47">
        <w:rPr>
          <w:b/>
          <w:bCs/>
          <w:color w:val="000000"/>
          <w:lang w:eastAsia="es-MX"/>
        </w:rPr>
        <w:t xml:space="preserve"> E INTEGRACION PRESUPUESTARIA</w:t>
      </w:r>
      <w:r>
        <w:rPr>
          <w:b/>
          <w:bCs/>
          <w:color w:val="000000"/>
          <w:lang w:eastAsia="es-MX"/>
        </w:rPr>
        <w:t xml:space="preserve">. </w:t>
      </w:r>
      <w:r w:rsidR="00BE7DEF" w:rsidRPr="00BE7DEF">
        <w:rPr>
          <w:bCs/>
          <w:color w:val="000000"/>
          <w:lang w:eastAsia="es-MX"/>
        </w:rPr>
        <w:t>S</w:t>
      </w:r>
      <w:r w:rsidR="00BE7DEF">
        <w:t>e implementó el sistema SAACG.NET para el registro de las operaciones financieras del Colegio.</w:t>
      </w:r>
    </w:p>
    <w:p w:rsidR="003E1D86" w:rsidRDefault="003E1D86" w:rsidP="003E1D86">
      <w:pPr>
        <w:pStyle w:val="INCISO"/>
        <w:spacing w:after="0" w:line="240" w:lineRule="exact"/>
        <w:ind w:firstLine="0"/>
        <w:rPr>
          <w:bCs/>
          <w:color w:val="000000"/>
          <w:lang w:eastAsia="es-MX"/>
        </w:rPr>
      </w:pPr>
      <w:r w:rsidRPr="00EA6A47">
        <w:rPr>
          <w:b/>
          <w:bCs/>
          <w:color w:val="000000"/>
          <w:lang w:eastAsia="es-MX"/>
        </w:rPr>
        <w:t>CONSOLIDACION DE LA INFORMACION FINANCIERA</w:t>
      </w:r>
      <w:r>
        <w:rPr>
          <w:b/>
          <w:bCs/>
          <w:color w:val="000000"/>
          <w:lang w:eastAsia="es-MX"/>
        </w:rPr>
        <w:t xml:space="preserve">. </w:t>
      </w:r>
      <w:r>
        <w:rPr>
          <w:bCs/>
          <w:color w:val="000000"/>
          <w:lang w:eastAsia="es-MX"/>
        </w:rPr>
        <w:t xml:space="preserve">La información financiera que se presenta, muestra de manera consolidada las operaciones realizadas tanto por el </w:t>
      </w:r>
      <w:proofErr w:type="spellStart"/>
      <w:r>
        <w:rPr>
          <w:bCs/>
          <w:color w:val="000000"/>
          <w:lang w:eastAsia="es-MX"/>
        </w:rPr>
        <w:t>CECyTE</w:t>
      </w:r>
      <w:proofErr w:type="spellEnd"/>
      <w:r>
        <w:rPr>
          <w:bCs/>
          <w:color w:val="000000"/>
          <w:lang w:eastAsia="es-MX"/>
        </w:rPr>
        <w:t xml:space="preserve"> como por el </w:t>
      </w:r>
      <w:proofErr w:type="spellStart"/>
      <w:r>
        <w:rPr>
          <w:bCs/>
          <w:color w:val="000000"/>
          <w:lang w:eastAsia="es-MX"/>
        </w:rPr>
        <w:t>EMSaD</w:t>
      </w:r>
      <w:proofErr w:type="spellEnd"/>
      <w:r>
        <w:rPr>
          <w:bCs/>
          <w:color w:val="000000"/>
          <w:lang w:eastAsia="es-MX"/>
        </w:rPr>
        <w:t>.</w:t>
      </w:r>
    </w:p>
    <w:p w:rsidR="003E1D86" w:rsidRPr="00A34874" w:rsidRDefault="003E1D86" w:rsidP="003E1D86">
      <w:pPr>
        <w:pStyle w:val="INCISO"/>
        <w:spacing w:after="0" w:line="240" w:lineRule="exact"/>
        <w:ind w:firstLine="0"/>
        <w:rPr>
          <w:bCs/>
          <w:color w:val="000000"/>
          <w:lang w:eastAsia="es-MX"/>
        </w:rPr>
      </w:pPr>
      <w:r w:rsidRPr="00EA6A47">
        <w:rPr>
          <w:b/>
          <w:bCs/>
          <w:color w:val="000000"/>
          <w:lang w:eastAsia="es-MX"/>
        </w:rPr>
        <w:t>DEVENGO CONTABLE</w:t>
      </w:r>
      <w:r>
        <w:rPr>
          <w:b/>
          <w:bCs/>
          <w:color w:val="000000"/>
          <w:lang w:eastAsia="es-MX"/>
        </w:rPr>
        <w:t xml:space="preserve">. </w:t>
      </w:r>
      <w:r w:rsidRPr="00A34874">
        <w:rPr>
          <w:bCs/>
          <w:color w:val="000000"/>
          <w:lang w:eastAsia="es-MX"/>
        </w:rPr>
        <w:t xml:space="preserve">Los </w:t>
      </w:r>
      <w:r>
        <w:rPr>
          <w:bCs/>
          <w:color w:val="000000"/>
          <w:lang w:eastAsia="es-MX"/>
        </w:rPr>
        <w:t>ingresos y gastos se registran en el momento en que jurídicamente existe el derecho de cobro o la exigibilidad de pago, correspondiendo las operaciones a un periodo contable definido.</w:t>
      </w:r>
    </w:p>
    <w:p w:rsidR="003E1D86" w:rsidRDefault="003E1D86" w:rsidP="003E1D86">
      <w:pPr>
        <w:pStyle w:val="INCISO"/>
        <w:spacing w:after="0" w:line="240" w:lineRule="exact"/>
        <w:ind w:firstLine="0"/>
        <w:rPr>
          <w:b/>
          <w:bCs/>
          <w:color w:val="000000"/>
        </w:rPr>
      </w:pPr>
      <w:r>
        <w:rPr>
          <w:b/>
          <w:bCs/>
          <w:color w:val="000000"/>
        </w:rPr>
        <w:t xml:space="preserve">VALUACION. </w:t>
      </w:r>
      <w:r w:rsidRPr="00AA1067">
        <w:rPr>
          <w:bCs/>
          <w:color w:val="000000"/>
          <w:lang w:eastAsia="es-MX"/>
        </w:rPr>
        <w:t xml:space="preserve">Las operaciones se registran </w:t>
      </w:r>
      <w:r>
        <w:rPr>
          <w:bCs/>
          <w:color w:val="000000"/>
          <w:lang w:eastAsia="es-MX"/>
        </w:rPr>
        <w:t xml:space="preserve">al costo histórico, de acuerdo al </w:t>
      </w:r>
      <w:r w:rsidRPr="00EA6A47">
        <w:rPr>
          <w:bCs/>
          <w:color w:val="000000"/>
          <w:lang w:eastAsia="es-MX"/>
        </w:rPr>
        <w:t xml:space="preserve">monto erogado para </w:t>
      </w:r>
      <w:r>
        <w:rPr>
          <w:bCs/>
          <w:color w:val="000000"/>
          <w:lang w:eastAsia="es-MX"/>
        </w:rPr>
        <w:t xml:space="preserve">la </w:t>
      </w:r>
      <w:r w:rsidRPr="00EA6A47">
        <w:rPr>
          <w:bCs/>
          <w:color w:val="000000"/>
          <w:lang w:eastAsia="es-MX"/>
        </w:rPr>
        <w:t>adquisición conforme a la documentación contable original justificativa y comprobatoria</w:t>
      </w:r>
      <w:r>
        <w:rPr>
          <w:bCs/>
          <w:color w:val="000000"/>
          <w:lang w:eastAsia="es-MX"/>
        </w:rPr>
        <w:t>.</w:t>
      </w:r>
    </w:p>
    <w:p w:rsidR="003E1D86" w:rsidRPr="00AA1067" w:rsidRDefault="003E1D86" w:rsidP="003E1D86">
      <w:pPr>
        <w:pStyle w:val="INCISO"/>
        <w:spacing w:after="0" w:line="240" w:lineRule="exact"/>
        <w:ind w:firstLine="0"/>
        <w:rPr>
          <w:bCs/>
          <w:color w:val="000000"/>
        </w:rPr>
      </w:pPr>
      <w:r>
        <w:rPr>
          <w:b/>
          <w:bCs/>
          <w:color w:val="000000"/>
        </w:rPr>
        <w:t>DUALIDAD ECONOMICA.</w:t>
      </w:r>
      <w:r w:rsidRPr="00AA1067">
        <w:rPr>
          <w:bCs/>
          <w:color w:val="000000"/>
        </w:rPr>
        <w:t xml:space="preserve"> Se </w:t>
      </w:r>
      <w:r>
        <w:rPr>
          <w:bCs/>
          <w:color w:val="000000"/>
        </w:rPr>
        <w:t xml:space="preserve">reconocen contablemente </w:t>
      </w:r>
      <w:r w:rsidRPr="00EA6A47">
        <w:rPr>
          <w:color w:val="000000"/>
          <w:lang w:eastAsia="es-MX"/>
        </w:rPr>
        <w:t xml:space="preserve">las transacciones </w:t>
      </w:r>
      <w:r>
        <w:rPr>
          <w:color w:val="000000"/>
          <w:lang w:eastAsia="es-MX"/>
        </w:rPr>
        <w:t>que afectan la</w:t>
      </w:r>
      <w:r w:rsidRPr="00EA6A47">
        <w:rPr>
          <w:color w:val="000000"/>
          <w:lang w:eastAsia="es-MX"/>
        </w:rPr>
        <w:t xml:space="preserve"> situación financiera, </w:t>
      </w:r>
      <w:r>
        <w:rPr>
          <w:color w:val="000000"/>
          <w:lang w:eastAsia="es-MX"/>
        </w:rPr>
        <w:t xml:space="preserve">modificando </w:t>
      </w:r>
      <w:r w:rsidRPr="00EA6A47">
        <w:rPr>
          <w:color w:val="000000"/>
          <w:lang w:eastAsia="es-MX"/>
        </w:rPr>
        <w:t>los recurso</w:t>
      </w:r>
      <w:r>
        <w:rPr>
          <w:color w:val="000000"/>
          <w:lang w:eastAsia="es-MX"/>
        </w:rPr>
        <w:t>s asignados para el logro de los</w:t>
      </w:r>
      <w:r w:rsidRPr="00EA6A47">
        <w:rPr>
          <w:color w:val="000000"/>
          <w:lang w:eastAsia="es-MX"/>
        </w:rPr>
        <w:t xml:space="preserve"> fines y por sus fuentes, conforme a los derechos y obligaciones.</w:t>
      </w:r>
    </w:p>
    <w:p w:rsidR="003E1D86" w:rsidRPr="00AA1067" w:rsidRDefault="003E1D86" w:rsidP="003E1D86">
      <w:pPr>
        <w:pStyle w:val="INCISO"/>
        <w:spacing w:after="0" w:line="240" w:lineRule="exact"/>
        <w:ind w:firstLine="0"/>
        <w:rPr>
          <w:bCs/>
          <w:color w:val="000000"/>
          <w:lang w:eastAsia="es-MX"/>
        </w:rPr>
      </w:pPr>
      <w:r>
        <w:rPr>
          <w:b/>
          <w:bCs/>
          <w:color w:val="000000"/>
        </w:rPr>
        <w:lastRenderedPageBreak/>
        <w:t xml:space="preserve">CONSISTENCIA. </w:t>
      </w:r>
      <w:r w:rsidRPr="00EA6A47">
        <w:rPr>
          <w:color w:val="000000"/>
          <w:lang w:eastAsia="es-MX"/>
        </w:rPr>
        <w:t xml:space="preserve">Las políticas, métodos de cuantificación, procedimientos contables y ordenamientos normativos, </w:t>
      </w:r>
      <w:r>
        <w:rPr>
          <w:color w:val="000000"/>
          <w:lang w:eastAsia="es-MX"/>
        </w:rPr>
        <w:t xml:space="preserve">son </w:t>
      </w:r>
      <w:r w:rsidRPr="00EA6A47">
        <w:rPr>
          <w:color w:val="000000"/>
          <w:lang w:eastAsia="es-MX"/>
        </w:rPr>
        <w:t>acordes para cumplir con lo dispuesto en la Ley de Contabilidad, con la finalidad de reflejar de una mejor forma, la sustancia económica de las operaciones realizadas por el</w:t>
      </w:r>
      <w:r>
        <w:rPr>
          <w:color w:val="000000"/>
          <w:lang w:eastAsia="es-MX"/>
        </w:rPr>
        <w:t xml:space="preserve"> Colegio</w:t>
      </w:r>
      <w:r w:rsidRPr="00EA6A47">
        <w:rPr>
          <w:color w:val="000000"/>
          <w:lang w:eastAsia="es-MX"/>
        </w:rPr>
        <w:t xml:space="preserve">, </w:t>
      </w:r>
      <w:r>
        <w:rPr>
          <w:color w:val="000000"/>
          <w:lang w:eastAsia="es-MX"/>
        </w:rPr>
        <w:t>mismas que se  aplican</w:t>
      </w:r>
      <w:r w:rsidRPr="00EA6A47">
        <w:rPr>
          <w:color w:val="000000"/>
          <w:lang w:eastAsia="es-MX"/>
        </w:rPr>
        <w:t xml:space="preserve"> de manera</w:t>
      </w:r>
      <w:r>
        <w:rPr>
          <w:color w:val="000000"/>
          <w:lang w:eastAsia="es-MX"/>
        </w:rPr>
        <w:t xml:space="preserve"> uniforme a lo largo del tiempo, lo cual facilita la comparabilidad entre periodos.</w:t>
      </w:r>
    </w:p>
    <w:p w:rsidR="003E1D86" w:rsidRPr="00EA3CDF" w:rsidRDefault="003E1D86" w:rsidP="003E1D86">
      <w:pPr>
        <w:pStyle w:val="INCISO"/>
        <w:spacing w:after="0" w:line="240" w:lineRule="exact"/>
        <w:ind w:firstLine="0"/>
      </w:pPr>
    </w:p>
    <w:p w:rsidR="003E1D86" w:rsidRPr="00BF6A38" w:rsidRDefault="003E1D86" w:rsidP="003E1D86">
      <w:pPr>
        <w:pStyle w:val="INCISO"/>
        <w:numPr>
          <w:ilvl w:val="0"/>
          <w:numId w:val="11"/>
        </w:numPr>
        <w:spacing w:after="0" w:line="240" w:lineRule="exact"/>
        <w:rPr>
          <w:b/>
        </w:rPr>
      </w:pPr>
      <w:r w:rsidRPr="00BF6A38">
        <w:rPr>
          <w:b/>
        </w:rPr>
        <w:t xml:space="preserve">Normatividad supletoria. </w:t>
      </w:r>
    </w:p>
    <w:p w:rsidR="003E1D86" w:rsidRDefault="001D646B" w:rsidP="003E1D86">
      <w:pPr>
        <w:pStyle w:val="INCISO"/>
        <w:spacing w:after="0" w:line="240" w:lineRule="exact"/>
        <w:ind w:firstLine="0"/>
      </w:pPr>
      <w:r>
        <w:t>El Colegio se rige a las leyes aplicables como Organismo Descentralizado del Gobierno del Estado, atendiendo a leyes federales y estatales por la naturaleza de su creación.</w:t>
      </w:r>
    </w:p>
    <w:p w:rsidR="003E1D86" w:rsidRDefault="003E1D86" w:rsidP="003E1D86">
      <w:pPr>
        <w:pStyle w:val="INCISO"/>
        <w:spacing w:after="0" w:line="240" w:lineRule="exact"/>
      </w:pPr>
    </w:p>
    <w:p w:rsidR="003E1D86" w:rsidRPr="00BF6A38" w:rsidRDefault="003E1D86" w:rsidP="003E1D86">
      <w:pPr>
        <w:pStyle w:val="INCISO"/>
        <w:spacing w:after="0" w:line="240" w:lineRule="exact"/>
      </w:pPr>
      <w:r w:rsidRPr="00EA3CDF">
        <w:t>e)</w:t>
      </w:r>
      <w:r w:rsidRPr="00EA3CDF">
        <w:tab/>
      </w:r>
      <w:r w:rsidR="00BE7DEF">
        <w:t>Se aplican</w:t>
      </w:r>
      <w:r>
        <w:t xml:space="preserve"> las políticas de reconocimiento de la base devengado.</w:t>
      </w:r>
    </w:p>
    <w:p w:rsidR="003E1D86" w:rsidRDefault="003E1D86" w:rsidP="003E1D86">
      <w:pPr>
        <w:pStyle w:val="Texto"/>
        <w:spacing w:after="0" w:line="240" w:lineRule="exact"/>
        <w:ind w:left="1440" w:hanging="360"/>
        <w:rPr>
          <w:szCs w:val="18"/>
          <w:highlight w:val="yellow"/>
        </w:rPr>
      </w:pPr>
    </w:p>
    <w:p w:rsidR="003E1D86" w:rsidRDefault="003E1D86" w:rsidP="003E1D86">
      <w:pPr>
        <w:pStyle w:val="Texto"/>
        <w:spacing w:after="0" w:line="240" w:lineRule="exact"/>
        <w:ind w:left="1440" w:hanging="360"/>
        <w:rPr>
          <w:szCs w:val="18"/>
          <w:highlight w:val="yellow"/>
        </w:rPr>
      </w:pPr>
    </w:p>
    <w:p w:rsidR="003E1D86" w:rsidRPr="00AF77AD" w:rsidRDefault="003E1D86" w:rsidP="003E1D86">
      <w:pPr>
        <w:pStyle w:val="Texto"/>
        <w:spacing w:after="0" w:line="240" w:lineRule="exact"/>
        <w:rPr>
          <w:b/>
          <w:szCs w:val="18"/>
          <w:lang w:val="es-MX"/>
        </w:rPr>
      </w:pPr>
      <w:r w:rsidRPr="00EA3CDF">
        <w:rPr>
          <w:b/>
          <w:szCs w:val="18"/>
          <w:lang w:val="es-MX"/>
        </w:rPr>
        <w:t>6.</w:t>
      </w:r>
      <w:r w:rsidRPr="00EA3CDF">
        <w:rPr>
          <w:b/>
          <w:szCs w:val="18"/>
          <w:lang w:val="es-MX"/>
        </w:rPr>
        <w:tab/>
      </w:r>
      <w:r w:rsidRPr="00AF77AD">
        <w:rPr>
          <w:b/>
          <w:szCs w:val="18"/>
          <w:lang w:val="es-MX"/>
        </w:rPr>
        <w:t>Políticas de Contabilidad Significativas</w:t>
      </w:r>
    </w:p>
    <w:p w:rsidR="003E1D86" w:rsidRPr="00AF77AD" w:rsidRDefault="003E1D86" w:rsidP="003E1D86">
      <w:pPr>
        <w:pStyle w:val="Texto"/>
        <w:spacing w:after="0" w:line="240" w:lineRule="exact"/>
        <w:rPr>
          <w:szCs w:val="18"/>
        </w:rPr>
      </w:pPr>
      <w:r w:rsidRPr="00AF77AD">
        <w:rPr>
          <w:szCs w:val="18"/>
        </w:rPr>
        <w:tab/>
      </w:r>
      <w:r w:rsidR="00BE7DEF">
        <w:rPr>
          <w:szCs w:val="18"/>
        </w:rPr>
        <w:t xml:space="preserve">Se implementaron </w:t>
      </w:r>
      <w:r w:rsidRPr="00AF77AD">
        <w:rPr>
          <w:szCs w:val="18"/>
        </w:rPr>
        <w:t>las nuevas disposiciones contables conforme lo establece la Ley de Contabilidad Gubernamental.</w:t>
      </w:r>
    </w:p>
    <w:p w:rsidR="003E1D86" w:rsidRPr="00AF77AD" w:rsidRDefault="003E1D86" w:rsidP="003E1D86">
      <w:pPr>
        <w:pStyle w:val="INCISO"/>
        <w:spacing w:after="0" w:line="240" w:lineRule="exact"/>
        <w:ind w:left="0" w:firstLine="0"/>
      </w:pPr>
    </w:p>
    <w:p w:rsidR="003E1D86" w:rsidRPr="00AF77AD" w:rsidRDefault="003E1D86" w:rsidP="003E1D86">
      <w:pPr>
        <w:pStyle w:val="Texto"/>
        <w:numPr>
          <w:ilvl w:val="0"/>
          <w:numId w:val="13"/>
        </w:numPr>
        <w:spacing w:after="0" w:line="240" w:lineRule="exact"/>
        <w:rPr>
          <w:b/>
          <w:szCs w:val="18"/>
          <w:lang w:val="es-MX"/>
        </w:rPr>
      </w:pPr>
      <w:r w:rsidRPr="00AF77AD">
        <w:rPr>
          <w:b/>
          <w:szCs w:val="18"/>
          <w:lang w:val="es-MX"/>
        </w:rPr>
        <w:t>Posición en Moneda Extranjera y Protección por Riesgo Cambiario.</w:t>
      </w:r>
    </w:p>
    <w:p w:rsidR="003E1D86" w:rsidRPr="00AF77AD" w:rsidRDefault="003E1D86" w:rsidP="003E1D86">
      <w:pPr>
        <w:pStyle w:val="Texto"/>
        <w:spacing w:after="0" w:line="240" w:lineRule="exact"/>
        <w:ind w:left="648" w:firstLine="0"/>
        <w:rPr>
          <w:szCs w:val="18"/>
          <w:lang w:val="es-MX"/>
        </w:rPr>
      </w:pPr>
      <w:r w:rsidRPr="00AF77AD">
        <w:rPr>
          <w:szCs w:val="18"/>
          <w:lang w:val="es-MX"/>
        </w:rPr>
        <w:t>El Colegio no realiza operaciones en moneda extranjera.</w:t>
      </w:r>
    </w:p>
    <w:p w:rsidR="003E1D86" w:rsidRPr="00AF77AD" w:rsidRDefault="003E1D86" w:rsidP="003E1D86">
      <w:pPr>
        <w:pStyle w:val="Texto"/>
        <w:spacing w:after="0" w:line="240" w:lineRule="exact"/>
        <w:rPr>
          <w:i/>
          <w:szCs w:val="18"/>
          <w:highlight w:val="yellow"/>
        </w:rPr>
      </w:pPr>
    </w:p>
    <w:p w:rsidR="003E1D86" w:rsidRDefault="003E1D86" w:rsidP="003E1D86">
      <w:pPr>
        <w:pStyle w:val="Texto"/>
        <w:numPr>
          <w:ilvl w:val="0"/>
          <w:numId w:val="13"/>
        </w:numPr>
        <w:spacing w:after="0" w:line="240" w:lineRule="exact"/>
        <w:rPr>
          <w:b/>
          <w:szCs w:val="18"/>
          <w:lang w:val="es-MX"/>
        </w:rPr>
      </w:pPr>
      <w:r w:rsidRPr="00AF77AD">
        <w:rPr>
          <w:b/>
          <w:szCs w:val="18"/>
          <w:lang w:val="es-MX"/>
        </w:rPr>
        <w:t>Reporte Analítico del Activo</w:t>
      </w:r>
    </w:p>
    <w:p w:rsidR="001D646B" w:rsidRDefault="001D646B" w:rsidP="001D646B">
      <w:pPr>
        <w:pStyle w:val="ROMANOS"/>
        <w:spacing w:after="0" w:line="240" w:lineRule="exact"/>
        <w:ind w:left="648" w:firstLine="0"/>
        <w:rPr>
          <w:lang w:val="es-MX"/>
        </w:rPr>
      </w:pPr>
      <w:r w:rsidRPr="004E017C">
        <w:rPr>
          <w:lang w:val="es-MX"/>
        </w:rPr>
        <w:t xml:space="preserve">Actualmente </w:t>
      </w:r>
      <w:r>
        <w:rPr>
          <w:lang w:val="es-MX"/>
        </w:rPr>
        <w:t xml:space="preserve">la empresa </w:t>
      </w:r>
      <w:proofErr w:type="spellStart"/>
      <w:r>
        <w:rPr>
          <w:lang w:val="es-MX"/>
        </w:rPr>
        <w:t>Hilco</w:t>
      </w:r>
      <w:proofErr w:type="spellEnd"/>
      <w:r>
        <w:rPr>
          <w:lang w:val="es-MX"/>
        </w:rPr>
        <w:t xml:space="preserve"> </w:t>
      </w:r>
      <w:proofErr w:type="spellStart"/>
      <w:r>
        <w:rPr>
          <w:lang w:val="es-MX"/>
        </w:rPr>
        <w:t>Actel</w:t>
      </w:r>
      <w:proofErr w:type="spellEnd"/>
      <w:r>
        <w:rPr>
          <w:lang w:val="es-MX"/>
        </w:rPr>
        <w:t xml:space="preserve"> S. de R. L. de C.V. emitió el informe del levantamiento físico y valuaciones de los bienes muebles e inmuebles del Colegio, mismo que </w:t>
      </w:r>
      <w:r w:rsidR="00911199">
        <w:rPr>
          <w:lang w:val="es-MX"/>
        </w:rPr>
        <w:t>presenta inconsistencias mismas que están siendo revisadas por el Departamento de Recurso Materiales de este Colegio.</w:t>
      </w:r>
    </w:p>
    <w:p w:rsidR="003E1D86" w:rsidRPr="00AF77AD" w:rsidRDefault="003E1D86" w:rsidP="003E1D86">
      <w:pPr>
        <w:pStyle w:val="Texto"/>
        <w:spacing w:after="0" w:line="240" w:lineRule="exact"/>
        <w:rPr>
          <w:b/>
          <w:szCs w:val="18"/>
          <w:lang w:val="es-MX"/>
        </w:rPr>
      </w:pPr>
      <w:r w:rsidRPr="00AF77AD">
        <w:rPr>
          <w:b/>
          <w:szCs w:val="18"/>
          <w:lang w:val="es-MX"/>
        </w:rPr>
        <w:t>9.</w:t>
      </w:r>
      <w:r w:rsidRPr="00AF77AD">
        <w:rPr>
          <w:b/>
          <w:szCs w:val="18"/>
          <w:lang w:val="es-MX"/>
        </w:rPr>
        <w:tab/>
        <w:t>Fideicomisos, Mandatos y Análogos</w:t>
      </w:r>
    </w:p>
    <w:p w:rsidR="003E1D86" w:rsidRPr="00AF77AD" w:rsidRDefault="003E1D86" w:rsidP="003E1D86">
      <w:pPr>
        <w:pStyle w:val="INCISO"/>
        <w:spacing w:after="0" w:line="240" w:lineRule="exact"/>
      </w:pPr>
      <w:r w:rsidRPr="00AF77AD">
        <w:t>El Colegio no tiene constituido ningún Fideicomiso.</w:t>
      </w:r>
    </w:p>
    <w:p w:rsidR="003E1D86" w:rsidRPr="00AF77AD" w:rsidRDefault="003E1D86" w:rsidP="003E1D86">
      <w:pPr>
        <w:pStyle w:val="INCISO"/>
        <w:spacing w:after="0" w:line="240" w:lineRule="exact"/>
      </w:pPr>
    </w:p>
    <w:p w:rsidR="003E1D86" w:rsidRPr="00AF77AD" w:rsidRDefault="003E1D86" w:rsidP="003E1D86">
      <w:pPr>
        <w:pStyle w:val="Texto"/>
        <w:spacing w:after="0" w:line="240" w:lineRule="exact"/>
        <w:rPr>
          <w:b/>
          <w:szCs w:val="18"/>
          <w:lang w:val="es-MX"/>
        </w:rPr>
      </w:pPr>
      <w:r w:rsidRPr="00AF77AD">
        <w:rPr>
          <w:b/>
          <w:szCs w:val="18"/>
          <w:lang w:val="es-MX"/>
        </w:rPr>
        <w:t>10.</w:t>
      </w:r>
      <w:r w:rsidRPr="00AF77AD">
        <w:rPr>
          <w:b/>
          <w:szCs w:val="18"/>
          <w:lang w:val="es-MX"/>
        </w:rPr>
        <w:tab/>
        <w:t>Reporte de la Recaudación</w:t>
      </w:r>
    </w:p>
    <w:p w:rsidR="003E1D86" w:rsidRPr="00AF77AD" w:rsidRDefault="003E1D86" w:rsidP="003E1D86">
      <w:pPr>
        <w:pStyle w:val="INCISO"/>
        <w:spacing w:after="0" w:line="240" w:lineRule="exact"/>
      </w:pPr>
      <w:r w:rsidRPr="00AF77AD">
        <w:t>El Colegio solo maneja aportaciones voluntarias de los padres de familia.</w:t>
      </w:r>
    </w:p>
    <w:p w:rsidR="003E1D86" w:rsidRPr="00AF77AD" w:rsidRDefault="003E1D86" w:rsidP="003E1D86">
      <w:pPr>
        <w:pStyle w:val="INCISO"/>
        <w:spacing w:after="0" w:line="240" w:lineRule="exact"/>
      </w:pPr>
    </w:p>
    <w:p w:rsidR="003E1D86" w:rsidRPr="00AF77AD" w:rsidRDefault="003E1D86" w:rsidP="003E1D86">
      <w:pPr>
        <w:pStyle w:val="Texto"/>
        <w:spacing w:after="0" w:line="240" w:lineRule="exact"/>
        <w:rPr>
          <w:b/>
          <w:szCs w:val="18"/>
          <w:lang w:val="es-MX"/>
        </w:rPr>
      </w:pPr>
      <w:r w:rsidRPr="00AF77AD">
        <w:rPr>
          <w:b/>
          <w:szCs w:val="18"/>
          <w:lang w:val="es-MX"/>
        </w:rPr>
        <w:t>11.</w:t>
      </w:r>
      <w:r w:rsidRPr="00AF77AD">
        <w:rPr>
          <w:b/>
          <w:szCs w:val="18"/>
          <w:lang w:val="es-MX"/>
        </w:rPr>
        <w:tab/>
        <w:t>Información sobre la Deuda y el Reporte Analítico de la Deuda.</w:t>
      </w:r>
    </w:p>
    <w:p w:rsidR="003E1D86" w:rsidRPr="00AF77AD" w:rsidRDefault="003E1D86" w:rsidP="003E1D86">
      <w:pPr>
        <w:pStyle w:val="Texto"/>
        <w:spacing w:after="0" w:line="240" w:lineRule="exact"/>
        <w:rPr>
          <w:szCs w:val="18"/>
          <w:lang w:val="es-MX"/>
        </w:rPr>
      </w:pPr>
      <w:r w:rsidRPr="00AF77AD">
        <w:rPr>
          <w:szCs w:val="18"/>
          <w:lang w:val="es-MX"/>
        </w:rPr>
        <w:tab/>
        <w:t>El Colegio no tiene deuda registrada.</w:t>
      </w:r>
    </w:p>
    <w:p w:rsidR="003E1D86" w:rsidRPr="00AF77AD" w:rsidRDefault="003E1D86" w:rsidP="003E1D86">
      <w:pPr>
        <w:pStyle w:val="INCISO"/>
        <w:spacing w:after="0" w:line="240" w:lineRule="exact"/>
        <w:rPr>
          <w:i/>
          <w:highlight w:val="yellow"/>
          <w:lang w:val="es-MX"/>
        </w:rPr>
      </w:pPr>
    </w:p>
    <w:p w:rsidR="003E1D86" w:rsidRPr="00AF77AD" w:rsidRDefault="003E1D86" w:rsidP="003E1D86">
      <w:pPr>
        <w:pStyle w:val="Texto"/>
        <w:spacing w:after="0" w:line="240" w:lineRule="exact"/>
        <w:rPr>
          <w:b/>
          <w:szCs w:val="18"/>
          <w:lang w:val="es-MX"/>
        </w:rPr>
      </w:pPr>
      <w:r w:rsidRPr="00AF77AD">
        <w:rPr>
          <w:b/>
          <w:szCs w:val="18"/>
          <w:lang w:val="es-MX"/>
        </w:rPr>
        <w:t>12. Calificaciones otorgadas</w:t>
      </w:r>
    </w:p>
    <w:p w:rsidR="003E1D86" w:rsidRPr="00AF77AD" w:rsidRDefault="003E1D86" w:rsidP="003E1D86">
      <w:pPr>
        <w:pStyle w:val="Texto"/>
        <w:spacing w:after="0" w:line="240" w:lineRule="exact"/>
        <w:rPr>
          <w:szCs w:val="18"/>
          <w:lang w:val="es-MX"/>
        </w:rPr>
      </w:pPr>
      <w:r w:rsidRPr="00AF77AD">
        <w:rPr>
          <w:b/>
          <w:szCs w:val="18"/>
          <w:lang w:val="es-MX"/>
        </w:rPr>
        <w:tab/>
      </w:r>
      <w:r w:rsidR="001D646B" w:rsidRPr="001D646B">
        <w:rPr>
          <w:szCs w:val="18"/>
          <w:lang w:val="es-MX"/>
        </w:rPr>
        <w:t>E</w:t>
      </w:r>
      <w:r w:rsidRPr="00AF77AD">
        <w:rPr>
          <w:szCs w:val="18"/>
          <w:lang w:val="es-MX"/>
        </w:rPr>
        <w:t xml:space="preserve">l Colegio no ha sido calificado por ninguna institución acreditada. </w:t>
      </w:r>
    </w:p>
    <w:p w:rsidR="003E1D86" w:rsidRPr="00AF77AD" w:rsidRDefault="003E1D86" w:rsidP="003E1D86">
      <w:pPr>
        <w:pStyle w:val="Texto"/>
        <w:spacing w:after="0" w:line="240" w:lineRule="exact"/>
        <w:rPr>
          <w:szCs w:val="18"/>
          <w:lang w:val="es-MX"/>
        </w:rPr>
      </w:pPr>
    </w:p>
    <w:p w:rsidR="003E1D86" w:rsidRPr="00AF77AD" w:rsidRDefault="003E1D86" w:rsidP="003E1D86">
      <w:pPr>
        <w:pStyle w:val="Texto"/>
        <w:spacing w:after="0" w:line="240" w:lineRule="exact"/>
        <w:rPr>
          <w:b/>
          <w:szCs w:val="18"/>
          <w:lang w:val="es-MX"/>
        </w:rPr>
      </w:pPr>
      <w:r w:rsidRPr="00AF77AD">
        <w:rPr>
          <w:b/>
          <w:szCs w:val="18"/>
          <w:lang w:val="es-MX"/>
        </w:rPr>
        <w:t>13.</w:t>
      </w:r>
      <w:r w:rsidRPr="00AF77AD">
        <w:rPr>
          <w:b/>
          <w:szCs w:val="18"/>
          <w:lang w:val="es-MX"/>
        </w:rPr>
        <w:tab/>
        <w:t>Proceso de Mejora</w:t>
      </w:r>
    </w:p>
    <w:p w:rsidR="003E1D86" w:rsidRDefault="00BE7DEF" w:rsidP="003E1D86">
      <w:pPr>
        <w:pStyle w:val="INCISO"/>
        <w:spacing w:after="0" w:line="240" w:lineRule="exact"/>
      </w:pPr>
      <w:r>
        <w:t>El Colegio cuenta con u</w:t>
      </w:r>
      <w:r w:rsidR="003E1D86">
        <w:t>n comité de control interno, para la definición de riesgos y medidas para disminuirlos.</w:t>
      </w:r>
    </w:p>
    <w:p w:rsidR="003E1D86" w:rsidRPr="00AF77AD" w:rsidRDefault="003E1D86" w:rsidP="003E1D86">
      <w:pPr>
        <w:pStyle w:val="INCISO"/>
        <w:spacing w:after="0" w:line="240" w:lineRule="exact"/>
      </w:pPr>
      <w:r>
        <w:t xml:space="preserve">El Colegio cumple con las políticas locales en materia de austeridad y racionalidad para </w:t>
      </w:r>
      <w:proofErr w:type="spellStart"/>
      <w:r>
        <w:t>eficientar</w:t>
      </w:r>
      <w:proofErr w:type="spellEnd"/>
      <w:r>
        <w:t xml:space="preserve"> la utilización de los recursos.</w:t>
      </w:r>
    </w:p>
    <w:p w:rsidR="003E1D86" w:rsidRDefault="003E1D86" w:rsidP="003E1D86">
      <w:pPr>
        <w:pStyle w:val="Texto"/>
        <w:spacing w:after="0" w:line="240" w:lineRule="exact"/>
        <w:rPr>
          <w:b/>
          <w:szCs w:val="18"/>
          <w:lang w:val="es-MX"/>
        </w:rPr>
      </w:pPr>
    </w:p>
    <w:p w:rsidR="003E1D86" w:rsidRPr="00AF77AD" w:rsidRDefault="003E1D86" w:rsidP="003E1D86">
      <w:pPr>
        <w:pStyle w:val="Texto"/>
        <w:spacing w:after="0" w:line="240" w:lineRule="exact"/>
        <w:rPr>
          <w:b/>
          <w:szCs w:val="18"/>
          <w:lang w:val="es-MX"/>
        </w:rPr>
      </w:pPr>
      <w:r w:rsidRPr="00AF77AD">
        <w:rPr>
          <w:b/>
          <w:szCs w:val="18"/>
          <w:lang w:val="es-MX"/>
        </w:rPr>
        <w:t>14.</w:t>
      </w:r>
      <w:r w:rsidRPr="00AF77AD">
        <w:rPr>
          <w:b/>
          <w:szCs w:val="18"/>
          <w:lang w:val="es-MX"/>
        </w:rPr>
        <w:tab/>
        <w:t>Información por Segmentos</w:t>
      </w:r>
    </w:p>
    <w:p w:rsidR="003E1D86" w:rsidRPr="00AF77AD" w:rsidRDefault="003E1D86" w:rsidP="003E1D86">
      <w:pPr>
        <w:pStyle w:val="Texto"/>
        <w:spacing w:after="0" w:line="240" w:lineRule="exact"/>
        <w:rPr>
          <w:szCs w:val="18"/>
          <w:lang w:val="es-MX"/>
        </w:rPr>
      </w:pPr>
      <w:r>
        <w:rPr>
          <w:szCs w:val="18"/>
          <w:lang w:val="es-MX"/>
        </w:rPr>
        <w:tab/>
      </w:r>
      <w:r w:rsidR="001D646B">
        <w:rPr>
          <w:szCs w:val="18"/>
          <w:lang w:val="es-MX"/>
        </w:rPr>
        <w:t>La información se concentra y consolida para la presentación de información financiera y académica.</w:t>
      </w:r>
    </w:p>
    <w:p w:rsidR="003E1D86" w:rsidRPr="00AF77AD" w:rsidRDefault="003E1D86" w:rsidP="003E1D86">
      <w:pPr>
        <w:pStyle w:val="Texto"/>
        <w:spacing w:after="0" w:line="240" w:lineRule="exact"/>
        <w:rPr>
          <w:b/>
          <w:szCs w:val="18"/>
          <w:lang w:val="es-MX"/>
        </w:rPr>
      </w:pPr>
    </w:p>
    <w:p w:rsidR="003E1D86" w:rsidRPr="00AF77AD" w:rsidRDefault="003E1D86" w:rsidP="003E1D86">
      <w:pPr>
        <w:pStyle w:val="Texto"/>
        <w:spacing w:after="0" w:line="240" w:lineRule="exact"/>
        <w:rPr>
          <w:b/>
          <w:szCs w:val="18"/>
          <w:lang w:val="es-MX"/>
        </w:rPr>
      </w:pPr>
    </w:p>
    <w:p w:rsidR="003E1D86" w:rsidRPr="00AF77AD" w:rsidRDefault="003E1D86" w:rsidP="003E1D86">
      <w:pPr>
        <w:pStyle w:val="Texto"/>
        <w:spacing w:after="0" w:line="240" w:lineRule="exact"/>
        <w:rPr>
          <w:b/>
          <w:szCs w:val="18"/>
          <w:lang w:val="es-MX"/>
        </w:rPr>
      </w:pPr>
      <w:r w:rsidRPr="00AF77AD">
        <w:rPr>
          <w:b/>
          <w:szCs w:val="18"/>
          <w:lang w:val="es-MX"/>
        </w:rPr>
        <w:t>15.</w:t>
      </w:r>
      <w:r w:rsidRPr="00AF77AD">
        <w:rPr>
          <w:b/>
          <w:szCs w:val="18"/>
          <w:lang w:val="es-MX"/>
        </w:rPr>
        <w:tab/>
        <w:t>Eventos Posteriores al Cierre</w:t>
      </w:r>
    </w:p>
    <w:p w:rsidR="003E1D86" w:rsidRPr="00AF77AD" w:rsidRDefault="00911199" w:rsidP="001D646B">
      <w:pPr>
        <w:pStyle w:val="Texto"/>
        <w:spacing w:after="0" w:line="240" w:lineRule="exact"/>
        <w:ind w:firstLine="708"/>
        <w:rPr>
          <w:szCs w:val="18"/>
        </w:rPr>
      </w:pPr>
      <w:r>
        <w:rPr>
          <w:szCs w:val="18"/>
        </w:rPr>
        <w:t>El C</w:t>
      </w:r>
      <w:r w:rsidR="001D646B">
        <w:rPr>
          <w:szCs w:val="18"/>
        </w:rPr>
        <w:t>olegio no registra eventos posteriores al cierre en su caso solo realiza el momento contable del pagado de lo que quedó registrado como devengado.</w:t>
      </w:r>
    </w:p>
    <w:p w:rsidR="003E1D86" w:rsidRPr="00AF77AD" w:rsidRDefault="003E1D86" w:rsidP="003E1D86">
      <w:pPr>
        <w:pStyle w:val="Texto"/>
        <w:spacing w:after="0" w:line="240" w:lineRule="exact"/>
        <w:rPr>
          <w:szCs w:val="18"/>
        </w:rPr>
      </w:pPr>
    </w:p>
    <w:p w:rsidR="003E1D86" w:rsidRPr="00AF77AD" w:rsidRDefault="003E1D86" w:rsidP="003E1D86">
      <w:pPr>
        <w:pStyle w:val="Texto"/>
        <w:spacing w:after="0" w:line="240" w:lineRule="exact"/>
        <w:ind w:firstLine="0"/>
        <w:rPr>
          <w:szCs w:val="18"/>
        </w:rPr>
      </w:pPr>
    </w:p>
    <w:p w:rsidR="003E1D86" w:rsidRPr="00AF77AD" w:rsidRDefault="003E1D86" w:rsidP="003E1D86">
      <w:pPr>
        <w:pStyle w:val="Texto"/>
        <w:spacing w:after="0" w:line="240" w:lineRule="exact"/>
        <w:rPr>
          <w:b/>
          <w:szCs w:val="18"/>
          <w:lang w:val="es-MX"/>
        </w:rPr>
      </w:pPr>
      <w:r w:rsidRPr="00AF77AD">
        <w:rPr>
          <w:b/>
          <w:szCs w:val="18"/>
          <w:lang w:val="es-MX"/>
        </w:rPr>
        <w:t>16.</w:t>
      </w:r>
      <w:r w:rsidRPr="00AF77AD">
        <w:rPr>
          <w:b/>
          <w:szCs w:val="18"/>
          <w:lang w:val="es-MX"/>
        </w:rPr>
        <w:tab/>
        <w:t>Partes Relacionadas</w:t>
      </w:r>
    </w:p>
    <w:p w:rsidR="003E1D86" w:rsidRPr="00AF77AD" w:rsidRDefault="003E1D86" w:rsidP="001D646B">
      <w:pPr>
        <w:pStyle w:val="Texto"/>
        <w:spacing w:after="0" w:line="240" w:lineRule="exact"/>
        <w:ind w:firstLine="708"/>
        <w:rPr>
          <w:szCs w:val="18"/>
        </w:rPr>
      </w:pPr>
      <w:r w:rsidRPr="00AF77AD">
        <w:rPr>
          <w:szCs w:val="18"/>
        </w:rPr>
        <w:t>El Colegio no celebra operaciones con partes relacionadas.</w:t>
      </w:r>
    </w:p>
    <w:p w:rsidR="003E1D86" w:rsidRPr="00AF77AD" w:rsidRDefault="003E1D86" w:rsidP="003E1D86">
      <w:pPr>
        <w:pStyle w:val="Texto"/>
        <w:spacing w:after="0" w:line="240" w:lineRule="exact"/>
        <w:rPr>
          <w:szCs w:val="18"/>
        </w:rPr>
      </w:pPr>
      <w:r w:rsidRPr="00AF77AD">
        <w:rPr>
          <w:szCs w:val="18"/>
        </w:rPr>
        <w:t xml:space="preserve"> </w:t>
      </w:r>
    </w:p>
    <w:p w:rsidR="003E1D86" w:rsidRPr="00AF77AD" w:rsidRDefault="003E1D86" w:rsidP="003E1D86">
      <w:pPr>
        <w:pStyle w:val="Texto"/>
        <w:spacing w:after="0" w:line="240" w:lineRule="exact"/>
        <w:rPr>
          <w:szCs w:val="18"/>
        </w:rPr>
      </w:pPr>
    </w:p>
    <w:p w:rsidR="003E1D86" w:rsidRPr="00AF77AD" w:rsidRDefault="003E1D86" w:rsidP="003E1D86">
      <w:pPr>
        <w:pStyle w:val="Texto"/>
        <w:spacing w:after="0" w:line="240" w:lineRule="exact"/>
        <w:rPr>
          <w:szCs w:val="18"/>
        </w:rPr>
      </w:pPr>
    </w:p>
    <w:p w:rsidR="003E1D86" w:rsidRPr="00AF77AD" w:rsidRDefault="003E1D86" w:rsidP="003E1D86">
      <w:pPr>
        <w:pStyle w:val="Texto"/>
        <w:spacing w:after="0" w:line="240" w:lineRule="exact"/>
        <w:rPr>
          <w:szCs w:val="18"/>
        </w:rPr>
      </w:pPr>
    </w:p>
    <w:p w:rsidR="003E1D86" w:rsidRPr="00AF77AD" w:rsidRDefault="003E1D86" w:rsidP="003E1D86">
      <w:pPr>
        <w:pStyle w:val="Texto"/>
        <w:spacing w:after="0" w:line="240" w:lineRule="exact"/>
        <w:rPr>
          <w:szCs w:val="18"/>
        </w:rPr>
      </w:pPr>
    </w:p>
    <w:p w:rsidR="003E1D86" w:rsidRPr="00AF77AD" w:rsidRDefault="003E1D86" w:rsidP="003E1D86">
      <w:pPr>
        <w:pStyle w:val="Texto"/>
        <w:spacing w:after="0" w:line="240" w:lineRule="exact"/>
        <w:rPr>
          <w:szCs w:val="18"/>
        </w:rPr>
      </w:pPr>
    </w:p>
    <w:p w:rsidR="003E1D86" w:rsidRPr="00AF77AD" w:rsidRDefault="002B160C" w:rsidP="003E1D86">
      <w:pPr>
        <w:pStyle w:val="Texto"/>
        <w:spacing w:after="0" w:line="240" w:lineRule="exact"/>
        <w:rPr>
          <w:szCs w:val="18"/>
        </w:rPr>
      </w:pPr>
      <w:r>
        <w:rPr>
          <w:noProof/>
          <w:szCs w:val="18"/>
        </w:rPr>
        <w:object w:dxaOrig="1440" w:dyaOrig="1440">
          <v:shape id="_x0000_s1033" type="#_x0000_t75" style="position:absolute;left:0;text-align:left;margin-left:103.4pt;margin-top:13.3pt;width:685.8pt;height:41.95pt;z-index:251661312">
            <v:imagedata r:id="rId35" o:title=""/>
            <w10:wrap type="topAndBottom"/>
          </v:shape>
          <o:OLEObject Type="Embed" ProgID="Excel.Sheet.12" ShapeID="_x0000_s1033" DrawAspect="Content" ObjectID="_1584774363" r:id="rId36"/>
        </w:object>
      </w:r>
    </w:p>
    <w:p w:rsidR="003E1D86" w:rsidRPr="00AF77AD" w:rsidRDefault="003E1D86" w:rsidP="003E1D86">
      <w:pPr>
        <w:pStyle w:val="Texto"/>
        <w:spacing w:after="0" w:line="240" w:lineRule="exact"/>
        <w:rPr>
          <w:szCs w:val="18"/>
        </w:rPr>
      </w:pPr>
    </w:p>
    <w:p w:rsidR="0056589F" w:rsidRPr="003E1D86" w:rsidRDefault="0056589F">
      <w:pPr>
        <w:rPr>
          <w:rFonts w:ascii="Soberana Sans Light" w:hAnsi="Soberana Sans Light"/>
          <w:lang w:val="es-ES"/>
        </w:rPr>
      </w:pPr>
    </w:p>
    <w:p w:rsidR="0056589F" w:rsidRDefault="0056589F">
      <w:pPr>
        <w:rPr>
          <w:rFonts w:ascii="Soberana Sans Light" w:hAnsi="Soberana Sans Light"/>
        </w:rPr>
      </w:pPr>
    </w:p>
    <w:sectPr w:rsidR="0056589F" w:rsidSect="00795751">
      <w:headerReference w:type="even" r:id="rId37"/>
      <w:headerReference w:type="default" r:id="rId38"/>
      <w:footerReference w:type="even" r:id="rId39"/>
      <w:footerReference w:type="default" r:id="rId40"/>
      <w:pgSz w:w="15840" w:h="12240" w:orient="landscape"/>
      <w:pgMar w:top="1440" w:right="1080" w:bottom="1440" w:left="426"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B160C" w:rsidRDefault="002B160C" w:rsidP="00EA5418">
      <w:pPr>
        <w:spacing w:after="0" w:line="240" w:lineRule="auto"/>
      </w:pPr>
      <w:r>
        <w:separator/>
      </w:r>
    </w:p>
  </w:endnote>
  <w:endnote w:type="continuationSeparator" w:id="0">
    <w:p w:rsidR="002B160C" w:rsidRDefault="002B160C" w:rsidP="00EA54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Minion Pro">
    <w:panose1 w:val="00000000000000000000"/>
    <w:charset w:val="00"/>
    <w:family w:val="roman"/>
    <w:notTrueType/>
    <w:pitch w:val="variable"/>
    <w:sig w:usb0="60000287" w:usb1="00000001" w:usb2="00000000" w:usb3="00000000" w:csb0="0000019F" w:csb1="00000000"/>
  </w:font>
  <w:font w:name="Alido">
    <w:altName w:val="Alido"/>
    <w:panose1 w:val="00000000000000000000"/>
    <w:charset w:val="00"/>
    <w:family w:val="swiss"/>
    <w:notTrueType/>
    <w:pitch w:val="default"/>
    <w:sig w:usb0="00000003" w:usb1="00000000" w:usb2="00000000" w:usb3="00000000" w:csb0="00000001" w:csb1="00000000"/>
  </w:font>
  <w:font w:name="Soberana Sans Light">
    <w:altName w:val="Times New Roman"/>
    <w:panose1 w:val="00000000000000000000"/>
    <w:charset w:val="00"/>
    <w:family w:val="modern"/>
    <w:notTrueType/>
    <w:pitch w:val="variable"/>
    <w:sig w:usb0="800000AF" w:usb1="4000204B" w:usb2="00000000" w:usb3="00000000" w:csb0="00000001" w:csb1="00000000"/>
  </w:font>
  <w:font w:name="Soberana Titular">
    <w:altName w:val="Times New Roman"/>
    <w:panose1 w:val="00000000000000000000"/>
    <w:charset w:val="00"/>
    <w:family w:val="modern"/>
    <w:notTrueType/>
    <w:pitch w:val="variable"/>
    <w:sig w:usb0="00000003" w:usb1="4000204A" w:usb2="00000000" w:usb3="00000000" w:csb0="00000001"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1585" w:rsidRPr="0013011C" w:rsidRDefault="00DD2FF8" w:rsidP="0013011C">
    <w:pPr>
      <w:pStyle w:val="Piedepgina"/>
      <w:jc w:val="center"/>
      <w:rPr>
        <w:rFonts w:ascii="Soberana Sans Light" w:hAnsi="Soberana Sans Light"/>
      </w:rPr>
    </w:pPr>
    <w:r>
      <w:rPr>
        <w:rFonts w:ascii="Soberana Sans Light" w:hAnsi="Soberana Sans Light"/>
        <w:noProof/>
        <w:lang w:val="es-ES" w:eastAsia="es-ES"/>
      </w:rPr>
      <mc:AlternateContent>
        <mc:Choice Requires="wps">
          <w:drawing>
            <wp:anchor distT="0" distB="0" distL="114300" distR="114300" simplePos="0" relativeHeight="251667456" behindDoc="0" locked="0" layoutInCell="1" allowOverlap="1">
              <wp:simplePos x="0" y="0"/>
              <wp:positionH relativeFrom="column">
                <wp:posOffset>-654685</wp:posOffset>
              </wp:positionH>
              <wp:positionV relativeFrom="paragraph">
                <wp:posOffset>-35560</wp:posOffset>
              </wp:positionV>
              <wp:extent cx="10083800" cy="16510"/>
              <wp:effectExtent l="0" t="0" r="31750" b="21590"/>
              <wp:wrapNone/>
              <wp:docPr id="12" name="12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83800" cy="1651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AF653F2" id="12 Conector recto" o:spid="_x0000_s1026" style="position:absolute;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1.55pt,-2.8pt" to="742.4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" strokecolor="#4579b8 [3044]" strokeweight="1.5pt">
              <o:lock v:ext="edit" shapetype="f"/>
            </v:line>
          </w:pict>
        </mc:Fallback>
      </mc:AlternateContent>
    </w:r>
    <w:r w:rsidR="00D81585" w:rsidRPr="0013011C">
      <w:rPr>
        <w:rFonts w:ascii="Soberana Sans Light" w:hAnsi="Soberana Sans Light"/>
      </w:rPr>
      <w:t xml:space="preserve">Contable / </w:t>
    </w:r>
    <w:sdt>
      <w:sdtPr>
        <w:rPr>
          <w:rFonts w:ascii="Soberana Sans Light" w:hAnsi="Soberana Sans Light"/>
        </w:rPr>
        <w:id w:val="1893461025"/>
        <w:docPartObj>
          <w:docPartGallery w:val="Page Numbers (Bottom of Page)"/>
          <w:docPartUnique/>
        </w:docPartObj>
      </w:sdtPr>
      <w:sdtEndPr/>
      <w:sdtContent>
        <w:r w:rsidR="00A9314C" w:rsidRPr="0013011C">
          <w:rPr>
            <w:rFonts w:ascii="Soberana Sans Light" w:hAnsi="Soberana Sans Light"/>
          </w:rPr>
          <w:fldChar w:fldCharType="begin"/>
        </w:r>
        <w:r w:rsidR="00D81585" w:rsidRPr="0013011C">
          <w:rPr>
            <w:rFonts w:ascii="Soberana Sans Light" w:hAnsi="Soberana Sans Light"/>
          </w:rPr>
          <w:instrText>PAGE   \* MERGEFORMAT</w:instrText>
        </w:r>
        <w:r w:rsidR="00A9314C" w:rsidRPr="0013011C">
          <w:rPr>
            <w:rFonts w:ascii="Soberana Sans Light" w:hAnsi="Soberana Sans Light"/>
          </w:rPr>
          <w:fldChar w:fldCharType="separate"/>
        </w:r>
        <w:r w:rsidR="00C332F1" w:rsidRPr="00C332F1">
          <w:rPr>
            <w:rFonts w:ascii="Soberana Sans Light" w:hAnsi="Soberana Sans Light"/>
            <w:noProof/>
            <w:lang w:val="es-ES"/>
          </w:rPr>
          <w:t>20</w:t>
        </w:r>
        <w:r w:rsidR="00A9314C" w:rsidRPr="0013011C">
          <w:rPr>
            <w:rFonts w:ascii="Soberana Sans Light" w:hAnsi="Soberana Sans Light"/>
          </w:rPr>
          <w:fldChar w:fldCharType="end"/>
        </w:r>
      </w:sdtContent>
    </w:sdt>
  </w:p>
  <w:p w:rsidR="00D81585" w:rsidRDefault="00D81585">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1585" w:rsidRPr="008E3652" w:rsidRDefault="00DD2FF8" w:rsidP="008E3652">
    <w:pPr>
      <w:pStyle w:val="Piedepgina"/>
      <w:jc w:val="center"/>
      <w:rPr>
        <w:rFonts w:ascii="Soberana Sans Light" w:hAnsi="Soberana Sans Light"/>
      </w:rPr>
    </w:pPr>
    <w:r>
      <w:rPr>
        <w:rFonts w:ascii="Soberana Sans Light" w:hAnsi="Soberana Sans Light"/>
        <w:noProof/>
        <w:lang w:val="es-ES" w:eastAsia="es-ES"/>
      </w:rPr>
      <mc:AlternateContent>
        <mc:Choice Requires="wps">
          <w:drawing>
            <wp:anchor distT="0" distB="0" distL="114300" distR="114300" simplePos="0" relativeHeight="251661312" behindDoc="0" locked="0" layoutInCell="1" allowOverlap="1">
              <wp:simplePos x="0" y="0"/>
              <wp:positionH relativeFrom="column">
                <wp:posOffset>-714375</wp:posOffset>
              </wp:positionH>
              <wp:positionV relativeFrom="paragraph">
                <wp:posOffset>-8890</wp:posOffset>
              </wp:positionV>
              <wp:extent cx="10084435" cy="16510"/>
              <wp:effectExtent l="0" t="0" r="31115" b="21590"/>
              <wp:wrapNone/>
              <wp:docPr id="3" name="3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84435" cy="1651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5AB4FAA" id="3 Conector recto"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6.25pt,-.7pt" to="737.8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" strokecolor="#4579b8 [3044]" strokeweight="1.5pt">
              <o:lock v:ext="edit" shapetype="f"/>
            </v:line>
          </w:pict>
        </mc:Fallback>
      </mc:AlternateContent>
    </w:r>
    <w:sdt>
      <w:sdtPr>
        <w:rPr>
          <w:rFonts w:ascii="Soberana Sans Light" w:hAnsi="Soberana Sans Light"/>
        </w:rPr>
        <w:id w:val="1247304906"/>
        <w:docPartObj>
          <w:docPartGallery w:val="Page Numbers (Bottom of Page)"/>
          <w:docPartUnique/>
        </w:docPartObj>
      </w:sdtPr>
      <w:sdtEndPr/>
      <w:sdtContent>
        <w:r w:rsidR="00D81585" w:rsidRPr="008E3652">
          <w:rPr>
            <w:rFonts w:ascii="Soberana Sans Light" w:hAnsi="Soberana Sans Light"/>
          </w:rPr>
          <w:t xml:space="preserve">Contable / </w:t>
        </w:r>
        <w:r w:rsidR="00A9314C" w:rsidRPr="008E3652">
          <w:rPr>
            <w:rFonts w:ascii="Soberana Sans Light" w:hAnsi="Soberana Sans Light"/>
          </w:rPr>
          <w:fldChar w:fldCharType="begin"/>
        </w:r>
        <w:r w:rsidR="00D81585" w:rsidRPr="008E3652">
          <w:rPr>
            <w:rFonts w:ascii="Soberana Sans Light" w:hAnsi="Soberana Sans Light"/>
          </w:rPr>
          <w:instrText>PAGE   \* MERGEFORMAT</w:instrText>
        </w:r>
        <w:r w:rsidR="00A9314C" w:rsidRPr="008E3652">
          <w:rPr>
            <w:rFonts w:ascii="Soberana Sans Light" w:hAnsi="Soberana Sans Light"/>
          </w:rPr>
          <w:fldChar w:fldCharType="separate"/>
        </w:r>
        <w:r w:rsidR="00C332F1" w:rsidRPr="00C332F1">
          <w:rPr>
            <w:rFonts w:ascii="Soberana Sans Light" w:hAnsi="Soberana Sans Light"/>
            <w:noProof/>
            <w:lang w:val="es-ES"/>
          </w:rPr>
          <w:t>21</w:t>
        </w:r>
        <w:r w:rsidR="00A9314C" w:rsidRPr="008E3652">
          <w:rPr>
            <w:rFonts w:ascii="Soberana Sans Light" w:hAnsi="Soberana Sans Light"/>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B160C" w:rsidRDefault="002B160C" w:rsidP="00EA5418">
      <w:pPr>
        <w:spacing w:after="0" w:line="240" w:lineRule="auto"/>
      </w:pPr>
      <w:r>
        <w:separator/>
      </w:r>
    </w:p>
  </w:footnote>
  <w:footnote w:type="continuationSeparator" w:id="0">
    <w:p w:rsidR="002B160C" w:rsidRDefault="002B160C" w:rsidP="00EA541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1585" w:rsidRDefault="00DD2FF8">
    <w:pPr>
      <w:pStyle w:val="Encabezado"/>
    </w:pPr>
    <w:r>
      <w:rPr>
        <w:noProof/>
        <w:lang w:val="es-ES" w:eastAsia="es-ES"/>
      </w:rPr>
      <mc:AlternateContent>
        <mc:Choice Requires="wpg">
          <w:drawing>
            <wp:anchor distT="0" distB="0" distL="114300" distR="114300" simplePos="0" relativeHeight="251665408" behindDoc="0" locked="0" layoutInCell="1" allowOverlap="1">
              <wp:simplePos x="0" y="0"/>
              <wp:positionH relativeFrom="column">
                <wp:posOffset>1968500</wp:posOffset>
              </wp:positionH>
              <wp:positionV relativeFrom="paragraph">
                <wp:posOffset>-277495</wp:posOffset>
              </wp:positionV>
              <wp:extent cx="4139565" cy="497840"/>
              <wp:effectExtent l="635" t="635" r="3175" b="0"/>
              <wp:wrapNone/>
              <wp:docPr id="2" name="6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39565" cy="497840"/>
                        <a:chOff x="-6240" y="0"/>
                        <a:chExt cx="37964" cy="4981"/>
                      </a:xfrm>
                    </wpg:grpSpPr>
                    <wps:wsp>
                      <wps:cNvPr id="5" name="Cuadro de texto 5"/>
                      <wps:cNvSpPr txBox="1">
                        <a:spLocks noChangeArrowheads="1"/>
                      </wps:cNvSpPr>
                      <wps:spPr bwMode="auto">
                        <a:xfrm>
                          <a:off x="-6240" y="72"/>
                          <a:ext cx="29121" cy="490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81585" w:rsidRDefault="00D81585"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rsidR="00D81585" w:rsidRDefault="00D81585"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rsidR="00D81585" w:rsidRPr="00275FC6" w:rsidRDefault="00D81585" w:rsidP="00040466">
                            <w:pPr>
                              <w:jc w:val="right"/>
                              <w:rPr>
                                <w:rFonts w:ascii="Soberana Titular" w:hAnsi="Soberana Titular" w:cs="Arial"/>
                                <w:color w:val="808080" w:themeColor="background1" w:themeShade="80"/>
                                <w:sz w:val="20"/>
                                <w:szCs w:val="20"/>
                              </w:rPr>
                            </w:pPr>
                          </w:p>
                        </w:txbxContent>
                      </wps:txbx>
                      <wps:bodyPr rot="0" vert="horz" wrap="square" lIns="91440" tIns="45720" rIns="91440" bIns="45720" anchor="t" anchorCtr="0" upright="1">
                        <a:noAutofit/>
                      </wps:bodyPr>
                    </wps:wsp>
                    <wpg:grpSp>
                      <wpg:cNvPr id="6" name="9 Grupo"/>
                      <wpg:cNvGrpSpPr>
                        <a:grpSpLocks/>
                      </wpg:cNvGrpSpPr>
                      <wpg:grpSpPr bwMode="auto">
                        <a:xfrm>
                          <a:off x="22896" y="0"/>
                          <a:ext cx="8827" cy="4315"/>
                          <a:chOff x="0" y="0"/>
                          <a:chExt cx="8827" cy="4315"/>
                        </a:xfrm>
                      </wpg:grpSpPr>
                      <pic:pic xmlns:pic="http://schemas.openxmlformats.org/drawingml/2006/picture">
                        <pic:nvPicPr>
                          <pic:cNvPr id="7" name="Imagen 4"/>
                          <pic:cNvPicPr>
                            <a:picLocks noChangeAspect="1"/>
                          </pic:cNvPicPr>
                        </pic:nvPicPr>
                        <pic:blipFill>
                          <a:blip r:embed="rId1">
                            <a:extLst>
                              <a:ext uri="{28A0092B-C50C-407E-A947-70E740481C1C}">
                                <a14:useLocalDpi xmlns:a14="http://schemas.microsoft.com/office/drawing/2010/main" val="0"/>
                              </a:ext>
                            </a:extLst>
                          </a:blip>
                          <a:srcRect l="55470" t="6187" r="43385" b="87175"/>
                          <a:stretch>
                            <a:fillRect/>
                          </a:stretch>
                        </pic:blipFill>
                        <pic:spPr bwMode="auto">
                          <a:xfrm>
                            <a:off x="0" y="0"/>
                            <a:ext cx="950" cy="4315"/>
                          </a:xfrm>
                          <a:prstGeom prst="rect">
                            <a:avLst/>
                          </a:prstGeom>
                          <a:noFill/>
                          <a:extLst>
                            <a:ext uri="{909E8E84-426E-40DD-AFC4-6F175D3DCCD1}">
                              <a14:hiddenFill xmlns:a14="http://schemas.microsoft.com/office/drawing/2010/main">
                                <a:solidFill>
                                  <a:srgbClr val="FFFFFF"/>
                                </a:solidFill>
                              </a14:hiddenFill>
                            </a:ext>
                          </a:extLst>
                        </pic:spPr>
                      </pic:pic>
                      <wps:wsp>
                        <wps:cNvPr id="8" name="Cuadro de texto 5"/>
                        <wps:cNvSpPr txBox="1">
                          <a:spLocks noChangeArrowheads="1"/>
                        </wps:cNvSpPr>
                        <wps:spPr bwMode="auto">
                          <a:xfrm>
                            <a:off x="438" y="219"/>
                            <a:ext cx="8389" cy="40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81585" w:rsidRDefault="00D81585"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sidR="00981B80">
                                <w:rPr>
                                  <w:rFonts w:ascii="Soberana Titular" w:hAnsi="Soberana Titular" w:cs="Arial"/>
                                  <w:color w:val="808080" w:themeColor="background1" w:themeShade="80"/>
                                  <w:sz w:val="42"/>
                                  <w:szCs w:val="42"/>
                                </w:rPr>
                                <w:t>8</w:t>
                              </w:r>
                            </w:p>
                            <w:p w:rsidR="00D81585" w:rsidRDefault="00D81585" w:rsidP="00040466">
                              <w:pPr>
                                <w:jc w:val="both"/>
                                <w:rPr>
                                  <w:rFonts w:ascii="Soberana Titular" w:hAnsi="Soberana Titular" w:cs="Arial"/>
                                  <w:color w:val="808080" w:themeColor="background1" w:themeShade="80"/>
                                  <w:sz w:val="42"/>
                                  <w:szCs w:val="42"/>
                                </w:rPr>
                              </w:pPr>
                            </w:p>
                            <w:p w:rsidR="00D81585" w:rsidRDefault="00D81585"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4</w:t>
                              </w:r>
                            </w:p>
                            <w:p w:rsidR="00D81585" w:rsidRPr="00275FC6" w:rsidRDefault="00D81585" w:rsidP="00040466">
                              <w:pPr>
                                <w:jc w:val="both"/>
                                <w:rPr>
                                  <w:rFonts w:ascii="Soberana Titular" w:hAnsi="Soberana Titular" w:cs="Arial"/>
                                  <w:color w:val="808080" w:themeColor="background1" w:themeShade="80"/>
                                  <w:sz w:val="42"/>
                                  <w:szCs w:val="42"/>
                                </w:rPr>
                              </w:pPr>
                            </w:p>
                          </w:txbxContent>
                        </wps:txbx>
                        <wps:bodyPr rot="0" vert="horz" wrap="square" lIns="91440" tIns="45720" rIns="91440" bIns="45720" anchor="t" anchorCtr="0" upright="1">
                          <a:noAutofit/>
                        </wps:bodyPr>
                      </wps:wsp>
                    </wpg:grpSp>
                  </wpg:wgp>
                </a:graphicData>
              </a:graphic>
              <wp14:sizeRelH relativeFrom="margin">
                <wp14:pctWidth>0</wp14:pctWidth>
              </wp14:sizeRelH>
              <wp14:sizeRelV relativeFrom="page">
                <wp14:pctHeight>0</wp14:pctHeight>
              </wp14:sizeRelV>
            </wp:anchor>
          </w:drawing>
        </mc:Choice>
        <mc:Fallback>
          <w:pict>
            <v:group id="6 Grupo" o:spid="_x0000_s1029" style="position:absolute;margin-left:155pt;margin-top:-21.85pt;width:325.95pt;height:39.2pt;z-index:251665408;mso-width-relative:margin" coordorigin="-6240" coordsize="37964,49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&#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fy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o7q5W0t3kb7qAsceg5rgf2Yf2mfDf7W3wf07&#10;xx4TGof2HqkkscH22HyZsxuUbK5OPmU96nmV+XqZSrU1UVJv3mm0urStd/K6+89CoooqjU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Q39sbyyliVtpkQrk9sjFeL/APBP&#10;T9kq6/Yl/Zb0P4d32tW/iC40ea5lN7Dbm3STzZmkxsLMRjdjrXt1FHmd1PMsRTwdTARf7upKEpKy&#10;1lBTUXfdWU5aLR312QUUUUHC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">
              <v:shapetype id="_x0000_t202" coordsize="21600,21600" o:spt="202" path="m,l,21600r21600,l21600,xe">
                <v:stroke joinstyle="miter"/>
                <v:path gradientshapeok="t" o:connecttype="rect"/>
              </v:shapetype>
              <v:shape id="Cuadro de texto 5" o:spid="_x0000_s1030" type="#_x0000_t202" style="position:absolute;left:-6240;top:72;width:29121;height:49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WVzMMA&#10;AADaAAAADwAAAGRycy9kb3ducmV2LnhtbESP0WrCQBRE34X+w3ILvojZVGpso5tQCy2+Gv2Am+w1&#10;CWbvhuxq4t93C4U+DjNzhtnlk+nEnQbXWlbwEsUgiCurW64VnE9fyzcQziNr7CyTggc5yLOn2Q5T&#10;bUc+0r3wtQgQdikqaLzvUyld1ZBBF9meOHgXOxj0QQ611AOOAW46uYrjRBpsOSw02NNnQ9W1uBkF&#10;l8O4WL+P5bc/b46vyR7bTWkfSs2fp48tCE+T/w//tQ9awRp+r4QbIL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nWVzMMAAADaAAAADwAAAAAAAAAAAAAAAACYAgAAZHJzL2Rv&#10;d25yZXYueG1sUEsFBgAAAAAEAAQA9QAAAIgDAAAAAA==&#10;" stroked="f">
                <v:textbox>
                  <w:txbxContent>
                    <w:p w:rsidR="00D81585" w:rsidRDefault="00D81585"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rsidR="00D81585" w:rsidRDefault="00D81585"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rsidR="00D81585" w:rsidRPr="00275FC6" w:rsidRDefault="00D81585" w:rsidP="00040466">
                      <w:pPr>
                        <w:jc w:val="right"/>
                        <w:rPr>
                          <w:rFonts w:ascii="Soberana Titular" w:hAnsi="Soberana Titular" w:cs="Arial"/>
                          <w:color w:val="808080" w:themeColor="background1" w:themeShade="80"/>
                          <w:sz w:val="20"/>
                          <w:szCs w:val="20"/>
                        </w:rPr>
                      </w:pPr>
                    </w:p>
                  </w:txbxContent>
                </v:textbox>
              </v:shape>
              <v:group id="9 Grupo" o:spid="_x0000_s1031" style="position:absolute;left:22896;width:8827;height:4315" coordsize="8827,43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032" type="#_x0000_t75" style="position:absolute;width:950;height:43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hflwbCAAAA2gAAAA8AAABkcnMvZG93bnJldi54bWxEj19rwjAUxd8Hfodwhb2taX2YszOWIgiC&#10;e9hUcI+X5q4pS25qE7X79osw2OPh/PlxltXorLjSEDrPCoosB0HceN1xq+B42Dy9gAgRWaP1TAp+&#10;KEC1mjwssdT+xh903cdWpBEOJSowMfallKEx5DBkvidO3pcfHMYkh1bqAW9p3Fk5y/Nn6bDjRDDY&#10;09pQ872/uAQ5L95D3p7Mxkqtd6ao7dtnrdTjdKxfQUQa43/4r73VCuZwv5JugFz9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oX5cGwgAAANoAAAAPAAAAAAAAAAAAAAAAAJ8C&#10;AABkcnMvZG93bnJldi54bWxQSwUGAAAAAAQABAD3AAAAjgMAAAAA&#10;">
                  <v:imagedata r:id="rId2" o:title="" croptop="4055f" cropbottom="57131f" cropleft="36353f" cropright="28433f"/>
                  <v:path arrowok="t"/>
                </v:shape>
                <v:shape id="Cuadro de texto 5" o:spid="_x0000_s1033" type="#_x0000_t202" style="position:absolute;left:438;top:219;width:8389;height:40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" stroked="f">
                  <v:textbox>
                    <w:txbxContent>
                      <w:p w:rsidR="00D81585" w:rsidRDefault="00D81585"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sidR="00981B80">
                          <w:rPr>
                            <w:rFonts w:ascii="Soberana Titular" w:hAnsi="Soberana Titular" w:cs="Arial"/>
                            <w:color w:val="808080" w:themeColor="background1" w:themeShade="80"/>
                            <w:sz w:val="42"/>
                            <w:szCs w:val="42"/>
                          </w:rPr>
                          <w:t>8</w:t>
                        </w:r>
                      </w:p>
                      <w:p w:rsidR="00D81585" w:rsidRDefault="00D81585" w:rsidP="00040466">
                        <w:pPr>
                          <w:jc w:val="both"/>
                          <w:rPr>
                            <w:rFonts w:ascii="Soberana Titular" w:hAnsi="Soberana Titular" w:cs="Arial"/>
                            <w:color w:val="808080" w:themeColor="background1" w:themeShade="80"/>
                            <w:sz w:val="42"/>
                            <w:szCs w:val="42"/>
                          </w:rPr>
                        </w:pPr>
                      </w:p>
                      <w:p w:rsidR="00D81585" w:rsidRDefault="00D81585"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4</w:t>
                        </w:r>
                      </w:p>
                      <w:p w:rsidR="00D81585" w:rsidRPr="00275FC6" w:rsidRDefault="00D81585" w:rsidP="00040466">
                        <w:pPr>
                          <w:jc w:val="both"/>
                          <w:rPr>
                            <w:rFonts w:ascii="Soberana Titular" w:hAnsi="Soberana Titular" w:cs="Arial"/>
                            <w:color w:val="808080" w:themeColor="background1" w:themeShade="80"/>
                            <w:sz w:val="42"/>
                            <w:szCs w:val="42"/>
                          </w:rPr>
                        </w:pPr>
                      </w:p>
                    </w:txbxContent>
                  </v:textbox>
                </v:shape>
              </v:group>
            </v:group>
          </w:pict>
        </mc:Fallback>
      </mc:AlternateContent>
    </w:r>
    <w:r>
      <w:rPr>
        <w:rFonts w:ascii="Soberana Sans Light" w:hAnsi="Soberana Sans Light"/>
        <w:noProof/>
        <w:lang w:val="es-ES" w:eastAsia="es-ES"/>
      </w:rPr>
      <mc:AlternateContent>
        <mc:Choice Requires="wps">
          <w:drawing>
            <wp:anchor distT="0" distB="0" distL="114300" distR="114300" simplePos="0" relativeHeight="251663360" behindDoc="0" locked="0" layoutInCell="1" allowOverlap="1">
              <wp:simplePos x="0" y="0"/>
              <wp:positionH relativeFrom="column">
                <wp:posOffset>-733425</wp:posOffset>
              </wp:positionH>
              <wp:positionV relativeFrom="paragraph">
                <wp:posOffset>320040</wp:posOffset>
              </wp:positionV>
              <wp:extent cx="10083800" cy="16510"/>
              <wp:effectExtent l="0" t="0" r="31750" b="21590"/>
              <wp:wrapNone/>
              <wp:docPr id="4" name="4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83800" cy="1651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C365AB5" id="4 Conector recto"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7.75pt,25.2pt" to="736.2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" strokecolor="#4579b8 [3044]" strokeweight="1.5pt">
              <o:lock v:ext="edit" shapetype="f"/>
            </v:lin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1585" w:rsidRPr="0013011C" w:rsidRDefault="00DD2FF8" w:rsidP="0013011C">
    <w:pPr>
      <w:pStyle w:val="Encabezado"/>
      <w:jc w:val="center"/>
      <w:rPr>
        <w:rFonts w:ascii="Soberana Sans Light" w:hAnsi="Soberana Sans Light"/>
      </w:rPr>
    </w:pPr>
    <w:r>
      <w:rPr>
        <w:rFonts w:ascii="Soberana Sans Light" w:hAnsi="Soberana Sans Light"/>
        <w:noProof/>
        <w:lang w:val="es-ES" w:eastAsia="es-ES"/>
      </w:rPr>
      <mc:AlternateContent>
        <mc:Choice Requires="wps">
          <w:drawing>
            <wp:anchor distT="0" distB="0" distL="114300" distR="114300" simplePos="0" relativeHeight="251659264" behindDoc="0" locked="0" layoutInCell="1" allowOverlap="1">
              <wp:simplePos x="0" y="0"/>
              <wp:positionH relativeFrom="column">
                <wp:posOffset>-711835</wp:posOffset>
              </wp:positionH>
              <wp:positionV relativeFrom="paragraph">
                <wp:posOffset>180340</wp:posOffset>
              </wp:positionV>
              <wp:extent cx="10084435" cy="16510"/>
              <wp:effectExtent l="0" t="0" r="31115" b="21590"/>
              <wp:wrapNone/>
              <wp:docPr id="1" name="1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84435" cy="1651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1FD099A" id="1 Conector recto"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6.05pt,14.2pt" to="738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" strokecolor="#4579b8 [3044]" strokeweight="1.5pt">
              <o:lock v:ext="edit" shapetype="f"/>
            </v:line>
          </w:pict>
        </mc:Fallback>
      </mc:AlternateContent>
    </w:r>
    <w:r w:rsidR="00D81585">
      <w:rPr>
        <w:rFonts w:ascii="Soberana Sans Light" w:hAnsi="Soberana Sans Light"/>
      </w:rPr>
      <w:t xml:space="preserve"> SECTOR PARAESTATAL</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4B21A5"/>
    <w:multiLevelType w:val="hybridMultilevel"/>
    <w:tmpl w:val="EBE8E9C8"/>
    <w:lvl w:ilvl="0" w:tplc="080A000F">
      <w:start w:val="1"/>
      <w:numFmt w:val="decimal"/>
      <w:lvlText w:val="%1."/>
      <w:lvlJc w:val="left"/>
      <w:pPr>
        <w:ind w:left="648" w:hanging="360"/>
      </w:pPr>
      <w:rPr>
        <w:rFonts w:hint="default"/>
      </w:rPr>
    </w:lvl>
    <w:lvl w:ilvl="1" w:tplc="080A0003" w:tentative="1">
      <w:start w:val="1"/>
      <w:numFmt w:val="bullet"/>
      <w:lvlText w:val="o"/>
      <w:lvlJc w:val="left"/>
      <w:pPr>
        <w:ind w:left="1368" w:hanging="360"/>
      </w:pPr>
      <w:rPr>
        <w:rFonts w:ascii="Courier New" w:hAnsi="Courier New" w:cs="Courier New" w:hint="default"/>
      </w:rPr>
    </w:lvl>
    <w:lvl w:ilvl="2" w:tplc="080A0005" w:tentative="1">
      <w:start w:val="1"/>
      <w:numFmt w:val="bullet"/>
      <w:lvlText w:val=""/>
      <w:lvlJc w:val="left"/>
      <w:pPr>
        <w:ind w:left="2088" w:hanging="360"/>
      </w:pPr>
      <w:rPr>
        <w:rFonts w:ascii="Wingdings" w:hAnsi="Wingdings" w:hint="default"/>
      </w:rPr>
    </w:lvl>
    <w:lvl w:ilvl="3" w:tplc="080A0001" w:tentative="1">
      <w:start w:val="1"/>
      <w:numFmt w:val="bullet"/>
      <w:lvlText w:val=""/>
      <w:lvlJc w:val="left"/>
      <w:pPr>
        <w:ind w:left="2808" w:hanging="360"/>
      </w:pPr>
      <w:rPr>
        <w:rFonts w:ascii="Symbol" w:hAnsi="Symbol" w:hint="default"/>
      </w:rPr>
    </w:lvl>
    <w:lvl w:ilvl="4" w:tplc="080A0003" w:tentative="1">
      <w:start w:val="1"/>
      <w:numFmt w:val="bullet"/>
      <w:lvlText w:val="o"/>
      <w:lvlJc w:val="left"/>
      <w:pPr>
        <w:ind w:left="3528" w:hanging="360"/>
      </w:pPr>
      <w:rPr>
        <w:rFonts w:ascii="Courier New" w:hAnsi="Courier New" w:cs="Courier New" w:hint="default"/>
      </w:rPr>
    </w:lvl>
    <w:lvl w:ilvl="5" w:tplc="080A0005" w:tentative="1">
      <w:start w:val="1"/>
      <w:numFmt w:val="bullet"/>
      <w:lvlText w:val=""/>
      <w:lvlJc w:val="left"/>
      <w:pPr>
        <w:ind w:left="4248" w:hanging="360"/>
      </w:pPr>
      <w:rPr>
        <w:rFonts w:ascii="Wingdings" w:hAnsi="Wingdings" w:hint="default"/>
      </w:rPr>
    </w:lvl>
    <w:lvl w:ilvl="6" w:tplc="080A0001" w:tentative="1">
      <w:start w:val="1"/>
      <w:numFmt w:val="bullet"/>
      <w:lvlText w:val=""/>
      <w:lvlJc w:val="left"/>
      <w:pPr>
        <w:ind w:left="4968" w:hanging="360"/>
      </w:pPr>
      <w:rPr>
        <w:rFonts w:ascii="Symbol" w:hAnsi="Symbol" w:hint="default"/>
      </w:rPr>
    </w:lvl>
    <w:lvl w:ilvl="7" w:tplc="080A0003" w:tentative="1">
      <w:start w:val="1"/>
      <w:numFmt w:val="bullet"/>
      <w:lvlText w:val="o"/>
      <w:lvlJc w:val="left"/>
      <w:pPr>
        <w:ind w:left="5688" w:hanging="360"/>
      </w:pPr>
      <w:rPr>
        <w:rFonts w:ascii="Courier New" w:hAnsi="Courier New" w:cs="Courier New" w:hint="default"/>
      </w:rPr>
    </w:lvl>
    <w:lvl w:ilvl="8" w:tplc="080A0005" w:tentative="1">
      <w:start w:val="1"/>
      <w:numFmt w:val="bullet"/>
      <w:lvlText w:val=""/>
      <w:lvlJc w:val="left"/>
      <w:pPr>
        <w:ind w:left="6408" w:hanging="360"/>
      </w:pPr>
      <w:rPr>
        <w:rFonts w:ascii="Wingdings" w:hAnsi="Wingdings" w:hint="default"/>
      </w:rPr>
    </w:lvl>
  </w:abstractNum>
  <w:abstractNum w:abstractNumId="1">
    <w:nsid w:val="0478227D"/>
    <w:multiLevelType w:val="hybridMultilevel"/>
    <w:tmpl w:val="25102CA0"/>
    <w:lvl w:ilvl="0" w:tplc="E62008A6">
      <w:start w:val="2"/>
      <w:numFmt w:val="decimal"/>
      <w:lvlText w:val="%1."/>
      <w:lvlJc w:val="left"/>
      <w:pPr>
        <w:ind w:left="648" w:hanging="360"/>
      </w:pPr>
      <w:rPr>
        <w:rFonts w:hint="default"/>
        <w:b/>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2">
    <w:nsid w:val="124F1B15"/>
    <w:multiLevelType w:val="hybridMultilevel"/>
    <w:tmpl w:val="47560182"/>
    <w:lvl w:ilvl="0" w:tplc="080A000F">
      <w:start w:val="1"/>
      <w:numFmt w:val="decimal"/>
      <w:lvlText w:val="%1."/>
      <w:lvlJc w:val="left"/>
      <w:pPr>
        <w:ind w:left="648" w:hanging="360"/>
      </w:p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3">
    <w:nsid w:val="168A4E8C"/>
    <w:multiLevelType w:val="hybridMultilevel"/>
    <w:tmpl w:val="5350BBAC"/>
    <w:lvl w:ilvl="0" w:tplc="44FE3C4C">
      <w:start w:val="1"/>
      <w:numFmt w:val="upperRoman"/>
      <w:lvlText w:val="%1."/>
      <w:lvlJc w:val="left"/>
      <w:pPr>
        <w:ind w:left="1797" w:hanging="360"/>
      </w:pPr>
      <w:rPr>
        <w:rFonts w:hint="default"/>
      </w:rPr>
    </w:lvl>
    <w:lvl w:ilvl="1" w:tplc="080A0019" w:tentative="1">
      <w:start w:val="1"/>
      <w:numFmt w:val="lowerLetter"/>
      <w:lvlText w:val="%2."/>
      <w:lvlJc w:val="left"/>
      <w:pPr>
        <w:ind w:left="2517" w:hanging="360"/>
      </w:pPr>
    </w:lvl>
    <w:lvl w:ilvl="2" w:tplc="080A001B" w:tentative="1">
      <w:start w:val="1"/>
      <w:numFmt w:val="lowerRoman"/>
      <w:lvlText w:val="%3."/>
      <w:lvlJc w:val="right"/>
      <w:pPr>
        <w:ind w:left="3237" w:hanging="180"/>
      </w:pPr>
    </w:lvl>
    <w:lvl w:ilvl="3" w:tplc="080A000F" w:tentative="1">
      <w:start w:val="1"/>
      <w:numFmt w:val="decimal"/>
      <w:lvlText w:val="%4."/>
      <w:lvlJc w:val="left"/>
      <w:pPr>
        <w:ind w:left="3957" w:hanging="360"/>
      </w:pPr>
    </w:lvl>
    <w:lvl w:ilvl="4" w:tplc="080A0019" w:tentative="1">
      <w:start w:val="1"/>
      <w:numFmt w:val="lowerLetter"/>
      <w:lvlText w:val="%5."/>
      <w:lvlJc w:val="left"/>
      <w:pPr>
        <w:ind w:left="4677" w:hanging="360"/>
      </w:pPr>
    </w:lvl>
    <w:lvl w:ilvl="5" w:tplc="080A001B" w:tentative="1">
      <w:start w:val="1"/>
      <w:numFmt w:val="lowerRoman"/>
      <w:lvlText w:val="%6."/>
      <w:lvlJc w:val="right"/>
      <w:pPr>
        <w:ind w:left="5397" w:hanging="180"/>
      </w:pPr>
    </w:lvl>
    <w:lvl w:ilvl="6" w:tplc="080A000F" w:tentative="1">
      <w:start w:val="1"/>
      <w:numFmt w:val="decimal"/>
      <w:lvlText w:val="%7."/>
      <w:lvlJc w:val="left"/>
      <w:pPr>
        <w:ind w:left="6117" w:hanging="360"/>
      </w:pPr>
    </w:lvl>
    <w:lvl w:ilvl="7" w:tplc="080A0019" w:tentative="1">
      <w:start w:val="1"/>
      <w:numFmt w:val="lowerLetter"/>
      <w:lvlText w:val="%8."/>
      <w:lvlJc w:val="left"/>
      <w:pPr>
        <w:ind w:left="6837" w:hanging="360"/>
      </w:pPr>
    </w:lvl>
    <w:lvl w:ilvl="8" w:tplc="080A001B" w:tentative="1">
      <w:start w:val="1"/>
      <w:numFmt w:val="lowerRoman"/>
      <w:lvlText w:val="%9."/>
      <w:lvlJc w:val="right"/>
      <w:pPr>
        <w:ind w:left="7557" w:hanging="180"/>
      </w:pPr>
    </w:lvl>
  </w:abstractNum>
  <w:abstractNum w:abstractNumId="4">
    <w:nsid w:val="17B65559"/>
    <w:multiLevelType w:val="hybridMultilevel"/>
    <w:tmpl w:val="E0FA9C30"/>
    <w:lvl w:ilvl="0" w:tplc="080A0001">
      <w:start w:val="1"/>
      <w:numFmt w:val="bullet"/>
      <w:lvlText w:val=""/>
      <w:lvlJc w:val="left"/>
      <w:pPr>
        <w:ind w:left="1800" w:hanging="360"/>
      </w:pPr>
      <w:rPr>
        <w:rFonts w:ascii="Symbol" w:hAnsi="Symbol" w:hint="default"/>
      </w:rPr>
    </w:lvl>
    <w:lvl w:ilvl="1" w:tplc="080A0003" w:tentative="1">
      <w:start w:val="1"/>
      <w:numFmt w:val="bullet"/>
      <w:lvlText w:val="o"/>
      <w:lvlJc w:val="left"/>
      <w:pPr>
        <w:ind w:left="2520" w:hanging="360"/>
      </w:pPr>
      <w:rPr>
        <w:rFonts w:ascii="Courier New" w:hAnsi="Courier New" w:cs="Courier New" w:hint="default"/>
      </w:rPr>
    </w:lvl>
    <w:lvl w:ilvl="2" w:tplc="080A0005" w:tentative="1">
      <w:start w:val="1"/>
      <w:numFmt w:val="bullet"/>
      <w:lvlText w:val=""/>
      <w:lvlJc w:val="left"/>
      <w:pPr>
        <w:ind w:left="3240" w:hanging="360"/>
      </w:pPr>
      <w:rPr>
        <w:rFonts w:ascii="Wingdings" w:hAnsi="Wingdings" w:hint="default"/>
      </w:rPr>
    </w:lvl>
    <w:lvl w:ilvl="3" w:tplc="080A0001" w:tentative="1">
      <w:start w:val="1"/>
      <w:numFmt w:val="bullet"/>
      <w:lvlText w:val=""/>
      <w:lvlJc w:val="left"/>
      <w:pPr>
        <w:ind w:left="3960" w:hanging="360"/>
      </w:pPr>
      <w:rPr>
        <w:rFonts w:ascii="Symbol" w:hAnsi="Symbol" w:hint="default"/>
      </w:rPr>
    </w:lvl>
    <w:lvl w:ilvl="4" w:tplc="080A0003" w:tentative="1">
      <w:start w:val="1"/>
      <w:numFmt w:val="bullet"/>
      <w:lvlText w:val="o"/>
      <w:lvlJc w:val="left"/>
      <w:pPr>
        <w:ind w:left="4680" w:hanging="360"/>
      </w:pPr>
      <w:rPr>
        <w:rFonts w:ascii="Courier New" w:hAnsi="Courier New" w:cs="Courier New" w:hint="default"/>
      </w:rPr>
    </w:lvl>
    <w:lvl w:ilvl="5" w:tplc="080A0005" w:tentative="1">
      <w:start w:val="1"/>
      <w:numFmt w:val="bullet"/>
      <w:lvlText w:val=""/>
      <w:lvlJc w:val="left"/>
      <w:pPr>
        <w:ind w:left="5400" w:hanging="360"/>
      </w:pPr>
      <w:rPr>
        <w:rFonts w:ascii="Wingdings" w:hAnsi="Wingdings" w:hint="default"/>
      </w:rPr>
    </w:lvl>
    <w:lvl w:ilvl="6" w:tplc="080A0001" w:tentative="1">
      <w:start w:val="1"/>
      <w:numFmt w:val="bullet"/>
      <w:lvlText w:val=""/>
      <w:lvlJc w:val="left"/>
      <w:pPr>
        <w:ind w:left="6120" w:hanging="360"/>
      </w:pPr>
      <w:rPr>
        <w:rFonts w:ascii="Symbol" w:hAnsi="Symbol" w:hint="default"/>
      </w:rPr>
    </w:lvl>
    <w:lvl w:ilvl="7" w:tplc="080A0003" w:tentative="1">
      <w:start w:val="1"/>
      <w:numFmt w:val="bullet"/>
      <w:lvlText w:val="o"/>
      <w:lvlJc w:val="left"/>
      <w:pPr>
        <w:ind w:left="6840" w:hanging="360"/>
      </w:pPr>
      <w:rPr>
        <w:rFonts w:ascii="Courier New" w:hAnsi="Courier New" w:cs="Courier New" w:hint="default"/>
      </w:rPr>
    </w:lvl>
    <w:lvl w:ilvl="8" w:tplc="080A0005" w:tentative="1">
      <w:start w:val="1"/>
      <w:numFmt w:val="bullet"/>
      <w:lvlText w:val=""/>
      <w:lvlJc w:val="left"/>
      <w:pPr>
        <w:ind w:left="7560" w:hanging="360"/>
      </w:pPr>
      <w:rPr>
        <w:rFonts w:ascii="Wingdings" w:hAnsi="Wingdings" w:hint="default"/>
      </w:rPr>
    </w:lvl>
  </w:abstractNum>
  <w:abstractNum w:abstractNumId="5">
    <w:nsid w:val="27C979E1"/>
    <w:multiLevelType w:val="hybridMultilevel"/>
    <w:tmpl w:val="54081B44"/>
    <w:lvl w:ilvl="0" w:tplc="0E808900">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6">
    <w:nsid w:val="29235515"/>
    <w:multiLevelType w:val="hybridMultilevel"/>
    <w:tmpl w:val="A40616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38AC6586"/>
    <w:multiLevelType w:val="hybridMultilevel"/>
    <w:tmpl w:val="CB2AAC5A"/>
    <w:lvl w:ilvl="0" w:tplc="DED2C02C">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8">
    <w:nsid w:val="4B8458BB"/>
    <w:multiLevelType w:val="hybridMultilevel"/>
    <w:tmpl w:val="C12C65AA"/>
    <w:lvl w:ilvl="0" w:tplc="8E84DF50">
      <w:start w:val="1"/>
      <w:numFmt w:val="decimal"/>
      <w:lvlText w:val="%1."/>
      <w:lvlJc w:val="left"/>
      <w:pPr>
        <w:ind w:left="1066" w:hanging="360"/>
      </w:pPr>
      <w:rPr>
        <w:rFonts w:hint="default"/>
      </w:rPr>
    </w:lvl>
    <w:lvl w:ilvl="1" w:tplc="080A0019" w:tentative="1">
      <w:start w:val="1"/>
      <w:numFmt w:val="lowerLetter"/>
      <w:lvlText w:val="%2."/>
      <w:lvlJc w:val="left"/>
      <w:pPr>
        <w:ind w:left="1786" w:hanging="360"/>
      </w:pPr>
    </w:lvl>
    <w:lvl w:ilvl="2" w:tplc="080A001B" w:tentative="1">
      <w:start w:val="1"/>
      <w:numFmt w:val="lowerRoman"/>
      <w:lvlText w:val="%3."/>
      <w:lvlJc w:val="right"/>
      <w:pPr>
        <w:ind w:left="2506" w:hanging="180"/>
      </w:pPr>
    </w:lvl>
    <w:lvl w:ilvl="3" w:tplc="080A000F" w:tentative="1">
      <w:start w:val="1"/>
      <w:numFmt w:val="decimal"/>
      <w:lvlText w:val="%4."/>
      <w:lvlJc w:val="left"/>
      <w:pPr>
        <w:ind w:left="3226" w:hanging="360"/>
      </w:pPr>
    </w:lvl>
    <w:lvl w:ilvl="4" w:tplc="080A0019" w:tentative="1">
      <w:start w:val="1"/>
      <w:numFmt w:val="lowerLetter"/>
      <w:lvlText w:val="%5."/>
      <w:lvlJc w:val="left"/>
      <w:pPr>
        <w:ind w:left="3946" w:hanging="360"/>
      </w:pPr>
    </w:lvl>
    <w:lvl w:ilvl="5" w:tplc="080A001B" w:tentative="1">
      <w:start w:val="1"/>
      <w:numFmt w:val="lowerRoman"/>
      <w:lvlText w:val="%6."/>
      <w:lvlJc w:val="right"/>
      <w:pPr>
        <w:ind w:left="4666" w:hanging="180"/>
      </w:pPr>
    </w:lvl>
    <w:lvl w:ilvl="6" w:tplc="080A000F" w:tentative="1">
      <w:start w:val="1"/>
      <w:numFmt w:val="decimal"/>
      <w:lvlText w:val="%7."/>
      <w:lvlJc w:val="left"/>
      <w:pPr>
        <w:ind w:left="5386" w:hanging="360"/>
      </w:pPr>
    </w:lvl>
    <w:lvl w:ilvl="7" w:tplc="080A0019" w:tentative="1">
      <w:start w:val="1"/>
      <w:numFmt w:val="lowerLetter"/>
      <w:lvlText w:val="%8."/>
      <w:lvlJc w:val="left"/>
      <w:pPr>
        <w:ind w:left="6106" w:hanging="360"/>
      </w:pPr>
    </w:lvl>
    <w:lvl w:ilvl="8" w:tplc="080A001B" w:tentative="1">
      <w:start w:val="1"/>
      <w:numFmt w:val="lowerRoman"/>
      <w:lvlText w:val="%9."/>
      <w:lvlJc w:val="right"/>
      <w:pPr>
        <w:ind w:left="6826" w:hanging="180"/>
      </w:pPr>
    </w:lvl>
  </w:abstractNum>
  <w:abstractNum w:abstractNumId="9">
    <w:nsid w:val="4E3873AC"/>
    <w:multiLevelType w:val="hybridMultilevel"/>
    <w:tmpl w:val="CEE4757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54697C83"/>
    <w:multiLevelType w:val="hybridMultilevel"/>
    <w:tmpl w:val="B5D4FACA"/>
    <w:lvl w:ilvl="0" w:tplc="1E46DE74">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11">
    <w:nsid w:val="55AC7531"/>
    <w:multiLevelType w:val="hybridMultilevel"/>
    <w:tmpl w:val="5C940B8A"/>
    <w:lvl w:ilvl="0" w:tplc="CB6803E8">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12">
    <w:nsid w:val="5F9C2E3D"/>
    <w:multiLevelType w:val="hybridMultilevel"/>
    <w:tmpl w:val="7ABE5232"/>
    <w:lvl w:ilvl="0" w:tplc="AA8C41F4">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13">
    <w:nsid w:val="65C17030"/>
    <w:multiLevelType w:val="hybridMultilevel"/>
    <w:tmpl w:val="974E22EE"/>
    <w:lvl w:ilvl="0" w:tplc="737CFC1E">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4">
    <w:nsid w:val="70094C9B"/>
    <w:multiLevelType w:val="hybridMultilevel"/>
    <w:tmpl w:val="C7A47F76"/>
    <w:lvl w:ilvl="0" w:tplc="7F8C9D94">
      <w:start w:val="1"/>
      <w:numFmt w:val="decimal"/>
      <w:lvlText w:val="%1."/>
      <w:lvlJc w:val="left"/>
      <w:pPr>
        <w:ind w:left="708" w:hanging="42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15">
    <w:nsid w:val="7B4E3457"/>
    <w:multiLevelType w:val="hybridMultilevel"/>
    <w:tmpl w:val="B6D46F02"/>
    <w:lvl w:ilvl="0" w:tplc="A058DCE4">
      <w:start w:val="7"/>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num w:numId="1">
    <w:abstractNumId w:val="0"/>
  </w:num>
  <w:num w:numId="2">
    <w:abstractNumId w:val="2"/>
  </w:num>
  <w:num w:numId="3">
    <w:abstractNumId w:val="7"/>
  </w:num>
  <w:num w:numId="4">
    <w:abstractNumId w:val="6"/>
  </w:num>
  <w:num w:numId="5">
    <w:abstractNumId w:val="12"/>
  </w:num>
  <w:num w:numId="6">
    <w:abstractNumId w:val="10"/>
  </w:num>
  <w:num w:numId="7">
    <w:abstractNumId w:val="14"/>
  </w:num>
  <w:num w:numId="8">
    <w:abstractNumId w:val="13"/>
  </w:num>
  <w:num w:numId="9">
    <w:abstractNumId w:val="4"/>
  </w:num>
  <w:num w:numId="10">
    <w:abstractNumId w:val="3"/>
  </w:num>
  <w:num w:numId="11">
    <w:abstractNumId w:val="5"/>
  </w:num>
  <w:num w:numId="12">
    <w:abstractNumId w:val="1"/>
  </w:num>
  <w:num w:numId="13">
    <w:abstractNumId w:val="15"/>
  </w:num>
  <w:num w:numId="14">
    <w:abstractNumId w:val="8"/>
  </w:num>
  <w:num w:numId="15">
    <w:abstractNumId w:val="11"/>
  </w:num>
  <w:num w:numId="1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5418"/>
    <w:rsid w:val="00000638"/>
    <w:rsid w:val="00000F71"/>
    <w:rsid w:val="00001107"/>
    <w:rsid w:val="0000393C"/>
    <w:rsid w:val="00006452"/>
    <w:rsid w:val="00010996"/>
    <w:rsid w:val="00020A81"/>
    <w:rsid w:val="00026886"/>
    <w:rsid w:val="00034BA1"/>
    <w:rsid w:val="000354D5"/>
    <w:rsid w:val="00040466"/>
    <w:rsid w:val="000439CA"/>
    <w:rsid w:val="0004596A"/>
    <w:rsid w:val="00045A10"/>
    <w:rsid w:val="0006153D"/>
    <w:rsid w:val="00064F37"/>
    <w:rsid w:val="00067926"/>
    <w:rsid w:val="000761A3"/>
    <w:rsid w:val="000A2642"/>
    <w:rsid w:val="000A4DF0"/>
    <w:rsid w:val="000A70BE"/>
    <w:rsid w:val="000B340C"/>
    <w:rsid w:val="000D3A08"/>
    <w:rsid w:val="000D464B"/>
    <w:rsid w:val="000D7E2D"/>
    <w:rsid w:val="000E3C85"/>
    <w:rsid w:val="000F1F22"/>
    <w:rsid w:val="000F3166"/>
    <w:rsid w:val="000F71B8"/>
    <w:rsid w:val="00102478"/>
    <w:rsid w:val="00103746"/>
    <w:rsid w:val="00103B95"/>
    <w:rsid w:val="001058DB"/>
    <w:rsid w:val="00106572"/>
    <w:rsid w:val="00110DE0"/>
    <w:rsid w:val="00112D86"/>
    <w:rsid w:val="0012611F"/>
    <w:rsid w:val="0013011C"/>
    <w:rsid w:val="001313A8"/>
    <w:rsid w:val="00132A2A"/>
    <w:rsid w:val="001542B6"/>
    <w:rsid w:val="001548DE"/>
    <w:rsid w:val="00163A43"/>
    <w:rsid w:val="00164438"/>
    <w:rsid w:val="00165BB4"/>
    <w:rsid w:val="00167EFB"/>
    <w:rsid w:val="001722F4"/>
    <w:rsid w:val="001729AF"/>
    <w:rsid w:val="001759F7"/>
    <w:rsid w:val="001778C5"/>
    <w:rsid w:val="001779A4"/>
    <w:rsid w:val="001879D0"/>
    <w:rsid w:val="001A263F"/>
    <w:rsid w:val="001A2E80"/>
    <w:rsid w:val="001A459F"/>
    <w:rsid w:val="001A541E"/>
    <w:rsid w:val="001B1B72"/>
    <w:rsid w:val="001B7A14"/>
    <w:rsid w:val="001C6FD8"/>
    <w:rsid w:val="001D646B"/>
    <w:rsid w:val="001E29F3"/>
    <w:rsid w:val="001E7072"/>
    <w:rsid w:val="001E76E0"/>
    <w:rsid w:val="001E7791"/>
    <w:rsid w:val="001F6F2C"/>
    <w:rsid w:val="00204C86"/>
    <w:rsid w:val="00222186"/>
    <w:rsid w:val="00225100"/>
    <w:rsid w:val="00237223"/>
    <w:rsid w:val="00237D5E"/>
    <w:rsid w:val="00241F6D"/>
    <w:rsid w:val="00261764"/>
    <w:rsid w:val="002640C2"/>
    <w:rsid w:val="00264280"/>
    <w:rsid w:val="00264426"/>
    <w:rsid w:val="00266E97"/>
    <w:rsid w:val="00274867"/>
    <w:rsid w:val="00291D60"/>
    <w:rsid w:val="00291DA4"/>
    <w:rsid w:val="002A6598"/>
    <w:rsid w:val="002A70B3"/>
    <w:rsid w:val="002B160C"/>
    <w:rsid w:val="002C00A9"/>
    <w:rsid w:val="002C418F"/>
    <w:rsid w:val="002D0184"/>
    <w:rsid w:val="002D6245"/>
    <w:rsid w:val="002E4F3D"/>
    <w:rsid w:val="002E6E5A"/>
    <w:rsid w:val="002F0EB7"/>
    <w:rsid w:val="002F7A9C"/>
    <w:rsid w:val="00306741"/>
    <w:rsid w:val="00307BD3"/>
    <w:rsid w:val="00310148"/>
    <w:rsid w:val="0032259F"/>
    <w:rsid w:val="00324EF4"/>
    <w:rsid w:val="0032685D"/>
    <w:rsid w:val="00330EB7"/>
    <w:rsid w:val="00330FDA"/>
    <w:rsid w:val="003317AB"/>
    <w:rsid w:val="00350AD8"/>
    <w:rsid w:val="00354000"/>
    <w:rsid w:val="0035638F"/>
    <w:rsid w:val="0036338E"/>
    <w:rsid w:val="003638A5"/>
    <w:rsid w:val="00364A5D"/>
    <w:rsid w:val="00364D87"/>
    <w:rsid w:val="00372F40"/>
    <w:rsid w:val="0037476B"/>
    <w:rsid w:val="0037611B"/>
    <w:rsid w:val="00381696"/>
    <w:rsid w:val="0038418C"/>
    <w:rsid w:val="00384644"/>
    <w:rsid w:val="003873C3"/>
    <w:rsid w:val="00390038"/>
    <w:rsid w:val="003914D1"/>
    <w:rsid w:val="003936D0"/>
    <w:rsid w:val="00396C2B"/>
    <w:rsid w:val="003A0303"/>
    <w:rsid w:val="003A5BA0"/>
    <w:rsid w:val="003B356C"/>
    <w:rsid w:val="003D2A1C"/>
    <w:rsid w:val="003D5DBF"/>
    <w:rsid w:val="003E1D86"/>
    <w:rsid w:val="003E2C39"/>
    <w:rsid w:val="003E7FD0"/>
    <w:rsid w:val="003F0EA4"/>
    <w:rsid w:val="003F111E"/>
    <w:rsid w:val="003F1B4D"/>
    <w:rsid w:val="003F37BC"/>
    <w:rsid w:val="003F6D8F"/>
    <w:rsid w:val="00402E47"/>
    <w:rsid w:val="00412DB0"/>
    <w:rsid w:val="004147FE"/>
    <w:rsid w:val="00421474"/>
    <w:rsid w:val="00424F6D"/>
    <w:rsid w:val="00430041"/>
    <w:rsid w:val="004311BE"/>
    <w:rsid w:val="00432D67"/>
    <w:rsid w:val="0043307A"/>
    <w:rsid w:val="004377EA"/>
    <w:rsid w:val="0044253C"/>
    <w:rsid w:val="00444E4A"/>
    <w:rsid w:val="0045394E"/>
    <w:rsid w:val="00471068"/>
    <w:rsid w:val="004714CF"/>
    <w:rsid w:val="00472476"/>
    <w:rsid w:val="00481CF0"/>
    <w:rsid w:val="00483D59"/>
    <w:rsid w:val="00484C0D"/>
    <w:rsid w:val="0049561A"/>
    <w:rsid w:val="00497D8B"/>
    <w:rsid w:val="004A2CD4"/>
    <w:rsid w:val="004A35FA"/>
    <w:rsid w:val="004A44ED"/>
    <w:rsid w:val="004A5144"/>
    <w:rsid w:val="004B12B1"/>
    <w:rsid w:val="004B1717"/>
    <w:rsid w:val="004B48A8"/>
    <w:rsid w:val="004B74E5"/>
    <w:rsid w:val="004C16CC"/>
    <w:rsid w:val="004C2923"/>
    <w:rsid w:val="004C6366"/>
    <w:rsid w:val="004C7139"/>
    <w:rsid w:val="004D1A45"/>
    <w:rsid w:val="004D41B8"/>
    <w:rsid w:val="004D44EE"/>
    <w:rsid w:val="004F5641"/>
    <w:rsid w:val="00503A88"/>
    <w:rsid w:val="00503DDF"/>
    <w:rsid w:val="00511001"/>
    <w:rsid w:val="00514EFF"/>
    <w:rsid w:val="005176B9"/>
    <w:rsid w:val="00520115"/>
    <w:rsid w:val="00522632"/>
    <w:rsid w:val="00522EF3"/>
    <w:rsid w:val="0052324C"/>
    <w:rsid w:val="005274CB"/>
    <w:rsid w:val="00540418"/>
    <w:rsid w:val="005446CD"/>
    <w:rsid w:val="00550D22"/>
    <w:rsid w:val="00554566"/>
    <w:rsid w:val="00561778"/>
    <w:rsid w:val="00563ECF"/>
    <w:rsid w:val="0056589F"/>
    <w:rsid w:val="00572BD9"/>
    <w:rsid w:val="00574266"/>
    <w:rsid w:val="00576A3F"/>
    <w:rsid w:val="005808FB"/>
    <w:rsid w:val="00581902"/>
    <w:rsid w:val="005859D3"/>
    <w:rsid w:val="0059101F"/>
    <w:rsid w:val="005A178F"/>
    <w:rsid w:val="005B270E"/>
    <w:rsid w:val="005B68AF"/>
    <w:rsid w:val="005B7055"/>
    <w:rsid w:val="005C4EBD"/>
    <w:rsid w:val="005D3D25"/>
    <w:rsid w:val="005E7377"/>
    <w:rsid w:val="005E75FE"/>
    <w:rsid w:val="005F4603"/>
    <w:rsid w:val="005F5AEF"/>
    <w:rsid w:val="005F667C"/>
    <w:rsid w:val="006019D7"/>
    <w:rsid w:val="00603203"/>
    <w:rsid w:val="00606929"/>
    <w:rsid w:val="0061175E"/>
    <w:rsid w:val="00614A94"/>
    <w:rsid w:val="006156C9"/>
    <w:rsid w:val="006238F7"/>
    <w:rsid w:val="00626064"/>
    <w:rsid w:val="006420A5"/>
    <w:rsid w:val="006425AE"/>
    <w:rsid w:val="00672CD6"/>
    <w:rsid w:val="00684C29"/>
    <w:rsid w:val="00684FEA"/>
    <w:rsid w:val="006855B9"/>
    <w:rsid w:val="006874B3"/>
    <w:rsid w:val="006929D9"/>
    <w:rsid w:val="0069316B"/>
    <w:rsid w:val="006A11ED"/>
    <w:rsid w:val="006A5389"/>
    <w:rsid w:val="006B078B"/>
    <w:rsid w:val="006B1FE7"/>
    <w:rsid w:val="006E22CE"/>
    <w:rsid w:val="006E77DD"/>
    <w:rsid w:val="006F4B16"/>
    <w:rsid w:val="00710679"/>
    <w:rsid w:val="007231F5"/>
    <w:rsid w:val="00724DED"/>
    <w:rsid w:val="00724FCB"/>
    <w:rsid w:val="007267FD"/>
    <w:rsid w:val="00741D80"/>
    <w:rsid w:val="00742A8E"/>
    <w:rsid w:val="007447F2"/>
    <w:rsid w:val="00752D46"/>
    <w:rsid w:val="0079266E"/>
    <w:rsid w:val="00793131"/>
    <w:rsid w:val="00795751"/>
    <w:rsid w:val="0079582C"/>
    <w:rsid w:val="007A0F58"/>
    <w:rsid w:val="007A526D"/>
    <w:rsid w:val="007A606E"/>
    <w:rsid w:val="007A7335"/>
    <w:rsid w:val="007B4028"/>
    <w:rsid w:val="007B792B"/>
    <w:rsid w:val="007C2643"/>
    <w:rsid w:val="007D480F"/>
    <w:rsid w:val="007D4B83"/>
    <w:rsid w:val="007D6E9A"/>
    <w:rsid w:val="007E4987"/>
    <w:rsid w:val="007F032C"/>
    <w:rsid w:val="007F0F81"/>
    <w:rsid w:val="007F1CAE"/>
    <w:rsid w:val="007F5852"/>
    <w:rsid w:val="00800B29"/>
    <w:rsid w:val="00801210"/>
    <w:rsid w:val="00811DAC"/>
    <w:rsid w:val="0081754E"/>
    <w:rsid w:val="008247D6"/>
    <w:rsid w:val="00824935"/>
    <w:rsid w:val="00834083"/>
    <w:rsid w:val="008454F4"/>
    <w:rsid w:val="00846A83"/>
    <w:rsid w:val="00851AE5"/>
    <w:rsid w:val="008637CC"/>
    <w:rsid w:val="00866C3F"/>
    <w:rsid w:val="00873985"/>
    <w:rsid w:val="00873E34"/>
    <w:rsid w:val="00875EA0"/>
    <w:rsid w:val="00881005"/>
    <w:rsid w:val="0088296E"/>
    <w:rsid w:val="008844E5"/>
    <w:rsid w:val="0089054E"/>
    <w:rsid w:val="008A6E4D"/>
    <w:rsid w:val="008A793D"/>
    <w:rsid w:val="008B0017"/>
    <w:rsid w:val="008B42EE"/>
    <w:rsid w:val="008C06B6"/>
    <w:rsid w:val="008C123C"/>
    <w:rsid w:val="008C5A35"/>
    <w:rsid w:val="008C672B"/>
    <w:rsid w:val="008E0EB7"/>
    <w:rsid w:val="008E2370"/>
    <w:rsid w:val="008E3652"/>
    <w:rsid w:val="008E5308"/>
    <w:rsid w:val="008E7163"/>
    <w:rsid w:val="008F3C78"/>
    <w:rsid w:val="008F6D58"/>
    <w:rsid w:val="00902877"/>
    <w:rsid w:val="00902CEE"/>
    <w:rsid w:val="0090650C"/>
    <w:rsid w:val="00910B9A"/>
    <w:rsid w:val="00911199"/>
    <w:rsid w:val="009203AB"/>
    <w:rsid w:val="009225FE"/>
    <w:rsid w:val="009248C6"/>
    <w:rsid w:val="00925DD9"/>
    <w:rsid w:val="009266DB"/>
    <w:rsid w:val="00931494"/>
    <w:rsid w:val="0093492C"/>
    <w:rsid w:val="00945D6E"/>
    <w:rsid w:val="00947117"/>
    <w:rsid w:val="00956541"/>
    <w:rsid w:val="00957043"/>
    <w:rsid w:val="00964DED"/>
    <w:rsid w:val="00967E4E"/>
    <w:rsid w:val="00973E7E"/>
    <w:rsid w:val="0098026C"/>
    <w:rsid w:val="00981B80"/>
    <w:rsid w:val="009838C2"/>
    <w:rsid w:val="009866B4"/>
    <w:rsid w:val="0099257D"/>
    <w:rsid w:val="009A0E79"/>
    <w:rsid w:val="009A1B22"/>
    <w:rsid w:val="009A4B8A"/>
    <w:rsid w:val="009B1420"/>
    <w:rsid w:val="009B4D68"/>
    <w:rsid w:val="009D5D4C"/>
    <w:rsid w:val="009D7FE4"/>
    <w:rsid w:val="009E6B86"/>
    <w:rsid w:val="009F23C4"/>
    <w:rsid w:val="009F51E0"/>
    <w:rsid w:val="009F7D67"/>
    <w:rsid w:val="00A01682"/>
    <w:rsid w:val="00A020B5"/>
    <w:rsid w:val="00A028E1"/>
    <w:rsid w:val="00A03DC2"/>
    <w:rsid w:val="00A21CF0"/>
    <w:rsid w:val="00A34CEC"/>
    <w:rsid w:val="00A363B6"/>
    <w:rsid w:val="00A36892"/>
    <w:rsid w:val="00A3747C"/>
    <w:rsid w:val="00A448EF"/>
    <w:rsid w:val="00A46329"/>
    <w:rsid w:val="00A46BF5"/>
    <w:rsid w:val="00A521D0"/>
    <w:rsid w:val="00A57964"/>
    <w:rsid w:val="00A708A9"/>
    <w:rsid w:val="00A71537"/>
    <w:rsid w:val="00A71D09"/>
    <w:rsid w:val="00A75288"/>
    <w:rsid w:val="00A764DB"/>
    <w:rsid w:val="00A84D11"/>
    <w:rsid w:val="00A9314C"/>
    <w:rsid w:val="00A93663"/>
    <w:rsid w:val="00AB1849"/>
    <w:rsid w:val="00AB5C95"/>
    <w:rsid w:val="00AD02B4"/>
    <w:rsid w:val="00AF1CED"/>
    <w:rsid w:val="00B05FAA"/>
    <w:rsid w:val="00B067CA"/>
    <w:rsid w:val="00B146E2"/>
    <w:rsid w:val="00B15DCC"/>
    <w:rsid w:val="00B311F4"/>
    <w:rsid w:val="00B5447B"/>
    <w:rsid w:val="00B5770E"/>
    <w:rsid w:val="00B62D5B"/>
    <w:rsid w:val="00B655CC"/>
    <w:rsid w:val="00B76ABA"/>
    <w:rsid w:val="00B81663"/>
    <w:rsid w:val="00B848C6"/>
    <w:rsid w:val="00B849EE"/>
    <w:rsid w:val="00B84D02"/>
    <w:rsid w:val="00B90E55"/>
    <w:rsid w:val="00BA1D43"/>
    <w:rsid w:val="00BA2940"/>
    <w:rsid w:val="00BA5E25"/>
    <w:rsid w:val="00BB1083"/>
    <w:rsid w:val="00BB23D5"/>
    <w:rsid w:val="00BB2A0D"/>
    <w:rsid w:val="00BB512A"/>
    <w:rsid w:val="00BB663D"/>
    <w:rsid w:val="00BB6FCF"/>
    <w:rsid w:val="00BE7DEF"/>
    <w:rsid w:val="00BF0FE7"/>
    <w:rsid w:val="00BF2774"/>
    <w:rsid w:val="00C028D9"/>
    <w:rsid w:val="00C0334F"/>
    <w:rsid w:val="00C079EE"/>
    <w:rsid w:val="00C11BD3"/>
    <w:rsid w:val="00C16D1B"/>
    <w:rsid w:val="00C16E53"/>
    <w:rsid w:val="00C332F1"/>
    <w:rsid w:val="00C40022"/>
    <w:rsid w:val="00C431B4"/>
    <w:rsid w:val="00C433FF"/>
    <w:rsid w:val="00C5171F"/>
    <w:rsid w:val="00C61C00"/>
    <w:rsid w:val="00C64B25"/>
    <w:rsid w:val="00C80ED3"/>
    <w:rsid w:val="00C86C59"/>
    <w:rsid w:val="00C86E51"/>
    <w:rsid w:val="00C86E66"/>
    <w:rsid w:val="00C90982"/>
    <w:rsid w:val="00C91042"/>
    <w:rsid w:val="00C91C5A"/>
    <w:rsid w:val="00CA28F7"/>
    <w:rsid w:val="00CA5515"/>
    <w:rsid w:val="00CB0D54"/>
    <w:rsid w:val="00CB0FA8"/>
    <w:rsid w:val="00CB59E0"/>
    <w:rsid w:val="00CC01E9"/>
    <w:rsid w:val="00CC02BA"/>
    <w:rsid w:val="00CC6466"/>
    <w:rsid w:val="00CC7CD3"/>
    <w:rsid w:val="00CD3F75"/>
    <w:rsid w:val="00CD6D9A"/>
    <w:rsid w:val="00CF0675"/>
    <w:rsid w:val="00CF41AA"/>
    <w:rsid w:val="00CF740B"/>
    <w:rsid w:val="00D00E92"/>
    <w:rsid w:val="00D020F5"/>
    <w:rsid w:val="00D04165"/>
    <w:rsid w:val="00D055EC"/>
    <w:rsid w:val="00D156C8"/>
    <w:rsid w:val="00D268AA"/>
    <w:rsid w:val="00D26C42"/>
    <w:rsid w:val="00D301F7"/>
    <w:rsid w:val="00D31DCB"/>
    <w:rsid w:val="00D34D1B"/>
    <w:rsid w:val="00D3629A"/>
    <w:rsid w:val="00D41BAF"/>
    <w:rsid w:val="00D41C35"/>
    <w:rsid w:val="00D44728"/>
    <w:rsid w:val="00D5333A"/>
    <w:rsid w:val="00D53A50"/>
    <w:rsid w:val="00D562FF"/>
    <w:rsid w:val="00D61F56"/>
    <w:rsid w:val="00D64008"/>
    <w:rsid w:val="00D669BC"/>
    <w:rsid w:val="00D81585"/>
    <w:rsid w:val="00D86DE7"/>
    <w:rsid w:val="00DA5A2A"/>
    <w:rsid w:val="00DB281B"/>
    <w:rsid w:val="00DB2BA3"/>
    <w:rsid w:val="00DB41F5"/>
    <w:rsid w:val="00DC08DD"/>
    <w:rsid w:val="00DC37E4"/>
    <w:rsid w:val="00DC7F51"/>
    <w:rsid w:val="00DD057D"/>
    <w:rsid w:val="00DD10ED"/>
    <w:rsid w:val="00DD2FF8"/>
    <w:rsid w:val="00DD4E84"/>
    <w:rsid w:val="00DD4EB3"/>
    <w:rsid w:val="00DE1E01"/>
    <w:rsid w:val="00DE27F9"/>
    <w:rsid w:val="00DE7A99"/>
    <w:rsid w:val="00DF0B7D"/>
    <w:rsid w:val="00DF2D1E"/>
    <w:rsid w:val="00DF56C9"/>
    <w:rsid w:val="00E00283"/>
    <w:rsid w:val="00E007A6"/>
    <w:rsid w:val="00E035EC"/>
    <w:rsid w:val="00E05B1A"/>
    <w:rsid w:val="00E06B24"/>
    <w:rsid w:val="00E07ABC"/>
    <w:rsid w:val="00E07F2F"/>
    <w:rsid w:val="00E14F90"/>
    <w:rsid w:val="00E202FE"/>
    <w:rsid w:val="00E30318"/>
    <w:rsid w:val="00E31B40"/>
    <w:rsid w:val="00E32708"/>
    <w:rsid w:val="00E40DC8"/>
    <w:rsid w:val="00E41466"/>
    <w:rsid w:val="00E54DBF"/>
    <w:rsid w:val="00E7268F"/>
    <w:rsid w:val="00E80A3E"/>
    <w:rsid w:val="00E8559C"/>
    <w:rsid w:val="00E9226B"/>
    <w:rsid w:val="00EA26E0"/>
    <w:rsid w:val="00EA5418"/>
    <w:rsid w:val="00EC03E8"/>
    <w:rsid w:val="00EC16D3"/>
    <w:rsid w:val="00ED5FA1"/>
    <w:rsid w:val="00EE206C"/>
    <w:rsid w:val="00EE46FB"/>
    <w:rsid w:val="00EF197B"/>
    <w:rsid w:val="00F074C7"/>
    <w:rsid w:val="00F07924"/>
    <w:rsid w:val="00F11B11"/>
    <w:rsid w:val="00F157CB"/>
    <w:rsid w:val="00F16D9B"/>
    <w:rsid w:val="00F17C0D"/>
    <w:rsid w:val="00F21F2B"/>
    <w:rsid w:val="00F25C4A"/>
    <w:rsid w:val="00F277DB"/>
    <w:rsid w:val="00F336FD"/>
    <w:rsid w:val="00F340DF"/>
    <w:rsid w:val="00F37735"/>
    <w:rsid w:val="00F422D8"/>
    <w:rsid w:val="00F46BEC"/>
    <w:rsid w:val="00F50DB7"/>
    <w:rsid w:val="00F51247"/>
    <w:rsid w:val="00F57EC8"/>
    <w:rsid w:val="00F60B4A"/>
    <w:rsid w:val="00F65D33"/>
    <w:rsid w:val="00F755D0"/>
    <w:rsid w:val="00F7793D"/>
    <w:rsid w:val="00F87742"/>
    <w:rsid w:val="00F9384D"/>
    <w:rsid w:val="00FB1010"/>
    <w:rsid w:val="00FB2D8B"/>
    <w:rsid w:val="00FB3602"/>
    <w:rsid w:val="00FB566F"/>
    <w:rsid w:val="00FD5A63"/>
    <w:rsid w:val="00FE1866"/>
    <w:rsid w:val="00FE3D0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7B96544-7859-4EAF-878B-C96DA345E0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F1F22"/>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EA541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A5418"/>
    <w:rPr>
      <w:sz w:val="20"/>
      <w:szCs w:val="20"/>
    </w:rPr>
  </w:style>
  <w:style w:type="character" w:styleId="Refdenotaalpie">
    <w:name w:val="footnote reference"/>
    <w:basedOn w:val="Fuentedeprrafopredeter"/>
    <w:uiPriority w:val="99"/>
    <w:unhideWhenUsed/>
    <w:rsid w:val="00EA5418"/>
    <w:rPr>
      <w:vertAlign w:val="superscript"/>
    </w:rPr>
  </w:style>
  <w:style w:type="paragraph" w:styleId="Encabezado">
    <w:name w:val="header"/>
    <w:basedOn w:val="Normal"/>
    <w:link w:val="EncabezadoCar"/>
    <w:uiPriority w:val="99"/>
    <w:unhideWhenUsed/>
    <w:rsid w:val="008E365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E3652"/>
  </w:style>
  <w:style w:type="paragraph" w:styleId="Piedepgina">
    <w:name w:val="footer"/>
    <w:basedOn w:val="Normal"/>
    <w:link w:val="PiedepginaCar"/>
    <w:uiPriority w:val="99"/>
    <w:unhideWhenUsed/>
    <w:rsid w:val="008E365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E3652"/>
  </w:style>
  <w:style w:type="paragraph" w:customStyle="1" w:styleId="Texto">
    <w:name w:val="Texto"/>
    <w:basedOn w:val="Normal"/>
    <w:link w:val="TextoCar"/>
    <w:qFormat/>
    <w:rsid w:val="00540418"/>
    <w:pPr>
      <w:spacing w:after="101" w:line="216" w:lineRule="exact"/>
      <w:ind w:firstLine="288"/>
      <w:jc w:val="both"/>
    </w:pPr>
    <w:rPr>
      <w:rFonts w:ascii="Arial" w:eastAsia="Times New Roman" w:hAnsi="Arial" w:cs="Arial"/>
      <w:sz w:val="18"/>
      <w:szCs w:val="20"/>
      <w:lang w:val="es-ES" w:eastAsia="es-ES"/>
    </w:rPr>
  </w:style>
  <w:style w:type="paragraph" w:customStyle="1" w:styleId="ROMANOS">
    <w:name w:val="ROMANOS"/>
    <w:basedOn w:val="Normal"/>
    <w:rsid w:val="00540418"/>
    <w:pPr>
      <w:tabs>
        <w:tab w:val="left" w:pos="720"/>
      </w:tabs>
      <w:spacing w:after="101" w:line="216" w:lineRule="exact"/>
      <w:ind w:left="720" w:hanging="432"/>
      <w:jc w:val="both"/>
    </w:pPr>
    <w:rPr>
      <w:rFonts w:ascii="Arial" w:eastAsia="Times New Roman" w:hAnsi="Arial" w:cs="Arial"/>
      <w:sz w:val="18"/>
      <w:szCs w:val="18"/>
      <w:lang w:val="es-ES" w:eastAsia="es-ES"/>
    </w:rPr>
  </w:style>
  <w:style w:type="paragraph" w:customStyle="1" w:styleId="INCISO">
    <w:name w:val="INCISO"/>
    <w:basedOn w:val="Normal"/>
    <w:rsid w:val="00540418"/>
    <w:pPr>
      <w:spacing w:after="101" w:line="216" w:lineRule="exact"/>
      <w:ind w:left="1080" w:hanging="360"/>
      <w:jc w:val="both"/>
    </w:pPr>
    <w:rPr>
      <w:rFonts w:ascii="Arial" w:eastAsia="Times New Roman" w:hAnsi="Arial" w:cs="Arial"/>
      <w:sz w:val="18"/>
      <w:szCs w:val="18"/>
      <w:lang w:val="es-ES" w:eastAsia="es-ES"/>
    </w:rPr>
  </w:style>
  <w:style w:type="character" w:customStyle="1" w:styleId="TextoCar">
    <w:name w:val="Texto Car"/>
    <w:link w:val="Texto"/>
    <w:locked/>
    <w:rsid w:val="00540418"/>
    <w:rPr>
      <w:rFonts w:ascii="Arial" w:eastAsia="Times New Roman" w:hAnsi="Arial" w:cs="Arial"/>
      <w:sz w:val="18"/>
      <w:szCs w:val="20"/>
      <w:lang w:val="es-ES" w:eastAsia="es-ES"/>
    </w:rPr>
  </w:style>
  <w:style w:type="paragraph" w:styleId="Textodeglobo">
    <w:name w:val="Balloon Text"/>
    <w:basedOn w:val="Normal"/>
    <w:link w:val="TextodegloboCar"/>
    <w:uiPriority w:val="99"/>
    <w:semiHidden/>
    <w:unhideWhenUsed/>
    <w:rsid w:val="006E77D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E77DD"/>
    <w:rPr>
      <w:rFonts w:ascii="Tahoma" w:hAnsi="Tahoma" w:cs="Tahoma"/>
      <w:sz w:val="16"/>
      <w:szCs w:val="16"/>
    </w:rPr>
  </w:style>
  <w:style w:type="paragraph" w:styleId="Prrafodelista">
    <w:name w:val="List Paragraph"/>
    <w:basedOn w:val="Normal"/>
    <w:uiPriority w:val="34"/>
    <w:qFormat/>
    <w:rsid w:val="0079582C"/>
    <w:pPr>
      <w:ind w:left="720"/>
      <w:contextualSpacing/>
    </w:pPr>
  </w:style>
  <w:style w:type="table" w:styleId="Tablaconcuadrcula">
    <w:name w:val="Table Grid"/>
    <w:basedOn w:val="Tablanormal"/>
    <w:uiPriority w:val="59"/>
    <w:rsid w:val="00D31DC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uiPriority w:val="1"/>
    <w:qFormat/>
    <w:rsid w:val="0056589F"/>
    <w:pPr>
      <w:spacing w:after="0" w:line="240" w:lineRule="auto"/>
    </w:pPr>
  </w:style>
  <w:style w:type="paragraph" w:customStyle="1" w:styleId="Default">
    <w:name w:val="Default"/>
    <w:rsid w:val="003E1D86"/>
    <w:pPr>
      <w:autoSpaceDE w:val="0"/>
      <w:autoSpaceDN w:val="0"/>
      <w:adjustRightInd w:val="0"/>
      <w:spacing w:after="0" w:line="240" w:lineRule="auto"/>
    </w:pPr>
    <w:rPr>
      <w:rFonts w:ascii="Arial" w:hAnsi="Arial" w:cs="Arial"/>
      <w:color w:val="000000"/>
      <w:sz w:val="24"/>
      <w:szCs w:val="24"/>
    </w:rPr>
  </w:style>
  <w:style w:type="paragraph" w:customStyle="1" w:styleId="commonttext">
    <w:name w:val="commont_text"/>
    <w:basedOn w:val="Normal"/>
    <w:rsid w:val="003E1D86"/>
    <w:pPr>
      <w:spacing w:before="100" w:beforeAutospacing="1" w:after="100" w:afterAutospacing="1" w:line="240" w:lineRule="auto"/>
    </w:pPr>
    <w:rPr>
      <w:rFonts w:ascii="Verdana" w:eastAsia="Times New Roman" w:hAnsi="Verdana" w:cs="Times New Roman"/>
      <w:color w:val="000000"/>
      <w:sz w:val="14"/>
      <w:szCs w:val="14"/>
      <w:lang w:eastAsia="es-MX"/>
    </w:rPr>
  </w:style>
  <w:style w:type="paragraph" w:customStyle="1" w:styleId="Pa2">
    <w:name w:val="Pa2"/>
    <w:basedOn w:val="Default"/>
    <w:next w:val="Default"/>
    <w:uiPriority w:val="99"/>
    <w:rsid w:val="00432D67"/>
    <w:pPr>
      <w:spacing w:line="241" w:lineRule="atLeast"/>
    </w:pPr>
    <w:rPr>
      <w:rFonts w:ascii="Minion Pro" w:hAnsi="Minion Pro" w:cstheme="minorBidi"/>
      <w:color w:val="auto"/>
      <w:lang w:val="es-ES"/>
    </w:rPr>
  </w:style>
  <w:style w:type="character" w:customStyle="1" w:styleId="A5">
    <w:name w:val="A5"/>
    <w:uiPriority w:val="99"/>
    <w:rsid w:val="00432D67"/>
    <w:rPr>
      <w:rFonts w:cs="Minion Pro"/>
      <w:color w:val="000000"/>
      <w:sz w:val="50"/>
      <w:szCs w:val="50"/>
    </w:rPr>
  </w:style>
  <w:style w:type="character" w:customStyle="1" w:styleId="A4">
    <w:name w:val="A4"/>
    <w:uiPriority w:val="99"/>
    <w:rsid w:val="00432D67"/>
    <w:rPr>
      <w:rFonts w:ascii="Alido" w:hAnsi="Alido" w:cs="Alido"/>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34030">
      <w:bodyDiv w:val="1"/>
      <w:marLeft w:val="0"/>
      <w:marRight w:val="0"/>
      <w:marTop w:val="0"/>
      <w:marBottom w:val="0"/>
      <w:divBdr>
        <w:top w:val="none" w:sz="0" w:space="0" w:color="auto"/>
        <w:left w:val="none" w:sz="0" w:space="0" w:color="auto"/>
        <w:bottom w:val="none" w:sz="0" w:space="0" w:color="auto"/>
        <w:right w:val="none" w:sz="0" w:space="0" w:color="auto"/>
      </w:divBdr>
    </w:div>
    <w:div w:id="160047763">
      <w:bodyDiv w:val="1"/>
      <w:marLeft w:val="0"/>
      <w:marRight w:val="0"/>
      <w:marTop w:val="0"/>
      <w:marBottom w:val="0"/>
      <w:divBdr>
        <w:top w:val="none" w:sz="0" w:space="0" w:color="auto"/>
        <w:left w:val="none" w:sz="0" w:space="0" w:color="auto"/>
        <w:bottom w:val="none" w:sz="0" w:space="0" w:color="auto"/>
        <w:right w:val="none" w:sz="0" w:space="0" w:color="auto"/>
      </w:divBdr>
    </w:div>
    <w:div w:id="257100389">
      <w:bodyDiv w:val="1"/>
      <w:marLeft w:val="0"/>
      <w:marRight w:val="0"/>
      <w:marTop w:val="0"/>
      <w:marBottom w:val="0"/>
      <w:divBdr>
        <w:top w:val="none" w:sz="0" w:space="0" w:color="auto"/>
        <w:left w:val="none" w:sz="0" w:space="0" w:color="auto"/>
        <w:bottom w:val="none" w:sz="0" w:space="0" w:color="auto"/>
        <w:right w:val="none" w:sz="0" w:space="0" w:color="auto"/>
      </w:divBdr>
    </w:div>
    <w:div w:id="323824819">
      <w:bodyDiv w:val="1"/>
      <w:marLeft w:val="0"/>
      <w:marRight w:val="0"/>
      <w:marTop w:val="0"/>
      <w:marBottom w:val="0"/>
      <w:divBdr>
        <w:top w:val="none" w:sz="0" w:space="0" w:color="auto"/>
        <w:left w:val="none" w:sz="0" w:space="0" w:color="auto"/>
        <w:bottom w:val="none" w:sz="0" w:space="0" w:color="auto"/>
        <w:right w:val="none" w:sz="0" w:space="0" w:color="auto"/>
      </w:divBdr>
    </w:div>
    <w:div w:id="542132751">
      <w:bodyDiv w:val="1"/>
      <w:marLeft w:val="0"/>
      <w:marRight w:val="0"/>
      <w:marTop w:val="0"/>
      <w:marBottom w:val="0"/>
      <w:divBdr>
        <w:top w:val="none" w:sz="0" w:space="0" w:color="auto"/>
        <w:left w:val="none" w:sz="0" w:space="0" w:color="auto"/>
        <w:bottom w:val="none" w:sz="0" w:space="0" w:color="auto"/>
        <w:right w:val="none" w:sz="0" w:space="0" w:color="auto"/>
      </w:divBdr>
    </w:div>
    <w:div w:id="662127352">
      <w:bodyDiv w:val="1"/>
      <w:marLeft w:val="0"/>
      <w:marRight w:val="0"/>
      <w:marTop w:val="0"/>
      <w:marBottom w:val="0"/>
      <w:divBdr>
        <w:top w:val="none" w:sz="0" w:space="0" w:color="auto"/>
        <w:left w:val="none" w:sz="0" w:space="0" w:color="auto"/>
        <w:bottom w:val="none" w:sz="0" w:space="0" w:color="auto"/>
        <w:right w:val="none" w:sz="0" w:space="0" w:color="auto"/>
      </w:divBdr>
    </w:div>
    <w:div w:id="715856467">
      <w:bodyDiv w:val="1"/>
      <w:marLeft w:val="0"/>
      <w:marRight w:val="0"/>
      <w:marTop w:val="0"/>
      <w:marBottom w:val="0"/>
      <w:divBdr>
        <w:top w:val="none" w:sz="0" w:space="0" w:color="auto"/>
        <w:left w:val="none" w:sz="0" w:space="0" w:color="auto"/>
        <w:bottom w:val="none" w:sz="0" w:space="0" w:color="auto"/>
        <w:right w:val="none" w:sz="0" w:space="0" w:color="auto"/>
      </w:divBdr>
    </w:div>
    <w:div w:id="1107315461">
      <w:bodyDiv w:val="1"/>
      <w:marLeft w:val="0"/>
      <w:marRight w:val="0"/>
      <w:marTop w:val="0"/>
      <w:marBottom w:val="0"/>
      <w:divBdr>
        <w:top w:val="none" w:sz="0" w:space="0" w:color="auto"/>
        <w:left w:val="none" w:sz="0" w:space="0" w:color="auto"/>
        <w:bottom w:val="none" w:sz="0" w:space="0" w:color="auto"/>
        <w:right w:val="none" w:sz="0" w:space="0" w:color="auto"/>
      </w:divBdr>
    </w:div>
    <w:div w:id="1111047978">
      <w:bodyDiv w:val="1"/>
      <w:marLeft w:val="0"/>
      <w:marRight w:val="0"/>
      <w:marTop w:val="0"/>
      <w:marBottom w:val="0"/>
      <w:divBdr>
        <w:top w:val="none" w:sz="0" w:space="0" w:color="auto"/>
        <w:left w:val="none" w:sz="0" w:space="0" w:color="auto"/>
        <w:bottom w:val="none" w:sz="0" w:space="0" w:color="auto"/>
        <w:right w:val="none" w:sz="0" w:space="0" w:color="auto"/>
      </w:divBdr>
    </w:div>
    <w:div w:id="1157721703">
      <w:bodyDiv w:val="1"/>
      <w:marLeft w:val="0"/>
      <w:marRight w:val="0"/>
      <w:marTop w:val="0"/>
      <w:marBottom w:val="0"/>
      <w:divBdr>
        <w:top w:val="none" w:sz="0" w:space="0" w:color="auto"/>
        <w:left w:val="none" w:sz="0" w:space="0" w:color="auto"/>
        <w:bottom w:val="none" w:sz="0" w:space="0" w:color="auto"/>
        <w:right w:val="none" w:sz="0" w:space="0" w:color="auto"/>
      </w:divBdr>
    </w:div>
    <w:div w:id="1498569958">
      <w:bodyDiv w:val="1"/>
      <w:marLeft w:val="0"/>
      <w:marRight w:val="0"/>
      <w:marTop w:val="0"/>
      <w:marBottom w:val="0"/>
      <w:divBdr>
        <w:top w:val="none" w:sz="0" w:space="0" w:color="auto"/>
        <w:left w:val="none" w:sz="0" w:space="0" w:color="auto"/>
        <w:bottom w:val="none" w:sz="0" w:space="0" w:color="auto"/>
        <w:right w:val="none" w:sz="0" w:space="0" w:color="auto"/>
      </w:divBdr>
    </w:div>
    <w:div w:id="1619995103">
      <w:bodyDiv w:val="1"/>
      <w:marLeft w:val="0"/>
      <w:marRight w:val="0"/>
      <w:marTop w:val="0"/>
      <w:marBottom w:val="0"/>
      <w:divBdr>
        <w:top w:val="none" w:sz="0" w:space="0" w:color="auto"/>
        <w:left w:val="none" w:sz="0" w:space="0" w:color="auto"/>
        <w:bottom w:val="none" w:sz="0" w:space="0" w:color="auto"/>
        <w:right w:val="none" w:sz="0" w:space="0" w:color="auto"/>
      </w:divBdr>
    </w:div>
    <w:div w:id="1898739184">
      <w:bodyDiv w:val="1"/>
      <w:marLeft w:val="0"/>
      <w:marRight w:val="0"/>
      <w:marTop w:val="0"/>
      <w:marBottom w:val="0"/>
      <w:divBdr>
        <w:top w:val="none" w:sz="0" w:space="0" w:color="auto"/>
        <w:left w:val="none" w:sz="0" w:space="0" w:color="auto"/>
        <w:bottom w:val="none" w:sz="0" w:space="0" w:color="auto"/>
        <w:right w:val="none" w:sz="0" w:space="0" w:color="auto"/>
      </w:divBdr>
    </w:div>
    <w:div w:id="1998458319">
      <w:bodyDiv w:val="1"/>
      <w:marLeft w:val="0"/>
      <w:marRight w:val="0"/>
      <w:marTop w:val="0"/>
      <w:marBottom w:val="0"/>
      <w:divBdr>
        <w:top w:val="none" w:sz="0" w:space="0" w:color="auto"/>
        <w:left w:val="none" w:sz="0" w:space="0" w:color="auto"/>
        <w:bottom w:val="none" w:sz="0" w:space="0" w:color="auto"/>
        <w:right w:val="none" w:sz="0" w:space="0" w:color="auto"/>
      </w:divBdr>
    </w:div>
    <w:div w:id="21085774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package" Target="embeddings/Hoja_de_c_lculo_de_Microsoft_Excel333.xlsx"/><Relationship Id="rId18" Type="http://schemas.openxmlformats.org/officeDocument/2006/relationships/image" Target="media/image6.emf"/><Relationship Id="rId26" Type="http://schemas.openxmlformats.org/officeDocument/2006/relationships/image" Target="media/image9.emf"/><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package" Target="embeddings/Hoja_de_c_lculo_de_Microsoft_Excel777.xlsx"/><Relationship Id="rId34" Type="http://schemas.openxmlformats.org/officeDocument/2006/relationships/package" Target="embeddings/Hoja_de_c_lculo_de_Microsoft_Excel78.xlsx"/><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package" Target="embeddings/Hoja_de_c_lculo_de_Microsoft_Excel555.xlsx"/><Relationship Id="rId25" Type="http://schemas.openxmlformats.org/officeDocument/2006/relationships/oleObject" Target="embeddings/Hoja_de_c_lculo_de_Microsoft_Excel_97-20032.xls"/><Relationship Id="rId33" Type="http://schemas.openxmlformats.org/officeDocument/2006/relationships/image" Target="media/image100.emf"/><Relationship Id="rId38"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oleObject" Target="embeddings/Hoja_de_c_lculo_de_Microsoft_Excel_97-20034.xls"/><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Hoja_de_c_lculo_de_Microsoft_Excel222.xlsx"/><Relationship Id="rId24" Type="http://schemas.openxmlformats.org/officeDocument/2006/relationships/image" Target="media/image80.emf"/><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package" Target="embeddings/Hoja_de_c_lculo_de_Microsoft_Excel444.xlsx"/><Relationship Id="rId23" Type="http://schemas.openxmlformats.org/officeDocument/2006/relationships/oleObject" Target="embeddings/Hoja_de_c_lculo_de_Microsoft_Excel_97-20031.xls"/><Relationship Id="rId28" Type="http://schemas.openxmlformats.org/officeDocument/2006/relationships/oleObject" Target="embeddings/Hoja_de_c_lculo_de_Microsoft_Excel_97-20033.xls"/><Relationship Id="rId36" Type="http://schemas.openxmlformats.org/officeDocument/2006/relationships/package" Target="embeddings/Hoja_de_c_lculo_de_Microsoft_Excel999.xlsx"/><Relationship Id="rId10" Type="http://schemas.openxmlformats.org/officeDocument/2006/relationships/image" Target="media/image2.emf"/><Relationship Id="rId19" Type="http://schemas.openxmlformats.org/officeDocument/2006/relationships/package" Target="embeddings/Hoja_de_c_lculo_de_Microsoft_Excel666.xlsx"/><Relationship Id="rId31" Type="http://schemas.openxmlformats.org/officeDocument/2006/relationships/package" Target="embeddings/Hoja_de_c_lculo_de_Microsoft_Excel888.xlsx"/><Relationship Id="rId4" Type="http://schemas.openxmlformats.org/officeDocument/2006/relationships/settings" Target="settings.xml"/><Relationship Id="rId9" Type="http://schemas.openxmlformats.org/officeDocument/2006/relationships/package" Target="embeddings/Hoja_de_c_lculo_de_Microsoft_Excel111.xlsx"/><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image" Target="media/image10.emf"/><Relationship Id="rId30" Type="http://schemas.openxmlformats.org/officeDocument/2006/relationships/image" Target="media/image11.emf"/><Relationship Id="rId35" Type="http://schemas.openxmlformats.org/officeDocument/2006/relationships/image" Target="media/image12.emf"/></Relationships>
</file>

<file path=word/_rels/header1.xml.rels><?xml version="1.0" encoding="UTF-8" standalone="yes"?>
<Relationships xmlns="http://schemas.openxmlformats.org/package/2006/relationships"><Relationship Id="rId2" Type="http://schemas.openxmlformats.org/officeDocument/2006/relationships/image" Target="media/image130.jpeg"/><Relationship Id="rId1" Type="http://schemas.openxmlformats.org/officeDocument/2006/relationships/image" Target="media/image1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C169DB-18D8-4B35-AB74-6C6F9A757E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TotalTime>
  <Pages>1</Pages>
  <Words>3642</Words>
  <Characters>20037</Characters>
  <Application>Microsoft Office Word</Application>
  <DocSecurity>0</DocSecurity>
  <Lines>166</Lines>
  <Paragraphs>47</Paragraphs>
  <ScaleCrop>false</ScaleCrop>
  <HeadingPairs>
    <vt:vector size="2" baseType="variant">
      <vt:variant>
        <vt:lpstr>Título</vt:lpstr>
      </vt:variant>
      <vt:variant>
        <vt:i4>1</vt:i4>
      </vt:variant>
    </vt:vector>
  </HeadingPairs>
  <TitlesOfParts>
    <vt:vector size="1" baseType="lpstr">
      <vt:lpstr/>
    </vt:vector>
  </TitlesOfParts>
  <Company>Secretaria de Hacienda y Credito Publico</Company>
  <LinksUpToDate>false</LinksUpToDate>
  <CharactersWithSpaces>23632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alfonso_chavez</dc:creator>
  <cp:lastModifiedBy>CP PATY</cp:lastModifiedBy>
  <cp:revision>4</cp:revision>
  <cp:lastPrinted>2018-04-09T13:58:00Z</cp:lastPrinted>
  <dcterms:created xsi:type="dcterms:W3CDTF">2018-04-06T23:09:00Z</dcterms:created>
  <dcterms:modified xsi:type="dcterms:W3CDTF">2018-04-09T15:19:00Z</dcterms:modified>
</cp:coreProperties>
</file>