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552821188"/>
    <w:bookmarkEnd w:id="1"/>
    <w:p w:rsidR="00617880" w:rsidRDefault="00621EF8" w:rsidP="00D03343">
      <w:pPr>
        <w:jc w:val="center"/>
      </w:pPr>
      <w:r>
        <w:object w:dxaOrig="23385" w:dyaOrig="15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7.75pt" o:ole="">
            <v:imagedata r:id="rId8" o:title=""/>
          </v:shape>
          <o:OLEObject Type="Embed" ProgID="Excel.Sheet.12" ShapeID="_x0000_i1025" DrawAspect="Content" ObjectID="_1584442245" r:id="rId9"/>
        </w:object>
      </w:r>
    </w:p>
    <w:p w:rsidR="00BD00CC" w:rsidRDefault="00D17C6A" w:rsidP="00D03343">
      <w:pPr>
        <w:jc w:val="center"/>
      </w:pPr>
      <w:r>
        <w:rPr>
          <w:noProof/>
          <w:lang w:eastAsia="es-MX"/>
        </w:rPr>
        <w:lastRenderedPageBreak/>
        <w:object w:dxaOrig="1440" w:dyaOrig="1440">
          <v:shape id="_x0000_s1040" type="#_x0000_t75" style="position:absolute;left:0;text-align:left;margin-left:-16.9pt;margin-top:4.85pt;width:740.2pt;height:431.95pt;z-index:251665408;mso-position-horizontal-relative:text;mso-position-vertical-relative:text">
            <v:imagedata r:id="rId10" o:title=""/>
            <w10:wrap type="square" side="right"/>
          </v:shape>
          <o:OLEObject Type="Embed" ProgID="Excel.Sheet.12" ShapeID="_x0000_s1040" DrawAspect="Content" ObjectID="_1584442251" r:id="rId11"/>
        </w:object>
      </w:r>
    </w:p>
    <w:bookmarkStart w:id="2" w:name="_MON_1470806992"/>
    <w:bookmarkEnd w:id="2"/>
    <w:p w:rsidR="00372F40" w:rsidRDefault="00D17C6A" w:rsidP="00D03343">
      <w:pPr>
        <w:jc w:val="center"/>
      </w:pPr>
      <w:r>
        <w:object w:dxaOrig="20505" w:dyaOrig="15960">
          <v:shape id="_x0000_i1034" type="#_x0000_t75" style="width:643.5pt;height:471pt" o:ole="">
            <v:imagedata r:id="rId12" o:title=""/>
          </v:shape>
          <o:OLEObject Type="Embed" ProgID="Excel.Sheet.12" ShapeID="_x0000_i1034" DrawAspect="Content" ObjectID="_1584442246" r:id="rId13"/>
        </w:object>
      </w:r>
      <w:bookmarkStart w:id="3" w:name="_MON_1470807348"/>
      <w:bookmarkEnd w:id="3"/>
      <w:r w:rsidR="004E4F6D">
        <w:object w:dxaOrig="17731" w:dyaOrig="12404">
          <v:shape id="_x0000_i1028" type="#_x0000_t75" style="width:678.75pt;height:452.25pt" o:ole="">
            <v:imagedata r:id="rId14" o:title=""/>
          </v:shape>
          <o:OLEObject Type="Embed" ProgID="Excel.Sheet.12" ShapeID="_x0000_i1028" DrawAspect="Content" ObjectID="_1584442247" r:id="rId15"/>
        </w:object>
      </w:r>
    </w:p>
    <w:bookmarkStart w:id="4" w:name="_MON_1470809138"/>
    <w:bookmarkEnd w:id="4"/>
    <w:p w:rsidR="00372F40" w:rsidRDefault="00885EC9" w:rsidP="00522632">
      <w:pPr>
        <w:jc w:val="center"/>
      </w:pPr>
      <w:r>
        <w:object w:dxaOrig="17825" w:dyaOrig="12251">
          <v:shape id="_x0000_i1029" type="#_x0000_t75" style="width:633pt;height:433.5pt" o:ole="">
            <v:imagedata r:id="rId16" o:title=""/>
          </v:shape>
          <o:OLEObject Type="Embed" ProgID="Excel.Sheet.12" ShapeID="_x0000_i1029" DrawAspect="Content" ObjectID="_1584442248" r:id="rId17"/>
        </w:object>
      </w:r>
    </w:p>
    <w:p w:rsidR="00372F40" w:rsidRDefault="00372F40" w:rsidP="002A70B3">
      <w:pPr>
        <w:tabs>
          <w:tab w:val="left" w:pos="2430"/>
        </w:tabs>
      </w:pPr>
    </w:p>
    <w:bookmarkStart w:id="5" w:name="_MON_1584273097"/>
    <w:bookmarkEnd w:id="5"/>
    <w:p w:rsidR="00E32708" w:rsidRDefault="004E4F6D" w:rsidP="00E32708">
      <w:pPr>
        <w:tabs>
          <w:tab w:val="left" w:pos="2430"/>
        </w:tabs>
        <w:jc w:val="center"/>
      </w:pPr>
      <w:r>
        <w:object w:dxaOrig="18537" w:dyaOrig="14414">
          <v:shape id="_x0000_i1030" type="#_x0000_t75" style="width:688.5pt;height:437.25pt" o:ole="">
            <v:imagedata r:id="rId18" o:title=""/>
          </v:shape>
          <o:OLEObject Type="Embed" ProgID="Excel.Sheet.12" ShapeID="_x0000_i1030" DrawAspect="Content" ObjectID="_1584442249" r:id="rId19"/>
        </w:object>
      </w:r>
    </w:p>
    <w:bookmarkStart w:id="6" w:name="_MON_1584365391"/>
    <w:bookmarkEnd w:id="6"/>
    <w:p w:rsidR="00040450" w:rsidRDefault="004E4F6D" w:rsidP="004E4F6D">
      <w:pPr>
        <w:tabs>
          <w:tab w:val="left" w:pos="2430"/>
        </w:tabs>
        <w:jc w:val="center"/>
      </w:pPr>
      <w:r>
        <w:object w:dxaOrig="24740" w:dyaOrig="16476">
          <v:shape id="_x0000_i1031" type="#_x0000_t75" style="width:697.5pt;height:463.5pt" o:ole="">
            <v:imagedata r:id="rId20" o:title=""/>
          </v:shape>
          <o:OLEObject Type="Embed" ProgID="Excel.Sheet.12" ShapeID="_x0000_i1031" DrawAspect="Content" ObjectID="_1584442250" r:id="rId21"/>
        </w:object>
      </w:r>
      <w:bookmarkStart w:id="7" w:name="_MON_1470810366"/>
      <w:bookmarkEnd w:id="7"/>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883F74">
        <w:rPr>
          <w:rFonts w:ascii="Arial" w:hAnsi="Arial" w:cs="Arial"/>
          <w:sz w:val="18"/>
          <w:szCs w:val="18"/>
        </w:rPr>
        <w:t>8</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B87879">
        <w:rPr>
          <w:rFonts w:ascii="Arial" w:hAnsi="Arial" w:cs="Arial"/>
          <w:sz w:val="18"/>
          <w:szCs w:val="18"/>
        </w:rPr>
        <w:t>1</w:t>
      </w:r>
      <w:r w:rsidR="00423FF2" w:rsidRPr="00423FF2">
        <w:rPr>
          <w:rFonts w:ascii="Arial" w:hAnsi="Arial" w:cs="Arial"/>
          <w:sz w:val="18"/>
          <w:szCs w:val="18"/>
        </w:rPr>
        <w:t xml:space="preserve"> de </w:t>
      </w:r>
      <w:r w:rsidR="00883F74">
        <w:rPr>
          <w:rFonts w:ascii="Arial" w:hAnsi="Arial" w:cs="Arial"/>
          <w:sz w:val="18"/>
          <w:szCs w:val="18"/>
        </w:rPr>
        <w:t>marzo</w:t>
      </w:r>
      <w:r w:rsidR="00423FF2" w:rsidRPr="00423FF2">
        <w:rPr>
          <w:rFonts w:ascii="Arial" w:hAnsi="Arial" w:cs="Arial"/>
          <w:sz w:val="18"/>
          <w:szCs w:val="18"/>
        </w:rPr>
        <w:t xml:space="preserve"> de 201</w:t>
      </w:r>
      <w:r w:rsidR="00883F74">
        <w:rPr>
          <w:rFonts w:ascii="Arial" w:hAnsi="Arial" w:cs="Arial"/>
          <w:sz w:val="18"/>
          <w:szCs w:val="18"/>
        </w:rPr>
        <w:t>8</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21EF8" w:rsidRDefault="00621EF8"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21EF8" w:rsidRPr="00B41DFE" w:rsidRDefault="00621EF8"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21EF8" w:rsidRPr="00423FF2" w:rsidRDefault="00621EF8"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621EF8" w:rsidRDefault="00621EF8"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 xml:space="preserve">C.P. </w:t>
                      </w:r>
                      <w:proofErr w:type="spellStart"/>
                      <w:r w:rsidRPr="00B41DFE">
                        <w:rPr>
                          <w:rFonts w:ascii="Arial" w:hAnsi="Arial" w:cs="Arial"/>
                          <w:color w:val="000000"/>
                          <w:sz w:val="18"/>
                          <w:szCs w:val="18"/>
                        </w:rPr>
                        <w:t>Anaí</w:t>
                      </w:r>
                      <w:proofErr w:type="spellEnd"/>
                      <w:r w:rsidRPr="00B41DFE">
                        <w:rPr>
                          <w:rFonts w:ascii="Arial" w:hAnsi="Arial" w:cs="Arial"/>
                          <w:color w:val="000000"/>
                          <w:sz w:val="18"/>
                          <w:szCs w:val="18"/>
                        </w:rPr>
                        <w:t xml:space="preserve">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21EF8" w:rsidRPr="00B41DFE" w:rsidRDefault="00621EF8"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21EF8" w:rsidRPr="00423FF2" w:rsidRDefault="00621EF8"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21EF8" w:rsidRPr="00423FF2" w:rsidRDefault="00621EF8"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21EF8" w:rsidRPr="00423FF2" w:rsidRDefault="00621EF8"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621EF8" w:rsidRPr="00423FF2" w:rsidRDefault="00621EF8"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21EF8" w:rsidRPr="00423FF2" w:rsidRDefault="00621EF8"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B75B6B">
        <w:rPr>
          <w:rFonts w:ascii="Arial" w:hAnsi="Arial" w:cs="Arial"/>
          <w:sz w:val="18"/>
          <w:szCs w:val="18"/>
        </w:rPr>
        <w:t>1</w:t>
      </w:r>
      <w:r w:rsidR="00E71835">
        <w:rPr>
          <w:rFonts w:ascii="Arial" w:hAnsi="Arial" w:cs="Arial"/>
          <w:sz w:val="18"/>
          <w:szCs w:val="18"/>
        </w:rPr>
        <w:t xml:space="preserve"> </w:t>
      </w:r>
      <w:r w:rsidR="000C5D8A">
        <w:rPr>
          <w:rFonts w:ascii="Arial" w:hAnsi="Arial" w:cs="Arial"/>
          <w:sz w:val="18"/>
          <w:szCs w:val="18"/>
        </w:rPr>
        <w:t>marzo</w:t>
      </w:r>
      <w:r w:rsidR="009047C8">
        <w:rPr>
          <w:rFonts w:ascii="Arial" w:hAnsi="Arial" w:cs="Arial"/>
          <w:sz w:val="18"/>
          <w:szCs w:val="18"/>
        </w:rPr>
        <w:t xml:space="preserve"> de 201</w:t>
      </w:r>
      <w:r w:rsidR="000C5D8A">
        <w:rPr>
          <w:rFonts w:ascii="Arial" w:hAnsi="Arial" w:cs="Arial"/>
          <w:sz w:val="18"/>
          <w:szCs w:val="18"/>
        </w:rPr>
        <w:t>8</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040450">
        <w:rPr>
          <w:rFonts w:ascii="Arial" w:hAnsi="Arial" w:cs="Arial"/>
          <w:bCs/>
          <w:color w:val="000000"/>
          <w:sz w:val="18"/>
          <w:szCs w:val="18"/>
        </w:rPr>
        <w:t>42</w:t>
      </w:r>
      <w:proofErr w:type="gramStart"/>
      <w:r w:rsidR="00040450">
        <w:rPr>
          <w:rFonts w:ascii="Arial" w:hAnsi="Arial" w:cs="Arial"/>
          <w:bCs/>
          <w:color w:val="000000"/>
          <w:sz w:val="18"/>
          <w:szCs w:val="18"/>
        </w:rPr>
        <w:t>,933,695</w:t>
      </w:r>
      <w:proofErr w:type="gramEnd"/>
      <w:r w:rsidR="00040450">
        <w:rPr>
          <w:rFonts w:ascii="Arial" w:hAnsi="Arial" w:cs="Arial"/>
          <w:bCs/>
          <w:color w:val="000000"/>
          <w:sz w:val="18"/>
          <w:szCs w:val="18"/>
        </w:rPr>
        <w:t xml:space="preserve"> </w:t>
      </w:r>
      <w:r w:rsidRPr="00157F97">
        <w:rPr>
          <w:rFonts w:ascii="Arial" w:hAnsi="Arial" w:cs="Arial"/>
          <w:bCs/>
          <w:color w:val="000000"/>
          <w:sz w:val="18"/>
          <w:szCs w:val="18"/>
        </w:rPr>
        <w:t>al 3</w:t>
      </w:r>
      <w:r w:rsidR="00C64364">
        <w:rPr>
          <w:rFonts w:ascii="Arial" w:hAnsi="Arial" w:cs="Arial"/>
          <w:bCs/>
          <w:color w:val="000000"/>
          <w:sz w:val="18"/>
          <w:szCs w:val="18"/>
        </w:rPr>
        <w:t>1</w:t>
      </w:r>
      <w:r w:rsidR="0026167D">
        <w:rPr>
          <w:rFonts w:ascii="Arial" w:hAnsi="Arial" w:cs="Arial"/>
          <w:bCs/>
          <w:color w:val="000000"/>
          <w:sz w:val="18"/>
          <w:szCs w:val="18"/>
        </w:rPr>
        <w:t xml:space="preserve"> de </w:t>
      </w:r>
      <w:r w:rsidR="00040450">
        <w:rPr>
          <w:rFonts w:ascii="Arial" w:hAnsi="Arial" w:cs="Arial"/>
          <w:bCs/>
          <w:color w:val="000000"/>
          <w:sz w:val="18"/>
          <w:szCs w:val="18"/>
        </w:rPr>
        <w:t>marzo</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040450">
        <w:rPr>
          <w:rFonts w:ascii="Arial" w:hAnsi="Arial" w:cs="Arial"/>
          <w:bCs/>
          <w:color w:val="000000"/>
          <w:sz w:val="18"/>
          <w:szCs w:val="18"/>
        </w:rPr>
        <w:t>8</w:t>
      </w:r>
      <w:r w:rsidRPr="00157F97">
        <w:rPr>
          <w:rFonts w:ascii="Arial" w:hAnsi="Arial" w:cs="Arial"/>
          <w:bCs/>
          <w:color w:val="000000"/>
          <w:sz w:val="18"/>
          <w:szCs w:val="18"/>
        </w:rPr>
        <w:t>, el cual con relación a diciembre de 201</w:t>
      </w:r>
      <w:r w:rsidR="00040450">
        <w:rPr>
          <w:rFonts w:ascii="Arial" w:hAnsi="Arial" w:cs="Arial"/>
          <w:bCs/>
          <w:color w:val="000000"/>
          <w:sz w:val="18"/>
          <w:szCs w:val="18"/>
        </w:rPr>
        <w:t>7</w:t>
      </w:r>
      <w:r w:rsidRPr="00157F97">
        <w:rPr>
          <w:rFonts w:ascii="Arial" w:hAnsi="Arial" w:cs="Arial"/>
          <w:bCs/>
          <w:color w:val="000000"/>
          <w:sz w:val="18"/>
          <w:szCs w:val="18"/>
        </w:rPr>
        <w:t xml:space="preserve"> que fue de $</w:t>
      </w:r>
      <w:r w:rsidR="00040450">
        <w:rPr>
          <w:rFonts w:ascii="Arial" w:hAnsi="Arial" w:cs="Arial"/>
          <w:bCs/>
          <w:color w:val="000000"/>
          <w:sz w:val="18"/>
          <w:szCs w:val="18"/>
        </w:rPr>
        <w:t xml:space="preserve">43,228,774 </w:t>
      </w:r>
      <w:r w:rsidRPr="00157F97">
        <w:rPr>
          <w:rFonts w:ascii="Arial" w:hAnsi="Arial" w:cs="Arial"/>
          <w:bCs/>
          <w:color w:val="000000"/>
          <w:sz w:val="18"/>
          <w:szCs w:val="18"/>
        </w:rPr>
        <w:t>presentó un</w:t>
      </w:r>
      <w:r w:rsidR="00040450">
        <w:rPr>
          <w:rFonts w:ascii="Arial" w:hAnsi="Arial" w:cs="Arial"/>
          <w:bCs/>
          <w:color w:val="000000"/>
          <w:sz w:val="18"/>
          <w:szCs w:val="18"/>
        </w:rPr>
        <w:t>a</w:t>
      </w:r>
      <w:r w:rsidRPr="00157F97">
        <w:rPr>
          <w:rFonts w:ascii="Arial" w:hAnsi="Arial" w:cs="Arial"/>
          <w:bCs/>
          <w:color w:val="000000"/>
          <w:sz w:val="18"/>
          <w:szCs w:val="18"/>
        </w:rPr>
        <w:t xml:space="preserve"> </w:t>
      </w:r>
      <w:r w:rsidR="00040450">
        <w:rPr>
          <w:rFonts w:ascii="Arial" w:hAnsi="Arial" w:cs="Arial"/>
          <w:bCs/>
          <w:color w:val="000000"/>
          <w:sz w:val="18"/>
          <w:szCs w:val="18"/>
        </w:rPr>
        <w:t>disminución</w:t>
      </w:r>
      <w:r w:rsidR="00484A39">
        <w:rPr>
          <w:rFonts w:ascii="Arial" w:hAnsi="Arial" w:cs="Arial"/>
          <w:bCs/>
          <w:color w:val="000000"/>
          <w:sz w:val="18"/>
          <w:szCs w:val="18"/>
        </w:rPr>
        <w:t xml:space="preserve"> </w:t>
      </w:r>
      <w:r w:rsidRPr="00157F97">
        <w:rPr>
          <w:rFonts w:ascii="Arial" w:hAnsi="Arial" w:cs="Arial"/>
          <w:bCs/>
          <w:color w:val="000000"/>
          <w:sz w:val="18"/>
          <w:szCs w:val="18"/>
        </w:rPr>
        <w:t>de $</w:t>
      </w:r>
      <w:r w:rsidR="00040450">
        <w:rPr>
          <w:rFonts w:ascii="Arial" w:hAnsi="Arial" w:cs="Arial"/>
          <w:bCs/>
          <w:color w:val="000000"/>
          <w:sz w:val="18"/>
          <w:szCs w:val="18"/>
        </w:rPr>
        <w:t>295,079</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157F97"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157F97"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781,736</w:t>
            </w:r>
          </w:p>
        </w:tc>
        <w:tc>
          <w:tcPr>
            <w:tcW w:w="1311" w:type="dxa"/>
            <w:gridSpan w:val="2"/>
            <w:tcBorders>
              <w:top w:val="nil"/>
              <w:left w:val="nil"/>
              <w:bottom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1,626,548</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86,897</w:t>
            </w:r>
          </w:p>
        </w:tc>
        <w:tc>
          <w:tcPr>
            <w:tcW w:w="1311" w:type="dxa"/>
            <w:gridSpan w:val="2"/>
            <w:tcBorders>
              <w:top w:val="nil"/>
              <w:left w:val="nil"/>
              <w:right w:val="nil"/>
            </w:tcBorders>
            <w:shd w:val="clear" w:color="auto" w:fill="auto"/>
            <w:vAlign w:val="center"/>
            <w:hideMark/>
          </w:tcPr>
          <w:p w:rsidR="00040450" w:rsidRPr="0085290E"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040450"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tcPr>
          <w:p w:rsidR="00040450" w:rsidRPr="00DE614B" w:rsidRDefault="00040450" w:rsidP="00040450">
            <w:pPr>
              <w:rPr>
                <w:rFonts w:ascii="Arial" w:hAnsi="Arial" w:cs="Arial"/>
                <w:color w:val="000000"/>
                <w:sz w:val="18"/>
                <w:szCs w:val="18"/>
              </w:rPr>
            </w:pPr>
            <w:r>
              <w:rPr>
                <w:rFonts w:ascii="Arial" w:hAnsi="Arial" w:cs="Arial"/>
                <w:color w:val="000000"/>
                <w:sz w:val="18"/>
                <w:szCs w:val="18"/>
              </w:rPr>
              <w:t>BBVA BANCOMER, S.A. 6092</w:t>
            </w:r>
          </w:p>
        </w:tc>
        <w:tc>
          <w:tcPr>
            <w:tcW w:w="1824"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c>
          <w:tcPr>
            <w:tcW w:w="1311" w:type="dxa"/>
            <w:gridSpan w:val="2"/>
            <w:tcBorders>
              <w:top w:val="nil"/>
              <w:left w:val="nil"/>
              <w:right w:val="nil"/>
            </w:tcBorders>
            <w:shd w:val="clear" w:color="auto" w:fill="auto"/>
            <w:vAlign w:val="center"/>
          </w:tcPr>
          <w:p w:rsidR="00040450" w:rsidRDefault="00040450" w:rsidP="00040450">
            <w:pPr>
              <w:jc w:val="right"/>
              <w:rPr>
                <w:rFonts w:ascii="Arial" w:hAnsi="Arial" w:cs="Arial"/>
                <w:color w:val="000000"/>
                <w:sz w:val="18"/>
                <w:szCs w:val="18"/>
              </w:rPr>
            </w:pPr>
            <w:r>
              <w:rPr>
                <w:rFonts w:ascii="Arial" w:hAnsi="Arial" w:cs="Arial"/>
                <w:color w:val="000000"/>
                <w:sz w:val="18"/>
                <w:szCs w:val="18"/>
              </w:rPr>
              <w:t>0</w:t>
            </w:r>
          </w:p>
        </w:tc>
      </w:tr>
      <w:tr w:rsidR="009047C8"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9047C8" w:rsidRPr="0085290E" w:rsidRDefault="00040450" w:rsidP="00C64364">
            <w:pPr>
              <w:jc w:val="right"/>
              <w:rPr>
                <w:rFonts w:ascii="Arial" w:hAnsi="Arial" w:cs="Arial"/>
                <w:color w:val="000000"/>
                <w:sz w:val="18"/>
                <w:szCs w:val="18"/>
              </w:rPr>
            </w:pPr>
            <w:r>
              <w:rPr>
                <w:rFonts w:ascii="Arial" w:hAnsi="Arial" w:cs="Arial"/>
                <w:color w:val="000000"/>
                <w:sz w:val="18"/>
                <w:szCs w:val="18"/>
              </w:rPr>
              <w:t>868,633</w:t>
            </w:r>
          </w:p>
        </w:tc>
        <w:tc>
          <w:tcPr>
            <w:tcW w:w="1311" w:type="dxa"/>
            <w:gridSpan w:val="2"/>
            <w:tcBorders>
              <w:top w:val="single" w:sz="4" w:space="0" w:color="auto"/>
              <w:left w:val="nil"/>
              <w:right w:val="nil"/>
            </w:tcBorders>
            <w:shd w:val="clear" w:color="auto" w:fill="auto"/>
            <w:noWrap/>
            <w:vAlign w:val="center"/>
            <w:hideMark/>
          </w:tcPr>
          <w:p w:rsidR="009047C8" w:rsidRPr="0085290E" w:rsidRDefault="00040450" w:rsidP="009047C8">
            <w:pPr>
              <w:jc w:val="right"/>
              <w:rPr>
                <w:rFonts w:ascii="Arial" w:hAnsi="Arial" w:cs="Arial"/>
                <w:color w:val="000000"/>
                <w:sz w:val="18"/>
                <w:szCs w:val="18"/>
              </w:rPr>
            </w:pPr>
            <w:r>
              <w:rPr>
                <w:rFonts w:ascii="Arial" w:hAnsi="Arial" w:cs="Arial"/>
                <w:color w:val="000000"/>
                <w:sz w:val="18"/>
                <w:szCs w:val="18"/>
              </w:rPr>
              <w:t>1,626,548</w:t>
            </w: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lastRenderedPageBreak/>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8</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0773C3" w:rsidRPr="0039418C" w:rsidRDefault="000773C3" w:rsidP="0004045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040450">
              <w:rPr>
                <w:rFonts w:ascii="Arial" w:hAnsi="Arial" w:cs="Arial"/>
                <w:b/>
                <w:color w:val="FFFFFF" w:themeColor="background1"/>
                <w:sz w:val="18"/>
                <w:szCs w:val="18"/>
              </w:rPr>
              <w:t>7</w:t>
            </w:r>
          </w:p>
        </w:tc>
      </w:tr>
      <w:tr w:rsidR="00040450"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040450" w:rsidRPr="00DE614B" w:rsidRDefault="00040450" w:rsidP="00040450">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040450" w:rsidP="00040450">
            <w:pPr>
              <w:jc w:val="right"/>
              <w:rPr>
                <w:rFonts w:ascii="Arial" w:hAnsi="Arial" w:cs="Arial"/>
                <w:color w:val="000000"/>
                <w:sz w:val="18"/>
                <w:szCs w:val="18"/>
              </w:rPr>
            </w:pPr>
            <w:r>
              <w:rPr>
                <w:rFonts w:ascii="Arial" w:hAnsi="Arial" w:cs="Arial"/>
                <w:color w:val="000000"/>
                <w:sz w:val="18"/>
                <w:szCs w:val="18"/>
              </w:rPr>
              <w:t>42,065,062</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040450" w:rsidRPr="0039418C" w:rsidRDefault="00040450" w:rsidP="00040450">
            <w:pPr>
              <w:jc w:val="right"/>
              <w:rPr>
                <w:rFonts w:ascii="Arial" w:hAnsi="Arial" w:cs="Arial"/>
                <w:color w:val="000000"/>
                <w:sz w:val="18"/>
                <w:szCs w:val="18"/>
              </w:rPr>
            </w:pPr>
            <w:r>
              <w:rPr>
                <w:rFonts w:ascii="Arial" w:hAnsi="Arial" w:cs="Arial"/>
                <w:color w:val="000000"/>
                <w:sz w:val="18"/>
                <w:szCs w:val="18"/>
              </w:rPr>
              <w:t>41,602,226</w:t>
            </w:r>
          </w:p>
        </w:tc>
      </w:tr>
      <w:tr w:rsidR="009047C8"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9047C8" w:rsidRPr="00DE614B" w:rsidRDefault="009047C8" w:rsidP="009047C8">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AB1492">
            <w:pPr>
              <w:jc w:val="right"/>
              <w:rPr>
                <w:rFonts w:ascii="Arial" w:hAnsi="Arial" w:cs="Arial"/>
                <w:color w:val="000000"/>
                <w:sz w:val="18"/>
                <w:szCs w:val="18"/>
              </w:rPr>
            </w:pPr>
            <w:r>
              <w:rPr>
                <w:rFonts w:ascii="Arial" w:hAnsi="Arial" w:cs="Arial"/>
                <w:color w:val="000000"/>
                <w:sz w:val="18"/>
                <w:szCs w:val="18"/>
              </w:rPr>
              <w:t>42,065,062</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9047C8" w:rsidRPr="0039418C" w:rsidRDefault="00040450" w:rsidP="009047C8">
            <w:pPr>
              <w:jc w:val="right"/>
              <w:rPr>
                <w:rFonts w:ascii="Arial" w:hAnsi="Arial" w:cs="Arial"/>
                <w:color w:val="000000"/>
                <w:sz w:val="18"/>
                <w:szCs w:val="18"/>
              </w:rPr>
            </w:pPr>
            <w:r>
              <w:rPr>
                <w:rFonts w:ascii="Arial" w:hAnsi="Arial" w:cs="Arial"/>
                <w:color w:val="000000"/>
                <w:sz w:val="18"/>
                <w:szCs w:val="18"/>
              </w:rPr>
              <w:t>41,602,226</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C64364">
        <w:rPr>
          <w:rFonts w:ascii="Arial" w:hAnsi="Arial" w:cs="Arial"/>
          <w:sz w:val="18"/>
          <w:szCs w:val="18"/>
        </w:rPr>
        <w:t>1</w:t>
      </w:r>
      <w:r w:rsidR="0026167D">
        <w:rPr>
          <w:rFonts w:ascii="Arial" w:hAnsi="Arial" w:cs="Arial"/>
          <w:sz w:val="18"/>
          <w:szCs w:val="18"/>
        </w:rPr>
        <w:t xml:space="preserve"> de </w:t>
      </w:r>
      <w:r w:rsidR="00040450">
        <w:rPr>
          <w:rFonts w:ascii="Arial" w:hAnsi="Arial" w:cs="Arial"/>
          <w:sz w:val="18"/>
          <w:szCs w:val="18"/>
        </w:rPr>
        <w:t>marzo</w:t>
      </w:r>
      <w:r w:rsidR="0026167D">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w:t>
      </w:r>
      <w:r w:rsidR="00040450">
        <w:rPr>
          <w:rFonts w:ascii="Arial" w:hAnsi="Arial" w:cs="Arial"/>
          <w:sz w:val="18"/>
          <w:szCs w:val="18"/>
        </w:rPr>
        <w:t>de marzo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040450">
        <w:rPr>
          <w:rFonts w:ascii="Arial" w:hAnsi="Arial" w:cs="Arial"/>
          <w:sz w:val="18"/>
          <w:szCs w:val="18"/>
        </w:rPr>
        <w:t xml:space="preserve">no </w:t>
      </w:r>
      <w:r w:rsidR="00040450" w:rsidRPr="00DE614B">
        <w:rPr>
          <w:rFonts w:ascii="Arial" w:hAnsi="Arial" w:cs="Arial"/>
          <w:sz w:val="18"/>
          <w:szCs w:val="18"/>
        </w:rPr>
        <w:t>presenta</w:t>
      </w:r>
      <w:r w:rsidR="00040450">
        <w:rPr>
          <w:rFonts w:ascii="Arial" w:hAnsi="Arial" w:cs="Arial"/>
          <w:sz w:val="18"/>
          <w:szCs w:val="18"/>
        </w:rPr>
        <w:t xml:space="preserve"> saldo.</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Pr="00DE614B" w:rsidRDefault="00062A60" w:rsidP="00062A60">
      <w:pPr>
        <w:jc w:val="both"/>
        <w:rPr>
          <w:rFonts w:ascii="Arial" w:hAnsi="Arial" w:cs="Arial"/>
          <w:sz w:val="18"/>
          <w:szCs w:val="18"/>
        </w:rPr>
      </w:pPr>
      <w:r w:rsidRPr="00DE614B">
        <w:rPr>
          <w:rFonts w:ascii="Arial" w:hAnsi="Arial" w:cs="Arial"/>
          <w:sz w:val="18"/>
          <w:szCs w:val="18"/>
        </w:rPr>
        <w:t xml:space="preserve">La cuenta 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de</w:t>
      </w:r>
      <w:r w:rsidR="00F41DAA">
        <w:rPr>
          <w:rFonts w:ascii="Arial" w:hAnsi="Arial" w:cs="Arial"/>
          <w:sz w:val="18"/>
          <w:szCs w:val="18"/>
        </w:rPr>
        <w:t xml:space="preserve"> </w:t>
      </w:r>
      <w:r w:rsidR="00040450">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w:t>
      </w:r>
      <w:r w:rsidR="00F13399">
        <w:rPr>
          <w:rFonts w:ascii="Arial" w:hAnsi="Arial" w:cs="Arial"/>
          <w:sz w:val="18"/>
          <w:szCs w:val="18"/>
        </w:rPr>
        <w:t xml:space="preserve">no presenta saldo. </w:t>
      </w:r>
      <w:r>
        <w:rPr>
          <w:rFonts w:ascii="Arial" w:hAnsi="Arial" w:cs="Arial"/>
          <w:sz w:val="18"/>
          <w:szCs w:val="18"/>
        </w:rPr>
        <w:t xml:space="preserve"> </w:t>
      </w: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C64364">
        <w:rPr>
          <w:rFonts w:ascii="Arial" w:hAnsi="Arial" w:cs="Arial"/>
          <w:sz w:val="18"/>
          <w:szCs w:val="18"/>
        </w:rPr>
        <w:t>1</w:t>
      </w:r>
      <w:r>
        <w:rPr>
          <w:rFonts w:ascii="Arial" w:hAnsi="Arial" w:cs="Arial"/>
          <w:sz w:val="18"/>
          <w:szCs w:val="18"/>
        </w:rPr>
        <w:t xml:space="preserve"> de </w:t>
      </w:r>
      <w:r w:rsidR="00040450">
        <w:rPr>
          <w:rFonts w:ascii="Arial" w:hAnsi="Arial" w:cs="Arial"/>
          <w:sz w:val="18"/>
          <w:szCs w:val="18"/>
        </w:rPr>
        <w:t>marzo</w:t>
      </w:r>
      <w:r>
        <w:rPr>
          <w:rFonts w:ascii="Arial" w:hAnsi="Arial" w:cs="Arial"/>
          <w:sz w:val="18"/>
          <w:szCs w:val="18"/>
        </w:rPr>
        <w:t xml:space="preserve"> de</w:t>
      </w:r>
      <w:r w:rsidRPr="00DE614B">
        <w:rPr>
          <w:rFonts w:ascii="Arial" w:hAnsi="Arial" w:cs="Arial"/>
          <w:sz w:val="18"/>
          <w:szCs w:val="18"/>
        </w:rPr>
        <w:t xml:space="preserve"> 201</w:t>
      </w:r>
      <w:r w:rsidR="00040450">
        <w:rPr>
          <w:rFonts w:ascii="Arial" w:hAnsi="Arial" w:cs="Arial"/>
          <w:sz w:val="18"/>
          <w:szCs w:val="18"/>
        </w:rPr>
        <w:t>8</w:t>
      </w:r>
      <w:r w:rsidRPr="00DE614B">
        <w:rPr>
          <w:rFonts w:ascii="Arial" w:hAnsi="Arial" w:cs="Arial"/>
          <w:sz w:val="18"/>
          <w:szCs w:val="18"/>
        </w:rPr>
        <w:t xml:space="preserve"> presenta un saldo de $</w:t>
      </w:r>
      <w:r w:rsidR="00C64364">
        <w:rPr>
          <w:rFonts w:ascii="Arial" w:hAnsi="Arial" w:cs="Arial"/>
          <w:sz w:val="18"/>
          <w:szCs w:val="18"/>
        </w:rPr>
        <w:t>1</w:t>
      </w:r>
      <w:proofErr w:type="gramStart"/>
      <w:r w:rsidR="00C64364">
        <w:rPr>
          <w:rFonts w:ascii="Arial" w:hAnsi="Arial" w:cs="Arial"/>
          <w:sz w:val="18"/>
          <w:szCs w:val="18"/>
        </w:rPr>
        <w:t>,764,371</w:t>
      </w:r>
      <w:proofErr w:type="gramEnd"/>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84389D" w:rsidRDefault="0084389D" w:rsidP="0025276C">
      <w:pPr>
        <w:jc w:val="both"/>
        <w:rPr>
          <w:rFonts w:ascii="Arial" w:hAnsi="Arial" w:cs="Arial"/>
          <w:sz w:val="18"/>
          <w:szCs w:val="18"/>
        </w:rPr>
      </w:pPr>
    </w:p>
    <w:p w:rsidR="0084389D" w:rsidRDefault="0084389D" w:rsidP="0025276C">
      <w:pPr>
        <w:jc w:val="both"/>
        <w:rPr>
          <w:rFonts w:ascii="Arial" w:hAnsi="Arial" w:cs="Arial"/>
          <w:sz w:val="18"/>
          <w:szCs w:val="18"/>
        </w:rPr>
      </w:pP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C64364">
        <w:rPr>
          <w:rFonts w:ascii="Arial" w:hAnsi="Arial" w:cs="Arial"/>
          <w:sz w:val="18"/>
          <w:szCs w:val="18"/>
        </w:rPr>
        <w:t>1</w:t>
      </w:r>
      <w:r w:rsidR="00272E76">
        <w:rPr>
          <w:rFonts w:ascii="Arial" w:hAnsi="Arial" w:cs="Arial"/>
          <w:sz w:val="18"/>
          <w:szCs w:val="18"/>
        </w:rPr>
        <w:t xml:space="preserve"> de </w:t>
      </w:r>
      <w:r w:rsidR="0084389D">
        <w:rPr>
          <w:rFonts w:ascii="Arial" w:hAnsi="Arial" w:cs="Arial"/>
          <w:sz w:val="18"/>
          <w:szCs w:val="18"/>
        </w:rPr>
        <w:t>marzo</w:t>
      </w:r>
      <w:r w:rsidR="00272E76">
        <w:rPr>
          <w:rFonts w:ascii="Arial" w:hAnsi="Arial" w:cs="Arial"/>
          <w:sz w:val="18"/>
          <w:szCs w:val="18"/>
        </w:rPr>
        <w:t xml:space="preserve"> de 201</w:t>
      </w:r>
      <w:r w:rsidR="0084389D">
        <w:rPr>
          <w:rFonts w:ascii="Arial" w:hAnsi="Arial" w:cs="Arial"/>
          <w:sz w:val="18"/>
          <w:szCs w:val="18"/>
        </w:rPr>
        <w:t>8</w:t>
      </w:r>
      <w:r w:rsidR="00272E76">
        <w:rPr>
          <w:rFonts w:ascii="Arial" w:hAnsi="Arial" w:cs="Arial"/>
          <w:sz w:val="18"/>
          <w:szCs w:val="18"/>
        </w:rPr>
        <w:t xml:space="preserve"> es</w:t>
      </w:r>
      <w:r w:rsidRPr="00E63213">
        <w:rPr>
          <w:rFonts w:ascii="Arial" w:hAnsi="Arial" w:cs="Arial"/>
          <w:sz w:val="18"/>
          <w:szCs w:val="18"/>
        </w:rPr>
        <w:t xml:space="preserve"> por $</w:t>
      </w:r>
      <w:r w:rsidR="00F13399">
        <w:rPr>
          <w:rFonts w:ascii="Arial" w:hAnsi="Arial" w:cs="Arial"/>
          <w:sz w:val="18"/>
          <w:szCs w:val="18"/>
        </w:rPr>
        <w:t>114</w:t>
      </w:r>
      <w:proofErr w:type="gramStart"/>
      <w:r w:rsidR="00F13399">
        <w:rPr>
          <w:rFonts w:ascii="Arial" w:hAnsi="Arial" w:cs="Arial"/>
          <w:sz w:val="18"/>
          <w:szCs w:val="18"/>
        </w:rPr>
        <w:t>,527,585</w:t>
      </w:r>
      <w:proofErr w:type="gramEnd"/>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B41DFE">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141" w:type="dxa"/>
            <w:tcBorders>
              <w:top w:val="single" w:sz="4" w:space="0" w:color="auto"/>
              <w:left w:val="nil"/>
              <w:bottom w:val="single" w:sz="4" w:space="0" w:color="auto"/>
              <w:right w:val="nil"/>
            </w:tcBorders>
            <w:shd w:val="clear" w:color="auto" w:fill="A50021"/>
            <w:vAlign w:val="center"/>
          </w:tcPr>
          <w:p w:rsidR="00272E76" w:rsidRPr="00A547F6" w:rsidRDefault="00272E76" w:rsidP="0084389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56,116,490</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58,411,095</w:t>
            </w:r>
          </w:p>
        </w:tc>
      </w:tr>
      <w:tr w:rsidR="0084389D"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0</w:t>
            </w:r>
          </w:p>
        </w:tc>
      </w:tr>
      <w:tr w:rsidR="0084389D"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84389D" w:rsidRPr="00E63213" w:rsidRDefault="0084389D" w:rsidP="0084389D">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114,527,585</w:t>
            </w:r>
          </w:p>
        </w:tc>
        <w:tc>
          <w:tcPr>
            <w:tcW w:w="1141" w:type="dxa"/>
            <w:tcBorders>
              <w:top w:val="nil"/>
              <w:left w:val="nil"/>
              <w:bottom w:val="double" w:sz="6" w:space="0" w:color="auto"/>
              <w:right w:val="nil"/>
            </w:tcBorders>
            <w:vAlign w:val="center"/>
          </w:tcPr>
          <w:p w:rsidR="0084389D" w:rsidRPr="00E63213" w:rsidRDefault="0084389D" w:rsidP="0084389D">
            <w:pPr>
              <w:jc w:val="right"/>
              <w:rPr>
                <w:rFonts w:ascii="Arial" w:hAnsi="Arial" w:cs="Arial"/>
                <w:color w:val="000000"/>
                <w:sz w:val="18"/>
                <w:szCs w:val="18"/>
              </w:rPr>
            </w:pPr>
            <w:r>
              <w:rPr>
                <w:rFonts w:ascii="Arial" w:hAnsi="Arial" w:cs="Arial"/>
                <w:color w:val="000000"/>
                <w:sz w:val="18"/>
                <w:szCs w:val="18"/>
              </w:rPr>
              <w:t>114,527,585</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C64364">
        <w:rPr>
          <w:rFonts w:ascii="Arial" w:hAnsi="Arial" w:cs="Arial"/>
          <w:sz w:val="18"/>
          <w:szCs w:val="18"/>
        </w:rPr>
        <w:t>1</w:t>
      </w:r>
      <w:r w:rsidR="00DA68E4">
        <w:rPr>
          <w:rFonts w:ascii="Arial" w:hAnsi="Arial" w:cs="Arial"/>
          <w:sz w:val="18"/>
          <w:szCs w:val="18"/>
        </w:rPr>
        <w:t xml:space="preserve"> de</w:t>
      </w:r>
      <w:r w:rsidR="00F41DAA">
        <w:rPr>
          <w:rFonts w:ascii="Arial" w:hAnsi="Arial" w:cs="Arial"/>
          <w:sz w:val="18"/>
          <w:szCs w:val="18"/>
        </w:rPr>
        <w:t xml:space="preserve"> </w:t>
      </w:r>
      <w:r w:rsidR="0084389D">
        <w:rPr>
          <w:rFonts w:ascii="Arial" w:hAnsi="Arial" w:cs="Arial"/>
          <w:sz w:val="18"/>
          <w:szCs w:val="18"/>
        </w:rPr>
        <w:t>marzo</w:t>
      </w:r>
      <w:r w:rsidR="00DA68E4">
        <w:rPr>
          <w:rFonts w:ascii="Arial" w:hAnsi="Arial" w:cs="Arial"/>
          <w:sz w:val="18"/>
          <w:szCs w:val="18"/>
        </w:rPr>
        <w:t xml:space="preserve"> de 201</w:t>
      </w:r>
      <w:r w:rsidR="0084389D">
        <w:rPr>
          <w:rFonts w:ascii="Arial" w:hAnsi="Arial" w:cs="Arial"/>
          <w:sz w:val="18"/>
          <w:szCs w:val="18"/>
        </w:rPr>
        <w:t>8</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C64364">
        <w:rPr>
          <w:rFonts w:ascii="Arial" w:hAnsi="Arial" w:cs="Arial"/>
          <w:sz w:val="18"/>
          <w:szCs w:val="18"/>
        </w:rPr>
        <w:t>3</w:t>
      </w:r>
      <w:proofErr w:type="gramStart"/>
      <w:r w:rsidR="00C64364">
        <w:rPr>
          <w:rFonts w:ascii="Arial" w:hAnsi="Arial" w:cs="Arial"/>
          <w:sz w:val="18"/>
          <w:szCs w:val="18"/>
        </w:rPr>
        <w:t>,</w:t>
      </w:r>
      <w:r w:rsidR="0084389D">
        <w:rPr>
          <w:rFonts w:ascii="Arial" w:hAnsi="Arial" w:cs="Arial"/>
          <w:sz w:val="18"/>
          <w:szCs w:val="18"/>
        </w:rPr>
        <w:t>883,009</w:t>
      </w:r>
      <w:proofErr w:type="gramEnd"/>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84389D">
        <w:rPr>
          <w:rFonts w:ascii="Arial" w:hAnsi="Arial" w:cs="Arial"/>
          <w:color w:val="000000"/>
          <w:sz w:val="18"/>
          <w:szCs w:val="18"/>
        </w:rPr>
        <w:t>2,100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84389D">
        <w:rPr>
          <w:rFonts w:ascii="Arial" w:hAnsi="Arial" w:cs="Arial"/>
          <w:sz w:val="18"/>
          <w:szCs w:val="18"/>
        </w:rPr>
        <w:t>7</w:t>
      </w:r>
      <w:r w:rsidRPr="002E6D00">
        <w:rPr>
          <w:rFonts w:ascii="Arial" w:hAnsi="Arial" w:cs="Arial"/>
          <w:sz w:val="18"/>
          <w:szCs w:val="18"/>
        </w:rPr>
        <w:t xml:space="preserve"> de </w:t>
      </w:r>
      <w:r w:rsidR="00D949DB">
        <w:rPr>
          <w:rFonts w:ascii="Arial" w:hAnsi="Arial" w:cs="Arial"/>
          <w:sz w:val="18"/>
          <w:szCs w:val="18"/>
        </w:rPr>
        <w:t>$</w:t>
      </w:r>
      <w:r w:rsidR="0084389D">
        <w:rPr>
          <w:rFonts w:ascii="Arial" w:hAnsi="Arial" w:cs="Arial"/>
          <w:sz w:val="18"/>
          <w:szCs w:val="18"/>
        </w:rPr>
        <w:t>3,880,910</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DA68E4" w:rsidRPr="005B1E10" w:rsidRDefault="00DA68E4"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DA68E4" w:rsidRPr="005B1E10" w:rsidRDefault="00E601DF" w:rsidP="00D949DB">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877,278</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875,179</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1,609,567</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870,854</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c>
          <w:tcPr>
            <w:tcW w:w="1712" w:type="dxa"/>
            <w:tcBorders>
              <w:top w:val="nil"/>
              <w:left w:val="nil"/>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525,310</w:t>
            </w:r>
          </w:p>
        </w:tc>
      </w:tr>
      <w:tr w:rsidR="0084389D" w:rsidRPr="002E6D00" w:rsidTr="005B1E10">
        <w:trPr>
          <w:trHeight w:val="20"/>
          <w:jc w:val="center"/>
        </w:trPr>
        <w:tc>
          <w:tcPr>
            <w:tcW w:w="4064" w:type="dxa"/>
            <w:tcBorders>
              <w:top w:val="nil"/>
              <w:left w:val="nil"/>
              <w:bottom w:val="nil"/>
              <w:right w:val="nil"/>
            </w:tcBorders>
            <w:shd w:val="clear" w:color="auto" w:fill="auto"/>
            <w:noWrap/>
            <w:vAlign w:val="center"/>
            <w:hideMark/>
          </w:tcPr>
          <w:p w:rsidR="0084389D" w:rsidRPr="002E6D00" w:rsidRDefault="0084389D" w:rsidP="0084389D">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3,883,009</w:t>
            </w:r>
          </w:p>
        </w:tc>
        <w:tc>
          <w:tcPr>
            <w:tcW w:w="1712" w:type="dxa"/>
            <w:tcBorders>
              <w:top w:val="single" w:sz="4" w:space="0" w:color="auto"/>
              <w:left w:val="nil"/>
              <w:bottom w:val="double" w:sz="6" w:space="0" w:color="auto"/>
              <w:right w:val="nil"/>
            </w:tcBorders>
            <w:vAlign w:val="center"/>
          </w:tcPr>
          <w:p w:rsidR="0084389D" w:rsidRPr="002E6D00" w:rsidRDefault="0084389D" w:rsidP="0084389D">
            <w:pPr>
              <w:jc w:val="right"/>
              <w:rPr>
                <w:rFonts w:ascii="Arial" w:hAnsi="Arial" w:cs="Arial"/>
                <w:color w:val="000000"/>
                <w:sz w:val="18"/>
                <w:szCs w:val="18"/>
              </w:rPr>
            </w:pPr>
            <w:r>
              <w:rPr>
                <w:rFonts w:ascii="Arial" w:hAnsi="Arial" w:cs="Arial"/>
                <w:color w:val="000000"/>
                <w:sz w:val="18"/>
                <w:szCs w:val="18"/>
              </w:rPr>
              <w:t>3,880,910</w:t>
            </w:r>
          </w:p>
        </w:tc>
      </w:tr>
    </w:tbl>
    <w:p w:rsidR="00540418" w:rsidRPr="00C848E1" w:rsidRDefault="00540418" w:rsidP="00540418">
      <w:pPr>
        <w:pStyle w:val="ROMANOS"/>
        <w:spacing w:after="0" w:line="240" w:lineRule="exact"/>
        <w:rPr>
          <w:b/>
          <w:lang w:val="es-MX"/>
        </w:rPr>
      </w:pPr>
      <w:r w:rsidRPr="00C848E1">
        <w:rPr>
          <w:b/>
          <w:lang w:val="es-MX"/>
        </w:rPr>
        <w:lastRenderedPageBreak/>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C64364">
        <w:rPr>
          <w:lang w:val="es-MX"/>
        </w:rPr>
        <w:t>1</w:t>
      </w:r>
      <w:r>
        <w:rPr>
          <w:lang w:val="es-MX"/>
        </w:rPr>
        <w:t xml:space="preserve"> de </w:t>
      </w:r>
      <w:r w:rsidR="0084389D">
        <w:rPr>
          <w:lang w:val="es-MX"/>
        </w:rPr>
        <w:t>marzo</w:t>
      </w:r>
      <w:r>
        <w:rPr>
          <w:lang w:val="es-MX"/>
        </w:rPr>
        <w:t xml:space="preserve"> de 201</w:t>
      </w:r>
      <w:r w:rsidR="0084389D">
        <w:rPr>
          <w:lang w:val="es-MX"/>
        </w:rPr>
        <w:t>8</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7E1EA8">
        <w:t>3</w:t>
      </w:r>
      <w:r w:rsidR="00763E8E">
        <w:t>1</w:t>
      </w:r>
      <w:r w:rsidR="007E1EA8">
        <w:t xml:space="preserve"> de</w:t>
      </w:r>
      <w:r w:rsidR="00F41DAA">
        <w:t xml:space="preserve"> </w:t>
      </w:r>
      <w:r w:rsidR="0084389D">
        <w:t>marzo</w:t>
      </w:r>
      <w:r>
        <w:t xml:space="preserve"> de 201</w:t>
      </w:r>
      <w:r w:rsidR="0084389D">
        <w:t>8</w:t>
      </w:r>
      <w:r>
        <w:t xml:space="preserve">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B41DFE">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84389D">
              <w:rPr>
                <w:rFonts w:ascii="Arial" w:hAnsi="Arial" w:cs="Arial"/>
                <w:b/>
                <w:bCs/>
                <w:iCs/>
                <w:color w:val="FFFFFF" w:themeColor="background1"/>
                <w:sz w:val="18"/>
                <w:szCs w:val="18"/>
              </w:rPr>
              <w:t>8</w:t>
            </w:r>
          </w:p>
        </w:tc>
        <w:tc>
          <w:tcPr>
            <w:tcW w:w="1712" w:type="dxa"/>
            <w:tcBorders>
              <w:top w:val="single" w:sz="4" w:space="0" w:color="auto"/>
              <w:left w:val="nil"/>
              <w:bottom w:val="single" w:sz="4" w:space="0" w:color="auto"/>
              <w:right w:val="nil"/>
            </w:tcBorders>
            <w:shd w:val="clear" w:color="auto" w:fill="A50021"/>
            <w:vAlign w:val="center"/>
          </w:tcPr>
          <w:p w:rsidR="001B2E3F" w:rsidRPr="005B1E10" w:rsidRDefault="001B2E3F"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w:t>
            </w:r>
            <w:r w:rsidR="0084389D">
              <w:rPr>
                <w:rFonts w:ascii="Arial" w:hAnsi="Arial" w:cs="Arial"/>
                <w:b/>
                <w:bCs/>
                <w:iCs/>
                <w:color w:val="FFFFFF" w:themeColor="background1"/>
                <w:sz w:val="18"/>
                <w:szCs w:val="18"/>
              </w:rPr>
              <w:t>7</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F9438A">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F9438A">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F9438A">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Default="0084389D" w:rsidP="00F9438A">
      <w:pPr>
        <w:spacing w:line="240" w:lineRule="auto"/>
        <w:jc w:val="both"/>
        <w:rPr>
          <w:rFonts w:ascii="Arial" w:hAnsi="Arial" w:cs="Arial"/>
          <w:sz w:val="18"/>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763E8E">
        <w:rPr>
          <w:rFonts w:ascii="Arial" w:hAnsi="Arial" w:cs="Arial"/>
          <w:sz w:val="18"/>
          <w:szCs w:val="18"/>
        </w:rPr>
        <w:t>1</w:t>
      </w:r>
      <w:r w:rsidR="00DA68E4">
        <w:rPr>
          <w:rFonts w:ascii="Arial" w:hAnsi="Arial" w:cs="Arial"/>
          <w:sz w:val="18"/>
          <w:szCs w:val="18"/>
        </w:rPr>
        <w:t xml:space="preserve"> de </w:t>
      </w:r>
      <w:r w:rsidR="0084389D">
        <w:rPr>
          <w:rFonts w:ascii="Arial" w:hAnsi="Arial" w:cs="Arial"/>
          <w:sz w:val="18"/>
          <w:szCs w:val="18"/>
        </w:rPr>
        <w:t>marzo</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w:t>
      </w:r>
      <w:r w:rsidR="0084389D">
        <w:rPr>
          <w:rFonts w:ascii="Arial" w:hAnsi="Arial" w:cs="Arial"/>
          <w:sz w:val="18"/>
          <w:szCs w:val="18"/>
        </w:rPr>
        <w:t>8</w:t>
      </w:r>
      <w:r w:rsidR="00F13399">
        <w:rPr>
          <w:rFonts w:ascii="Arial" w:hAnsi="Arial" w:cs="Arial"/>
          <w:sz w:val="18"/>
          <w:szCs w:val="18"/>
        </w:rPr>
        <w:t xml:space="preserve"> presenta un saldo de $</w:t>
      </w:r>
      <w:r w:rsidR="0084389D">
        <w:rPr>
          <w:rFonts w:ascii="Arial" w:hAnsi="Arial" w:cs="Arial"/>
          <w:iCs/>
          <w:color w:val="000000"/>
          <w:sz w:val="18"/>
          <w:szCs w:val="18"/>
        </w:rPr>
        <w:t>385,942</w:t>
      </w:r>
      <w:r w:rsidRPr="00C848E1">
        <w:rPr>
          <w:rFonts w:ascii="Arial" w:hAnsi="Arial" w:cs="Arial"/>
          <w:iCs/>
          <w:color w:val="000000"/>
          <w:sz w:val="18"/>
          <w:szCs w:val="18"/>
        </w:rPr>
        <w:t xml:space="preserve"> importe </w:t>
      </w:r>
      <w:r w:rsidR="0084389D">
        <w:rPr>
          <w:rFonts w:ascii="Arial" w:hAnsi="Arial" w:cs="Arial"/>
          <w:iCs/>
          <w:color w:val="000000"/>
          <w:sz w:val="18"/>
          <w:szCs w:val="18"/>
        </w:rPr>
        <w:t>infe</w:t>
      </w:r>
      <w:r w:rsidR="00763E8E">
        <w:rPr>
          <w:rFonts w:ascii="Arial" w:hAnsi="Arial" w:cs="Arial"/>
          <w:iCs/>
          <w:color w:val="000000"/>
          <w:sz w:val="18"/>
          <w:szCs w:val="18"/>
        </w:rPr>
        <w:t>rior</w:t>
      </w:r>
      <w:r w:rsidR="00A648F0">
        <w:rPr>
          <w:rFonts w:ascii="Arial" w:hAnsi="Arial" w:cs="Arial"/>
          <w:iCs/>
          <w:color w:val="000000"/>
          <w:sz w:val="18"/>
          <w:szCs w:val="18"/>
        </w:rPr>
        <w:t xml:space="preserve"> en $</w:t>
      </w:r>
      <w:r w:rsidR="0084389D">
        <w:rPr>
          <w:rFonts w:ascii="Arial" w:hAnsi="Arial" w:cs="Arial"/>
          <w:iCs/>
          <w:color w:val="000000"/>
          <w:sz w:val="18"/>
          <w:szCs w:val="18"/>
        </w:rPr>
        <w:t>529,180</w:t>
      </w:r>
      <w:r w:rsidR="00A648F0">
        <w:rPr>
          <w:rFonts w:ascii="Arial" w:hAnsi="Arial" w:cs="Arial"/>
          <w:iCs/>
          <w:color w:val="000000"/>
          <w:sz w:val="18"/>
          <w:szCs w:val="18"/>
        </w:rPr>
        <w:t xml:space="preserve"> </w:t>
      </w:r>
      <w:r w:rsidRPr="00C848E1">
        <w:rPr>
          <w:rFonts w:ascii="Arial" w:hAnsi="Arial" w:cs="Arial"/>
          <w:sz w:val="18"/>
          <w:szCs w:val="18"/>
        </w:rPr>
        <w:t>con relación al saldo al 31 de diciembre de 201</w:t>
      </w:r>
      <w:r w:rsidR="0084389D">
        <w:rPr>
          <w:rFonts w:ascii="Arial" w:hAnsi="Arial" w:cs="Arial"/>
          <w:sz w:val="18"/>
          <w:szCs w:val="18"/>
        </w:rPr>
        <w:t>7</w:t>
      </w:r>
      <w:r w:rsidRPr="00C848E1">
        <w:rPr>
          <w:rFonts w:ascii="Arial" w:hAnsi="Arial" w:cs="Arial"/>
          <w:sz w:val="18"/>
          <w:szCs w:val="18"/>
        </w:rPr>
        <w:t xml:space="preserve"> por </w:t>
      </w:r>
      <w:r w:rsidR="00A648F0" w:rsidRPr="00C848E1">
        <w:rPr>
          <w:rFonts w:ascii="Arial" w:hAnsi="Arial" w:cs="Arial"/>
          <w:sz w:val="18"/>
          <w:szCs w:val="18"/>
        </w:rPr>
        <w:t>$</w:t>
      </w:r>
      <w:r w:rsidR="0084389D">
        <w:rPr>
          <w:rFonts w:ascii="Arial" w:hAnsi="Arial" w:cs="Arial"/>
          <w:iCs/>
          <w:color w:val="000000"/>
          <w:sz w:val="18"/>
          <w:szCs w:val="18"/>
        </w:rPr>
        <w:t>915,122</w:t>
      </w:r>
      <w:r w:rsidRPr="00C848E1">
        <w:rPr>
          <w:rFonts w:ascii="Arial" w:hAnsi="Arial" w:cs="Arial"/>
          <w:sz w:val="18"/>
          <w:szCs w:val="18"/>
        </w:rPr>
        <w:t>,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84389D" w:rsidRPr="00E517C1" w:rsidTr="0084389D">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8</w:t>
            </w:r>
          </w:p>
        </w:tc>
        <w:tc>
          <w:tcPr>
            <w:tcW w:w="1406" w:type="dxa"/>
            <w:tcBorders>
              <w:top w:val="single" w:sz="4" w:space="0" w:color="auto"/>
              <w:left w:val="nil"/>
              <w:bottom w:val="single" w:sz="4" w:space="0" w:color="auto"/>
              <w:right w:val="nil"/>
            </w:tcBorders>
            <w:shd w:val="clear" w:color="auto" w:fill="A50021"/>
            <w:vAlign w:val="center"/>
          </w:tcPr>
          <w:p w:rsidR="0084389D" w:rsidRPr="005B1E10" w:rsidRDefault="0084389D" w:rsidP="0084389D">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3,462</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109,765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361,465</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382,480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443,717</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bottom w:val="nil"/>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84389D" w:rsidRPr="00E517C1" w:rsidTr="0084389D">
        <w:trPr>
          <w:trHeight w:val="296"/>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spacing w:after="0" w:line="240" w:lineRule="auto"/>
              <w:rPr>
                <w:rFonts w:ascii="Arial" w:hAnsi="Arial" w:cs="Arial"/>
                <w:color w:val="000000"/>
                <w:sz w:val="18"/>
                <w:szCs w:val="18"/>
              </w:rPr>
            </w:pPr>
            <w:r w:rsidRPr="00E517C1">
              <w:rPr>
                <w:rFonts w:ascii="Arial" w:hAnsi="Arial" w:cs="Arial"/>
                <w:color w:val="000000"/>
                <w:sz w:val="18"/>
                <w:szCs w:val="18"/>
              </w:rPr>
              <w:t>Ingresos por clasificar</w:t>
            </w:r>
          </w:p>
        </w:tc>
        <w:tc>
          <w:tcPr>
            <w:tcW w:w="1562" w:type="dxa"/>
            <w:tcBorders>
              <w:top w:val="nil"/>
              <w:left w:val="nil"/>
              <w:bottom w:val="single" w:sz="4" w:space="0" w:color="auto"/>
              <w:right w:val="nil"/>
            </w:tcBorders>
            <w:shd w:val="clear" w:color="auto" w:fill="auto"/>
            <w:noWrap/>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single" w:sz="4" w:space="0" w:color="auto"/>
              <w:right w:val="nil"/>
            </w:tcBorders>
            <w:vAlign w:val="center"/>
          </w:tcPr>
          <w:p w:rsidR="0084389D" w:rsidRPr="00E517C1" w:rsidRDefault="0084389D" w:rsidP="0084389D">
            <w:pPr>
              <w:spacing w:after="0" w:line="240" w:lineRule="auto"/>
              <w:jc w:val="right"/>
              <w:rPr>
                <w:rFonts w:ascii="Arial" w:hAnsi="Arial" w:cs="Arial"/>
                <w:color w:val="000000"/>
                <w:sz w:val="18"/>
                <w:szCs w:val="18"/>
              </w:rPr>
            </w:pPr>
            <w:r>
              <w:rPr>
                <w:rFonts w:ascii="Arial" w:hAnsi="Arial" w:cs="Arial"/>
                <w:color w:val="000000"/>
                <w:sz w:val="18"/>
                <w:szCs w:val="18"/>
              </w:rPr>
              <w:t>175</w:t>
            </w:r>
          </w:p>
        </w:tc>
      </w:tr>
      <w:tr w:rsidR="0084389D" w:rsidRPr="00E517C1" w:rsidTr="0084389D">
        <w:trPr>
          <w:trHeight w:val="311"/>
          <w:jc w:val="center"/>
        </w:trPr>
        <w:tc>
          <w:tcPr>
            <w:tcW w:w="4395" w:type="dxa"/>
            <w:tcBorders>
              <w:top w:val="nil"/>
              <w:left w:val="nil"/>
              <w:bottom w:val="nil"/>
              <w:right w:val="nil"/>
            </w:tcBorders>
            <w:shd w:val="clear" w:color="auto" w:fill="auto"/>
            <w:noWrap/>
            <w:vAlign w:val="center"/>
            <w:hideMark/>
          </w:tcPr>
          <w:p w:rsidR="0084389D" w:rsidRPr="00E517C1" w:rsidRDefault="0084389D" w:rsidP="0084389D">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nil"/>
              <w:left w:val="nil"/>
              <w:bottom w:val="double" w:sz="6" w:space="0" w:color="auto"/>
              <w:right w:val="nil"/>
            </w:tcBorders>
            <w:shd w:val="clear" w:color="auto" w:fill="auto"/>
            <w:noWrap/>
            <w:vAlign w:val="center"/>
            <w:hideMark/>
          </w:tcPr>
          <w:p w:rsidR="0084389D" w:rsidRPr="00E517C1" w:rsidRDefault="0084389D" w:rsidP="0084389D">
            <w:pPr>
              <w:jc w:val="right"/>
              <w:rPr>
                <w:rFonts w:ascii="Arial" w:hAnsi="Arial" w:cs="Arial"/>
                <w:iCs/>
                <w:color w:val="000000"/>
                <w:sz w:val="18"/>
                <w:szCs w:val="18"/>
              </w:rPr>
            </w:pPr>
            <w:r>
              <w:rPr>
                <w:rFonts w:ascii="Arial" w:hAnsi="Arial" w:cs="Arial"/>
                <w:iCs/>
                <w:color w:val="000000"/>
                <w:sz w:val="18"/>
                <w:szCs w:val="18"/>
              </w:rPr>
              <w:t>385,942</w:t>
            </w:r>
          </w:p>
        </w:tc>
        <w:tc>
          <w:tcPr>
            <w:tcW w:w="1406" w:type="dxa"/>
            <w:tcBorders>
              <w:top w:val="nil"/>
              <w:left w:val="nil"/>
              <w:bottom w:val="double" w:sz="6" w:space="0" w:color="auto"/>
              <w:right w:val="nil"/>
            </w:tcBorders>
            <w:vAlign w:val="center"/>
          </w:tcPr>
          <w:p w:rsidR="0084389D" w:rsidRPr="00E517C1" w:rsidRDefault="0084389D" w:rsidP="0084389D">
            <w:pPr>
              <w:jc w:val="right"/>
              <w:rPr>
                <w:rFonts w:ascii="Arial" w:hAnsi="Arial" w:cs="Arial"/>
                <w:iCs/>
                <w:color w:val="000000"/>
                <w:sz w:val="18"/>
                <w:szCs w:val="18"/>
              </w:rPr>
            </w:pPr>
            <w:r>
              <w:rPr>
                <w:rFonts w:ascii="Arial" w:hAnsi="Arial" w:cs="Arial"/>
                <w:iCs/>
                <w:color w:val="000000"/>
                <w:sz w:val="18"/>
                <w:szCs w:val="18"/>
              </w:rPr>
              <w:t>915,122</w:t>
            </w:r>
          </w:p>
        </w:tc>
      </w:tr>
    </w:tbl>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lastRenderedPageBreak/>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F9438A" w:rsidRPr="00E517C1" w:rsidTr="00F9438A">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8</w:t>
            </w:r>
          </w:p>
        </w:tc>
        <w:tc>
          <w:tcPr>
            <w:tcW w:w="1114" w:type="dxa"/>
            <w:tcBorders>
              <w:top w:val="single" w:sz="4" w:space="0" w:color="auto"/>
              <w:left w:val="nil"/>
              <w:bottom w:val="single" w:sz="4" w:space="0" w:color="auto"/>
              <w:right w:val="nil"/>
            </w:tcBorders>
            <w:shd w:val="clear" w:color="auto" w:fill="A50021"/>
            <w:vAlign w:val="center"/>
          </w:tcPr>
          <w:p w:rsidR="00F9438A" w:rsidRPr="005B1E10" w:rsidRDefault="00F9438A" w:rsidP="00F9438A">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7</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41,151</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85,171</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4,364</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4,396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sidRPr="005B1E10">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21,027</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53,084</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7,485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205,038</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254,963</w:t>
            </w:r>
          </w:p>
        </w:tc>
      </w:tr>
      <w:tr w:rsidR="00F9438A" w:rsidRPr="00E517C1" w:rsidTr="00F9438A">
        <w:trPr>
          <w:trHeight w:val="264"/>
          <w:jc w:val="center"/>
        </w:trPr>
        <w:tc>
          <w:tcPr>
            <w:tcW w:w="6036" w:type="dxa"/>
            <w:tcBorders>
              <w:top w:val="nil"/>
              <w:left w:val="nil"/>
              <w:bottom w:val="nil"/>
              <w:right w:val="nil"/>
            </w:tcBorders>
            <w:shd w:val="clear" w:color="auto" w:fill="auto"/>
            <w:noWrap/>
            <w:hideMark/>
          </w:tcPr>
          <w:p w:rsidR="00F9438A" w:rsidRPr="00E517C1" w:rsidRDefault="00F9438A" w:rsidP="00F9438A">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98,602</w:t>
            </w:r>
          </w:p>
        </w:tc>
        <w:tc>
          <w:tcPr>
            <w:tcW w:w="1114" w:type="dxa"/>
            <w:tcBorders>
              <w:top w:val="nil"/>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26,377</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Pr="00E517C1" w:rsidRDefault="00F9438A" w:rsidP="00F9438A">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8,556</w:t>
            </w:r>
          </w:p>
        </w:tc>
        <w:tc>
          <w:tcPr>
            <w:tcW w:w="1114" w:type="dxa"/>
            <w:tcBorders>
              <w:left w:val="nil"/>
              <w:right w:val="nil"/>
            </w:tcBorders>
          </w:tcPr>
          <w:p w:rsidR="00F9438A" w:rsidRPr="005B1E10" w:rsidRDefault="00F9438A" w:rsidP="00F9438A">
            <w:pPr>
              <w:spacing w:after="0" w:line="360" w:lineRule="auto"/>
              <w:jc w:val="right"/>
              <w:rPr>
                <w:rFonts w:ascii="Arial" w:hAnsi="Arial" w:cs="Arial"/>
                <w:sz w:val="18"/>
                <w:szCs w:val="18"/>
              </w:rPr>
            </w:pPr>
            <w:r>
              <w:rPr>
                <w:rFonts w:ascii="Arial" w:hAnsi="Arial" w:cs="Arial"/>
                <w:sz w:val="18"/>
                <w:szCs w:val="18"/>
              </w:rPr>
              <w:t>8,556</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3,685</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64"/>
          <w:jc w:val="center"/>
        </w:trPr>
        <w:tc>
          <w:tcPr>
            <w:tcW w:w="6036" w:type="dxa"/>
            <w:tcBorders>
              <w:top w:val="nil"/>
              <w:left w:val="nil"/>
              <w:bottom w:val="nil"/>
              <w:right w:val="nil"/>
            </w:tcBorders>
            <w:shd w:val="clear" w:color="auto" w:fill="auto"/>
            <w:noWrap/>
          </w:tcPr>
          <w:p w:rsidR="00F9438A" w:rsidRDefault="00F9438A" w:rsidP="00F9438A">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F9438A" w:rsidRDefault="00F9438A" w:rsidP="00F9438A">
            <w:pPr>
              <w:spacing w:after="0" w:line="360" w:lineRule="auto"/>
              <w:jc w:val="right"/>
              <w:rPr>
                <w:rFonts w:ascii="Arial" w:hAnsi="Arial" w:cs="Arial"/>
                <w:sz w:val="18"/>
                <w:szCs w:val="18"/>
              </w:rPr>
            </w:pPr>
            <w:r>
              <w:rPr>
                <w:rFonts w:ascii="Arial" w:hAnsi="Arial" w:cs="Arial"/>
                <w:sz w:val="18"/>
                <w:szCs w:val="18"/>
              </w:rPr>
              <w:t>0</w:t>
            </w:r>
          </w:p>
        </w:tc>
      </w:tr>
      <w:tr w:rsidR="00F9438A" w:rsidRPr="00E517C1" w:rsidTr="00F9438A">
        <w:trPr>
          <w:trHeight w:val="277"/>
          <w:jc w:val="center"/>
        </w:trPr>
        <w:tc>
          <w:tcPr>
            <w:tcW w:w="6036" w:type="dxa"/>
            <w:tcBorders>
              <w:top w:val="nil"/>
              <w:left w:val="nil"/>
              <w:bottom w:val="nil"/>
              <w:right w:val="nil"/>
            </w:tcBorders>
            <w:shd w:val="clear" w:color="auto" w:fill="auto"/>
            <w:noWrap/>
            <w:vAlign w:val="center"/>
            <w:hideMark/>
          </w:tcPr>
          <w:p w:rsidR="00F9438A" w:rsidRPr="00E517C1" w:rsidRDefault="00F9438A" w:rsidP="00F9438A">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F9438A" w:rsidRPr="00E517C1" w:rsidRDefault="00F9438A"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382,480</w:t>
            </w:r>
          </w:p>
        </w:tc>
        <w:tc>
          <w:tcPr>
            <w:tcW w:w="1114" w:type="dxa"/>
            <w:tcBorders>
              <w:top w:val="nil"/>
              <w:left w:val="nil"/>
              <w:bottom w:val="double" w:sz="6" w:space="0" w:color="auto"/>
              <w:right w:val="nil"/>
            </w:tcBorders>
            <w:vAlign w:val="center"/>
          </w:tcPr>
          <w:p w:rsidR="00F9438A" w:rsidRPr="00E517C1" w:rsidRDefault="00F9438A" w:rsidP="00F9438A">
            <w:pPr>
              <w:spacing w:after="0" w:line="360" w:lineRule="auto"/>
              <w:jc w:val="right"/>
              <w:rPr>
                <w:rFonts w:ascii="Arial" w:hAnsi="Arial" w:cs="Arial"/>
                <w:iCs/>
                <w:color w:val="000000"/>
                <w:sz w:val="18"/>
                <w:szCs w:val="18"/>
              </w:rPr>
            </w:pPr>
            <w:r>
              <w:rPr>
                <w:rFonts w:ascii="Arial" w:hAnsi="Arial" w:cs="Arial"/>
                <w:iCs/>
                <w:color w:val="000000"/>
                <w:sz w:val="18"/>
                <w:szCs w:val="18"/>
              </w:rPr>
              <w:t>443,717</w:t>
            </w:r>
          </w:p>
        </w:tc>
      </w:tr>
    </w:tbl>
    <w:p w:rsidR="00A24AC8" w:rsidRDefault="00A24AC8"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65363C" w:rsidP="00A24AC8">
      <w:pPr>
        <w:pStyle w:val="ROMANOS"/>
        <w:spacing w:after="0" w:line="240" w:lineRule="exact"/>
        <w:rPr>
          <w:b/>
          <w:lang w:val="es-MX"/>
        </w:rPr>
      </w:pPr>
      <w:r w:rsidRPr="0065363C">
        <w:rPr>
          <w:lang w:val="es-MX"/>
        </w:rPr>
        <w:t>Se refleja al 3</w:t>
      </w:r>
      <w:r w:rsidR="00A43BF3">
        <w:rPr>
          <w:lang w:val="es-MX"/>
        </w:rPr>
        <w:t>1</w:t>
      </w:r>
      <w:r w:rsidRPr="0065363C">
        <w:rPr>
          <w:lang w:val="es-MX"/>
        </w:rPr>
        <w:t xml:space="preserve"> de </w:t>
      </w:r>
      <w:r w:rsidR="00F9438A">
        <w:rPr>
          <w:lang w:val="es-MX"/>
        </w:rPr>
        <w:t>marzo</w:t>
      </w:r>
      <w:r w:rsidRPr="0065363C">
        <w:rPr>
          <w:lang w:val="es-MX"/>
        </w:rPr>
        <w:t xml:space="preserve"> de 201</w:t>
      </w:r>
      <w:r w:rsidR="00F9438A">
        <w:rPr>
          <w:lang w:val="es-MX"/>
        </w:rPr>
        <w:t>8</w:t>
      </w:r>
      <w:r w:rsidRPr="0065363C">
        <w:rPr>
          <w:lang w:val="es-MX"/>
        </w:rPr>
        <w:t xml:space="preserve"> </w:t>
      </w:r>
      <w:r w:rsidR="00F9438A">
        <w:t xml:space="preserve">no presenta saldo.  </w:t>
      </w:r>
    </w:p>
    <w:p w:rsidR="00F9438A" w:rsidRDefault="00F9438A" w:rsidP="00A24AC8">
      <w:pPr>
        <w:pStyle w:val="ROMANOS"/>
        <w:spacing w:after="0" w:line="240" w:lineRule="exact"/>
        <w:rPr>
          <w:b/>
          <w:lang w:val="es-MX"/>
        </w:rPr>
      </w:pPr>
    </w:p>
    <w:p w:rsidR="00F9438A" w:rsidRDefault="00F9438A"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226D2C">
        <w:t>3</w:t>
      </w:r>
      <w:r w:rsidR="00A43BF3">
        <w:t>1</w:t>
      </w:r>
      <w:r w:rsidR="00226D2C">
        <w:t xml:space="preserve"> de </w:t>
      </w:r>
      <w:r w:rsidR="00F9438A">
        <w:t>marzo</w:t>
      </w:r>
      <w:r w:rsidR="00226D2C">
        <w:t xml:space="preserve"> de </w:t>
      </w:r>
      <w:r w:rsidR="002B1CD5">
        <w:t>201</w:t>
      </w:r>
      <w:r w:rsidR="00F9438A">
        <w:t>8</w:t>
      </w:r>
      <w:r w:rsidR="002B1CD5">
        <w:t xml:space="preserve"> </w:t>
      </w:r>
      <w:r w:rsidRPr="00C848E1">
        <w:t>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A449D4">
        <w:rPr>
          <w:rFonts w:ascii="Arial" w:hAnsi="Arial" w:cs="Arial"/>
          <w:sz w:val="18"/>
          <w:szCs w:val="18"/>
        </w:rPr>
        <w:t>1</w:t>
      </w:r>
      <w:r w:rsidRPr="007760C7">
        <w:rPr>
          <w:rFonts w:ascii="Arial" w:hAnsi="Arial" w:cs="Arial"/>
          <w:sz w:val="18"/>
          <w:szCs w:val="18"/>
        </w:rPr>
        <w:t xml:space="preserve"> de</w:t>
      </w:r>
      <w:r w:rsidR="00F41DAA">
        <w:rPr>
          <w:rFonts w:ascii="Arial" w:hAnsi="Arial" w:cs="Arial"/>
          <w:sz w:val="18"/>
          <w:szCs w:val="18"/>
        </w:rPr>
        <w:t xml:space="preserve"> </w:t>
      </w:r>
      <w:r w:rsidR="00F9438A">
        <w:rPr>
          <w:rFonts w:ascii="Arial" w:hAnsi="Arial" w:cs="Arial"/>
          <w:sz w:val="18"/>
          <w:szCs w:val="18"/>
        </w:rPr>
        <w:t>marzo</w:t>
      </w:r>
      <w:r w:rsidRPr="007760C7">
        <w:rPr>
          <w:rFonts w:ascii="Arial" w:hAnsi="Arial" w:cs="Arial"/>
          <w:sz w:val="18"/>
          <w:szCs w:val="18"/>
        </w:rPr>
        <w:t xml:space="preserve"> 201</w:t>
      </w:r>
      <w:r w:rsidR="001A06B5">
        <w:rPr>
          <w:rFonts w:ascii="Arial" w:hAnsi="Arial" w:cs="Arial"/>
          <w:sz w:val="18"/>
          <w:szCs w:val="18"/>
        </w:rPr>
        <w:t>7</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F9438A">
        <w:rPr>
          <w:rFonts w:ascii="Arial" w:hAnsi="Arial" w:cs="Arial"/>
          <w:sz w:val="18"/>
          <w:szCs w:val="18"/>
        </w:rPr>
        <w:t>33,525</w:t>
      </w:r>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F9438A">
        <w:rPr>
          <w:rFonts w:ascii="Arial" w:hAnsi="Arial" w:cs="Arial"/>
          <w:sz w:val="18"/>
          <w:szCs w:val="18"/>
        </w:rPr>
        <w:t>1</w:t>
      </w:r>
      <w:proofErr w:type="gramStart"/>
      <w:r w:rsidR="00F9438A">
        <w:rPr>
          <w:rFonts w:ascii="Arial" w:hAnsi="Arial" w:cs="Arial"/>
          <w:sz w:val="18"/>
          <w:szCs w:val="18"/>
        </w:rPr>
        <w:t>,876,938</w:t>
      </w:r>
      <w:proofErr w:type="gramEnd"/>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A06B5" w:rsidRPr="009B13A2" w:rsidRDefault="00F9438A" w:rsidP="00450ED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530,906</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Pr>
                <w:rFonts w:ascii="Arial" w:hAnsi="Arial" w:cs="Arial"/>
                <w:b w:val="0"/>
                <w:sz w:val="18"/>
                <w:szCs w:val="18"/>
              </w:rPr>
              <w:t xml:space="preserve">Intereses por Inversión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9438A" w:rsidP="00F943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824,801</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F9438A" w:rsidP="00046B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171,290</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F9438A"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349,941</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F9438A">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F9438A">
              <w:rPr>
                <w:rFonts w:ascii="Arial" w:hAnsi="Arial" w:cs="Arial"/>
                <w:b/>
                <w:sz w:val="18"/>
                <w:szCs w:val="18"/>
              </w:rPr>
              <w:t>1,876,938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F9438A">
        <w:rPr>
          <w:rFonts w:ascii="Arial" w:hAnsi="Arial" w:cs="Arial"/>
          <w:color w:val="000000"/>
          <w:sz w:val="18"/>
          <w:szCs w:val="18"/>
        </w:rPr>
        <w:t>701,65</w:t>
      </w:r>
      <w:r w:rsidR="004E4F6D">
        <w:rPr>
          <w:rFonts w:ascii="Arial" w:hAnsi="Arial" w:cs="Arial"/>
          <w:color w:val="000000"/>
          <w:sz w:val="18"/>
          <w:szCs w:val="18"/>
        </w:rPr>
        <w:t>0</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F9438A">
        <w:rPr>
          <w:rFonts w:ascii="Arial" w:hAnsi="Arial" w:cs="Arial"/>
          <w:sz w:val="18"/>
          <w:szCs w:val="18"/>
        </w:rPr>
        <w:t>24</w:t>
      </w:r>
      <w:r w:rsidRPr="00AE652B">
        <w:rPr>
          <w:rFonts w:ascii="Arial" w:hAnsi="Arial" w:cs="Arial"/>
          <w:sz w:val="18"/>
          <w:szCs w:val="18"/>
        </w:rPr>
        <w:t>% del total de gastos y otras pérdidas con un monto de $</w:t>
      </w:r>
      <w:r w:rsidR="00F9438A">
        <w:rPr>
          <w:rFonts w:ascii="Arial" w:hAnsi="Arial" w:cs="Arial"/>
          <w:sz w:val="18"/>
          <w:szCs w:val="18"/>
        </w:rPr>
        <w:t>614,753</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Pr>
          <w:rFonts w:ascii="Arial" w:hAnsi="Arial" w:cs="Arial"/>
          <w:sz w:val="18"/>
          <w:szCs w:val="18"/>
        </w:rPr>
        <w:t xml:space="preserve">cuotas para el fondo de ahorro, </w:t>
      </w:r>
      <w:r w:rsidR="00A24118">
        <w:rPr>
          <w:rFonts w:ascii="Arial" w:hAnsi="Arial" w:cs="Arial"/>
          <w:sz w:val="18"/>
          <w:szCs w:val="18"/>
        </w:rPr>
        <w:t>cuotas de despensa</w:t>
      </w:r>
      <w:r w:rsidR="00FE58E4">
        <w:rPr>
          <w:rFonts w:ascii="Arial" w:hAnsi="Arial" w:cs="Arial"/>
          <w:sz w:val="18"/>
          <w:szCs w:val="18"/>
        </w:rPr>
        <w:t>, horas extraordinarias</w:t>
      </w:r>
      <w:r w:rsidR="001E067A">
        <w:rPr>
          <w:rFonts w:ascii="Arial" w:hAnsi="Arial" w:cs="Arial"/>
          <w:sz w:val="18"/>
          <w:szCs w:val="18"/>
        </w:rPr>
        <w:t>,</w:t>
      </w:r>
      <w:r w:rsidR="00EC3BB8">
        <w:rPr>
          <w:rFonts w:ascii="Arial" w:hAnsi="Arial" w:cs="Arial"/>
          <w:sz w:val="18"/>
          <w:szCs w:val="18"/>
        </w:rPr>
        <w:t xml:space="preserve">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F9438A">
        <w:rPr>
          <w:rFonts w:ascii="Arial" w:hAnsi="Arial" w:cs="Arial"/>
          <w:sz w:val="18"/>
          <w:szCs w:val="18"/>
        </w:rPr>
        <w:t>7</w:t>
      </w:r>
      <w:r w:rsidRPr="00AE652B">
        <w:rPr>
          <w:rFonts w:ascii="Arial" w:hAnsi="Arial" w:cs="Arial"/>
          <w:sz w:val="18"/>
          <w:szCs w:val="18"/>
        </w:rPr>
        <w:t>% del total de gastos y otras pérdidas con un monto de $</w:t>
      </w:r>
      <w:r w:rsidR="00F9438A">
        <w:rPr>
          <w:rFonts w:ascii="Arial" w:hAnsi="Arial" w:cs="Arial"/>
          <w:sz w:val="18"/>
          <w:szCs w:val="18"/>
        </w:rPr>
        <w:t>169,016</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lastRenderedPageBreak/>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F9438A">
        <w:rPr>
          <w:rFonts w:ascii="Arial" w:hAnsi="Arial" w:cs="Arial"/>
          <w:sz w:val="18"/>
          <w:szCs w:val="18"/>
        </w:rPr>
        <w:t>9</w:t>
      </w:r>
      <w:r w:rsidRPr="00AE652B">
        <w:rPr>
          <w:rFonts w:ascii="Arial" w:hAnsi="Arial" w:cs="Arial"/>
          <w:sz w:val="18"/>
          <w:szCs w:val="18"/>
        </w:rPr>
        <w:t>% del total de gastos y otras pérdidas con un monto de $</w:t>
      </w:r>
      <w:r w:rsidR="00F9438A">
        <w:rPr>
          <w:rFonts w:ascii="Arial" w:hAnsi="Arial" w:cs="Arial"/>
          <w:sz w:val="18"/>
          <w:szCs w:val="18"/>
        </w:rPr>
        <w:t>1,761,294</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F9438A" w:rsidRDefault="00F9438A"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841D0" w:rsidRPr="00DF7A8E" w:rsidRDefault="004841D0" w:rsidP="00F34DFA">
      <w:pPr>
        <w:jc w:val="both"/>
        <w:rPr>
          <w:b/>
          <w:smallCaps/>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DF7A8E" w:rsidP="00FE58E4">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841D0">
              <w:rPr>
                <w:rFonts w:ascii="Arial" w:hAnsi="Arial" w:cs="Arial"/>
                <w:b/>
                <w:bCs/>
                <w:iCs/>
                <w:color w:val="FFFFFF" w:themeColor="background1"/>
                <w:sz w:val="18"/>
                <w:szCs w:val="18"/>
              </w:rPr>
              <w:t>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841D0">
            <w:pPr>
              <w:rPr>
                <w:rFonts w:ascii="Arial" w:hAnsi="Arial" w:cs="Arial"/>
                <w:color w:val="000000"/>
                <w:sz w:val="18"/>
                <w:szCs w:val="18"/>
              </w:rPr>
            </w:pPr>
            <w:r w:rsidRPr="00DF7A8E">
              <w:rPr>
                <w:rFonts w:ascii="Arial" w:hAnsi="Arial" w:cs="Arial"/>
                <w:color w:val="000000"/>
                <w:sz w:val="18"/>
                <w:szCs w:val="18"/>
              </w:rPr>
              <w:t>Patrimonio al 31 de diciembre de 201</w:t>
            </w:r>
            <w:r w:rsidR="004841D0">
              <w:rPr>
                <w:rFonts w:ascii="Arial" w:hAnsi="Arial" w:cs="Arial"/>
                <w:color w:val="000000"/>
                <w:sz w:val="18"/>
                <w:szCs w:val="18"/>
              </w:rPr>
              <w:t>7</w:t>
            </w:r>
          </w:p>
        </w:tc>
        <w:tc>
          <w:tcPr>
            <w:tcW w:w="1640" w:type="dxa"/>
            <w:tcBorders>
              <w:top w:val="nil"/>
              <w:left w:val="nil"/>
              <w:bottom w:val="nil"/>
              <w:right w:val="nil"/>
            </w:tcBorders>
            <w:shd w:val="clear" w:color="auto" w:fill="auto"/>
            <w:vAlign w:val="center"/>
            <w:hideMark/>
          </w:tcPr>
          <w:p w:rsidR="00DF7A8E" w:rsidRPr="00DF7A8E" w:rsidRDefault="004841D0" w:rsidP="00981620">
            <w:pPr>
              <w:jc w:val="right"/>
              <w:rPr>
                <w:rFonts w:ascii="Arial" w:hAnsi="Arial" w:cs="Arial"/>
                <w:color w:val="000000"/>
                <w:sz w:val="18"/>
                <w:szCs w:val="18"/>
              </w:rPr>
            </w:pPr>
            <w:r>
              <w:rPr>
                <w:rFonts w:ascii="Arial" w:hAnsi="Arial" w:cs="Arial"/>
                <w:color w:val="000000"/>
                <w:sz w:val="18"/>
                <w:szCs w:val="18"/>
              </w:rPr>
              <w:t>159,239,091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4841D0" w:rsidP="00025F70">
            <w:pPr>
              <w:jc w:val="right"/>
              <w:rPr>
                <w:rFonts w:ascii="Arial" w:hAnsi="Arial" w:cs="Arial"/>
                <w:color w:val="000000"/>
                <w:sz w:val="18"/>
                <w:szCs w:val="18"/>
              </w:rPr>
            </w:pPr>
            <w:r>
              <w:rPr>
                <w:rFonts w:ascii="Arial" w:hAnsi="Arial" w:cs="Arial"/>
                <w:color w:val="000000"/>
                <w:sz w:val="18"/>
                <w:szCs w:val="18"/>
              </w:rPr>
              <w:t>33,525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4841D0" w:rsidP="004E4F6D">
            <w:pPr>
              <w:jc w:val="right"/>
              <w:rPr>
                <w:rFonts w:ascii="Arial" w:hAnsi="Arial" w:cs="Arial"/>
                <w:color w:val="000000"/>
                <w:sz w:val="18"/>
                <w:szCs w:val="18"/>
              </w:rPr>
            </w:pPr>
            <w:r>
              <w:rPr>
                <w:rFonts w:ascii="Arial" w:hAnsi="Arial" w:cs="Arial"/>
                <w:color w:val="000000"/>
                <w:sz w:val="18"/>
                <w:szCs w:val="18"/>
              </w:rPr>
              <w:t>53,0</w:t>
            </w:r>
            <w:r w:rsidR="004E4F6D">
              <w:rPr>
                <w:rFonts w:ascii="Arial" w:hAnsi="Arial" w:cs="Arial"/>
                <w:color w:val="000000"/>
                <w:sz w:val="18"/>
                <w:szCs w:val="18"/>
              </w:rPr>
              <w:t>81</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4841D0" w:rsidP="00EC3BB8">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4841D0" w:rsidP="004E4F6D">
            <w:pPr>
              <w:jc w:val="right"/>
              <w:rPr>
                <w:rFonts w:ascii="Arial" w:hAnsi="Arial" w:cs="Arial"/>
                <w:color w:val="000000"/>
                <w:sz w:val="18"/>
                <w:szCs w:val="18"/>
              </w:rPr>
            </w:pPr>
            <w:r>
              <w:rPr>
                <w:rFonts w:ascii="Arial" w:hAnsi="Arial" w:cs="Arial"/>
                <w:color w:val="000000"/>
                <w:sz w:val="18"/>
                <w:szCs w:val="18"/>
              </w:rPr>
              <w:t>159,325,69</w:t>
            </w:r>
            <w:r w:rsidR="004E4F6D">
              <w:rPr>
                <w:rFonts w:ascii="Arial" w:hAnsi="Arial" w:cs="Arial"/>
                <w:color w:val="000000"/>
                <w:sz w:val="18"/>
                <w:szCs w:val="18"/>
              </w:rPr>
              <w:t>7</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EC3BB8">
        <w:rPr>
          <w:rFonts w:ascii="Arial" w:hAnsi="Arial" w:cs="Arial"/>
          <w:sz w:val="18"/>
          <w:szCs w:val="18"/>
        </w:rPr>
        <w:t>1</w:t>
      </w:r>
      <w:r w:rsidR="004027BA">
        <w:rPr>
          <w:rFonts w:ascii="Arial" w:hAnsi="Arial" w:cs="Arial"/>
          <w:sz w:val="18"/>
          <w:szCs w:val="18"/>
        </w:rPr>
        <w:t xml:space="preserve"> de</w:t>
      </w:r>
      <w:r w:rsidR="00981620">
        <w:rPr>
          <w:rFonts w:ascii="Arial" w:hAnsi="Arial" w:cs="Arial"/>
          <w:sz w:val="18"/>
          <w:szCs w:val="18"/>
        </w:rPr>
        <w:t xml:space="preserve"> </w:t>
      </w:r>
      <w:r w:rsidR="004841D0">
        <w:rPr>
          <w:rFonts w:ascii="Arial" w:hAnsi="Arial" w:cs="Arial"/>
          <w:sz w:val="18"/>
          <w:szCs w:val="18"/>
        </w:rPr>
        <w:t>marzo</w:t>
      </w:r>
      <w:r w:rsidR="00F41DAA">
        <w:rPr>
          <w:rFonts w:ascii="Arial" w:hAnsi="Arial" w:cs="Arial"/>
          <w:sz w:val="18"/>
          <w:szCs w:val="18"/>
        </w:rPr>
        <w:t xml:space="preserve"> </w:t>
      </w:r>
      <w:r w:rsidR="004027BA">
        <w:rPr>
          <w:rFonts w:ascii="Arial" w:hAnsi="Arial" w:cs="Arial"/>
          <w:sz w:val="18"/>
          <w:szCs w:val="18"/>
        </w:rPr>
        <w:t>de 201</w:t>
      </w:r>
      <w:r w:rsidR="004841D0">
        <w:rPr>
          <w:rFonts w:ascii="Arial" w:hAnsi="Arial" w:cs="Arial"/>
          <w:sz w:val="18"/>
          <w:szCs w:val="18"/>
        </w:rPr>
        <w:t>8</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4841D0">
        <w:rPr>
          <w:rFonts w:ascii="Arial" w:hAnsi="Arial" w:cs="Arial"/>
          <w:color w:val="000000"/>
          <w:sz w:val="18"/>
          <w:szCs w:val="18"/>
        </w:rPr>
        <w:t>33,525</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 </w:t>
      </w:r>
      <w:r w:rsidR="004841D0">
        <w:rPr>
          <w:rFonts w:ascii="Arial" w:hAnsi="Arial" w:cs="Arial"/>
          <w:sz w:val="18"/>
          <w:szCs w:val="18"/>
        </w:rPr>
        <w:t>incremento</w:t>
      </w:r>
      <w:r w:rsidRPr="00DF7A8E">
        <w:rPr>
          <w:rFonts w:ascii="Arial" w:hAnsi="Arial" w:cs="Arial"/>
          <w:sz w:val="18"/>
          <w:szCs w:val="18"/>
        </w:rPr>
        <w:t xml:space="preserve"> global de su patrimonio por $</w:t>
      </w:r>
      <w:r w:rsidR="004841D0">
        <w:rPr>
          <w:rFonts w:ascii="Arial" w:hAnsi="Arial" w:cs="Arial"/>
          <w:sz w:val="18"/>
          <w:szCs w:val="18"/>
        </w:rPr>
        <w:t>53,0</w:t>
      </w:r>
      <w:r w:rsidR="004E4F6D">
        <w:rPr>
          <w:rFonts w:ascii="Arial" w:hAnsi="Arial" w:cs="Arial"/>
          <w:sz w:val="18"/>
          <w:szCs w:val="18"/>
        </w:rPr>
        <w:t>81</w:t>
      </w:r>
      <w:r w:rsidRPr="00DF7A8E">
        <w:rPr>
          <w:rFonts w:ascii="Arial" w:hAnsi="Arial" w:cs="Arial"/>
          <w:sz w:val="18"/>
          <w:szCs w:val="18"/>
        </w:rPr>
        <w:t xml:space="preserve">, derivado </w:t>
      </w:r>
      <w:r w:rsidR="0030553C">
        <w:rPr>
          <w:rFonts w:ascii="Arial" w:hAnsi="Arial" w:cs="Arial"/>
          <w:sz w:val="18"/>
          <w:szCs w:val="18"/>
        </w:rPr>
        <w:t xml:space="preserve">de </w:t>
      </w:r>
      <w:r w:rsidR="004841D0">
        <w:rPr>
          <w:rFonts w:ascii="Arial" w:hAnsi="Arial" w:cs="Arial"/>
          <w:sz w:val="18"/>
          <w:szCs w:val="18"/>
        </w:rPr>
        <w:t xml:space="preserve">adquisición de bienes muebles para las oficinas del fideicomiso. </w:t>
      </w:r>
    </w:p>
    <w:p w:rsidR="0030553C" w:rsidRDefault="0030553C" w:rsidP="00DF7A8E">
      <w:pPr>
        <w:jc w:val="both"/>
        <w:rPr>
          <w:rFonts w:ascii="Arial" w:hAnsi="Arial" w:cs="Arial"/>
          <w:sz w:val="18"/>
          <w:szCs w:val="18"/>
        </w:rPr>
      </w:pPr>
    </w:p>
    <w:p w:rsidR="00981620" w:rsidRDefault="00981620"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FE58E4" w:rsidRDefault="00FE58E4"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946887">
        <w:rPr>
          <w:lang w:val="es-MX"/>
        </w:rPr>
        <w:t>1</w:t>
      </w:r>
      <w:r w:rsidRPr="005F06B1">
        <w:rPr>
          <w:lang w:val="es-MX"/>
        </w:rPr>
        <w:t xml:space="preserve"> de</w:t>
      </w:r>
      <w:r w:rsidR="00F41DAA">
        <w:rPr>
          <w:lang w:val="es-MX"/>
        </w:rPr>
        <w:t xml:space="preserve"> </w:t>
      </w:r>
      <w:r w:rsidR="004841D0">
        <w:rPr>
          <w:lang w:val="es-MX"/>
        </w:rPr>
        <w:t>marzo</w:t>
      </w:r>
      <w:r w:rsidR="00981620">
        <w:rPr>
          <w:lang w:val="es-MX"/>
        </w:rPr>
        <w:t xml:space="preserve"> </w:t>
      </w:r>
      <w:r w:rsidR="003A2673">
        <w:rPr>
          <w:lang w:val="es-MX"/>
        </w:rPr>
        <w:t>de 201</w:t>
      </w:r>
      <w:r w:rsidR="004841D0">
        <w:rPr>
          <w:lang w:val="es-MX"/>
        </w:rPr>
        <w:t>8</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8</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4841D0" w:rsidRPr="003A2673" w:rsidRDefault="004841D0" w:rsidP="004841D0">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7</w:t>
            </w:r>
          </w:p>
        </w:tc>
      </w:tr>
      <w:tr w:rsidR="004841D0" w:rsidRPr="005F06B1" w:rsidTr="00621EF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868,633</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1,626,548</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42,065,062</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jc w:val="right"/>
              <w:rPr>
                <w:rFonts w:ascii="Arial" w:hAnsi="Arial" w:cs="Arial"/>
                <w:sz w:val="18"/>
                <w:szCs w:val="18"/>
              </w:rPr>
            </w:pPr>
            <w:r>
              <w:rPr>
                <w:rFonts w:ascii="Arial" w:hAnsi="Arial" w:cs="Arial"/>
                <w:sz w:val="18"/>
                <w:szCs w:val="18"/>
              </w:rPr>
              <w:t>41,602,226</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szCs w:val="18"/>
                <w:lang w:val="es-MX"/>
              </w:rPr>
            </w:pPr>
            <w:r w:rsidRPr="005F06B1">
              <w:rPr>
                <w:szCs w:val="18"/>
                <w:lang w:val="es-MX"/>
              </w:rPr>
              <w:t>0</w:t>
            </w:r>
          </w:p>
        </w:tc>
      </w:tr>
      <w:tr w:rsidR="004841D0" w:rsidRPr="005F06B1" w:rsidTr="00621EF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4841D0" w:rsidRPr="005F06B1" w:rsidRDefault="004841D0" w:rsidP="004841D0">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4841D0" w:rsidRPr="005F06B1" w:rsidRDefault="004841D0" w:rsidP="004841D0">
            <w:pPr>
              <w:pStyle w:val="Texto"/>
              <w:spacing w:after="0" w:line="240" w:lineRule="exact"/>
              <w:ind w:firstLine="0"/>
              <w:jc w:val="right"/>
              <w:rPr>
                <w:b/>
                <w:szCs w:val="18"/>
                <w:lang w:val="es-MX"/>
              </w:rPr>
            </w:pPr>
            <w:r>
              <w:rPr>
                <w:b/>
                <w:szCs w:val="18"/>
                <w:lang w:val="es-MX"/>
              </w:rPr>
              <w:t>42,933,695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4841D0" w:rsidRPr="005F06B1" w:rsidRDefault="004841D0" w:rsidP="004841D0">
            <w:pPr>
              <w:pStyle w:val="Texto"/>
              <w:spacing w:after="0" w:line="240" w:lineRule="exact"/>
              <w:ind w:firstLine="0"/>
              <w:jc w:val="right"/>
              <w:rPr>
                <w:b/>
                <w:szCs w:val="18"/>
                <w:lang w:val="es-MX"/>
              </w:rPr>
            </w:pPr>
            <w:r>
              <w:rPr>
                <w:b/>
                <w:szCs w:val="18"/>
                <w:lang w:val="es-MX"/>
              </w:rPr>
              <w:t>43,228,774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 presenta al 3</w:t>
      </w:r>
      <w:r w:rsidR="00946887">
        <w:rPr>
          <w:rFonts w:ascii="Arial" w:hAnsi="Arial" w:cs="Arial"/>
          <w:sz w:val="18"/>
          <w:szCs w:val="18"/>
        </w:rPr>
        <w:t>1</w:t>
      </w:r>
      <w:r w:rsidRPr="00CB42C9">
        <w:rPr>
          <w:rFonts w:ascii="Arial" w:hAnsi="Arial" w:cs="Arial"/>
          <w:sz w:val="18"/>
          <w:szCs w:val="18"/>
        </w:rPr>
        <w:t xml:space="preserve"> de </w:t>
      </w:r>
      <w:r w:rsidR="004841D0">
        <w:rPr>
          <w:rFonts w:ascii="Arial" w:hAnsi="Arial" w:cs="Arial"/>
          <w:sz w:val="18"/>
          <w:szCs w:val="18"/>
        </w:rPr>
        <w:t>marzo</w:t>
      </w:r>
      <w:r w:rsidRPr="00CB42C9">
        <w:rPr>
          <w:rFonts w:ascii="Arial" w:hAnsi="Arial" w:cs="Arial"/>
          <w:sz w:val="18"/>
          <w:szCs w:val="18"/>
        </w:rPr>
        <w:t xml:space="preserve"> 201</w:t>
      </w:r>
      <w:r w:rsidR="004841D0">
        <w:rPr>
          <w:rFonts w:ascii="Arial" w:hAnsi="Arial" w:cs="Arial"/>
          <w:sz w:val="18"/>
          <w:szCs w:val="18"/>
        </w:rPr>
        <w:t>8</w:t>
      </w:r>
      <w:r w:rsidRPr="00CB42C9">
        <w:rPr>
          <w:rFonts w:ascii="Arial" w:hAnsi="Arial" w:cs="Arial"/>
          <w:sz w:val="18"/>
          <w:szCs w:val="18"/>
        </w:rPr>
        <w:t xml:space="preserve">, </w:t>
      </w:r>
      <w:r w:rsidR="004841D0">
        <w:rPr>
          <w:rFonts w:ascii="Arial" w:hAnsi="Arial" w:cs="Arial"/>
          <w:sz w:val="18"/>
          <w:szCs w:val="18"/>
        </w:rPr>
        <w:t>una disminución</w:t>
      </w:r>
      <w:r w:rsidR="004B7C4D" w:rsidRPr="00CB42C9">
        <w:rPr>
          <w:rFonts w:ascii="Arial" w:hAnsi="Arial" w:cs="Arial"/>
          <w:sz w:val="18"/>
          <w:szCs w:val="18"/>
        </w:rPr>
        <w:t xml:space="preserve"> </w:t>
      </w:r>
      <w:r w:rsidRPr="00CB42C9">
        <w:rPr>
          <w:rFonts w:ascii="Arial" w:hAnsi="Arial" w:cs="Arial"/>
          <w:sz w:val="18"/>
          <w:szCs w:val="18"/>
        </w:rPr>
        <w:t>net</w:t>
      </w:r>
      <w:r w:rsidR="004841D0">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0553C">
        <w:rPr>
          <w:rFonts w:ascii="Arial" w:hAnsi="Arial" w:cs="Arial"/>
          <w:sz w:val="18"/>
          <w:szCs w:val="18"/>
        </w:rPr>
        <w:t>$</w:t>
      </w:r>
      <w:r w:rsidR="004841D0">
        <w:rPr>
          <w:rFonts w:ascii="Arial" w:hAnsi="Arial" w:cs="Arial"/>
          <w:sz w:val="18"/>
          <w:szCs w:val="18"/>
        </w:rPr>
        <w:t>-295,079</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968" w:type="dxa"/>
        <w:jc w:val="center"/>
        <w:tblCellMar>
          <w:left w:w="70" w:type="dxa"/>
          <w:right w:w="70" w:type="dxa"/>
        </w:tblCellMar>
        <w:tblLook w:val="04A0" w:firstRow="1" w:lastRow="0" w:firstColumn="1" w:lastColumn="0" w:noHBand="0" w:noVBand="1"/>
      </w:tblPr>
      <w:tblGrid>
        <w:gridCol w:w="5170"/>
        <w:gridCol w:w="1661"/>
        <w:gridCol w:w="159"/>
        <w:gridCol w:w="1978"/>
      </w:tblGrid>
      <w:tr w:rsidR="00CB42C9" w:rsidRPr="005F06B1" w:rsidTr="00B41DFE">
        <w:trPr>
          <w:cantSplit/>
          <w:trHeight w:val="307"/>
          <w:jc w:val="center"/>
        </w:trPr>
        <w:tc>
          <w:tcPr>
            <w:tcW w:w="5170"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CB42C9" w:rsidRPr="003A2673" w:rsidRDefault="00CB42C9"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661"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8</w:t>
            </w:r>
          </w:p>
        </w:tc>
        <w:tc>
          <w:tcPr>
            <w:tcW w:w="159" w:type="dxa"/>
            <w:tcBorders>
              <w:top w:val="single" w:sz="8" w:space="0" w:color="auto"/>
              <w:left w:val="nil"/>
              <w:bottom w:val="single" w:sz="8" w:space="0" w:color="auto"/>
              <w:right w:val="nil"/>
            </w:tcBorders>
            <w:shd w:val="clear" w:color="auto" w:fill="A50021"/>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p>
        </w:tc>
        <w:tc>
          <w:tcPr>
            <w:tcW w:w="1978" w:type="dxa"/>
            <w:tcBorders>
              <w:top w:val="single" w:sz="8" w:space="0" w:color="auto"/>
              <w:left w:val="nil"/>
              <w:bottom w:val="single" w:sz="8" w:space="0" w:color="auto"/>
              <w:right w:val="single" w:sz="8" w:space="0" w:color="auto"/>
            </w:tcBorders>
            <w:shd w:val="clear" w:color="auto" w:fill="A50021"/>
            <w:vAlign w:val="center"/>
            <w:hideMark/>
          </w:tcPr>
          <w:p w:rsidR="00CB42C9" w:rsidRPr="003A2673" w:rsidRDefault="00CB42C9"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4841D0">
              <w:rPr>
                <w:rFonts w:ascii="Arial" w:eastAsia="Times New Roman" w:hAnsi="Arial" w:cs="Arial"/>
                <w:b/>
                <w:color w:val="FFFFFF" w:themeColor="background1"/>
                <w:sz w:val="18"/>
                <w:szCs w:val="18"/>
                <w:lang w:eastAsia="es-MX"/>
              </w:rPr>
              <w:t>7</w:t>
            </w:r>
          </w:p>
        </w:tc>
      </w:tr>
      <w:tr w:rsidR="004841D0" w:rsidRPr="005F06B1" w:rsidTr="0030553C">
        <w:trPr>
          <w:cantSplit/>
          <w:trHeight w:val="60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33,525</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b/>
                <w:bCs/>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2,044,653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-2,099</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-551,873</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661" w:type="dxa"/>
            <w:tcBorders>
              <w:top w:val="nil"/>
              <w:left w:val="nil"/>
              <w:bottom w:val="single" w:sz="8" w:space="0" w:color="auto"/>
              <w:right w:val="single" w:sz="8" w:space="0" w:color="auto"/>
            </w:tcBorders>
            <w:shd w:val="clear" w:color="auto" w:fill="auto"/>
            <w:vAlign w:val="center"/>
            <w:hideMark/>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tcPr>
          <w:p w:rsidR="004841D0" w:rsidRPr="006F25C5"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59" w:type="dxa"/>
            <w:tcBorders>
              <w:top w:val="nil"/>
              <w:left w:val="nil"/>
              <w:bottom w:val="single" w:sz="8" w:space="0" w:color="auto"/>
              <w:right w:val="nil"/>
            </w:tcBorders>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216,288</w:t>
            </w:r>
          </w:p>
        </w:tc>
      </w:tr>
      <w:tr w:rsidR="004841D0" w:rsidRPr="005F06B1" w:rsidTr="0030553C">
        <w:trPr>
          <w:cantSplit/>
          <w:trHeight w:val="307"/>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661"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326,505</w:t>
            </w:r>
          </w:p>
        </w:tc>
        <w:tc>
          <w:tcPr>
            <w:tcW w:w="159" w:type="dxa"/>
            <w:tcBorders>
              <w:top w:val="nil"/>
              <w:left w:val="nil"/>
              <w:bottom w:val="single" w:sz="8" w:space="0" w:color="auto"/>
              <w:right w:val="nil"/>
            </w:tcBorders>
          </w:tcPr>
          <w:p w:rsidR="004841D0" w:rsidRDefault="004841D0" w:rsidP="004841D0">
            <w:pPr>
              <w:spacing w:after="0" w:line="240" w:lineRule="auto"/>
              <w:jc w:val="right"/>
              <w:rPr>
                <w:rFonts w:ascii="Arial" w:eastAsia="Times New Roman" w:hAnsi="Arial" w:cs="Arial"/>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right"/>
              <w:rPr>
                <w:rFonts w:ascii="Arial" w:eastAsia="Times New Roman" w:hAnsi="Arial" w:cs="Arial"/>
                <w:color w:val="000000"/>
                <w:sz w:val="18"/>
                <w:szCs w:val="18"/>
                <w:lang w:eastAsia="es-MX"/>
              </w:rPr>
            </w:pPr>
          </w:p>
        </w:tc>
      </w:tr>
      <w:tr w:rsidR="004841D0" w:rsidRPr="005F06B1" w:rsidTr="0030553C">
        <w:trPr>
          <w:cantSplit/>
          <w:trHeight w:val="571"/>
          <w:jc w:val="center"/>
        </w:trPr>
        <w:tc>
          <w:tcPr>
            <w:tcW w:w="5170" w:type="dxa"/>
            <w:tcBorders>
              <w:top w:val="nil"/>
              <w:left w:val="single" w:sz="8" w:space="0" w:color="auto"/>
              <w:bottom w:val="single" w:sz="8" w:space="0" w:color="auto"/>
              <w:right w:val="single" w:sz="8" w:space="0" w:color="auto"/>
            </w:tcBorders>
            <w:shd w:val="clear" w:color="auto" w:fill="auto"/>
            <w:vAlign w:val="center"/>
            <w:hideMark/>
          </w:tcPr>
          <w:p w:rsidR="004841D0" w:rsidRPr="005F06B1" w:rsidRDefault="004841D0" w:rsidP="004841D0">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661" w:type="dxa"/>
            <w:tcBorders>
              <w:top w:val="nil"/>
              <w:left w:val="nil"/>
              <w:bottom w:val="single" w:sz="8" w:space="0" w:color="auto"/>
              <w:right w:val="single" w:sz="8" w:space="0" w:color="auto"/>
            </w:tcBorders>
            <w:shd w:val="clear" w:color="auto" w:fill="auto"/>
            <w:vAlign w:val="center"/>
            <w:hideMark/>
          </w:tcPr>
          <w:p w:rsidR="004841D0" w:rsidRPr="004B7C4D" w:rsidRDefault="004841D0" w:rsidP="004841D0">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-295,079</w:t>
            </w:r>
          </w:p>
        </w:tc>
        <w:tc>
          <w:tcPr>
            <w:tcW w:w="159" w:type="dxa"/>
            <w:tcBorders>
              <w:top w:val="nil"/>
              <w:left w:val="nil"/>
              <w:bottom w:val="single" w:sz="8" w:space="0" w:color="auto"/>
              <w:right w:val="nil"/>
            </w:tcBorders>
          </w:tcPr>
          <w:p w:rsidR="004841D0" w:rsidRDefault="004841D0" w:rsidP="004841D0">
            <w:pPr>
              <w:pStyle w:val="Prrafodelista"/>
              <w:spacing w:after="0" w:line="240" w:lineRule="auto"/>
              <w:rPr>
                <w:rFonts w:ascii="Arial" w:eastAsia="Times New Roman" w:hAnsi="Arial" w:cs="Arial"/>
                <w:i/>
                <w:color w:val="000000"/>
                <w:sz w:val="18"/>
                <w:szCs w:val="18"/>
                <w:lang w:eastAsia="es-MX"/>
              </w:rPr>
            </w:pPr>
          </w:p>
        </w:tc>
        <w:tc>
          <w:tcPr>
            <w:tcW w:w="1978" w:type="dxa"/>
            <w:tcBorders>
              <w:top w:val="nil"/>
              <w:left w:val="nil"/>
              <w:bottom w:val="single" w:sz="8" w:space="0" w:color="auto"/>
              <w:right w:val="single" w:sz="8" w:space="0" w:color="auto"/>
            </w:tcBorders>
            <w:shd w:val="clear" w:color="auto" w:fill="auto"/>
            <w:vAlign w:val="center"/>
            <w:hideMark/>
          </w:tcPr>
          <w:p w:rsidR="004841D0" w:rsidRPr="004B7C4D" w:rsidRDefault="004841D0" w:rsidP="004841D0">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1,709,068</w:t>
            </w:r>
          </w:p>
        </w:tc>
      </w:tr>
    </w:tbl>
    <w:p w:rsidR="005F06B1" w:rsidRPr="005F06B1" w:rsidRDefault="005F06B1"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lastRenderedPageBreak/>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946887">
        <w:rPr>
          <w:szCs w:val="18"/>
          <w:lang w:val="es-MX"/>
        </w:rPr>
        <w:t>1</w:t>
      </w:r>
      <w:r>
        <w:rPr>
          <w:szCs w:val="18"/>
          <w:lang w:val="es-MX"/>
        </w:rPr>
        <w:t xml:space="preserve"> de </w:t>
      </w:r>
      <w:r w:rsidR="00295DA5">
        <w:rPr>
          <w:szCs w:val="18"/>
          <w:lang w:val="es-MX"/>
        </w:rPr>
        <w:t xml:space="preserve">marzo </w:t>
      </w:r>
      <w:r>
        <w:rPr>
          <w:szCs w:val="18"/>
          <w:lang w:val="es-MX"/>
        </w:rPr>
        <w:t>de 201</w:t>
      </w:r>
      <w:r w:rsidR="00295DA5">
        <w:rPr>
          <w:szCs w:val="18"/>
          <w:lang w:val="es-MX"/>
        </w:rPr>
        <w:t>8</w:t>
      </w:r>
      <w:r w:rsidR="00B363B7">
        <w:rPr>
          <w:szCs w:val="18"/>
          <w:lang w:val="es-MX"/>
        </w:rPr>
        <w:t>.</w:t>
      </w:r>
    </w:p>
    <w:p w:rsidR="00540418" w:rsidRPr="0024686B" w:rsidRDefault="00540418"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tbl>
      <w:tblPr>
        <w:tblW w:w="9600" w:type="dxa"/>
        <w:jc w:val="center"/>
        <w:tblCellMar>
          <w:left w:w="70" w:type="dxa"/>
          <w:right w:w="70" w:type="dxa"/>
        </w:tblCellMar>
        <w:tblLook w:val="04A0" w:firstRow="1" w:lastRow="0" w:firstColumn="1" w:lastColumn="0" w:noHBand="0" w:noVBand="1"/>
      </w:tblPr>
      <w:tblGrid>
        <w:gridCol w:w="860"/>
        <w:gridCol w:w="6772"/>
        <w:gridCol w:w="268"/>
        <w:gridCol w:w="1700"/>
      </w:tblGrid>
      <w:tr w:rsidR="00937C6C" w:rsidRPr="00937C6C" w:rsidTr="00937C6C">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Fideicom</w:t>
            </w:r>
            <w:r>
              <w:rPr>
                <w:rFonts w:ascii="Arial" w:eastAsia="Times New Roman" w:hAnsi="Arial" w:cs="Arial"/>
                <w:b/>
                <w:bCs/>
                <w:color w:val="000000"/>
                <w:sz w:val="18"/>
                <w:szCs w:val="18"/>
                <w:lang w:eastAsia="es-MX"/>
              </w:rPr>
              <w:t xml:space="preserve">iso de la Ciudad Industrial de </w:t>
            </w:r>
            <w:r w:rsidRPr="00937C6C">
              <w:rPr>
                <w:rFonts w:ascii="Arial" w:eastAsia="Times New Roman" w:hAnsi="Arial" w:cs="Arial"/>
                <w:b/>
                <w:bCs/>
                <w:color w:val="000000"/>
                <w:sz w:val="18"/>
                <w:szCs w:val="18"/>
                <w:lang w:eastAsia="es-MX"/>
              </w:rPr>
              <w:t>Xicoténcatl</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Ingresos Presupuestarios y Contables</w:t>
            </w:r>
          </w:p>
        </w:tc>
      </w:tr>
      <w:tr w:rsidR="00937C6C" w:rsidRPr="00937C6C" w:rsidTr="00937C6C">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937C6C" w:rsidRPr="00937C6C" w:rsidRDefault="00937C6C" w:rsidP="00295DA5">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w:t>
            </w:r>
            <w:r w:rsidR="00946887">
              <w:rPr>
                <w:rFonts w:ascii="Arial" w:eastAsia="Times New Roman" w:hAnsi="Arial" w:cs="Arial"/>
                <w:b/>
                <w:bCs/>
                <w:color w:val="000000"/>
                <w:sz w:val="18"/>
                <w:szCs w:val="18"/>
                <w:lang w:eastAsia="es-MX"/>
              </w:rPr>
              <w:t>1</w:t>
            </w:r>
            <w:r w:rsidRPr="00937C6C">
              <w:rPr>
                <w:rFonts w:ascii="Arial" w:eastAsia="Times New Roman" w:hAnsi="Arial" w:cs="Arial"/>
                <w:b/>
                <w:bCs/>
                <w:color w:val="000000"/>
                <w:sz w:val="18"/>
                <w:szCs w:val="18"/>
                <w:lang w:eastAsia="es-MX"/>
              </w:rPr>
              <w:t xml:space="preserve"> de </w:t>
            </w:r>
            <w:r w:rsidR="00295DA5">
              <w:rPr>
                <w:rFonts w:ascii="Arial" w:eastAsia="Times New Roman" w:hAnsi="Arial" w:cs="Arial"/>
                <w:b/>
                <w:bCs/>
                <w:color w:val="000000"/>
                <w:sz w:val="18"/>
                <w:szCs w:val="18"/>
                <w:lang w:eastAsia="es-MX"/>
              </w:rPr>
              <w:t xml:space="preserve">Marzo </w:t>
            </w:r>
            <w:r w:rsidRPr="00937C6C">
              <w:rPr>
                <w:rFonts w:ascii="Arial" w:eastAsia="Times New Roman" w:hAnsi="Arial" w:cs="Arial"/>
                <w:b/>
                <w:bCs/>
                <w:color w:val="000000"/>
                <w:sz w:val="18"/>
                <w:szCs w:val="18"/>
                <w:lang w:eastAsia="es-MX"/>
              </w:rPr>
              <w:t>de 201</w:t>
            </w:r>
            <w:r w:rsidR="00295DA5">
              <w:rPr>
                <w:rFonts w:ascii="Arial" w:eastAsia="Times New Roman" w:hAnsi="Arial" w:cs="Arial"/>
                <w:b/>
                <w:bCs/>
                <w:color w:val="000000"/>
                <w:sz w:val="18"/>
                <w:szCs w:val="18"/>
                <w:lang w:eastAsia="es-MX"/>
              </w:rPr>
              <w:t>8</w:t>
            </w:r>
          </w:p>
        </w:tc>
      </w:tr>
      <w:tr w:rsidR="00937C6C" w:rsidRPr="00937C6C" w:rsidTr="00937C6C">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(Cifras en pesos)</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Ingresos Presupuestarios</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4841D0" w:rsidP="004841D0">
            <w:pPr>
              <w:spacing w:after="0" w:line="240" w:lineRule="auto"/>
              <w:jc w:val="right"/>
              <w:rPr>
                <w:rFonts w:ascii="Arial" w:eastAsia="Times New Roman" w:hAnsi="Arial" w:cs="Arial"/>
                <w:b/>
                <w:bCs/>
                <w:color w:val="000000"/>
                <w:sz w:val="18"/>
                <w:szCs w:val="18"/>
                <w:lang w:eastAsia="es-MX"/>
              </w:rPr>
            </w:pPr>
            <w:r w:rsidRPr="004841D0">
              <w:rPr>
                <w:rFonts w:ascii="Arial" w:eastAsia="Times New Roman" w:hAnsi="Arial" w:cs="Arial"/>
                <w:b/>
                <w:bCs/>
                <w:color w:val="000000"/>
                <w:sz w:val="18"/>
                <w:szCs w:val="18"/>
                <w:lang w:eastAsia="es-MX"/>
              </w:rPr>
              <w:t>2</w:t>
            </w:r>
            <w:r>
              <w:rPr>
                <w:rFonts w:ascii="Arial" w:eastAsia="Times New Roman" w:hAnsi="Arial" w:cs="Arial"/>
                <w:b/>
                <w:bCs/>
                <w:color w:val="000000"/>
                <w:sz w:val="18"/>
                <w:szCs w:val="18"/>
                <w:lang w:eastAsia="es-MX"/>
              </w:rPr>
              <w:t>,</w:t>
            </w:r>
            <w:r w:rsidRPr="004841D0">
              <w:rPr>
                <w:rFonts w:ascii="Arial" w:eastAsia="Times New Roman" w:hAnsi="Arial" w:cs="Arial"/>
                <w:b/>
                <w:bCs/>
                <w:color w:val="000000"/>
                <w:sz w:val="18"/>
                <w:szCs w:val="18"/>
                <w:lang w:eastAsia="es-MX"/>
              </w:rPr>
              <w:t>578</w:t>
            </w:r>
            <w:r>
              <w:rPr>
                <w:rFonts w:ascii="Arial" w:eastAsia="Times New Roman" w:hAnsi="Arial" w:cs="Arial"/>
                <w:b/>
                <w:bCs/>
                <w:color w:val="000000"/>
                <w:sz w:val="18"/>
                <w:szCs w:val="18"/>
                <w:lang w:eastAsia="es-MX"/>
              </w:rPr>
              <w:t>,</w:t>
            </w:r>
            <w:r w:rsidRPr="004841D0">
              <w:rPr>
                <w:rFonts w:ascii="Arial" w:eastAsia="Times New Roman" w:hAnsi="Arial" w:cs="Arial"/>
                <w:b/>
                <w:bCs/>
                <w:color w:val="000000"/>
                <w:sz w:val="18"/>
                <w:szCs w:val="18"/>
                <w:lang w:eastAsia="es-MX"/>
              </w:rPr>
              <w:t>588</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Más ingresos contables no presupuestarios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Incremento por variación de inventarios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525"/>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estimaciones por pérdida o deterioro u obsolescencia</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del exceso de provisiones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y beneficios varios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contables no presupuestarios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Menos ingresos presupuestarios no contables</w:t>
            </w:r>
          </w:p>
        </w:tc>
        <w:tc>
          <w:tcPr>
            <w:tcW w:w="268" w:type="dxa"/>
            <w:tcBorders>
              <w:top w:val="single" w:sz="4" w:space="0" w:color="auto"/>
              <w:left w:val="nil"/>
              <w:bottom w:val="single" w:sz="4" w:space="0" w:color="auto"/>
              <w:right w:val="single" w:sz="4" w:space="0" w:color="auto"/>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Productos de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Aprovechamientos capital</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860" w:type="dxa"/>
            <w:tcBorders>
              <w:top w:val="nil"/>
              <w:left w:val="single" w:sz="4" w:space="0" w:color="auto"/>
              <w:bottom w:val="single" w:sz="4" w:space="0" w:color="auto"/>
              <w:right w:val="nil"/>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6772" w:type="dxa"/>
            <w:tcBorders>
              <w:top w:val="nil"/>
              <w:left w:val="nil"/>
              <w:bottom w:val="single" w:sz="4" w:space="0" w:color="auto"/>
              <w:right w:val="single" w:sz="4" w:space="0" w:color="auto"/>
            </w:tcBorders>
            <w:shd w:val="clear" w:color="000000" w:fill="FFFFFF"/>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Ingresos derivados de financiamientos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Ingresos presupuestarios no contables</w:t>
            </w:r>
          </w:p>
        </w:tc>
        <w:tc>
          <w:tcPr>
            <w:tcW w:w="268" w:type="dxa"/>
            <w:tcBorders>
              <w:top w:val="nil"/>
              <w:left w:val="nil"/>
              <w:bottom w:val="single" w:sz="4" w:space="0" w:color="auto"/>
              <w:right w:val="single" w:sz="4" w:space="0" w:color="auto"/>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1700" w:type="dxa"/>
            <w:tcBorders>
              <w:top w:val="nil"/>
              <w:left w:val="nil"/>
              <w:bottom w:val="nil"/>
              <w:right w:val="nil"/>
            </w:tcBorders>
            <w:shd w:val="clear" w:color="000000" w:fill="FFFFFF"/>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8"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1700" w:type="dxa"/>
            <w:tcBorders>
              <w:top w:val="nil"/>
              <w:left w:val="nil"/>
              <w:bottom w:val="nil"/>
              <w:right w:val="nil"/>
            </w:tcBorders>
            <w:shd w:val="clear" w:color="000000" w:fill="FFFFFF"/>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r>
      <w:tr w:rsidR="00937C6C" w:rsidRPr="00937C6C" w:rsidTr="00937C6C">
        <w:trPr>
          <w:trHeight w:val="240"/>
          <w:jc w:val="center"/>
        </w:trPr>
        <w:tc>
          <w:tcPr>
            <w:tcW w:w="7632"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Ingresos Contables (4 = 1 + 2 - 3)</w:t>
            </w:r>
          </w:p>
        </w:tc>
        <w:tc>
          <w:tcPr>
            <w:tcW w:w="268"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17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4841D0" w:rsidP="00937C6C">
            <w:pPr>
              <w:spacing w:after="0" w:line="240" w:lineRule="auto"/>
              <w:jc w:val="right"/>
              <w:rPr>
                <w:rFonts w:ascii="Arial" w:eastAsia="Times New Roman" w:hAnsi="Arial" w:cs="Arial"/>
                <w:b/>
                <w:bCs/>
                <w:color w:val="000000"/>
                <w:sz w:val="18"/>
                <w:szCs w:val="18"/>
                <w:lang w:eastAsia="es-MX"/>
              </w:rPr>
            </w:pPr>
            <w:r w:rsidRPr="004841D0">
              <w:rPr>
                <w:rFonts w:ascii="Arial" w:eastAsia="Times New Roman" w:hAnsi="Arial" w:cs="Arial"/>
                <w:b/>
                <w:bCs/>
                <w:color w:val="000000"/>
                <w:sz w:val="18"/>
                <w:szCs w:val="18"/>
                <w:lang w:eastAsia="es-MX"/>
              </w:rPr>
              <w:t>2</w:t>
            </w:r>
            <w:r>
              <w:rPr>
                <w:rFonts w:ascii="Arial" w:eastAsia="Times New Roman" w:hAnsi="Arial" w:cs="Arial"/>
                <w:b/>
                <w:bCs/>
                <w:color w:val="000000"/>
                <w:sz w:val="18"/>
                <w:szCs w:val="18"/>
                <w:lang w:eastAsia="es-MX"/>
              </w:rPr>
              <w:t>,</w:t>
            </w:r>
            <w:r w:rsidRPr="004841D0">
              <w:rPr>
                <w:rFonts w:ascii="Arial" w:eastAsia="Times New Roman" w:hAnsi="Arial" w:cs="Arial"/>
                <w:b/>
                <w:bCs/>
                <w:color w:val="000000"/>
                <w:sz w:val="18"/>
                <w:szCs w:val="18"/>
                <w:lang w:eastAsia="es-MX"/>
              </w:rPr>
              <w:t>578</w:t>
            </w:r>
            <w:r>
              <w:rPr>
                <w:rFonts w:ascii="Arial" w:eastAsia="Times New Roman" w:hAnsi="Arial" w:cs="Arial"/>
                <w:b/>
                <w:bCs/>
                <w:color w:val="000000"/>
                <w:sz w:val="18"/>
                <w:szCs w:val="18"/>
                <w:lang w:eastAsia="es-MX"/>
              </w:rPr>
              <w:t>,</w:t>
            </w:r>
            <w:r w:rsidRPr="004841D0">
              <w:rPr>
                <w:rFonts w:ascii="Arial" w:eastAsia="Times New Roman" w:hAnsi="Arial" w:cs="Arial"/>
                <w:b/>
                <w:bCs/>
                <w:color w:val="000000"/>
                <w:sz w:val="18"/>
                <w:szCs w:val="18"/>
                <w:lang w:eastAsia="es-MX"/>
              </w:rPr>
              <w:t>588</w:t>
            </w:r>
          </w:p>
        </w:tc>
      </w:tr>
    </w:tbl>
    <w:p w:rsidR="00540418" w:rsidRDefault="00540418"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tbl>
      <w:tblPr>
        <w:tblW w:w="11894" w:type="dxa"/>
        <w:jc w:val="center"/>
        <w:tblCellMar>
          <w:left w:w="70" w:type="dxa"/>
          <w:right w:w="70" w:type="dxa"/>
        </w:tblCellMar>
        <w:tblLook w:val="04A0" w:firstRow="1" w:lastRow="0" w:firstColumn="1" w:lastColumn="0" w:noHBand="0" w:noVBand="1"/>
      </w:tblPr>
      <w:tblGrid>
        <w:gridCol w:w="668"/>
        <w:gridCol w:w="7562"/>
        <w:gridCol w:w="1019"/>
        <w:gridCol w:w="2645"/>
      </w:tblGrid>
      <w:tr w:rsidR="00937C6C" w:rsidRPr="00937C6C" w:rsidTr="00937C6C">
        <w:trPr>
          <w:trHeight w:val="253"/>
          <w:jc w:val="center"/>
        </w:trPr>
        <w:tc>
          <w:tcPr>
            <w:tcW w:w="11894"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lastRenderedPageBreak/>
              <w:t>Fideicomiso de la Ciudad Industrial de  Xicoténcatl</w:t>
            </w:r>
          </w:p>
        </w:tc>
      </w:tr>
      <w:tr w:rsidR="00937C6C" w:rsidRPr="00937C6C" w:rsidTr="00937C6C">
        <w:trPr>
          <w:trHeight w:val="253"/>
          <w:jc w:val="center"/>
        </w:trPr>
        <w:tc>
          <w:tcPr>
            <w:tcW w:w="11894" w:type="dxa"/>
            <w:gridSpan w:val="4"/>
            <w:tcBorders>
              <w:top w:val="nil"/>
              <w:left w:val="single" w:sz="4" w:space="0" w:color="auto"/>
              <w:bottom w:val="nil"/>
              <w:right w:val="single" w:sz="4" w:space="0" w:color="000000"/>
            </w:tcBorders>
            <w:shd w:val="clear" w:color="000000" w:fill="BFBFBF"/>
            <w:vAlign w:val="center"/>
            <w:hideMark/>
          </w:tcPr>
          <w:p w:rsidR="00937C6C" w:rsidRPr="00937C6C" w:rsidRDefault="00937C6C" w:rsidP="00937C6C">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Conciliación entre los Egresos Presupuestarios y los Gastos Contables</w:t>
            </w:r>
          </w:p>
        </w:tc>
      </w:tr>
      <w:tr w:rsidR="00937C6C" w:rsidRPr="00937C6C" w:rsidTr="00937C6C">
        <w:trPr>
          <w:trHeight w:val="253"/>
          <w:jc w:val="center"/>
        </w:trPr>
        <w:tc>
          <w:tcPr>
            <w:tcW w:w="11894"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295DA5">
            <w:pPr>
              <w:spacing w:after="0" w:line="240" w:lineRule="auto"/>
              <w:jc w:val="center"/>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Del 1 de Enero al 3</w:t>
            </w:r>
            <w:r w:rsidR="00946887">
              <w:rPr>
                <w:rFonts w:ascii="Arial" w:eastAsia="Times New Roman" w:hAnsi="Arial" w:cs="Arial"/>
                <w:b/>
                <w:bCs/>
                <w:color w:val="000000"/>
                <w:sz w:val="18"/>
                <w:szCs w:val="18"/>
                <w:lang w:eastAsia="es-MX"/>
              </w:rPr>
              <w:t xml:space="preserve">1 de </w:t>
            </w:r>
            <w:r w:rsidR="00295DA5">
              <w:rPr>
                <w:rFonts w:ascii="Arial" w:eastAsia="Times New Roman" w:hAnsi="Arial" w:cs="Arial"/>
                <w:b/>
                <w:bCs/>
                <w:color w:val="000000"/>
                <w:sz w:val="18"/>
                <w:szCs w:val="18"/>
                <w:lang w:eastAsia="es-MX"/>
              </w:rPr>
              <w:t>Marzo de 2018</w:t>
            </w: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1. Total de egresos (presupuestarios)</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nil"/>
              <w:left w:val="single" w:sz="4" w:space="0" w:color="auto"/>
              <w:bottom w:val="single" w:sz="4" w:space="0" w:color="auto"/>
              <w:right w:val="single" w:sz="4" w:space="0" w:color="auto"/>
            </w:tcBorders>
            <w:shd w:val="clear" w:color="000000" w:fill="BFBFBF"/>
            <w:noWrap/>
            <w:vAlign w:val="center"/>
            <w:hideMark/>
          </w:tcPr>
          <w:p w:rsidR="00937C6C" w:rsidRPr="00937C6C" w:rsidRDefault="004339B1"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2,547,164</w:t>
            </w: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2. Menos egresos presupuestarios no contables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4339B1" w:rsidP="00937C6C">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2,100</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de administración</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4339B1"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2,100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Mobiliario y equipo educacional y recreativo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e instrumental médico y de laboratorio</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Vehículos y equipo de transporte</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Equipo de defensa y seguridad</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Maquinaria, otros equipos y herramientas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4339B1"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biológicos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Bienes inmuebles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4339B1" w:rsidP="00937C6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Activos intangibles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Obra pública en bienes propios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Acciones y participaciones de capital</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Compra de títulos y valores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Inversiones en fideicomisos, mandatos y otros análogos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 para contingencias y otras erogaciones especiales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Amortización de la deuda publica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Adeudos de ejercicios fiscales anteriores (ADEFAS)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Egresos Presupuestales No Contables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3. Más Gasto Contables No Presupuestales</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2644" w:type="dxa"/>
            <w:tcBorders>
              <w:top w:val="single" w:sz="4" w:space="0" w:color="auto"/>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0</w:t>
            </w: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Estimaciones, depreciaciones, deterioros, obsolescencia y amortizaciones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Disminución de inventarios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507"/>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estimaciones por pérdida o deterioro u obsolescencia</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Aumento por insuficiencia de provisiones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668" w:type="dxa"/>
            <w:tcBorders>
              <w:top w:val="nil"/>
              <w:left w:val="single" w:sz="4" w:space="0" w:color="auto"/>
              <w:bottom w:val="single" w:sz="4" w:space="0" w:color="auto"/>
              <w:right w:val="nil"/>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 </w:t>
            </w:r>
          </w:p>
        </w:tc>
        <w:tc>
          <w:tcPr>
            <w:tcW w:w="7562" w:type="dxa"/>
            <w:tcBorders>
              <w:top w:val="nil"/>
              <w:left w:val="nil"/>
              <w:bottom w:val="single" w:sz="4" w:space="0" w:color="auto"/>
              <w:right w:val="single" w:sz="4" w:space="0" w:color="auto"/>
            </w:tcBorders>
            <w:shd w:val="clear" w:color="auto" w:fill="auto"/>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ind w:firstLineChars="100" w:firstLine="180"/>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Otros Gastos Contables No Presupuestales</w:t>
            </w:r>
          </w:p>
        </w:tc>
        <w:tc>
          <w:tcPr>
            <w:tcW w:w="1019" w:type="dxa"/>
            <w:tcBorders>
              <w:top w:val="nil"/>
              <w:left w:val="nil"/>
              <w:bottom w:val="single" w:sz="4" w:space="0" w:color="auto"/>
              <w:right w:val="single" w:sz="4" w:space="0" w:color="auto"/>
            </w:tcBorders>
            <w:shd w:val="clear" w:color="auto" w:fill="auto"/>
            <w:noWrap/>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r w:rsidRPr="00937C6C">
              <w:rPr>
                <w:rFonts w:ascii="Arial" w:eastAsia="Times New Roman" w:hAnsi="Arial" w:cs="Arial"/>
                <w:color w:val="000000"/>
                <w:sz w:val="18"/>
                <w:szCs w:val="18"/>
                <w:lang w:eastAsia="es-MX"/>
              </w:rPr>
              <w:t>0</w:t>
            </w:r>
          </w:p>
        </w:tc>
        <w:tc>
          <w:tcPr>
            <w:tcW w:w="2644" w:type="dxa"/>
            <w:tcBorders>
              <w:top w:val="nil"/>
              <w:left w:val="nil"/>
              <w:bottom w:val="nil"/>
              <w:right w:val="nil"/>
            </w:tcBorders>
            <w:shd w:val="clear" w:color="auto" w:fill="auto"/>
            <w:vAlign w:val="center"/>
            <w:hideMark/>
          </w:tcPr>
          <w:p w:rsidR="00937C6C" w:rsidRPr="00937C6C" w:rsidRDefault="00937C6C" w:rsidP="00937C6C">
            <w:pPr>
              <w:spacing w:after="0" w:line="240" w:lineRule="auto"/>
              <w:jc w:val="right"/>
              <w:rPr>
                <w:rFonts w:ascii="Arial" w:eastAsia="Times New Roman" w:hAnsi="Arial" w:cs="Arial"/>
                <w:color w:val="000000"/>
                <w:sz w:val="18"/>
                <w:szCs w:val="18"/>
                <w:lang w:eastAsia="es-MX"/>
              </w:rPr>
            </w:pPr>
          </w:p>
        </w:tc>
      </w:tr>
      <w:tr w:rsidR="00937C6C" w:rsidRPr="00937C6C" w:rsidTr="00937C6C">
        <w:trPr>
          <w:trHeight w:val="253"/>
          <w:jc w:val="center"/>
        </w:trPr>
        <w:tc>
          <w:tcPr>
            <w:tcW w:w="8230" w:type="dxa"/>
            <w:gridSpan w:val="2"/>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Times New Roman" w:eastAsia="Times New Roman" w:hAnsi="Times New Roman" w:cs="Times New Roman"/>
                <w:sz w:val="20"/>
                <w:szCs w:val="20"/>
                <w:lang w:eastAsia="es-MX"/>
              </w:rPr>
            </w:pPr>
          </w:p>
        </w:tc>
        <w:tc>
          <w:tcPr>
            <w:tcW w:w="2644"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jc w:val="right"/>
              <w:rPr>
                <w:rFonts w:ascii="Times New Roman" w:eastAsia="Times New Roman" w:hAnsi="Times New Roman" w:cs="Times New Roman"/>
                <w:sz w:val="20"/>
                <w:szCs w:val="20"/>
                <w:lang w:eastAsia="es-MX"/>
              </w:rPr>
            </w:pPr>
          </w:p>
        </w:tc>
      </w:tr>
      <w:tr w:rsidR="00937C6C" w:rsidRPr="00937C6C" w:rsidTr="00937C6C">
        <w:trPr>
          <w:trHeight w:val="253"/>
          <w:jc w:val="center"/>
        </w:trPr>
        <w:tc>
          <w:tcPr>
            <w:tcW w:w="823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r w:rsidRPr="00937C6C">
              <w:rPr>
                <w:rFonts w:ascii="Arial" w:eastAsia="Times New Roman" w:hAnsi="Arial" w:cs="Arial"/>
                <w:b/>
                <w:bCs/>
                <w:color w:val="000000"/>
                <w:sz w:val="18"/>
                <w:szCs w:val="18"/>
                <w:lang w:eastAsia="es-MX"/>
              </w:rPr>
              <w:t>4. Total de Gasto Contable (4 = 1 - 2 + 3)</w:t>
            </w:r>
          </w:p>
        </w:tc>
        <w:tc>
          <w:tcPr>
            <w:tcW w:w="1019" w:type="dxa"/>
            <w:tcBorders>
              <w:top w:val="nil"/>
              <w:left w:val="nil"/>
              <w:bottom w:val="nil"/>
              <w:right w:val="nil"/>
            </w:tcBorders>
            <w:shd w:val="clear" w:color="auto" w:fill="auto"/>
            <w:noWrap/>
            <w:vAlign w:val="bottom"/>
            <w:hideMark/>
          </w:tcPr>
          <w:p w:rsidR="00937C6C" w:rsidRPr="00937C6C" w:rsidRDefault="00937C6C" w:rsidP="00937C6C">
            <w:pPr>
              <w:spacing w:after="0" w:line="240" w:lineRule="auto"/>
              <w:rPr>
                <w:rFonts w:ascii="Arial" w:eastAsia="Times New Roman" w:hAnsi="Arial" w:cs="Arial"/>
                <w:b/>
                <w:bCs/>
                <w:color w:val="000000"/>
                <w:sz w:val="18"/>
                <w:szCs w:val="18"/>
                <w:lang w:eastAsia="es-MX"/>
              </w:rPr>
            </w:pPr>
          </w:p>
        </w:tc>
        <w:tc>
          <w:tcPr>
            <w:tcW w:w="264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37C6C" w:rsidRPr="00937C6C" w:rsidRDefault="004339B1" w:rsidP="00ED239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2,545,06</w:t>
            </w:r>
            <w:r w:rsidR="00ED2393">
              <w:rPr>
                <w:rFonts w:ascii="Arial" w:eastAsia="Times New Roman" w:hAnsi="Arial" w:cs="Arial"/>
                <w:b/>
                <w:bCs/>
                <w:color w:val="000000"/>
                <w:sz w:val="18"/>
                <w:szCs w:val="18"/>
                <w:lang w:eastAsia="es-MX"/>
              </w:rPr>
              <w:t>3</w:t>
            </w:r>
          </w:p>
        </w:tc>
      </w:tr>
    </w:tbl>
    <w:p w:rsidR="00937C6C" w:rsidRDefault="00937C6C"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295DA5">
        <w:rPr>
          <w:lang w:val="es-MX"/>
        </w:rPr>
        <w:t>8</w:t>
      </w:r>
      <w:r w:rsidR="00815B86">
        <w:rPr>
          <w:lang w:val="es-MX"/>
        </w:rPr>
        <w:t xml:space="preserve"> se tiene un presupuesto autorizado de ingreso por $</w:t>
      </w:r>
      <w:r w:rsidR="00DA3E1B">
        <w:rPr>
          <w:lang w:val="es-MX"/>
        </w:rPr>
        <w:t>41</w:t>
      </w:r>
      <w:proofErr w:type="gramStart"/>
      <w:r w:rsidR="00DA3E1B">
        <w:rPr>
          <w:lang w:val="es-MX"/>
        </w:rPr>
        <w:t>,217,878.96</w:t>
      </w:r>
      <w:proofErr w:type="gramEnd"/>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DA3E1B">
        <w:rPr>
          <w:sz w:val="16"/>
          <w:lang w:val="es-MX"/>
        </w:rPr>
        <w:t>41</w:t>
      </w:r>
      <w:proofErr w:type="gramStart"/>
      <w:r w:rsidR="00DA3E1B">
        <w:rPr>
          <w:sz w:val="16"/>
          <w:lang w:val="es-MX"/>
        </w:rPr>
        <w:t>,217,878.96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DA3E1B">
        <w:rPr>
          <w:sz w:val="16"/>
          <w:lang w:val="es-MX"/>
        </w:rPr>
        <w:t>38</w:t>
      </w:r>
      <w:proofErr w:type="gramStart"/>
      <w:r w:rsidR="00DA3E1B">
        <w:rPr>
          <w:sz w:val="16"/>
          <w:lang w:val="es-MX"/>
        </w:rPr>
        <w:t>,639,290.47</w:t>
      </w:r>
      <w:proofErr w:type="gramEnd"/>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0B1DAD">
        <w:rPr>
          <w:sz w:val="16"/>
          <w:lang w:val="es-MX"/>
        </w:rPr>
        <w:t xml:space="preserve">   </w:t>
      </w:r>
      <w:r w:rsidR="00DA3E1B">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DA3E1B">
        <w:rPr>
          <w:sz w:val="16"/>
          <w:lang w:val="es-MX"/>
        </w:rPr>
        <w:t xml:space="preserve">  2</w:t>
      </w:r>
      <w:proofErr w:type="gramStart"/>
      <w:r w:rsidR="00DA3E1B">
        <w:rPr>
          <w:sz w:val="16"/>
          <w:lang w:val="es-MX"/>
        </w:rPr>
        <w:t>,578,588.49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DA3E1B">
        <w:rPr>
          <w:sz w:val="16"/>
          <w:lang w:val="es-MX"/>
        </w:rPr>
        <w:t xml:space="preserve">  2</w:t>
      </w:r>
      <w:proofErr w:type="gramStart"/>
      <w:r w:rsidR="00DA3E1B">
        <w:rPr>
          <w:sz w:val="16"/>
          <w:lang w:val="es-MX"/>
        </w:rPr>
        <w:t>,578,588.49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295DA5">
        <w:rPr>
          <w:lang w:val="es-MX"/>
        </w:rPr>
        <w:t>8</w:t>
      </w:r>
      <w:r w:rsidR="00815B86">
        <w:rPr>
          <w:lang w:val="es-MX"/>
        </w:rPr>
        <w:t xml:space="preserve"> se tiene un presupuesto autorizado de egresos </w:t>
      </w:r>
      <w:r w:rsidR="00DA3E1B">
        <w:rPr>
          <w:lang w:val="es-MX"/>
        </w:rPr>
        <w:t>por $41</w:t>
      </w:r>
      <w:proofErr w:type="gramStart"/>
      <w:r w:rsidR="00DA3E1B">
        <w:rPr>
          <w:lang w:val="es-MX"/>
        </w:rPr>
        <w:t>,217,878.96</w:t>
      </w:r>
      <w:proofErr w:type="gramEnd"/>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41</w:t>
      </w:r>
      <w:proofErr w:type="gramStart"/>
      <w:r w:rsidR="00DA3E1B">
        <w:rPr>
          <w:sz w:val="16"/>
          <w:lang w:val="es-MX"/>
        </w:rPr>
        <w:t>,217,878.96</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DA3E1B">
        <w:rPr>
          <w:sz w:val="16"/>
          <w:lang w:val="es-MX"/>
        </w:rPr>
        <w:t>38</w:t>
      </w:r>
      <w:proofErr w:type="gramStart"/>
      <w:r w:rsidR="00DA3E1B">
        <w:rPr>
          <w:sz w:val="16"/>
          <w:lang w:val="es-MX"/>
        </w:rPr>
        <w:t>,670,715.31</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0B1DAD">
        <w:rPr>
          <w:sz w:val="16"/>
          <w:lang w:val="es-MX"/>
        </w:rPr>
        <w:t xml:space="preserve">   </w:t>
      </w:r>
      <w:r w:rsidR="00DA3E1B">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DA3E1B">
        <w:rPr>
          <w:sz w:val="16"/>
          <w:lang w:val="es-MX"/>
        </w:rPr>
        <w:t xml:space="preserve">   2</w:t>
      </w:r>
      <w:proofErr w:type="gramStart"/>
      <w:r w:rsidR="00DA3E1B">
        <w:rPr>
          <w:sz w:val="16"/>
          <w:lang w:val="es-MX"/>
        </w:rPr>
        <w:t>,547,163.65</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2</w:t>
      </w:r>
      <w:proofErr w:type="gramStart"/>
      <w:r w:rsidR="00DA3E1B">
        <w:rPr>
          <w:sz w:val="16"/>
          <w:lang w:val="es-MX"/>
        </w:rPr>
        <w:t>,547,163.65</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DA3E1B">
        <w:rPr>
          <w:sz w:val="16"/>
          <w:lang w:val="es-MX"/>
        </w:rPr>
        <w:t xml:space="preserve">   2</w:t>
      </w:r>
      <w:proofErr w:type="gramStart"/>
      <w:r w:rsidR="00DA3E1B">
        <w:rPr>
          <w:sz w:val="16"/>
          <w:lang w:val="es-MX"/>
        </w:rPr>
        <w:t>,526,136.39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C75500" w:rsidRDefault="00815B86" w:rsidP="001A3A20">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DA3E1B">
        <w:rPr>
          <w:sz w:val="16"/>
          <w:lang w:val="es-MX"/>
        </w:rPr>
        <w:t xml:space="preserve">   </w:t>
      </w:r>
      <w:r w:rsidR="002C4B8B">
        <w:rPr>
          <w:sz w:val="16"/>
          <w:lang w:val="es-MX"/>
        </w:rPr>
        <w:t xml:space="preserve"> </w:t>
      </w:r>
      <w:r w:rsidR="00DA3E1B">
        <w:rPr>
          <w:sz w:val="16"/>
          <w:lang w:val="es-MX"/>
        </w:rPr>
        <w:t>2</w:t>
      </w:r>
      <w:proofErr w:type="gramStart"/>
      <w:r w:rsidR="00DA3E1B">
        <w:rPr>
          <w:sz w:val="16"/>
          <w:lang w:val="es-MX"/>
        </w:rPr>
        <w:t>,526,136.39</w:t>
      </w:r>
      <w:proofErr w:type="gramEnd"/>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EB0B08" w:rsidRDefault="00EB0B08"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946887">
        <w:rPr>
          <w:rFonts w:ascii="Arial" w:hAnsi="Arial" w:cs="Arial"/>
          <w:sz w:val="18"/>
          <w:szCs w:val="18"/>
        </w:rPr>
        <w:t>1</w:t>
      </w:r>
      <w:r w:rsidR="00E71835">
        <w:rPr>
          <w:rFonts w:ascii="Arial" w:hAnsi="Arial" w:cs="Arial"/>
          <w:sz w:val="18"/>
          <w:szCs w:val="18"/>
        </w:rPr>
        <w:t xml:space="preserve"> de </w:t>
      </w:r>
      <w:r w:rsidR="00295DA5">
        <w:rPr>
          <w:rFonts w:ascii="Arial" w:hAnsi="Arial" w:cs="Arial"/>
          <w:sz w:val="18"/>
          <w:szCs w:val="18"/>
        </w:rPr>
        <w:t>marzo</w:t>
      </w:r>
      <w:r w:rsidR="00D45A87">
        <w:rPr>
          <w:rFonts w:ascii="Arial" w:hAnsi="Arial" w:cs="Arial"/>
          <w:bCs/>
          <w:color w:val="000000"/>
          <w:sz w:val="18"/>
          <w:szCs w:val="18"/>
        </w:rPr>
        <w:t xml:space="preserve"> de 201</w:t>
      </w:r>
      <w:r w:rsidR="00295DA5">
        <w:rPr>
          <w:rFonts w:ascii="Arial" w:hAnsi="Arial" w:cs="Arial"/>
          <w:bCs/>
          <w:color w:val="000000"/>
          <w:sz w:val="18"/>
          <w:szCs w:val="18"/>
        </w:rPr>
        <w:t>8</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295DA5">
        <w:rPr>
          <w:rFonts w:ascii="Arial" w:hAnsi="Arial" w:cs="Arial"/>
          <w:bCs/>
          <w:color w:val="000000"/>
          <w:sz w:val="18"/>
          <w:szCs w:val="18"/>
        </w:rPr>
        <w:t>8</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ED2393">
        <w:rPr>
          <w:rFonts w:ascii="Arial" w:hAnsi="Arial" w:cs="Arial"/>
          <w:bCs/>
          <w:color w:val="000000"/>
          <w:sz w:val="18"/>
          <w:szCs w:val="18"/>
        </w:rPr>
        <w:t>41</w:t>
      </w:r>
      <w:proofErr w:type="gramStart"/>
      <w:r w:rsidR="00ED2393">
        <w:rPr>
          <w:rFonts w:ascii="Arial" w:hAnsi="Arial" w:cs="Arial"/>
          <w:bCs/>
          <w:color w:val="000000"/>
          <w:sz w:val="18"/>
          <w:szCs w:val="18"/>
        </w:rPr>
        <w:t>,217,879</w:t>
      </w:r>
      <w:proofErr w:type="gramEnd"/>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295DA5">
        <w:t>marzo</w:t>
      </w:r>
      <w:r w:rsidR="00874ECD">
        <w:rPr>
          <w:bCs/>
          <w:color w:val="000000"/>
        </w:rPr>
        <w:t xml:space="preserve"> de 201</w:t>
      </w:r>
      <w:r w:rsidR="00295DA5">
        <w:rPr>
          <w:bCs/>
          <w:color w:val="000000"/>
        </w:rPr>
        <w:t>8</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lastRenderedPageBreak/>
        <w:t>Organigrama del Fideicomiso de la Ciudad Industrial de Xicoténcatl, 201</w:t>
      </w:r>
      <w:r w:rsidR="00295DA5">
        <w:rPr>
          <w:rFonts w:eastAsia="Calibri"/>
          <w:b/>
          <w:lang w:val="es-MX" w:eastAsia="en-US"/>
        </w:rPr>
        <w:t>8</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rPr>
                            <w:color w:val="A50021"/>
                          </w:rPr>
                        </w:pPr>
                        <w:r w:rsidRPr="00F91730">
                          <w:rPr>
                            <w:rFonts w:ascii="Arial" w:hAnsi="Arial" w:cstheme="minorBidi"/>
                            <w:b/>
                            <w:bCs/>
                            <w:color w:val="A50021"/>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621EF8" w:rsidRPr="00F91730" w:rsidRDefault="00621EF8" w:rsidP="000F130D">
                        <w:pPr>
                          <w:pStyle w:val="NormalWeb"/>
                          <w:spacing w:before="132" w:beforeAutospacing="0" w:after="0" w:afterAutospacing="0"/>
                          <w:jc w:val="center"/>
                          <w:textAlignment w:val="baseline"/>
                        </w:pPr>
                        <w:r w:rsidRPr="00F91730">
                          <w:rPr>
                            <w:rFonts w:ascii="Arial" w:hAnsi="Arial" w:cstheme="minorBidi"/>
                            <w:b/>
                            <w:bCs/>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295DA5">
        <w:t>8</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3D77E9">
        <w:rPr>
          <w:rFonts w:ascii="Arial" w:hAnsi="Arial" w:cs="Arial"/>
          <w:bCs/>
          <w:sz w:val="18"/>
          <w:szCs w:val="18"/>
        </w:rPr>
        <w:t>1</w:t>
      </w:r>
      <w:r w:rsidRPr="00BE36A4">
        <w:rPr>
          <w:rFonts w:ascii="Arial" w:hAnsi="Arial" w:cs="Arial"/>
          <w:bCs/>
          <w:sz w:val="18"/>
          <w:szCs w:val="18"/>
        </w:rPr>
        <w:t xml:space="preserve"> de </w:t>
      </w:r>
      <w:r w:rsidR="00ED2393">
        <w:rPr>
          <w:rFonts w:ascii="Arial" w:hAnsi="Arial" w:cs="Arial"/>
          <w:bCs/>
          <w:sz w:val="18"/>
          <w:szCs w:val="18"/>
        </w:rPr>
        <w:t>marzo</w:t>
      </w:r>
      <w:r w:rsidRPr="00BE36A4">
        <w:rPr>
          <w:rFonts w:ascii="Arial" w:hAnsi="Arial" w:cs="Arial"/>
          <w:bCs/>
          <w:sz w:val="18"/>
          <w:szCs w:val="18"/>
        </w:rPr>
        <w:t xml:space="preserve"> del 201</w:t>
      </w:r>
      <w:r w:rsidR="00ED2393">
        <w:rPr>
          <w:rFonts w:ascii="Arial" w:hAnsi="Arial" w:cs="Arial"/>
          <w:bCs/>
          <w:sz w:val="18"/>
          <w:szCs w:val="18"/>
        </w:rPr>
        <w:t>8</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0800C9">
        <w:rPr>
          <w:rFonts w:ascii="Arial" w:hAnsi="Arial" w:cs="Arial"/>
          <w:bCs/>
          <w:sz w:val="18"/>
          <w:szCs w:val="18"/>
        </w:rPr>
        <w:t>marzo</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0800C9">
        <w:rPr>
          <w:rFonts w:ascii="Arial" w:hAnsi="Arial" w:cs="Arial"/>
          <w:bCs/>
          <w:sz w:val="18"/>
          <w:szCs w:val="18"/>
        </w:rPr>
        <w:t xml:space="preserve">marzo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3D77E9">
        <w:rPr>
          <w:rFonts w:ascii="Arial" w:hAnsi="Arial" w:cs="Arial"/>
          <w:bCs/>
          <w:sz w:val="18"/>
          <w:szCs w:val="18"/>
        </w:rPr>
        <w:t>1</w:t>
      </w:r>
      <w:r>
        <w:rPr>
          <w:rFonts w:ascii="Arial" w:hAnsi="Arial" w:cs="Arial"/>
          <w:bCs/>
          <w:sz w:val="18"/>
          <w:szCs w:val="18"/>
        </w:rPr>
        <w:t xml:space="preserve"> de </w:t>
      </w:r>
      <w:r w:rsidR="000800C9">
        <w:rPr>
          <w:rFonts w:ascii="Arial" w:hAnsi="Arial" w:cs="Arial"/>
          <w:bCs/>
          <w:sz w:val="18"/>
          <w:szCs w:val="18"/>
        </w:rPr>
        <w:t>marzo</w:t>
      </w:r>
      <w:r w:rsidR="002C4B8B">
        <w:rPr>
          <w:rFonts w:ascii="Arial" w:hAnsi="Arial" w:cs="Arial"/>
          <w:bCs/>
          <w:sz w:val="18"/>
          <w:szCs w:val="18"/>
        </w:rPr>
        <w:t xml:space="preserve"> </w:t>
      </w:r>
      <w:r>
        <w:rPr>
          <w:rFonts w:ascii="Arial" w:hAnsi="Arial" w:cs="Arial"/>
          <w:bCs/>
          <w:sz w:val="18"/>
          <w:szCs w:val="18"/>
        </w:rPr>
        <w:t>de 201</w:t>
      </w:r>
      <w:r w:rsidR="000800C9">
        <w:rPr>
          <w:rFonts w:ascii="Arial" w:hAnsi="Arial" w:cs="Arial"/>
          <w:bCs/>
          <w:sz w:val="18"/>
          <w:szCs w:val="18"/>
        </w:rPr>
        <w:t>8</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117</w:t>
      </w:r>
      <w:proofErr w:type="gramStart"/>
      <w:r w:rsidR="002C4B8B">
        <w:rPr>
          <w:rFonts w:ascii="Arial" w:hAnsi="Arial" w:cs="Arial"/>
          <w:bCs/>
          <w:sz w:val="18"/>
          <w:szCs w:val="18"/>
        </w:rPr>
        <w:t>,444,639.00</w:t>
      </w:r>
      <w:proofErr w:type="gramEnd"/>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3D77E9">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0800C9">
        <w:rPr>
          <w:rFonts w:ascii="Arial" w:hAnsi="Arial" w:cs="Arial"/>
          <w:bCs/>
          <w:sz w:val="18"/>
          <w:szCs w:val="18"/>
        </w:rPr>
        <w:t>marzo</w:t>
      </w:r>
      <w:r w:rsidR="00132EF0">
        <w:rPr>
          <w:rFonts w:ascii="Arial" w:hAnsi="Arial" w:cs="Arial"/>
          <w:bCs/>
          <w:sz w:val="18"/>
          <w:szCs w:val="18"/>
        </w:rPr>
        <w:t xml:space="preserve"> </w:t>
      </w:r>
      <w:r w:rsidR="000F130D">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3D77E9">
        <w:rPr>
          <w:rFonts w:ascii="Arial" w:hAnsi="Arial" w:cs="Arial"/>
          <w:bCs/>
          <w:sz w:val="18"/>
          <w:szCs w:val="18"/>
        </w:rPr>
        <w:t>1</w:t>
      </w:r>
      <w:r w:rsidRPr="00036267">
        <w:rPr>
          <w:rFonts w:ascii="Arial" w:hAnsi="Arial" w:cs="Arial"/>
          <w:bCs/>
          <w:sz w:val="18"/>
          <w:szCs w:val="18"/>
        </w:rPr>
        <w:t xml:space="preserve"> de </w:t>
      </w:r>
      <w:r w:rsidR="000800C9">
        <w:rPr>
          <w:rFonts w:ascii="Arial" w:hAnsi="Arial" w:cs="Arial"/>
          <w:bCs/>
          <w:sz w:val="18"/>
          <w:szCs w:val="18"/>
        </w:rPr>
        <w:t>marzo</w:t>
      </w:r>
      <w:r w:rsidR="002C4B8B">
        <w:rPr>
          <w:rFonts w:ascii="Arial" w:hAnsi="Arial" w:cs="Arial"/>
          <w:bCs/>
          <w:sz w:val="18"/>
          <w:szCs w:val="18"/>
        </w:rPr>
        <w:t xml:space="preserve"> </w:t>
      </w:r>
      <w:r w:rsidRPr="00036267">
        <w:rPr>
          <w:rFonts w:ascii="Arial" w:hAnsi="Arial" w:cs="Arial"/>
          <w:bCs/>
          <w:sz w:val="18"/>
          <w:szCs w:val="18"/>
        </w:rPr>
        <w:t>de 201</w:t>
      </w:r>
      <w:r w:rsidR="000800C9">
        <w:rPr>
          <w:rFonts w:ascii="Arial" w:hAnsi="Arial" w:cs="Arial"/>
          <w:bCs/>
          <w:sz w:val="18"/>
          <w:szCs w:val="18"/>
        </w:rPr>
        <w:t>8</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112498">
        <w:rPr>
          <w:rFonts w:ascii="Arial" w:hAnsi="Arial" w:cs="Arial"/>
          <w:bCs/>
          <w:sz w:val="18"/>
          <w:szCs w:val="18"/>
        </w:rPr>
        <w:t>8</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112498">
        <w:t>1</w:t>
      </w:r>
      <w:r w:rsidR="001C4AFA">
        <w:t xml:space="preserve"> de</w:t>
      </w:r>
      <w:r w:rsidR="000800C9">
        <w:t xml:space="preserve"> marzo</w:t>
      </w:r>
      <w:r w:rsidR="001C4AFA">
        <w:t xml:space="preserve"> de 201</w:t>
      </w:r>
      <w:r w:rsidR="000800C9">
        <w:t>8</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ED2393"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701,651</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ED2393"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ED2393" w:rsidRPr="009B13A2" w:rsidRDefault="00ED2393" w:rsidP="00ED2393">
            <w:pPr>
              <w:jc w:val="both"/>
              <w:rPr>
                <w:rFonts w:ascii="Arial" w:hAnsi="Arial" w:cs="Arial"/>
                <w:b w:val="0"/>
                <w:sz w:val="18"/>
                <w:szCs w:val="18"/>
              </w:rPr>
            </w:pPr>
          </w:p>
          <w:p w:rsidR="00ED2393" w:rsidRPr="009B13A2" w:rsidRDefault="00ED2393" w:rsidP="00ED2393">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ED2393" w:rsidRPr="009B13A2"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ED2393"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ED2393" w:rsidRPr="009B13A2"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530,906</w:t>
            </w:r>
          </w:p>
        </w:tc>
      </w:tr>
      <w:tr w:rsidR="00ED239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ED2393" w:rsidRPr="009B13A2" w:rsidRDefault="00ED2393" w:rsidP="00ED2393">
            <w:pPr>
              <w:jc w:val="both"/>
              <w:rPr>
                <w:rFonts w:ascii="Arial" w:hAnsi="Arial" w:cs="Arial"/>
                <w:b w:val="0"/>
                <w:sz w:val="18"/>
                <w:szCs w:val="18"/>
              </w:rPr>
            </w:pPr>
          </w:p>
          <w:p w:rsidR="00ED2393" w:rsidRPr="009B13A2" w:rsidRDefault="00ED2393" w:rsidP="00ED2393">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824,801</w:t>
            </w:r>
          </w:p>
        </w:tc>
      </w:tr>
      <w:tr w:rsidR="00ED2393"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ED2393" w:rsidRPr="009B13A2" w:rsidRDefault="00ED2393" w:rsidP="00ED2393">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ED2393" w:rsidRPr="009B13A2"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ED2393" w:rsidRPr="009B13A2"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ED2393" w:rsidRPr="009B13A2" w:rsidRDefault="00ED2393" w:rsidP="00ED239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171,290</w:t>
            </w:r>
          </w:p>
        </w:tc>
      </w:tr>
      <w:tr w:rsidR="00ED2393"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ED2393" w:rsidRPr="009B13A2" w:rsidRDefault="00ED2393" w:rsidP="00ED2393">
            <w:pPr>
              <w:jc w:val="both"/>
              <w:rPr>
                <w:rFonts w:ascii="Arial" w:hAnsi="Arial" w:cs="Arial"/>
                <w:b w:val="0"/>
                <w:sz w:val="18"/>
                <w:szCs w:val="18"/>
              </w:rPr>
            </w:pPr>
          </w:p>
          <w:p w:rsidR="00ED2393" w:rsidRPr="009B13A2" w:rsidRDefault="00ED2393" w:rsidP="00ED2393">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ED2393" w:rsidRPr="009B13A2" w:rsidRDefault="00ED2393" w:rsidP="00ED23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349,941</w:t>
            </w:r>
          </w:p>
        </w:tc>
      </w:tr>
      <w:tr w:rsidR="00ED2393"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ED2393" w:rsidRPr="009B13A2" w:rsidRDefault="00ED2393" w:rsidP="00ED2393">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ED2393" w:rsidRPr="009B13A2" w:rsidRDefault="00ED2393" w:rsidP="00ED239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$701,651</w:t>
            </w:r>
          </w:p>
        </w:tc>
        <w:tc>
          <w:tcPr>
            <w:tcW w:w="2212" w:type="dxa"/>
            <w:shd w:val="clear" w:color="auto" w:fill="auto"/>
            <w:hideMark/>
          </w:tcPr>
          <w:p w:rsidR="00ED2393" w:rsidRPr="009B13A2" w:rsidRDefault="00ED2393" w:rsidP="00ED239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1,876,938</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0800C9">
        <w:rPr>
          <w:szCs w:val="18"/>
        </w:rPr>
        <w:t>marzo</w:t>
      </w:r>
      <w:r w:rsidR="00982C5A" w:rsidRPr="00982C5A">
        <w:rPr>
          <w:szCs w:val="18"/>
          <w:lang w:val="es-MX"/>
        </w:rPr>
        <w:t xml:space="preserve"> de 201</w:t>
      </w:r>
      <w:r w:rsidR="000800C9">
        <w:rPr>
          <w:szCs w:val="18"/>
          <w:lang w:val="es-MX"/>
        </w:rPr>
        <w:t>8</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112498">
        <w:rPr>
          <w:szCs w:val="18"/>
        </w:rPr>
        <w:t>1</w:t>
      </w:r>
      <w:r>
        <w:rPr>
          <w:szCs w:val="18"/>
        </w:rPr>
        <w:t xml:space="preserve"> de </w:t>
      </w:r>
      <w:r w:rsidR="000800C9">
        <w:rPr>
          <w:szCs w:val="18"/>
        </w:rPr>
        <w:t>marzo</w:t>
      </w:r>
      <w:r w:rsidR="00412DF6">
        <w:rPr>
          <w:szCs w:val="18"/>
        </w:rPr>
        <w:t xml:space="preserve"> </w:t>
      </w:r>
      <w:r>
        <w:rPr>
          <w:szCs w:val="18"/>
        </w:rPr>
        <w:t>de 201</w:t>
      </w:r>
      <w:r w:rsidR="000800C9">
        <w:rPr>
          <w:szCs w:val="18"/>
        </w:rPr>
        <w:t>8</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112498">
        <w:t>1</w:t>
      </w:r>
      <w:r>
        <w:t xml:space="preserve"> de </w:t>
      </w:r>
      <w:r w:rsidR="000800C9">
        <w:t>marzo de 2018</w:t>
      </w:r>
      <w:r>
        <w:t xml:space="preserve"> el Fideicomiso de la Ciudad Industrial de Xicoténcatl se encuentra en el proceso de operación de un </w:t>
      </w:r>
      <w:r w:rsidR="00112498">
        <w:t xml:space="preserve">Control Interno. </w:t>
      </w:r>
    </w:p>
    <w:p w:rsidR="000F130D" w:rsidRDefault="000F130D"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112498">
        <w:rPr>
          <w:szCs w:val="18"/>
        </w:rPr>
        <w:t>1</w:t>
      </w:r>
      <w:r w:rsidR="000800C9">
        <w:rPr>
          <w:szCs w:val="18"/>
        </w:rPr>
        <w:t xml:space="preserve"> de marzo</w:t>
      </w:r>
      <w:r w:rsidR="00412DF6">
        <w:rPr>
          <w:szCs w:val="18"/>
        </w:rPr>
        <w:t xml:space="preserve"> </w:t>
      </w:r>
      <w:r w:rsidR="000F130D">
        <w:rPr>
          <w:szCs w:val="18"/>
        </w:rPr>
        <w:t>de 201</w:t>
      </w:r>
      <w:r w:rsidR="000800C9">
        <w:rPr>
          <w:szCs w:val="18"/>
        </w:rPr>
        <w:t>8</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21EF8" w:rsidRPr="00423FF2" w:rsidRDefault="00621EF8"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21EF8" w:rsidRPr="00423FF2" w:rsidRDefault="00621EF8"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X0AEAAJE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" filled="f" stroked="f">
                <v:path arrowok="t"/>
                <v:textbox style="mso-fit-shape-to-text:t">
                  <w:txbxContent>
                    <w:p w:rsidR="00621EF8" w:rsidRPr="00423FF2" w:rsidRDefault="00621EF8"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21EF8" w:rsidRPr="00423FF2" w:rsidRDefault="00621EF8"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21EF8" w:rsidRPr="00423FF2" w:rsidRDefault="00621EF8"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621EF8" w:rsidRPr="00423FF2" w:rsidRDefault="00621EF8"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21EF8" w:rsidRPr="00423FF2" w:rsidRDefault="00621EF8"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k7zgEAAJM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hiFWT/R30N7Jva07umBDm2hb7i0JnDWAf56betprRoefx4FKs4w2RsYt1B4SXgK&#10;TTgp+PGYqNnCIdceC02C0uSLCtOW5tV6+S6o539p9xs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Hxg5O84BAACTAwAADgAA&#10;AAAAAAAAAAAAAAAuAgAAZHJzL2Uyb0RvYy54bWxQSwECLQAUAAYACAAAACEAx95o2dwAAAAJAQAA&#10;DwAAAAAAAAAAAAAAAAAoBAAAZHJzL2Rvd25yZXYueG1sUEsFBgAAAAAEAAQA8wAAADEFAAAAAA==&#10;" filled="f" stroked="f">
                <v:path arrowok="t"/>
                <v:textbox style="mso-fit-shape-to-text:t">
                  <w:txbxContent>
                    <w:p w:rsidR="00621EF8" w:rsidRPr="00423FF2" w:rsidRDefault="00621EF8"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w:t>
                      </w:r>
                      <w:proofErr w:type="spellStart"/>
                      <w:r>
                        <w:rPr>
                          <w:rFonts w:ascii="Arial" w:hAnsi="Arial" w:cs="Arial"/>
                          <w:color w:val="000000"/>
                          <w:sz w:val="18"/>
                          <w:szCs w:val="18"/>
                        </w:rPr>
                        <w:t>Anaí</w:t>
                      </w:r>
                      <w:proofErr w:type="spellEnd"/>
                      <w:r>
                        <w:rPr>
                          <w:rFonts w:ascii="Arial" w:hAnsi="Arial" w:cs="Arial"/>
                          <w:color w:val="000000"/>
                          <w:sz w:val="18"/>
                          <w:szCs w:val="18"/>
                        </w:rPr>
                        <w:t xml:space="preserve"> Hernández Sánchez</w:t>
                      </w:r>
                    </w:p>
                    <w:p w:rsidR="00621EF8" w:rsidRPr="00423FF2" w:rsidRDefault="00621EF8"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21EF8" w:rsidRPr="00423FF2" w:rsidRDefault="00621EF8"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F8" w:rsidRDefault="00621EF8" w:rsidP="00EA5418">
      <w:pPr>
        <w:spacing w:after="0" w:line="240" w:lineRule="auto"/>
      </w:pPr>
      <w:r>
        <w:separator/>
      </w:r>
    </w:p>
  </w:endnote>
  <w:endnote w:type="continuationSeparator" w:id="0">
    <w:p w:rsidR="00621EF8" w:rsidRDefault="00621E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8" w:rsidRPr="0013011C" w:rsidRDefault="00621EF8"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C421E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17C6A" w:rsidRPr="00D17C6A">
          <w:rPr>
            <w:rFonts w:ascii="Soberana Sans Light" w:hAnsi="Soberana Sans Light"/>
            <w:noProof/>
            <w:lang w:val="es-ES"/>
          </w:rPr>
          <w:t>20</w:t>
        </w:r>
        <w:r w:rsidRPr="0013011C">
          <w:rPr>
            <w:rFonts w:ascii="Soberana Sans Light" w:hAnsi="Soberana Sans Light"/>
          </w:rPr>
          <w:fldChar w:fldCharType="end"/>
        </w:r>
      </w:sdtContent>
    </w:sdt>
  </w:p>
  <w:p w:rsidR="00621EF8" w:rsidRDefault="00621EF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8" w:rsidRPr="008E3652" w:rsidRDefault="00621EF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EA73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17C6A" w:rsidRPr="00D17C6A">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F8" w:rsidRDefault="00621EF8" w:rsidP="00EA5418">
      <w:pPr>
        <w:spacing w:after="0" w:line="240" w:lineRule="auto"/>
      </w:pPr>
      <w:r>
        <w:separator/>
      </w:r>
    </w:p>
  </w:footnote>
  <w:footnote w:type="continuationSeparator" w:id="0">
    <w:p w:rsidR="00621EF8" w:rsidRDefault="00621EF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8" w:rsidRDefault="00621EF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F8" w:rsidRDefault="00621E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21EF8" w:rsidRDefault="00621E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21EF8" w:rsidRPr="00275FC6" w:rsidRDefault="00621EF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1EF8" w:rsidRDefault="00621E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621EF8" w:rsidRDefault="00621E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21EF8" w:rsidRPr="00275FC6" w:rsidRDefault="00621EF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21EF8" w:rsidRDefault="00621E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21EF8" w:rsidRDefault="00621E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21EF8" w:rsidRPr="00275FC6" w:rsidRDefault="00621EF8"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21EF8" w:rsidRDefault="00621E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621EF8" w:rsidRDefault="00621E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21EF8" w:rsidRPr="00275FC6" w:rsidRDefault="00621EF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09904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F8" w:rsidRDefault="00621EF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AAEA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621EF8" w:rsidRPr="0013011C" w:rsidRDefault="00621EF8"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25F70"/>
    <w:rsid w:val="00036267"/>
    <w:rsid w:val="00040450"/>
    <w:rsid w:val="00040466"/>
    <w:rsid w:val="00045A10"/>
    <w:rsid w:val="00046B13"/>
    <w:rsid w:val="0005055B"/>
    <w:rsid w:val="00050CC4"/>
    <w:rsid w:val="00062A60"/>
    <w:rsid w:val="000649F9"/>
    <w:rsid w:val="000671BC"/>
    <w:rsid w:val="00072B82"/>
    <w:rsid w:val="00076E43"/>
    <w:rsid w:val="000773C3"/>
    <w:rsid w:val="000800C9"/>
    <w:rsid w:val="00085C86"/>
    <w:rsid w:val="000912AA"/>
    <w:rsid w:val="000B1DAD"/>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3011C"/>
    <w:rsid w:val="00131DB6"/>
    <w:rsid w:val="00132D94"/>
    <w:rsid w:val="00132EF0"/>
    <w:rsid w:val="00135575"/>
    <w:rsid w:val="00147103"/>
    <w:rsid w:val="00150251"/>
    <w:rsid w:val="00157907"/>
    <w:rsid w:val="00157F97"/>
    <w:rsid w:val="00160449"/>
    <w:rsid w:val="00165BB4"/>
    <w:rsid w:val="00170DA5"/>
    <w:rsid w:val="001757BF"/>
    <w:rsid w:val="001A06B5"/>
    <w:rsid w:val="001A3A20"/>
    <w:rsid w:val="001B1B72"/>
    <w:rsid w:val="001B2E3F"/>
    <w:rsid w:val="001B7766"/>
    <w:rsid w:val="001C1291"/>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26D2C"/>
    <w:rsid w:val="002303FC"/>
    <w:rsid w:val="00240ABD"/>
    <w:rsid w:val="0024186C"/>
    <w:rsid w:val="0024450B"/>
    <w:rsid w:val="0024686B"/>
    <w:rsid w:val="00251AAF"/>
    <w:rsid w:val="0025276C"/>
    <w:rsid w:val="0026167D"/>
    <w:rsid w:val="00264426"/>
    <w:rsid w:val="00270308"/>
    <w:rsid w:val="00272E76"/>
    <w:rsid w:val="00280F12"/>
    <w:rsid w:val="00291B7D"/>
    <w:rsid w:val="00295DA5"/>
    <w:rsid w:val="002A49F9"/>
    <w:rsid w:val="002A5899"/>
    <w:rsid w:val="002A70B3"/>
    <w:rsid w:val="002B1CD5"/>
    <w:rsid w:val="002B1F33"/>
    <w:rsid w:val="002B254B"/>
    <w:rsid w:val="002B4CAD"/>
    <w:rsid w:val="002C4B8B"/>
    <w:rsid w:val="002D21AC"/>
    <w:rsid w:val="002D4CD8"/>
    <w:rsid w:val="002E0271"/>
    <w:rsid w:val="002E2625"/>
    <w:rsid w:val="002E6D00"/>
    <w:rsid w:val="002F459A"/>
    <w:rsid w:val="00301551"/>
    <w:rsid w:val="0030553C"/>
    <w:rsid w:val="0032202F"/>
    <w:rsid w:val="00334F51"/>
    <w:rsid w:val="003358DE"/>
    <w:rsid w:val="00341940"/>
    <w:rsid w:val="0035076F"/>
    <w:rsid w:val="00351512"/>
    <w:rsid w:val="00354DC2"/>
    <w:rsid w:val="00356634"/>
    <w:rsid w:val="0037003F"/>
    <w:rsid w:val="00372F40"/>
    <w:rsid w:val="0037351E"/>
    <w:rsid w:val="00377DC4"/>
    <w:rsid w:val="00385E10"/>
    <w:rsid w:val="003901DB"/>
    <w:rsid w:val="0039418C"/>
    <w:rsid w:val="00396C2B"/>
    <w:rsid w:val="003A0303"/>
    <w:rsid w:val="003A2673"/>
    <w:rsid w:val="003A3EF6"/>
    <w:rsid w:val="003B12D3"/>
    <w:rsid w:val="003C77EC"/>
    <w:rsid w:val="003D5C13"/>
    <w:rsid w:val="003D5DBF"/>
    <w:rsid w:val="003D77E9"/>
    <w:rsid w:val="003E5911"/>
    <w:rsid w:val="003E7FD0"/>
    <w:rsid w:val="003F0EA4"/>
    <w:rsid w:val="004027BA"/>
    <w:rsid w:val="0040399D"/>
    <w:rsid w:val="00404BA4"/>
    <w:rsid w:val="00412DF6"/>
    <w:rsid w:val="00414F67"/>
    <w:rsid w:val="004210D5"/>
    <w:rsid w:val="00423FF2"/>
    <w:rsid w:val="00424175"/>
    <w:rsid w:val="004311BE"/>
    <w:rsid w:val="004339B1"/>
    <w:rsid w:val="00434773"/>
    <w:rsid w:val="0044253C"/>
    <w:rsid w:val="004430F3"/>
    <w:rsid w:val="00444C1C"/>
    <w:rsid w:val="00450EDA"/>
    <w:rsid w:val="00457CB7"/>
    <w:rsid w:val="0046292B"/>
    <w:rsid w:val="00462AF5"/>
    <w:rsid w:val="004714CF"/>
    <w:rsid w:val="00480D20"/>
    <w:rsid w:val="00482002"/>
    <w:rsid w:val="004841D0"/>
    <w:rsid w:val="00484A39"/>
    <w:rsid w:val="00484C0D"/>
    <w:rsid w:val="004918E0"/>
    <w:rsid w:val="00497D8B"/>
    <w:rsid w:val="004A0059"/>
    <w:rsid w:val="004A3428"/>
    <w:rsid w:val="004A4E71"/>
    <w:rsid w:val="004A61AF"/>
    <w:rsid w:val="004A785E"/>
    <w:rsid w:val="004B7C4D"/>
    <w:rsid w:val="004C5C9F"/>
    <w:rsid w:val="004C66ED"/>
    <w:rsid w:val="004D41B8"/>
    <w:rsid w:val="004D4617"/>
    <w:rsid w:val="004D5A87"/>
    <w:rsid w:val="004E4F6D"/>
    <w:rsid w:val="004E77C3"/>
    <w:rsid w:val="004F5641"/>
    <w:rsid w:val="00500A88"/>
    <w:rsid w:val="00514017"/>
    <w:rsid w:val="00522632"/>
    <w:rsid w:val="00522EF3"/>
    <w:rsid w:val="00525763"/>
    <w:rsid w:val="0052675C"/>
    <w:rsid w:val="005274FB"/>
    <w:rsid w:val="00527B67"/>
    <w:rsid w:val="005364DB"/>
    <w:rsid w:val="00536AB0"/>
    <w:rsid w:val="00536BDD"/>
    <w:rsid w:val="00540418"/>
    <w:rsid w:val="00551E5F"/>
    <w:rsid w:val="00561F34"/>
    <w:rsid w:val="00567139"/>
    <w:rsid w:val="00574266"/>
    <w:rsid w:val="00575E9F"/>
    <w:rsid w:val="00585642"/>
    <w:rsid w:val="00586029"/>
    <w:rsid w:val="005860C2"/>
    <w:rsid w:val="00594A44"/>
    <w:rsid w:val="005A7575"/>
    <w:rsid w:val="005B1E10"/>
    <w:rsid w:val="005B2CEB"/>
    <w:rsid w:val="005C55FF"/>
    <w:rsid w:val="005C5EAE"/>
    <w:rsid w:val="005C7424"/>
    <w:rsid w:val="005D0E53"/>
    <w:rsid w:val="005D3D25"/>
    <w:rsid w:val="005D7710"/>
    <w:rsid w:val="005E27A9"/>
    <w:rsid w:val="005E5441"/>
    <w:rsid w:val="005F06B1"/>
    <w:rsid w:val="00603BA1"/>
    <w:rsid w:val="00604069"/>
    <w:rsid w:val="00617880"/>
    <w:rsid w:val="00621EF8"/>
    <w:rsid w:val="00630A9B"/>
    <w:rsid w:val="0065363C"/>
    <w:rsid w:val="006548BE"/>
    <w:rsid w:val="006757EE"/>
    <w:rsid w:val="006851CF"/>
    <w:rsid w:val="006861BF"/>
    <w:rsid w:val="00694A60"/>
    <w:rsid w:val="00696277"/>
    <w:rsid w:val="00697236"/>
    <w:rsid w:val="006B1FE7"/>
    <w:rsid w:val="006C1C22"/>
    <w:rsid w:val="006C6D1F"/>
    <w:rsid w:val="006D70BB"/>
    <w:rsid w:val="006E77DD"/>
    <w:rsid w:val="006F12A5"/>
    <w:rsid w:val="006F25C5"/>
    <w:rsid w:val="0070785C"/>
    <w:rsid w:val="007256B9"/>
    <w:rsid w:val="007273E7"/>
    <w:rsid w:val="007324C1"/>
    <w:rsid w:val="00743D15"/>
    <w:rsid w:val="00763E8E"/>
    <w:rsid w:val="0076676E"/>
    <w:rsid w:val="00774D86"/>
    <w:rsid w:val="007760C7"/>
    <w:rsid w:val="00777DA3"/>
    <w:rsid w:val="00782A97"/>
    <w:rsid w:val="0078321A"/>
    <w:rsid w:val="00787786"/>
    <w:rsid w:val="00792314"/>
    <w:rsid w:val="007930F3"/>
    <w:rsid w:val="0079582C"/>
    <w:rsid w:val="007A03E1"/>
    <w:rsid w:val="007A0F18"/>
    <w:rsid w:val="007A1029"/>
    <w:rsid w:val="007A1777"/>
    <w:rsid w:val="007A7A72"/>
    <w:rsid w:val="007D5796"/>
    <w:rsid w:val="007D6E9A"/>
    <w:rsid w:val="007D7E1E"/>
    <w:rsid w:val="007E1EA8"/>
    <w:rsid w:val="007E71DE"/>
    <w:rsid w:val="007F5A74"/>
    <w:rsid w:val="007F5B57"/>
    <w:rsid w:val="0080081C"/>
    <w:rsid w:val="008060A0"/>
    <w:rsid w:val="00811DAC"/>
    <w:rsid w:val="0081211E"/>
    <w:rsid w:val="00815B86"/>
    <w:rsid w:val="00817DD3"/>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A6E4D"/>
    <w:rsid w:val="008A793D"/>
    <w:rsid w:val="008B0017"/>
    <w:rsid w:val="008C4AB0"/>
    <w:rsid w:val="008D2BD4"/>
    <w:rsid w:val="008D6761"/>
    <w:rsid w:val="008E3652"/>
    <w:rsid w:val="008F6D58"/>
    <w:rsid w:val="00901E2B"/>
    <w:rsid w:val="009047C8"/>
    <w:rsid w:val="00913AEA"/>
    <w:rsid w:val="0091485F"/>
    <w:rsid w:val="00915A1C"/>
    <w:rsid w:val="00922432"/>
    <w:rsid w:val="00923011"/>
    <w:rsid w:val="0092594E"/>
    <w:rsid w:val="0093492C"/>
    <w:rsid w:val="00937C6C"/>
    <w:rsid w:val="00946887"/>
    <w:rsid w:val="009544BC"/>
    <w:rsid w:val="00957043"/>
    <w:rsid w:val="009647E2"/>
    <w:rsid w:val="00966E2F"/>
    <w:rsid w:val="009678BA"/>
    <w:rsid w:val="00977BCF"/>
    <w:rsid w:val="00981620"/>
    <w:rsid w:val="00982C5A"/>
    <w:rsid w:val="009A0887"/>
    <w:rsid w:val="009A30CE"/>
    <w:rsid w:val="009B13A2"/>
    <w:rsid w:val="009B795F"/>
    <w:rsid w:val="009D06E1"/>
    <w:rsid w:val="009D1460"/>
    <w:rsid w:val="009D5D4C"/>
    <w:rsid w:val="009D736E"/>
    <w:rsid w:val="009E63B8"/>
    <w:rsid w:val="009F23C4"/>
    <w:rsid w:val="009F26B4"/>
    <w:rsid w:val="00A05D88"/>
    <w:rsid w:val="00A1313D"/>
    <w:rsid w:val="00A24118"/>
    <w:rsid w:val="00A24141"/>
    <w:rsid w:val="00A24AC8"/>
    <w:rsid w:val="00A363B6"/>
    <w:rsid w:val="00A43BF3"/>
    <w:rsid w:val="00A441A0"/>
    <w:rsid w:val="00A449D4"/>
    <w:rsid w:val="00A46BF5"/>
    <w:rsid w:val="00A547F6"/>
    <w:rsid w:val="00A54DBC"/>
    <w:rsid w:val="00A648F0"/>
    <w:rsid w:val="00A90908"/>
    <w:rsid w:val="00AB0DE2"/>
    <w:rsid w:val="00AB1492"/>
    <w:rsid w:val="00AB3EAE"/>
    <w:rsid w:val="00AB4F53"/>
    <w:rsid w:val="00AC220D"/>
    <w:rsid w:val="00AE27D2"/>
    <w:rsid w:val="00AE57E5"/>
    <w:rsid w:val="00AE652B"/>
    <w:rsid w:val="00AE7D39"/>
    <w:rsid w:val="00AF19C5"/>
    <w:rsid w:val="00B146E2"/>
    <w:rsid w:val="00B23EE1"/>
    <w:rsid w:val="00B363B7"/>
    <w:rsid w:val="00B41DFE"/>
    <w:rsid w:val="00B4249F"/>
    <w:rsid w:val="00B57036"/>
    <w:rsid w:val="00B6010A"/>
    <w:rsid w:val="00B70353"/>
    <w:rsid w:val="00B74DA8"/>
    <w:rsid w:val="00B75A6A"/>
    <w:rsid w:val="00B75B6B"/>
    <w:rsid w:val="00B849EE"/>
    <w:rsid w:val="00B84D02"/>
    <w:rsid w:val="00B858A7"/>
    <w:rsid w:val="00B87879"/>
    <w:rsid w:val="00B93643"/>
    <w:rsid w:val="00B93FEE"/>
    <w:rsid w:val="00B947F5"/>
    <w:rsid w:val="00BA2940"/>
    <w:rsid w:val="00BB69D0"/>
    <w:rsid w:val="00BB73ED"/>
    <w:rsid w:val="00BC4261"/>
    <w:rsid w:val="00BD00CC"/>
    <w:rsid w:val="00BD0E6E"/>
    <w:rsid w:val="00BE36A4"/>
    <w:rsid w:val="00BE670A"/>
    <w:rsid w:val="00C00DC1"/>
    <w:rsid w:val="00C02584"/>
    <w:rsid w:val="00C046BF"/>
    <w:rsid w:val="00C1572A"/>
    <w:rsid w:val="00C16AE5"/>
    <w:rsid w:val="00C16BB2"/>
    <w:rsid w:val="00C16E53"/>
    <w:rsid w:val="00C17E84"/>
    <w:rsid w:val="00C27AD2"/>
    <w:rsid w:val="00C431B4"/>
    <w:rsid w:val="00C44742"/>
    <w:rsid w:val="00C64364"/>
    <w:rsid w:val="00C66CAC"/>
    <w:rsid w:val="00C75500"/>
    <w:rsid w:val="00C82AE5"/>
    <w:rsid w:val="00C84106"/>
    <w:rsid w:val="00C848E1"/>
    <w:rsid w:val="00C86C59"/>
    <w:rsid w:val="00C91C5A"/>
    <w:rsid w:val="00C94FF4"/>
    <w:rsid w:val="00CA0596"/>
    <w:rsid w:val="00CB2ECF"/>
    <w:rsid w:val="00CB42C9"/>
    <w:rsid w:val="00CC1027"/>
    <w:rsid w:val="00CD6D9A"/>
    <w:rsid w:val="00CD77B4"/>
    <w:rsid w:val="00CE2D58"/>
    <w:rsid w:val="00CE7F26"/>
    <w:rsid w:val="00CF58AD"/>
    <w:rsid w:val="00CF6E4B"/>
    <w:rsid w:val="00CF6F7C"/>
    <w:rsid w:val="00D00E92"/>
    <w:rsid w:val="00D03343"/>
    <w:rsid w:val="00D04192"/>
    <w:rsid w:val="00D055EC"/>
    <w:rsid w:val="00D17C6A"/>
    <w:rsid w:val="00D36203"/>
    <w:rsid w:val="00D374FE"/>
    <w:rsid w:val="00D44728"/>
    <w:rsid w:val="00D45A87"/>
    <w:rsid w:val="00D5458A"/>
    <w:rsid w:val="00D562FF"/>
    <w:rsid w:val="00D60F18"/>
    <w:rsid w:val="00D6196D"/>
    <w:rsid w:val="00D75113"/>
    <w:rsid w:val="00D766C9"/>
    <w:rsid w:val="00D949DB"/>
    <w:rsid w:val="00DA0969"/>
    <w:rsid w:val="00DA3E1B"/>
    <w:rsid w:val="00DA68E4"/>
    <w:rsid w:val="00DA7523"/>
    <w:rsid w:val="00DC6DC4"/>
    <w:rsid w:val="00DD3D4C"/>
    <w:rsid w:val="00DE614B"/>
    <w:rsid w:val="00DF56C9"/>
    <w:rsid w:val="00DF7A8E"/>
    <w:rsid w:val="00E0141D"/>
    <w:rsid w:val="00E05517"/>
    <w:rsid w:val="00E14534"/>
    <w:rsid w:val="00E16433"/>
    <w:rsid w:val="00E30318"/>
    <w:rsid w:val="00E32708"/>
    <w:rsid w:val="00E42003"/>
    <w:rsid w:val="00E47609"/>
    <w:rsid w:val="00E517C1"/>
    <w:rsid w:val="00E601DF"/>
    <w:rsid w:val="00E63213"/>
    <w:rsid w:val="00E71835"/>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13399"/>
    <w:rsid w:val="00F14084"/>
    <w:rsid w:val="00F15541"/>
    <w:rsid w:val="00F17C0D"/>
    <w:rsid w:val="00F238FF"/>
    <w:rsid w:val="00F34DFA"/>
    <w:rsid w:val="00F35F66"/>
    <w:rsid w:val="00F41DAA"/>
    <w:rsid w:val="00F46597"/>
    <w:rsid w:val="00F5691F"/>
    <w:rsid w:val="00F755D0"/>
    <w:rsid w:val="00F80581"/>
    <w:rsid w:val="00F81525"/>
    <w:rsid w:val="00F91730"/>
    <w:rsid w:val="00F9438A"/>
    <w:rsid w:val="00FB1010"/>
    <w:rsid w:val="00FD5A63"/>
    <w:rsid w:val="00FE58E4"/>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5B13-0259-4732-A4A7-8835B976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4852</TotalTime>
  <Pages>26</Pages>
  <Words>3734</Words>
  <Characters>20540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 Flores Ramos</cp:lastModifiedBy>
  <cp:revision>206</cp:revision>
  <cp:lastPrinted>2018-04-05T19:04:00Z</cp:lastPrinted>
  <dcterms:created xsi:type="dcterms:W3CDTF">2014-08-29T13:13:00Z</dcterms:created>
  <dcterms:modified xsi:type="dcterms:W3CDTF">2018-04-05T19:04:00Z</dcterms:modified>
</cp:coreProperties>
</file>