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80833006"/>
    <w:bookmarkEnd w:id="0"/>
    <w:p w:rsidR="007D6E9A" w:rsidRDefault="00EE10F3" w:rsidP="003D5DBF">
      <w:pPr>
        <w:jc w:val="center"/>
      </w:pPr>
      <w:r>
        <w:object w:dxaOrig="23623" w:dyaOrig="15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60.35pt" o:ole="">
            <v:imagedata r:id="rId8" o:title=""/>
          </v:shape>
          <o:OLEObject Type="Embed" ProgID="Excel.Sheet.12" ShapeID="_x0000_i1025" DrawAspect="Content" ObjectID="_1584786499" r:id="rId9"/>
        </w:object>
      </w:r>
    </w:p>
    <w:p w:rsidR="00B86A7A" w:rsidRDefault="00B86A7A" w:rsidP="003D5DBF">
      <w:pPr>
        <w:jc w:val="center"/>
      </w:pPr>
    </w:p>
    <w:p w:rsidR="00641F07" w:rsidRDefault="007A21B9" w:rsidP="003D5DBF">
      <w:pPr>
        <w:jc w:val="center"/>
      </w:pPr>
      <w:r>
        <w:rPr>
          <w:noProof/>
          <w:lang w:eastAsia="es-MX"/>
        </w:rPr>
        <w:object w:dxaOrig="23623" w:dyaOrig="15990">
          <v:shape id="_x0000_s1080" type="#_x0000_t75" style="position:absolute;left:0;text-align:left;margin-left:53.75pt;margin-top:11.15pt;width:597.2pt;height:399.95pt;z-index:251675648;mso-position-horizontal-relative:text;mso-position-vertical-relative:text">
            <v:imagedata r:id="rId10" o:title=""/>
            <w10:wrap type="square" side="right"/>
          </v:shape>
          <o:OLEObject Type="Embed" ProgID="Excel.Sheet.12" ShapeID="_x0000_s1080" DrawAspect="Content" ObjectID="_1584786505" r:id="rId11"/>
        </w:object>
      </w:r>
    </w:p>
    <w:bookmarkStart w:id="1" w:name="_MON_1470806992"/>
    <w:bookmarkEnd w:id="1"/>
    <w:p w:rsidR="000D705B" w:rsidRDefault="00995F4C" w:rsidP="00292BF8">
      <w:pPr>
        <w:jc w:val="center"/>
      </w:pPr>
      <w:r>
        <w:object w:dxaOrig="22082" w:dyaOrig="15693">
          <v:shape id="_x0000_i1027" type="#_x0000_t75" style="width:641.45pt;height:438.55pt" o:ole="">
            <v:imagedata r:id="rId12" o:title=""/>
          </v:shape>
          <o:OLEObject Type="Embed" ProgID="Excel.Sheet.12" ShapeID="_x0000_i1027" DrawAspect="Content" ObjectID="_1584786500" r:id="rId13"/>
        </w:object>
      </w:r>
    </w:p>
    <w:p w:rsidR="00CA7BA9" w:rsidRDefault="00CA7BA9" w:rsidP="00292BF8">
      <w:pPr>
        <w:jc w:val="center"/>
      </w:pPr>
    </w:p>
    <w:bookmarkStart w:id="2" w:name="_MON_1470807348"/>
    <w:bookmarkEnd w:id="2"/>
    <w:p w:rsidR="007D7E3A" w:rsidRDefault="00995F4C" w:rsidP="00901707">
      <w:pPr>
        <w:jc w:val="center"/>
      </w:pPr>
      <w:r>
        <w:object w:dxaOrig="16515" w:dyaOrig="12975">
          <v:shape id="_x0000_i1028" type="#_x0000_t75" style="width:582pt;height:459.8pt" o:ole="">
            <v:imagedata r:id="rId14" o:title=""/>
          </v:shape>
          <o:OLEObject Type="Embed" ProgID="Excel.Sheet.12" ShapeID="_x0000_i1028" DrawAspect="Content" ObjectID="_1584786501" r:id="rId15"/>
        </w:object>
      </w:r>
    </w:p>
    <w:bookmarkStart w:id="3" w:name="_MON_1499247648"/>
    <w:bookmarkEnd w:id="3"/>
    <w:bookmarkStart w:id="4" w:name="_MON_1470809138"/>
    <w:bookmarkEnd w:id="4"/>
    <w:p w:rsidR="00372F40" w:rsidRDefault="00995F4C" w:rsidP="00522632">
      <w:pPr>
        <w:jc w:val="center"/>
      </w:pPr>
      <w:r>
        <w:object w:dxaOrig="17876" w:dyaOrig="12466">
          <v:shape id="_x0000_i1029" type="#_x0000_t75" style="width:634.35pt;height:439.65pt" o:ole="">
            <v:imagedata r:id="rId16" o:title=""/>
          </v:shape>
          <o:OLEObject Type="Embed" ProgID="Excel.Sheet.12" ShapeID="_x0000_i1029" DrawAspect="Content" ObjectID="_1584786502" r:id="rId17"/>
        </w:object>
      </w:r>
    </w:p>
    <w:p w:rsidR="00372F40" w:rsidRDefault="00372F40" w:rsidP="002A70B3">
      <w:pPr>
        <w:tabs>
          <w:tab w:val="left" w:pos="2430"/>
        </w:tabs>
      </w:pPr>
    </w:p>
    <w:bookmarkStart w:id="5" w:name="_MON_1543931583"/>
    <w:bookmarkEnd w:id="5"/>
    <w:p w:rsidR="00FC165E" w:rsidRDefault="00970136" w:rsidP="00BA599D">
      <w:pPr>
        <w:tabs>
          <w:tab w:val="left" w:pos="2430"/>
        </w:tabs>
        <w:jc w:val="center"/>
      </w:pPr>
      <w:r>
        <w:object w:dxaOrig="19060" w:dyaOrig="11636">
          <v:shape id="_x0000_i1030" type="#_x0000_t75" style="width:668.2pt;height:472.35pt" o:ole="">
            <v:imagedata r:id="rId18" o:title=""/>
          </v:shape>
          <o:OLEObject Type="Embed" ProgID="Excel.Sheet.12" ShapeID="_x0000_i1030" DrawAspect="Content" ObjectID="_1584786503" r:id="rId19"/>
        </w:object>
      </w:r>
      <w:bookmarkStart w:id="6" w:name="_MON_1470814596"/>
      <w:bookmarkEnd w:id="6"/>
      <w:r w:rsidR="00523CB0">
        <w:tab/>
      </w:r>
      <w:r w:rsidR="0023513A">
        <w:br w:type="textWrapping" w:clear="all"/>
      </w:r>
    </w:p>
    <w:bookmarkStart w:id="7" w:name="_MON_1470810366"/>
    <w:bookmarkEnd w:id="7"/>
    <w:p w:rsidR="005A521F" w:rsidRDefault="006449BE" w:rsidP="005A521F">
      <w:pPr>
        <w:tabs>
          <w:tab w:val="left" w:pos="2430"/>
        </w:tabs>
        <w:jc w:val="center"/>
      </w:pPr>
      <w:r>
        <w:object w:dxaOrig="26025" w:dyaOrig="16980">
          <v:shape id="_x0000_i1031" type="#_x0000_t75" style="width:692.2pt;height:451.65pt" o:ole="">
            <v:imagedata r:id="rId20" o:title=""/>
          </v:shape>
          <o:OLEObject Type="Embed" ProgID="Excel.Sheet.12" ShapeID="_x0000_i1031" DrawAspect="Content" ObjectID="_1584786504" r:id="rId21"/>
        </w:object>
      </w:r>
    </w:p>
    <w:p w:rsidR="00C561D9" w:rsidRDefault="00C561D9" w:rsidP="005A521F">
      <w:pPr>
        <w:tabs>
          <w:tab w:val="left" w:pos="2430"/>
        </w:tabs>
        <w:jc w:val="center"/>
      </w:pPr>
    </w:p>
    <w:p w:rsidR="00372F40" w:rsidRPr="008E6024" w:rsidRDefault="00540418" w:rsidP="006F6DF9">
      <w:pPr>
        <w:jc w:val="center"/>
        <w:rPr>
          <w:rFonts w:ascii="Soberana Sans Light" w:hAnsi="Soberana Sans Light"/>
          <w:b/>
        </w:rPr>
      </w:pPr>
      <w:r w:rsidRPr="008E6024">
        <w:rPr>
          <w:rFonts w:ascii="Soberana Sans Light" w:hAnsi="Soberana Sans Light"/>
          <w:b/>
        </w:rPr>
        <w:t>Informe de Pasivos Contingentes</w:t>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el </w:t>
      </w:r>
      <w:r w:rsidR="006F6DF9">
        <w:rPr>
          <w:rFonts w:ascii="Arial" w:hAnsi="Arial" w:cs="Arial"/>
          <w:sz w:val="18"/>
          <w:szCs w:val="18"/>
        </w:rPr>
        <w:t>primer trimestre</w:t>
      </w:r>
      <w:r w:rsidR="00C06BB8">
        <w:rPr>
          <w:rFonts w:ascii="Arial" w:hAnsi="Arial" w:cs="Arial"/>
          <w:sz w:val="18"/>
          <w:szCs w:val="18"/>
        </w:rPr>
        <w:t xml:space="preserve"> que se presenta por el concepto de pasivos contingentes.</w:t>
      </w:r>
    </w:p>
    <w:p w:rsidR="008E6024" w:rsidRDefault="008E6024" w:rsidP="008E6024">
      <w:pPr>
        <w:jc w:val="center"/>
        <w:rPr>
          <w:rFonts w:ascii="Soberana Sans Light" w:hAnsi="Soberana Sans Light"/>
          <w:b/>
        </w:rPr>
      </w:pPr>
    </w:p>
    <w:p w:rsidR="008E6024" w:rsidRDefault="00D34D7B" w:rsidP="00D34D7B">
      <w:pPr>
        <w:tabs>
          <w:tab w:val="left" w:pos="5900"/>
        </w:tabs>
        <w:rPr>
          <w:rFonts w:ascii="Soberana Sans Light" w:hAnsi="Soberana Sans Light"/>
          <w:b/>
        </w:rPr>
      </w:pPr>
      <w:r>
        <w:rPr>
          <w:rFonts w:ascii="Soberana Sans Light" w:hAnsi="Soberana Sans Light"/>
          <w:b/>
        </w:rPr>
        <w:tab/>
      </w:r>
    </w:p>
    <w:p w:rsidR="00D34D7B" w:rsidRDefault="00D34D7B" w:rsidP="00D34D7B">
      <w:pPr>
        <w:tabs>
          <w:tab w:val="left" w:pos="5900"/>
        </w:tabs>
        <w:rPr>
          <w:rFonts w:ascii="Soberana Sans Light" w:hAnsi="Soberana Sans Light"/>
          <w:b/>
        </w:rPr>
      </w:pPr>
    </w:p>
    <w:p w:rsidR="00D34D7B" w:rsidRDefault="00D34D7B" w:rsidP="00D34D7B">
      <w:pPr>
        <w:tabs>
          <w:tab w:val="left" w:pos="5900"/>
        </w:tabs>
        <w:rPr>
          <w:rFonts w:ascii="Soberana Sans Light" w:hAnsi="Soberana Sans Light"/>
          <w:b/>
        </w:rPr>
      </w:pPr>
    </w:p>
    <w:p w:rsidR="006F6DF9" w:rsidRDefault="006F6DF9"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6F6DF9" w:rsidRDefault="007A21B9" w:rsidP="008E6024">
      <w:pPr>
        <w:jc w:val="center"/>
        <w:rPr>
          <w:rFonts w:ascii="Soberana Sans Light" w:hAnsi="Soberana Sans Light"/>
          <w:b/>
        </w:rPr>
      </w:pPr>
      <w:r>
        <w:rPr>
          <w:rFonts w:ascii="Soberana Sans Light" w:hAnsi="Soberana Sans Light"/>
          <w:noProof/>
          <w:sz w:val="18"/>
          <w:szCs w:val="18"/>
          <w:lang w:val="en-US"/>
        </w:rPr>
        <w:object w:dxaOrig="23623" w:dyaOrig="15990">
          <v:shape id="_x0000_s1094" type="#_x0000_t75" style="position:absolute;left:0;text-align:left;margin-left:40.2pt;margin-top:72.7pt;width:609.95pt;height:63.75pt;z-index:251678720;mso-position-horizontal-relative:text;mso-position-vertical-relative:text;mso-width-relative:page;mso-height-relative:page">
            <v:imagedata r:id="rId22" o:title=""/>
            <w10:wrap type="topAndBottom"/>
          </v:shape>
          <o:OLEObject Type="Embed" ProgID="Excel.Sheet.12" ShapeID="_x0000_s1094" DrawAspect="Content" ObjectID="_1584786506" r:id="rId23"/>
        </w:object>
      </w:r>
    </w:p>
    <w:p w:rsidR="008E6024" w:rsidRDefault="008E6024" w:rsidP="00D34D7B">
      <w:pP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9D08FE" w:rsidRPr="008E6024" w:rsidRDefault="009D08FE" w:rsidP="008E6024">
      <w:pPr>
        <w:jc w:val="center"/>
        <w:rPr>
          <w:rFonts w:ascii="Arial" w:hAnsi="Arial" w:cs="Arial"/>
          <w:sz w:val="18"/>
          <w:szCs w:val="18"/>
        </w:rPr>
      </w:pPr>
      <w:r>
        <w:rPr>
          <w:rFonts w:ascii="Soberana Sans Light" w:hAnsi="Soberana Sans Light"/>
          <w:b/>
        </w:rPr>
        <w:lastRenderedPageBreak/>
        <w:t>NOTAS A LOS ESTADOS FINANCIEROS</w:t>
      </w: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Default="006F6DF9"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w:t>
      </w:r>
      <w:r w:rsidR="005103BC">
        <w:rPr>
          <w:rFonts w:ascii="Arial" w:eastAsia="Times New Roman" w:hAnsi="Arial" w:cs="Arial"/>
          <w:sz w:val="18"/>
          <w:szCs w:val="18"/>
          <w:lang w:eastAsia="es-MX"/>
        </w:rPr>
        <w:t xml:space="preserve"> Unidad de Servicios Educativos del Estado de Tlaxcala, </w:t>
      </w:r>
      <w:r w:rsidR="00D34D7B">
        <w:rPr>
          <w:rFonts w:ascii="Arial" w:eastAsia="Times New Roman" w:hAnsi="Arial" w:cs="Arial"/>
          <w:sz w:val="18"/>
          <w:szCs w:val="18"/>
          <w:lang w:eastAsia="es-MX"/>
        </w:rPr>
        <w:t>para su operación tiene las siguientes cuentas bancarias:</w:t>
      </w:r>
    </w:p>
    <w:tbl>
      <w:tblPr>
        <w:tblW w:w="13467" w:type="dxa"/>
        <w:tblLook w:val="04A0" w:firstRow="1" w:lastRow="0" w:firstColumn="1" w:lastColumn="0" w:noHBand="0" w:noVBand="1"/>
      </w:tblPr>
      <w:tblGrid>
        <w:gridCol w:w="1560"/>
        <w:gridCol w:w="240"/>
        <w:gridCol w:w="5571"/>
        <w:gridCol w:w="223"/>
        <w:gridCol w:w="3605"/>
        <w:gridCol w:w="260"/>
        <w:gridCol w:w="2008"/>
      </w:tblGrid>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b/>
                <w:bCs/>
                <w:sz w:val="18"/>
                <w:szCs w:val="18"/>
              </w:rPr>
            </w:pPr>
            <w:r w:rsidRPr="00484F96">
              <w:rPr>
                <w:rFonts w:ascii="Arial" w:eastAsia="Times New Roman" w:hAnsi="Arial" w:cs="Arial"/>
                <w:b/>
                <w:bCs/>
                <w:sz w:val="18"/>
                <w:szCs w:val="18"/>
              </w:rPr>
              <w:t>PROGRAMAS ESTATALES</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b/>
                <w:bCs/>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center"/>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6550596714-4</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PLAZAS NO RECONOCIDAS</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15,612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6550531994-6</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RECURSOS ESTATALES 2016</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3,631,387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6550591569-2</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RECURSOS ESTATALES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29,404,771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6550545090-5</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RECUPERACIONES ESTATALES</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1,310,145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6550647147-4</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RECURSOS ESTATALES 2018</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15,681,774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6550654991-7</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PLAZAS NO RECONOCIDAS 2018</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20,459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6550623800-9</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EVALUACIÓN DE IMPACTO DEL FORTALECIMIENTO A LA AUTONOMIA DE GESTIOS ESCOLAR</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25,484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b/>
                <w:bCs/>
                <w:sz w:val="18"/>
                <w:szCs w:val="18"/>
              </w:rPr>
            </w:pPr>
            <w:r w:rsidRPr="00484F96">
              <w:rPr>
                <w:rFonts w:ascii="Arial" w:eastAsia="Times New Roman" w:hAnsi="Arial" w:cs="Arial"/>
                <w:b/>
                <w:bCs/>
                <w:sz w:val="18"/>
                <w:szCs w:val="18"/>
              </w:rPr>
              <w:t>PROGRAMAS FEDERALES</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b/>
                <w:bCs/>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109288775</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USET PAGO DE SERVICIOS CIE</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BBVA Bancomer,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1,462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6550286208-5</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NÓMINA CHEQUE</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1,428,132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6550531987-2</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GASTOS DE OPERACIÓN 2016</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0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6550532028-6</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OTROS DE GASTO CORRIENTE 2016</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0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6550591566-1</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GASTOS DE OPERACIÓN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18,343,035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6550591559-8</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OTROS DE GASTO CORRIENTE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1,599,861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6550647133-5</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OTROS DE GASTO CORRIENTE 2018</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19,049,770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lastRenderedPageBreak/>
              <w:t>6550647141-2</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GASTOS DE OPERACIÓN 2018</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25,530,395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b/>
                <w:bCs/>
                <w:sz w:val="18"/>
                <w:szCs w:val="18"/>
              </w:rPr>
            </w:pPr>
            <w:r w:rsidRPr="00484F96">
              <w:rPr>
                <w:rFonts w:ascii="Arial" w:eastAsia="Times New Roman" w:hAnsi="Arial" w:cs="Arial"/>
                <w:b/>
                <w:bCs/>
                <w:sz w:val="18"/>
                <w:szCs w:val="18"/>
              </w:rPr>
              <w:t>INGRESOS PROPIOS</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b/>
                <w:bCs/>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6550578100-0</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INGRESOS PROPIOS 2016</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641,115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6550621647-9</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INGRESOS PROPIOS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981,311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6550656560-0</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INGRESOS PROPIOS 2018</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452,070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5571" w:type="dxa"/>
            <w:tcBorders>
              <w:top w:val="nil"/>
              <w:left w:val="nil"/>
              <w:bottom w:val="nil"/>
              <w:right w:val="nil"/>
            </w:tcBorders>
            <w:shd w:val="clear" w:color="auto" w:fill="auto"/>
            <w:noWrap/>
            <w:vAlign w:val="bottom"/>
            <w:hideMark/>
          </w:tcPr>
          <w:p w:rsidR="00D34D7B" w:rsidRDefault="00D34D7B" w:rsidP="00D34D7B">
            <w:pPr>
              <w:spacing w:after="0" w:line="240" w:lineRule="auto"/>
              <w:rPr>
                <w:rFonts w:ascii="Arial" w:eastAsia="Times New Roman" w:hAnsi="Arial" w:cs="Arial"/>
                <w:b/>
                <w:bCs/>
                <w:sz w:val="18"/>
                <w:szCs w:val="18"/>
              </w:rPr>
            </w:pPr>
          </w:p>
          <w:p w:rsidR="00D34D7B" w:rsidRDefault="00D34D7B" w:rsidP="00D34D7B">
            <w:pPr>
              <w:spacing w:after="0" w:line="240" w:lineRule="auto"/>
              <w:rPr>
                <w:rFonts w:ascii="Arial" w:eastAsia="Times New Roman" w:hAnsi="Arial" w:cs="Arial"/>
                <w:b/>
                <w:bCs/>
                <w:sz w:val="18"/>
                <w:szCs w:val="18"/>
              </w:rPr>
            </w:pPr>
            <w:r w:rsidRPr="00484F96">
              <w:rPr>
                <w:rFonts w:ascii="Arial" w:eastAsia="Times New Roman" w:hAnsi="Arial" w:cs="Arial"/>
                <w:b/>
                <w:bCs/>
                <w:sz w:val="18"/>
                <w:szCs w:val="18"/>
              </w:rPr>
              <w:t>CONVENIOS ESTATALES</w:t>
            </w:r>
          </w:p>
          <w:p w:rsidR="00D34D7B" w:rsidRPr="00484F96" w:rsidRDefault="00D34D7B" w:rsidP="00D34D7B">
            <w:pPr>
              <w:spacing w:after="0" w:line="240" w:lineRule="auto"/>
              <w:rPr>
                <w:rFonts w:ascii="Arial" w:eastAsia="Times New Roman" w:hAnsi="Arial" w:cs="Arial"/>
                <w:b/>
                <w:bCs/>
                <w:sz w:val="18"/>
                <w:szCs w:val="18"/>
              </w:rPr>
            </w:pP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b/>
                <w:bCs/>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6550611105-9</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TELEBACHILLERATO COMUNITARIO 2017 APORTACION ESTATAL</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61,078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6550611107-6</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DESARROLLO PROFESIONAL DOCENTE APORTACION ESTATAL</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561,640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b/>
                <w:bCs/>
                <w:sz w:val="18"/>
                <w:szCs w:val="18"/>
              </w:rPr>
            </w:pPr>
            <w:r w:rsidRPr="00484F96">
              <w:rPr>
                <w:rFonts w:ascii="Arial" w:eastAsia="Times New Roman" w:hAnsi="Arial" w:cs="Arial"/>
                <w:b/>
                <w:bCs/>
                <w:sz w:val="18"/>
                <w:szCs w:val="18"/>
              </w:rPr>
              <w:t>CONVENIOS FEDERALES</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b/>
                <w:bCs/>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6550610157-2</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ESCUELAS DE TIEMPO COMPLETO</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12,889,201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110355895</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NACIONAL DE CONVIVENCIA ESCOLAR</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BBVA Bancomer,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2,105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110356018</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DE LA REFORMA EDUCATIVA</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BBVA Bancomer,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0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6550611107-6</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PARA EL DESARROLLO PROFESIONAL DOCENTE 2017 APORTACION FEDERAL</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BBVA Bancomer,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203,895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110355534</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INCLUSION Y EQUIDAD EDUCATIVA TIPO BASICO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29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110355313</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FORTALECIMIENTO DE LA CALIDAD EDUCATIVA TIPO BASICO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BBVA Bancomer,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100,872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110355429</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NACIONAL DE INGLES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BBVA Bancomer,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3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110355577</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NACIONAL DE BECAS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BBVA Bancomer,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578,935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6550620795-3</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DE BECAS DE APOYO PARA LA PRACTICA INTENSIVA Y SERVICIO SOCIAL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BBVA Bancomer,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44,694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6550611105-9</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TELEBACHILLERATO COMUNITARIO 2017 APORTACION FEDERAL</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442,416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6550614321-3</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EVALUACION DEL IMPACTO DEL FORTALECIMIENTO A LA GESTION ESCOLAR 2017</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908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6550633161-9</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794" w:type="dxa"/>
            <w:gridSpan w:val="2"/>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PLAN DE APOYO A LA CALIDAD EDUCATIVA Y LA TRANSFORMACIÓN DE LAS ESCUELAS NORMALES</w:t>
            </w: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8,109,176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6550654837-6</w:t>
            </w: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PROGRAMA ESCUELAS DE TIEMPO COMPLETO 2018</w:t>
            </w: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r w:rsidRPr="00484F96">
              <w:rPr>
                <w:rFonts w:ascii="Arial" w:eastAsia="Times New Roman" w:hAnsi="Arial" w:cs="Arial"/>
                <w:sz w:val="18"/>
                <w:szCs w:val="18"/>
              </w:rPr>
              <w:t>SANTANDER SERFIN, S.A. DE C.V.</w:t>
            </w: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Arial" w:eastAsia="Times New Roman" w:hAnsi="Arial" w:cs="Arial"/>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r w:rsidRPr="00484F96">
              <w:rPr>
                <w:rFonts w:ascii="Arial" w:eastAsia="Times New Roman" w:hAnsi="Arial" w:cs="Arial"/>
                <w:sz w:val="18"/>
                <w:szCs w:val="18"/>
              </w:rPr>
              <w:t xml:space="preserve">55,047,160 </w:t>
            </w: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jc w:val="right"/>
              <w:rPr>
                <w:rFonts w:ascii="Arial" w:eastAsia="Times New Roman" w:hAnsi="Arial" w:cs="Arial"/>
                <w:sz w:val="18"/>
                <w:szCs w:val="18"/>
              </w:rPr>
            </w:pP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r>
      <w:tr w:rsidR="00D34D7B" w:rsidRPr="00484F96" w:rsidTr="00D34D7B">
        <w:trPr>
          <w:trHeight w:val="375"/>
        </w:trPr>
        <w:tc>
          <w:tcPr>
            <w:tcW w:w="15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4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5571"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23"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3605"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c>
          <w:tcPr>
            <w:tcW w:w="2008" w:type="dxa"/>
            <w:tcBorders>
              <w:top w:val="nil"/>
              <w:left w:val="nil"/>
              <w:bottom w:val="nil"/>
              <w:right w:val="nil"/>
            </w:tcBorders>
            <w:shd w:val="clear" w:color="auto" w:fill="auto"/>
            <w:noWrap/>
            <w:vAlign w:val="bottom"/>
            <w:hideMark/>
          </w:tcPr>
          <w:p w:rsidR="00D34D7B" w:rsidRPr="00484F96" w:rsidRDefault="00D34D7B" w:rsidP="00D34D7B">
            <w:pPr>
              <w:spacing w:after="0" w:line="240" w:lineRule="auto"/>
              <w:rPr>
                <w:rFonts w:ascii="Times New Roman" w:eastAsia="Times New Roman" w:hAnsi="Times New Roman" w:cs="Times New Roman"/>
                <w:sz w:val="18"/>
                <w:szCs w:val="18"/>
              </w:rPr>
            </w:pPr>
          </w:p>
        </w:tc>
      </w:tr>
    </w:tbl>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072A05" w:rsidRDefault="00D34D7B" w:rsidP="00072A0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$874,576 por concepto de diversos gastos a comprobar con motivo de las operaciones propias de cada una de las Direcciones que integran la Un</w:t>
      </w:r>
      <w:r w:rsidR="00032E8D">
        <w:rPr>
          <w:rFonts w:ascii="Arial" w:eastAsia="Times New Roman" w:hAnsi="Arial" w:cs="Arial"/>
          <w:sz w:val="18"/>
          <w:szCs w:val="18"/>
          <w:lang w:eastAsia="es-MX"/>
        </w:rPr>
        <w:t>idad de Servicios Educativos del Estado de Tlaxcala.</w:t>
      </w:r>
    </w:p>
    <w:p w:rsidR="00996C60" w:rsidRDefault="00996C60" w:rsidP="009D08FE">
      <w:pPr>
        <w:pStyle w:val="ROMANOS"/>
        <w:spacing w:after="0" w:line="240" w:lineRule="exact"/>
        <w:rPr>
          <w:b/>
          <w:sz w:val="16"/>
          <w:szCs w:val="16"/>
          <w:lang w:val="es-MX"/>
        </w:rPr>
      </w:pPr>
    </w:p>
    <w:p w:rsidR="00032E8D" w:rsidRDefault="00032E8D" w:rsidP="009D08FE">
      <w:pPr>
        <w:pStyle w:val="ROMANOS"/>
        <w:spacing w:after="0" w:line="240" w:lineRule="exact"/>
        <w:rPr>
          <w:b/>
          <w:sz w:val="16"/>
          <w:szCs w:val="16"/>
          <w:lang w:val="es-MX"/>
        </w:rPr>
      </w:pPr>
    </w:p>
    <w:tbl>
      <w:tblPr>
        <w:tblW w:w="6658" w:type="dxa"/>
        <w:tblLook w:val="04A0" w:firstRow="1" w:lastRow="0" w:firstColumn="1" w:lastColumn="0" w:noHBand="0" w:noVBand="1"/>
      </w:tblPr>
      <w:tblGrid>
        <w:gridCol w:w="5791"/>
        <w:gridCol w:w="867"/>
      </w:tblGrid>
      <w:tr w:rsidR="00032E8D" w:rsidRPr="00032E8D" w:rsidTr="00032E8D">
        <w:trPr>
          <w:trHeight w:val="386"/>
        </w:trPr>
        <w:tc>
          <w:tcPr>
            <w:tcW w:w="5791"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b/>
                <w:bCs/>
                <w:sz w:val="18"/>
                <w:szCs w:val="18"/>
                <w:lang w:val="en-US"/>
              </w:rPr>
            </w:pPr>
            <w:r w:rsidRPr="00032E8D">
              <w:rPr>
                <w:rFonts w:ascii="Arial" w:eastAsia="Times New Roman" w:hAnsi="Arial" w:cs="Arial"/>
                <w:b/>
                <w:bCs/>
                <w:sz w:val="18"/>
                <w:szCs w:val="18"/>
                <w:lang w:val="en-US"/>
              </w:rPr>
              <w:t>NOMBRE</w:t>
            </w:r>
          </w:p>
        </w:tc>
        <w:tc>
          <w:tcPr>
            <w:tcW w:w="867" w:type="dxa"/>
            <w:shd w:val="clear" w:color="000000" w:fill="FFFFFF"/>
            <w:noWrap/>
            <w:vAlign w:val="bottom"/>
            <w:hideMark/>
          </w:tcPr>
          <w:p w:rsidR="00032E8D" w:rsidRDefault="00032E8D" w:rsidP="00032E8D">
            <w:pPr>
              <w:spacing w:after="0" w:line="240" w:lineRule="auto"/>
              <w:rPr>
                <w:rFonts w:ascii="Arial" w:eastAsia="Times New Roman" w:hAnsi="Arial" w:cs="Arial"/>
                <w:b/>
                <w:sz w:val="18"/>
                <w:szCs w:val="18"/>
                <w:lang w:val="en-US"/>
              </w:rPr>
            </w:pPr>
            <w:r w:rsidRPr="00032E8D">
              <w:rPr>
                <w:rFonts w:ascii="Arial" w:eastAsia="Times New Roman" w:hAnsi="Arial" w:cs="Arial"/>
                <w:b/>
                <w:sz w:val="18"/>
                <w:szCs w:val="18"/>
                <w:lang w:val="en-US"/>
              </w:rPr>
              <w:t> </w:t>
            </w:r>
          </w:p>
          <w:p w:rsidR="00032E8D" w:rsidRPr="00032E8D" w:rsidRDefault="00032E8D" w:rsidP="00032E8D">
            <w:pPr>
              <w:spacing w:after="0" w:line="240" w:lineRule="auto"/>
              <w:rPr>
                <w:rFonts w:ascii="Arial" w:eastAsia="Times New Roman" w:hAnsi="Arial" w:cs="Arial"/>
                <w:b/>
                <w:sz w:val="18"/>
                <w:szCs w:val="18"/>
                <w:lang w:val="en-US"/>
              </w:rPr>
            </w:pPr>
            <w:r>
              <w:rPr>
                <w:rFonts w:ascii="Arial" w:eastAsia="Times New Roman" w:hAnsi="Arial" w:cs="Arial"/>
                <w:b/>
                <w:sz w:val="18"/>
                <w:szCs w:val="18"/>
                <w:lang w:val="en-US"/>
              </w:rPr>
              <w:t>SALDO</w:t>
            </w:r>
          </w:p>
        </w:tc>
      </w:tr>
      <w:tr w:rsidR="00032E8D" w:rsidRPr="00032E8D" w:rsidTr="00032E8D">
        <w:trPr>
          <w:trHeight w:val="110"/>
        </w:trPr>
        <w:tc>
          <w:tcPr>
            <w:tcW w:w="5791"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 </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 </w:t>
            </w:r>
          </w:p>
        </w:tc>
      </w:tr>
      <w:tr w:rsidR="00032E8D" w:rsidRPr="00032E8D" w:rsidTr="00032E8D">
        <w:trPr>
          <w:trHeight w:val="386"/>
        </w:trPr>
        <w:tc>
          <w:tcPr>
            <w:tcW w:w="5791"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b/>
                <w:bCs/>
                <w:sz w:val="18"/>
                <w:szCs w:val="18"/>
                <w:lang w:val="en-US"/>
              </w:rPr>
            </w:pPr>
            <w:r w:rsidRPr="00032E8D">
              <w:rPr>
                <w:rFonts w:ascii="Arial" w:eastAsia="Times New Roman" w:hAnsi="Arial" w:cs="Arial"/>
                <w:b/>
                <w:bCs/>
                <w:sz w:val="18"/>
                <w:szCs w:val="18"/>
                <w:lang w:val="en-US"/>
              </w:rPr>
              <w:t>DEUDORES DIVERSOS RECURSO ESTATAL</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 </w:t>
            </w:r>
          </w:p>
        </w:tc>
      </w:tr>
      <w:tr w:rsidR="00032E8D" w:rsidRPr="00032E8D" w:rsidTr="00032E8D">
        <w:trPr>
          <w:trHeight w:val="386"/>
        </w:trPr>
        <w:tc>
          <w:tcPr>
            <w:tcW w:w="5791"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RE REYES ANDRES AGUILA RIVERA</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 xml:space="preserve">                    188,528 </w:t>
            </w:r>
          </w:p>
        </w:tc>
      </w:tr>
      <w:tr w:rsidR="00032E8D" w:rsidRPr="00032E8D" w:rsidTr="00032E8D">
        <w:trPr>
          <w:trHeight w:val="386"/>
        </w:trPr>
        <w:tc>
          <w:tcPr>
            <w:tcW w:w="5791"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RE ANTONIO SANCHEZ BAÑUELOS</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 xml:space="preserve">                      49,995 </w:t>
            </w:r>
          </w:p>
        </w:tc>
      </w:tr>
      <w:tr w:rsidR="00032E8D" w:rsidRPr="00032E8D" w:rsidTr="00032E8D">
        <w:trPr>
          <w:trHeight w:val="386"/>
        </w:trPr>
        <w:tc>
          <w:tcPr>
            <w:tcW w:w="5791"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RE ANTONIO ARENAS CORONA</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 xml:space="preserve">                        3,600 </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RE REYNA MALDONADO HERNANDEZ</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21,000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RE ARTURO CASTILLO PEREZ</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10,000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rPr>
            </w:pPr>
            <w:r w:rsidRPr="00032E8D">
              <w:rPr>
                <w:rFonts w:ascii="Arial" w:eastAsia="Times New Roman" w:hAnsi="Arial" w:cs="Arial"/>
                <w:color w:val="000000"/>
                <w:sz w:val="18"/>
                <w:szCs w:val="18"/>
              </w:rPr>
              <w:t>RE ROSA MARIA BRETON CORONA</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40,000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rPr>
            </w:pPr>
            <w:r w:rsidRPr="00032E8D">
              <w:rPr>
                <w:rFonts w:ascii="Arial" w:eastAsia="Times New Roman" w:hAnsi="Arial" w:cs="Arial"/>
                <w:color w:val="000000"/>
                <w:sz w:val="18"/>
                <w:szCs w:val="18"/>
              </w:rPr>
              <w:t>RE ANTONIO I HERNANDEZ VILLAFAÑA</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20,000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rPr>
            </w:pPr>
            <w:r w:rsidRPr="00032E8D">
              <w:rPr>
                <w:rFonts w:ascii="Arial" w:eastAsia="Times New Roman" w:hAnsi="Arial" w:cs="Arial"/>
                <w:color w:val="000000"/>
                <w:sz w:val="18"/>
                <w:szCs w:val="18"/>
              </w:rPr>
              <w:t>RE ANTONIO I HERNANDEZ VILLAFAÑA</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4,764</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rPr>
            </w:pPr>
            <w:r w:rsidRPr="00032E8D">
              <w:rPr>
                <w:rFonts w:ascii="Arial" w:eastAsia="Times New Roman" w:hAnsi="Arial" w:cs="Arial"/>
                <w:color w:val="000000"/>
                <w:sz w:val="18"/>
                <w:szCs w:val="18"/>
              </w:rPr>
              <w:t>RE IDALIA PATRICIA HERNANDEZ RAMIREZ</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14,000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RE RAYMUNDO PADILLA CARRO</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15,000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rPr>
            </w:pPr>
            <w:r w:rsidRPr="00032E8D">
              <w:rPr>
                <w:rFonts w:ascii="Arial" w:eastAsia="Times New Roman" w:hAnsi="Arial" w:cs="Arial"/>
                <w:color w:val="000000"/>
                <w:sz w:val="18"/>
                <w:szCs w:val="18"/>
              </w:rPr>
              <w:t xml:space="preserve">RE MARIA GUADALUPE ZAMORA RODRIGUEZ </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15,000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RE JORGE ARTURO CUATEPOTZO SANCHEZ</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15,000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RE ERNA SIERRA ARIAS</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14,400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b/>
                <w:bCs/>
                <w:color w:val="000000"/>
                <w:sz w:val="18"/>
                <w:szCs w:val="18"/>
              </w:rPr>
            </w:pPr>
          </w:p>
          <w:p w:rsidR="00032E8D" w:rsidRDefault="00032E8D" w:rsidP="00032E8D">
            <w:pPr>
              <w:spacing w:after="0" w:line="240" w:lineRule="auto"/>
              <w:rPr>
                <w:rFonts w:ascii="Arial" w:eastAsia="Times New Roman" w:hAnsi="Arial" w:cs="Arial"/>
                <w:b/>
                <w:bCs/>
                <w:color w:val="000000"/>
                <w:sz w:val="18"/>
                <w:szCs w:val="18"/>
              </w:rPr>
            </w:pPr>
          </w:p>
          <w:p w:rsidR="00032E8D" w:rsidRDefault="00032E8D" w:rsidP="00032E8D">
            <w:pPr>
              <w:spacing w:after="0" w:line="240" w:lineRule="auto"/>
              <w:rPr>
                <w:rFonts w:ascii="Arial" w:eastAsia="Times New Roman" w:hAnsi="Arial" w:cs="Arial"/>
                <w:b/>
                <w:bCs/>
                <w:color w:val="000000"/>
                <w:sz w:val="18"/>
                <w:szCs w:val="18"/>
              </w:rPr>
            </w:pPr>
          </w:p>
          <w:p w:rsidR="00032E8D" w:rsidRPr="00032E8D" w:rsidRDefault="00032E8D" w:rsidP="00032E8D">
            <w:pPr>
              <w:spacing w:after="0" w:line="240" w:lineRule="auto"/>
              <w:rPr>
                <w:rFonts w:ascii="Arial" w:eastAsia="Times New Roman" w:hAnsi="Arial" w:cs="Arial"/>
                <w:b/>
                <w:bCs/>
                <w:color w:val="000000"/>
                <w:sz w:val="18"/>
                <w:szCs w:val="18"/>
              </w:rPr>
            </w:pPr>
            <w:r w:rsidRPr="00032E8D">
              <w:rPr>
                <w:rFonts w:ascii="Arial" w:eastAsia="Times New Roman" w:hAnsi="Arial" w:cs="Arial"/>
                <w:b/>
                <w:bCs/>
                <w:color w:val="000000"/>
                <w:sz w:val="18"/>
                <w:szCs w:val="18"/>
              </w:rPr>
              <w:lastRenderedPageBreak/>
              <w:t>DEUDORES DIVERSOS RECURSO FEDERAL FONE</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rPr>
            </w:pPr>
            <w:r w:rsidRPr="00032E8D">
              <w:rPr>
                <w:rFonts w:ascii="Arial" w:eastAsia="Times New Roman" w:hAnsi="Arial" w:cs="Arial"/>
                <w:sz w:val="18"/>
                <w:szCs w:val="18"/>
              </w:rPr>
              <w:lastRenderedPageBreak/>
              <w:t> </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FONE LUCINA PORTILLA MORA</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24,120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rPr>
            </w:pPr>
            <w:r w:rsidRPr="00032E8D">
              <w:rPr>
                <w:rFonts w:ascii="Arial" w:eastAsia="Times New Roman" w:hAnsi="Arial" w:cs="Arial"/>
                <w:color w:val="000000"/>
                <w:sz w:val="18"/>
                <w:szCs w:val="18"/>
              </w:rPr>
              <w:t>FONE JUAN PABLO ALVARADO CORTES</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20,324</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rPr>
            </w:pPr>
            <w:r w:rsidRPr="00032E8D">
              <w:rPr>
                <w:rFonts w:ascii="Arial" w:eastAsia="Times New Roman" w:hAnsi="Arial" w:cs="Arial"/>
                <w:color w:val="000000"/>
                <w:sz w:val="18"/>
                <w:szCs w:val="18"/>
              </w:rPr>
              <w:t>FONE JUAN ODIN CANO SANCHEZ</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8,845</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 xml:space="preserve">FONE ANTONIO SANCHEZ BAÑUELOS </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50,000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FONE REYNA MALDONADO HERNANDEZ</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20,000</w:t>
            </w:r>
          </w:p>
        </w:tc>
      </w:tr>
      <w:tr w:rsidR="00032E8D" w:rsidRPr="00032E8D" w:rsidTr="00032E8D">
        <w:trPr>
          <w:trHeight w:val="386"/>
        </w:trPr>
        <w:tc>
          <w:tcPr>
            <w:tcW w:w="5791" w:type="dxa"/>
            <w:shd w:val="clear" w:color="000000" w:fill="FFFFFF"/>
            <w:hideMark/>
          </w:tcPr>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 </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 </w:t>
            </w:r>
          </w:p>
        </w:tc>
      </w:tr>
      <w:tr w:rsidR="00032E8D" w:rsidRPr="00032E8D" w:rsidTr="00032E8D">
        <w:trPr>
          <w:trHeight w:val="386"/>
        </w:trPr>
        <w:tc>
          <w:tcPr>
            <w:tcW w:w="5791" w:type="dxa"/>
            <w:shd w:val="clear" w:color="000000" w:fill="FFFFFF"/>
            <w:hideMark/>
          </w:tcPr>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 </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 </w:t>
            </w:r>
          </w:p>
        </w:tc>
      </w:tr>
      <w:tr w:rsidR="00032E8D" w:rsidRPr="00032E8D" w:rsidTr="00032E8D">
        <w:trPr>
          <w:trHeight w:val="386"/>
        </w:trPr>
        <w:tc>
          <w:tcPr>
            <w:tcW w:w="5791" w:type="dxa"/>
            <w:shd w:val="clear" w:color="000000" w:fill="FFFFFF"/>
            <w:hideMark/>
          </w:tcPr>
          <w:p w:rsidR="00032E8D" w:rsidRPr="00032E8D" w:rsidRDefault="00032E8D" w:rsidP="00032E8D">
            <w:pPr>
              <w:spacing w:after="0" w:line="240" w:lineRule="auto"/>
              <w:rPr>
                <w:rFonts w:ascii="Arial" w:eastAsia="Times New Roman" w:hAnsi="Arial" w:cs="Arial"/>
                <w:b/>
                <w:bCs/>
                <w:color w:val="000000"/>
                <w:sz w:val="18"/>
                <w:szCs w:val="18"/>
                <w:lang w:val="en-US"/>
              </w:rPr>
            </w:pPr>
            <w:r w:rsidRPr="00032E8D">
              <w:rPr>
                <w:rFonts w:ascii="Arial" w:eastAsia="Times New Roman" w:hAnsi="Arial" w:cs="Arial"/>
                <w:b/>
                <w:bCs/>
                <w:color w:val="000000"/>
                <w:sz w:val="18"/>
                <w:szCs w:val="18"/>
                <w:lang w:val="en-US"/>
              </w:rPr>
              <w:t>CONVENIOS FEDERALES</w:t>
            </w:r>
          </w:p>
        </w:tc>
        <w:tc>
          <w:tcPr>
            <w:tcW w:w="867" w:type="dxa"/>
            <w:shd w:val="clear" w:color="000000" w:fill="FFFFFF"/>
            <w:noWrap/>
            <w:vAlign w:val="bottom"/>
            <w:hideMark/>
          </w:tcPr>
          <w:p w:rsidR="00032E8D" w:rsidRPr="00032E8D" w:rsidRDefault="00032E8D" w:rsidP="00032E8D">
            <w:pPr>
              <w:spacing w:after="0" w:line="240" w:lineRule="auto"/>
              <w:jc w:val="right"/>
              <w:rPr>
                <w:rFonts w:ascii="Arial" w:eastAsia="Times New Roman" w:hAnsi="Arial" w:cs="Arial"/>
                <w:sz w:val="18"/>
                <w:szCs w:val="18"/>
                <w:lang w:val="en-US"/>
              </w:rPr>
            </w:pPr>
            <w:r w:rsidRPr="00032E8D">
              <w:rPr>
                <w:rFonts w:ascii="Arial" w:eastAsia="Times New Roman" w:hAnsi="Arial" w:cs="Arial"/>
                <w:sz w:val="18"/>
                <w:szCs w:val="18"/>
                <w:lang w:val="en-US"/>
              </w:rPr>
              <w:t> </w:t>
            </w:r>
          </w:p>
        </w:tc>
      </w:tr>
      <w:tr w:rsidR="00032E8D" w:rsidRPr="00032E8D" w:rsidTr="00032E8D">
        <w:trPr>
          <w:trHeight w:val="386"/>
        </w:trPr>
        <w:tc>
          <w:tcPr>
            <w:tcW w:w="5791" w:type="dxa"/>
            <w:shd w:val="clear" w:color="000000" w:fill="FFFFFF"/>
            <w:hideMark/>
          </w:tcPr>
          <w:p w:rsidR="00032E8D" w:rsidRPr="00032E8D" w:rsidRDefault="00032E8D" w:rsidP="00032E8D">
            <w:pPr>
              <w:spacing w:after="0" w:line="240" w:lineRule="auto"/>
              <w:rPr>
                <w:rFonts w:ascii="Arial" w:eastAsia="Times New Roman" w:hAnsi="Arial" w:cs="Arial"/>
                <w:b/>
                <w:bCs/>
                <w:color w:val="000000"/>
                <w:sz w:val="18"/>
                <w:szCs w:val="18"/>
                <w:lang w:val="en-US"/>
              </w:rPr>
            </w:pPr>
            <w:r w:rsidRPr="00032E8D">
              <w:rPr>
                <w:rFonts w:ascii="Arial" w:eastAsia="Times New Roman" w:hAnsi="Arial" w:cs="Arial"/>
                <w:b/>
                <w:bCs/>
                <w:color w:val="000000"/>
                <w:sz w:val="18"/>
                <w:szCs w:val="18"/>
                <w:lang w:val="en-US"/>
              </w:rPr>
              <w:t>Tiempo Completo 2017</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rPr>
            </w:pPr>
            <w:r w:rsidRPr="00032E8D">
              <w:rPr>
                <w:rFonts w:ascii="Arial" w:eastAsia="Times New Roman" w:hAnsi="Arial" w:cs="Arial"/>
                <w:color w:val="000000"/>
                <w:sz w:val="18"/>
                <w:szCs w:val="18"/>
              </w:rPr>
              <w:t>TC MARIA DEL ANGEL FLORES NAVA</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30,000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TC HERMINIO CORONEL ESTRADA</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30,000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rPr>
            </w:pPr>
          </w:p>
          <w:p w:rsidR="00032E8D" w:rsidRPr="00032E8D" w:rsidRDefault="00032E8D" w:rsidP="00032E8D">
            <w:pPr>
              <w:spacing w:after="0" w:line="240" w:lineRule="auto"/>
              <w:rPr>
                <w:rFonts w:ascii="Arial" w:eastAsia="Times New Roman" w:hAnsi="Arial" w:cs="Arial"/>
                <w:color w:val="000000"/>
                <w:sz w:val="18"/>
                <w:szCs w:val="18"/>
              </w:rPr>
            </w:pPr>
            <w:r w:rsidRPr="00032E8D">
              <w:rPr>
                <w:rFonts w:ascii="Arial" w:eastAsia="Times New Roman" w:hAnsi="Arial" w:cs="Arial"/>
                <w:color w:val="000000"/>
                <w:sz w:val="18"/>
                <w:szCs w:val="18"/>
              </w:rPr>
              <w:t>TC EDMUNDO ARTURO CARMONA GOMEZ</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70,000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TC ENRIQUE NAVA ALCOCER</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30,000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TC ROGELIO SERRANO FUENTES</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60,000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TC TEODULO MARAVILLA SUSANO</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70,000</w:t>
            </w:r>
          </w:p>
        </w:tc>
      </w:tr>
      <w:tr w:rsidR="00032E8D" w:rsidRPr="00032E8D" w:rsidTr="00032E8D">
        <w:trPr>
          <w:trHeight w:val="386"/>
        </w:trPr>
        <w:tc>
          <w:tcPr>
            <w:tcW w:w="5791" w:type="dxa"/>
            <w:shd w:val="clear" w:color="000000" w:fill="FFFFFF"/>
            <w:hideMark/>
          </w:tcPr>
          <w:p w:rsidR="00032E8D" w:rsidRDefault="00032E8D" w:rsidP="00032E8D">
            <w:pPr>
              <w:spacing w:after="0" w:line="240" w:lineRule="auto"/>
              <w:rPr>
                <w:rFonts w:ascii="Arial" w:eastAsia="Times New Roman" w:hAnsi="Arial" w:cs="Arial"/>
                <w:color w:val="000000"/>
                <w:sz w:val="18"/>
                <w:szCs w:val="18"/>
                <w:lang w:val="en-US"/>
              </w:rPr>
            </w:pPr>
          </w:p>
          <w:p w:rsidR="00032E8D" w:rsidRPr="00032E8D" w:rsidRDefault="00032E8D" w:rsidP="00032E8D">
            <w:pPr>
              <w:spacing w:after="0" w:line="240" w:lineRule="auto"/>
              <w:rPr>
                <w:rFonts w:ascii="Arial" w:eastAsia="Times New Roman" w:hAnsi="Arial" w:cs="Arial"/>
                <w:color w:val="000000"/>
                <w:sz w:val="18"/>
                <w:szCs w:val="18"/>
                <w:lang w:val="en-US"/>
              </w:rPr>
            </w:pPr>
            <w:r w:rsidRPr="00032E8D">
              <w:rPr>
                <w:rFonts w:ascii="Arial" w:eastAsia="Times New Roman" w:hAnsi="Arial" w:cs="Arial"/>
                <w:color w:val="000000"/>
                <w:sz w:val="18"/>
                <w:szCs w:val="18"/>
                <w:lang w:val="en-US"/>
              </w:rPr>
              <w:t>TC ANTONIO GACHUZ HERNANDEZ</w:t>
            </w: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r w:rsidRPr="00032E8D">
              <w:rPr>
                <w:rFonts w:ascii="Arial" w:eastAsia="Times New Roman" w:hAnsi="Arial" w:cs="Arial"/>
                <w:sz w:val="18"/>
                <w:szCs w:val="18"/>
                <w:lang w:val="en-US"/>
              </w:rPr>
              <w:t>50,000</w:t>
            </w:r>
          </w:p>
        </w:tc>
      </w:tr>
      <w:tr w:rsidR="00032E8D" w:rsidRPr="00032E8D" w:rsidTr="00032E8D">
        <w:trPr>
          <w:trHeight w:val="386"/>
        </w:trPr>
        <w:tc>
          <w:tcPr>
            <w:tcW w:w="5791" w:type="dxa"/>
            <w:shd w:val="clear" w:color="000000" w:fill="FFFFFF"/>
            <w:hideMark/>
          </w:tcPr>
          <w:p w:rsidR="00032E8D" w:rsidRPr="00032E8D" w:rsidRDefault="00032E8D" w:rsidP="00032E8D">
            <w:pPr>
              <w:spacing w:after="0" w:line="240" w:lineRule="auto"/>
              <w:rPr>
                <w:rFonts w:ascii="Arial" w:eastAsia="Times New Roman" w:hAnsi="Arial" w:cs="Arial"/>
                <w:color w:val="000000"/>
                <w:sz w:val="18"/>
                <w:szCs w:val="18"/>
                <w:lang w:val="en-US"/>
              </w:rPr>
            </w:pPr>
          </w:p>
        </w:tc>
        <w:tc>
          <w:tcPr>
            <w:tcW w:w="867" w:type="dxa"/>
            <w:shd w:val="clear" w:color="000000" w:fill="FFFFFF"/>
            <w:noWrap/>
            <w:vAlign w:val="bottom"/>
            <w:hideMark/>
          </w:tcPr>
          <w:p w:rsidR="00032E8D" w:rsidRPr="00032E8D" w:rsidRDefault="00032E8D" w:rsidP="00032E8D">
            <w:pPr>
              <w:spacing w:after="0" w:line="240" w:lineRule="auto"/>
              <w:rPr>
                <w:rFonts w:ascii="Arial" w:eastAsia="Times New Roman" w:hAnsi="Arial" w:cs="Arial"/>
                <w:sz w:val="18"/>
                <w:szCs w:val="18"/>
                <w:lang w:val="en-US"/>
              </w:rPr>
            </w:pPr>
          </w:p>
        </w:tc>
      </w:tr>
    </w:tbl>
    <w:p w:rsidR="00754579" w:rsidRPr="00754579" w:rsidRDefault="00754579" w:rsidP="009D08FE">
      <w:pPr>
        <w:pStyle w:val="ROMANOS"/>
        <w:spacing w:after="0" w:line="240" w:lineRule="exact"/>
        <w:rPr>
          <w:b/>
          <w:sz w:val="16"/>
          <w:szCs w:val="16"/>
          <w:lang w:val="es-MX"/>
        </w:rPr>
      </w:pPr>
    </w:p>
    <w:p w:rsidR="00996C60" w:rsidRDefault="00996C6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330D5C" w:rsidRPr="00C06BB8" w:rsidRDefault="001903BE" w:rsidP="00330D5C">
      <w:pPr>
        <w:rPr>
          <w:rFonts w:ascii="Arial" w:hAnsi="Arial" w:cs="Arial"/>
          <w:sz w:val="18"/>
          <w:szCs w:val="18"/>
        </w:rPr>
      </w:pPr>
      <w:r w:rsidRPr="00C06BB8">
        <w:rPr>
          <w:rFonts w:ascii="Arial" w:hAnsi="Arial" w:cs="Arial"/>
          <w:sz w:val="18"/>
          <w:szCs w:val="18"/>
        </w:rPr>
        <w:tab/>
      </w:r>
      <w:r w:rsidR="00330D5C" w:rsidRPr="00C06BB8">
        <w:rPr>
          <w:rFonts w:ascii="Arial" w:hAnsi="Arial" w:cs="Arial"/>
          <w:sz w:val="18"/>
          <w:szCs w:val="18"/>
        </w:rPr>
        <w:t xml:space="preserve">La Unidad de Servicios Educativos del Estado de Tlaxcala, </w:t>
      </w:r>
      <w:r w:rsidR="00032E8D">
        <w:rPr>
          <w:rFonts w:ascii="Arial" w:hAnsi="Arial" w:cs="Arial"/>
          <w:sz w:val="18"/>
          <w:szCs w:val="18"/>
        </w:rPr>
        <w:t>no cuenta con bienes para su transformación o consumo, debido a que pertenece al sector educación.</w:t>
      </w:r>
      <w:r w:rsidR="00330D5C" w:rsidRPr="00C06BB8">
        <w:rPr>
          <w:rFonts w:ascii="Arial" w:hAnsi="Arial" w:cs="Arial"/>
          <w:sz w:val="18"/>
          <w:szCs w:val="18"/>
        </w:rPr>
        <w:t xml:space="preserve">  </w:t>
      </w:r>
    </w:p>
    <w:p w:rsidR="006E60FB" w:rsidRDefault="006E60FB" w:rsidP="009D08FE">
      <w:pPr>
        <w:pStyle w:val="ROMANOS"/>
        <w:spacing w:after="0" w:line="240" w:lineRule="exact"/>
        <w:rPr>
          <w:rFonts w:ascii="Soberana Sans Light" w:hAnsi="Soberana Sans Light"/>
          <w:b/>
          <w:sz w:val="22"/>
          <w:szCs w:val="22"/>
          <w:lang w:val="es-MX"/>
        </w:rPr>
      </w:pPr>
    </w:p>
    <w:p w:rsidR="00032E8D" w:rsidRDefault="00032E8D"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w:t>
      </w:r>
      <w:r w:rsidR="00C06BB8">
        <w:rPr>
          <w:lang w:val="es-MX"/>
        </w:rPr>
        <w:t xml:space="preserve">no </w:t>
      </w:r>
      <w:r w:rsidR="00032E8D">
        <w:rPr>
          <w:lang w:val="es-MX"/>
        </w:rPr>
        <w:t xml:space="preserve">cuenta con saldo en </w:t>
      </w:r>
      <w:r w:rsidR="006E60FB" w:rsidRPr="006E60FB">
        <w:rPr>
          <w:lang w:val="es-MX"/>
        </w:rPr>
        <w:t xml:space="preserve">inversiones </w:t>
      </w:r>
      <w:r w:rsidR="00032E8D">
        <w:rPr>
          <w:lang w:val="es-MX"/>
        </w:rPr>
        <w:t>financieras</w:t>
      </w:r>
      <w:r w:rsidR="00C06BB8">
        <w:rPr>
          <w:lang w:val="es-MX"/>
        </w:rPr>
        <w:t>.</w:t>
      </w:r>
    </w:p>
    <w:p w:rsidR="00A539CE" w:rsidRDefault="00A539CE" w:rsidP="00C06BB8">
      <w:pPr>
        <w:pStyle w:val="ROMANOS"/>
        <w:spacing w:after="0" w:line="240" w:lineRule="exact"/>
        <w:ind w:left="0" w:firstLine="0"/>
        <w:rPr>
          <w:lang w:val="es-MX"/>
        </w:rPr>
      </w:pPr>
    </w:p>
    <w:p w:rsidR="00A539CE" w:rsidRDefault="00A539CE"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AB34EA" w:rsidRDefault="00032E8D"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importe de los Bienes Inmuebles al 31 de </w:t>
      </w:r>
      <w:r w:rsidR="00AB34EA">
        <w:rPr>
          <w:rFonts w:ascii="Arial" w:eastAsia="Times New Roman" w:hAnsi="Arial" w:cs="Arial"/>
          <w:sz w:val="18"/>
          <w:szCs w:val="18"/>
          <w:lang w:eastAsia="es-MX"/>
        </w:rPr>
        <w:t>marzo</w:t>
      </w:r>
      <w:r>
        <w:rPr>
          <w:rFonts w:ascii="Arial" w:eastAsia="Times New Roman" w:hAnsi="Arial" w:cs="Arial"/>
          <w:sz w:val="18"/>
          <w:szCs w:val="18"/>
          <w:lang w:eastAsia="es-MX"/>
        </w:rPr>
        <w:t xml:space="preserve"> de 2018 es de $444,159,847</w:t>
      </w:r>
      <w:r w:rsidR="00AB34EA">
        <w:rPr>
          <w:rFonts w:ascii="Arial" w:eastAsia="Times New Roman" w:hAnsi="Arial" w:cs="Arial"/>
          <w:sz w:val="18"/>
          <w:szCs w:val="18"/>
          <w:lang w:eastAsia="es-MX"/>
        </w:rPr>
        <w:t>, el cual se encuentra constituido por:</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1.- Terrenos de educación básica</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saldo de la cuenta de Bienes Muebles al 31 de marzo de 2018 es de $ 164,063,751, el cual se encuentra constituido por:</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de administración</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119,061,411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educacional y recreativo</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6,293,059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Equipo e instrumental m</w:t>
            </w:r>
            <w:r>
              <w:rPr>
                <w:rFonts w:ascii="Arial" w:eastAsia="Times New Roman" w:hAnsi="Arial" w:cs="Arial"/>
                <w:sz w:val="18"/>
                <w:szCs w:val="18"/>
                <w:lang w:eastAsia="es-MX"/>
              </w:rPr>
              <w:t>é</w:t>
            </w:r>
            <w:r w:rsidRPr="00AB34EA">
              <w:rPr>
                <w:rFonts w:ascii="Arial" w:eastAsia="Times New Roman" w:hAnsi="Arial" w:cs="Arial"/>
                <w:sz w:val="18"/>
                <w:szCs w:val="18"/>
                <w:lang w:eastAsia="es-MX"/>
              </w:rPr>
              <w:t>dico y de laboratorio</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402,674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Vehículos y equipo de transporte</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16,445,453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Maquinaria, otros equipos y herramientas</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18,547,123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Colecciones cient</w:t>
            </w:r>
            <w:r>
              <w:rPr>
                <w:rFonts w:ascii="Arial" w:eastAsia="Times New Roman" w:hAnsi="Arial" w:cs="Arial"/>
                <w:sz w:val="18"/>
                <w:szCs w:val="18"/>
                <w:lang w:eastAsia="es-MX"/>
              </w:rPr>
              <w:t>íficas, artísticas y literarias</w:t>
            </w:r>
            <w:r w:rsidRPr="00AB34EA">
              <w:rPr>
                <w:rFonts w:ascii="Arial" w:eastAsia="Times New Roman" w:hAnsi="Arial" w:cs="Arial"/>
                <w:sz w:val="18"/>
                <w:szCs w:val="18"/>
                <w:lang w:eastAsia="es-MX"/>
              </w:rPr>
              <w:t>.</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2,983,681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24"/>
                <w:szCs w:val="24"/>
                <w:lang w:val="en-US"/>
              </w:rPr>
            </w:pPr>
            <w:r w:rsidRPr="00AB34EA">
              <w:rPr>
                <w:rFonts w:ascii="Arial" w:eastAsia="Times New Roman" w:hAnsi="Arial" w:cs="Arial"/>
                <w:sz w:val="18"/>
                <w:szCs w:val="18"/>
                <w:lang w:eastAsia="es-MX"/>
              </w:rPr>
              <w:t>Software</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lang w:val="en-US"/>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lang w:val="en-US"/>
              </w:rPr>
              <w:t xml:space="preserve">                    330,350 </w:t>
            </w:r>
          </w:p>
        </w:tc>
      </w:tr>
    </w:tbl>
    <w:p w:rsidR="00754579" w:rsidRDefault="00754579" w:rsidP="009D08FE">
      <w:pPr>
        <w:pStyle w:val="ROMANOS"/>
        <w:spacing w:after="0" w:line="240" w:lineRule="exact"/>
        <w:rPr>
          <w:rFonts w:ascii="Soberana Sans Light" w:hAnsi="Soberana Sans Light"/>
          <w:b/>
          <w:sz w:val="22"/>
          <w:szCs w:val="22"/>
          <w:lang w:val="es-MX"/>
        </w:rPr>
      </w:pPr>
    </w:p>
    <w:p w:rsidR="00AB34EA" w:rsidRDefault="00AB34EA"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AB34EA">
        <w:rPr>
          <w:lang w:eastAsia="es-MX"/>
        </w:rPr>
        <w:t>La Unidad de Servicios Educativos del Estado de Tlaxcala, no consideró estimaciones por deterioros, sin embargo; existen algunas</w:t>
      </w:r>
      <w:r w:rsidR="00531C63">
        <w:rPr>
          <w:lang w:eastAsia="es-MX"/>
        </w:rPr>
        <w:t xml:space="preserve"> cuentas incobrables</w:t>
      </w:r>
      <w:r w:rsidR="00AB34EA">
        <w:rPr>
          <w:lang w:eastAsia="es-MX"/>
        </w:rPr>
        <w:t xml:space="preserve"> debido a la </w:t>
      </w:r>
      <w:r w:rsidR="00531C63">
        <w:rPr>
          <w:lang w:eastAsia="es-MX"/>
        </w:rPr>
        <w:t xml:space="preserve"> </w:t>
      </w:r>
      <w:r w:rsidR="00A9743E">
        <w:rPr>
          <w:lang w:eastAsia="es-MX"/>
        </w:rPr>
        <w:t>no localiza</w:t>
      </w:r>
      <w:r w:rsidR="00AB34EA">
        <w:rPr>
          <w:lang w:eastAsia="es-MX"/>
        </w:rPr>
        <w:t>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330D5C" w:rsidRPr="00C06BB8" w:rsidRDefault="00A9743E" w:rsidP="00330D5C">
      <w:pPr>
        <w:rPr>
          <w:rFonts w:ascii="Arial" w:hAnsi="Arial" w:cs="Arial"/>
          <w:sz w:val="18"/>
          <w:szCs w:val="18"/>
        </w:rPr>
      </w:pPr>
      <w:r>
        <w:tab/>
      </w:r>
      <w:r w:rsidR="00330D5C" w:rsidRPr="00C06BB8">
        <w:rPr>
          <w:rFonts w:ascii="Arial" w:hAnsi="Arial" w:cs="Arial"/>
          <w:sz w:val="18"/>
          <w:szCs w:val="18"/>
        </w:rPr>
        <w:t xml:space="preserve">La Unidad de Servicios Educativos del Estado de Tlaxcala, </w:t>
      </w:r>
      <w:r w:rsidR="00AB34EA">
        <w:rPr>
          <w:rFonts w:ascii="Arial" w:hAnsi="Arial" w:cs="Arial"/>
          <w:sz w:val="18"/>
          <w:szCs w:val="18"/>
        </w:rPr>
        <w:t>no realizó operaciones para la constitución de Otros Activos.</w:t>
      </w:r>
    </w:p>
    <w:p w:rsidR="00A9743E" w:rsidRDefault="00A9743E" w:rsidP="00330D5C">
      <w:pPr>
        <w:pStyle w:val="ROMANOS"/>
        <w:spacing w:after="0" w:line="240" w:lineRule="exact"/>
        <w:rPr>
          <w:rFonts w:ascii="Soberana Sans Light" w:hAnsi="Soberana Sans Light"/>
          <w:b/>
          <w:sz w:val="22"/>
          <w:szCs w:val="22"/>
          <w:lang w:val="es-MX"/>
        </w:rPr>
      </w:pPr>
    </w:p>
    <w:p w:rsidR="00754579" w:rsidRDefault="00754579" w:rsidP="0075457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rsidR="00C06BB8" w:rsidRDefault="00C06BB8" w:rsidP="00754579">
      <w:pPr>
        <w:pStyle w:val="ROMANOS"/>
        <w:spacing w:after="0" w:line="240" w:lineRule="exact"/>
        <w:ind w:left="432"/>
        <w:rPr>
          <w:lang w:eastAsia="es-MX"/>
        </w:rPr>
      </w:pPr>
    </w:p>
    <w:p w:rsidR="00A9743E" w:rsidRDefault="00AB34EA" w:rsidP="003A2F1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Pasivo de la Unidad de Servicios Educativos del Estado de Tlaxcala </w:t>
      </w:r>
      <w:r w:rsidR="00A9743E" w:rsidRPr="0096143E">
        <w:rPr>
          <w:rFonts w:ascii="Arial" w:eastAsia="Times New Roman" w:hAnsi="Arial" w:cs="Arial"/>
          <w:sz w:val="18"/>
          <w:szCs w:val="18"/>
          <w:lang w:eastAsia="es-MX"/>
        </w:rPr>
        <w:t xml:space="preserve">se compone </w:t>
      </w:r>
      <w:r>
        <w:rPr>
          <w:rFonts w:ascii="Arial" w:eastAsia="Times New Roman" w:hAnsi="Arial" w:cs="Arial"/>
          <w:sz w:val="18"/>
          <w:szCs w:val="18"/>
          <w:lang w:eastAsia="es-MX"/>
        </w:rPr>
        <w:t>del saldo de las cuentas por pagar a corto plazo por la cantidad de $ 35,767,304</w:t>
      </w:r>
      <w:r w:rsidR="00A9743E" w:rsidRPr="0096143E">
        <w:rPr>
          <w:rFonts w:ascii="Arial" w:eastAsia="Times New Roman" w:hAnsi="Arial" w:cs="Arial"/>
          <w:sz w:val="18"/>
          <w:szCs w:val="18"/>
          <w:lang w:eastAsia="es-MX"/>
        </w:rPr>
        <w:t xml:space="preserve"> </w:t>
      </w:r>
      <w:r>
        <w:rPr>
          <w:rFonts w:ascii="Arial" w:eastAsia="Times New Roman" w:hAnsi="Arial" w:cs="Arial"/>
          <w:sz w:val="18"/>
          <w:szCs w:val="18"/>
          <w:lang w:eastAsia="es-MX"/>
        </w:rPr>
        <w:t>derivado de las operaciones pendientes de pago de la operación de los Programas Federales y de los Recursos Estatales.</w:t>
      </w:r>
    </w:p>
    <w:p w:rsidR="00AB34EA" w:rsidRPr="0096143E" w:rsidRDefault="00AB34EA" w:rsidP="003A2F1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Asimismo se integra con el saldo de la cuenta de Impuestos por pagar por un importe de $2,707,933 que corresponden a la retención de Impuesto Sobre la Renta retenido en el mes de Marzo por concepto de Servicios Personales.</w:t>
      </w:r>
    </w:p>
    <w:p w:rsidR="00990BF6" w:rsidRDefault="00990BF6"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lang w:eastAsia="es-MX"/>
        </w:rPr>
      </w:pPr>
      <w:r>
        <w:rPr>
          <w:lang w:eastAsia="es-MX"/>
        </w:rPr>
        <w:t>La Unidad de Servicios Educativos del Estado de Tlaxcala</w:t>
      </w:r>
      <w:r w:rsidR="00AB34EA">
        <w:rPr>
          <w:lang w:eastAsia="es-MX"/>
        </w:rPr>
        <w:t xml:space="preserve"> del 1 de enero al 31 de marzo de 2018 ejerció</w:t>
      </w:r>
      <w:r>
        <w:rPr>
          <w:lang w:eastAsia="es-MX"/>
        </w:rPr>
        <w:t xml:space="preserve"> </w:t>
      </w:r>
      <w:r w:rsidR="00AB34EA">
        <w:rPr>
          <w:lang w:eastAsia="es-MX"/>
        </w:rPr>
        <w:t xml:space="preserve">principalmente </w:t>
      </w:r>
      <w:r>
        <w:rPr>
          <w:lang w:eastAsia="es-MX"/>
        </w:rPr>
        <w:t>Recursos Federales asignados para la prestación de los servicios de educación en el Estado</w:t>
      </w:r>
      <w:r w:rsidR="00C06BB8">
        <w:rPr>
          <w:lang w:eastAsia="es-MX"/>
        </w:rPr>
        <w:t>:</w:t>
      </w:r>
    </w:p>
    <w:p w:rsidR="00AB34EA" w:rsidRDefault="00AB34EA" w:rsidP="00313E34">
      <w:pPr>
        <w:pStyle w:val="ROMANOS"/>
        <w:tabs>
          <w:tab w:val="clear" w:pos="720"/>
        </w:tabs>
        <w:spacing w:after="0" w:line="240" w:lineRule="exact"/>
        <w:ind w:left="284" w:firstLine="4"/>
        <w:rPr>
          <w:lang w:eastAsia="es-MX"/>
        </w:rPr>
      </w:pPr>
    </w:p>
    <w:p w:rsidR="00AB34EA" w:rsidRDefault="00AB34EA" w:rsidP="00AB34EA">
      <w:pPr>
        <w:pStyle w:val="ROMANOS"/>
        <w:numPr>
          <w:ilvl w:val="0"/>
          <w:numId w:val="6"/>
        </w:numPr>
        <w:tabs>
          <w:tab w:val="clear" w:pos="720"/>
        </w:tabs>
        <w:spacing w:after="0" w:line="240" w:lineRule="exact"/>
        <w:rPr>
          <w:lang w:eastAsia="es-MX"/>
        </w:rPr>
      </w:pPr>
      <w:r>
        <w:rPr>
          <w:lang w:eastAsia="es-MX"/>
        </w:rPr>
        <w:t>Participaciones y Aportaciones por un importe de $</w:t>
      </w:r>
      <w:r w:rsidR="00C36255">
        <w:rPr>
          <w:lang w:eastAsia="es-MX"/>
        </w:rPr>
        <w:t xml:space="preserve"> 704,243,609</w:t>
      </w:r>
    </w:p>
    <w:p w:rsidR="00C36255" w:rsidRDefault="00C36255" w:rsidP="00AB34EA">
      <w:pPr>
        <w:pStyle w:val="ROMANOS"/>
        <w:numPr>
          <w:ilvl w:val="0"/>
          <w:numId w:val="6"/>
        </w:numPr>
        <w:tabs>
          <w:tab w:val="clear" w:pos="720"/>
        </w:tabs>
        <w:spacing w:after="0" w:line="240" w:lineRule="exact"/>
        <w:rPr>
          <w:lang w:eastAsia="es-MX"/>
        </w:rPr>
      </w:pPr>
      <w:r>
        <w:rPr>
          <w:lang w:eastAsia="es-MX"/>
        </w:rPr>
        <w:t>Productos derivados de intereses financieros $ 898,616</w:t>
      </w:r>
    </w:p>
    <w:p w:rsidR="009B3645" w:rsidRDefault="009B3645"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797BCB" w:rsidRDefault="00C36255"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presenta gastos de conformidad con los conceptos del </w:t>
      </w:r>
      <w:r w:rsidR="00F33666" w:rsidRPr="0079245C">
        <w:rPr>
          <w:rFonts w:ascii="Arial" w:eastAsia="Times New Roman" w:hAnsi="Arial" w:cs="Arial"/>
          <w:sz w:val="18"/>
          <w:szCs w:val="18"/>
          <w:lang w:eastAsia="es-MX"/>
        </w:rPr>
        <w:t>Clasificador por Objeto del Gasto para la Administración Pública Federal</w:t>
      </w:r>
      <w:r>
        <w:rPr>
          <w:rFonts w:ascii="Arial" w:eastAsia="Times New Roman" w:hAnsi="Arial" w:cs="Arial"/>
          <w:sz w:val="18"/>
          <w:szCs w:val="18"/>
          <w:lang w:eastAsia="es-MX"/>
        </w:rPr>
        <w:t xml:space="preserve"> divididos en:</w:t>
      </w:r>
    </w:p>
    <w:p w:rsidR="00C36255" w:rsidRDefault="00C36255"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$592,561,342 integrado por servicios personales que asciende a la cantidad de $ 577,679,964 y que representa el </w:t>
      </w:r>
      <w:r w:rsidR="005137AE">
        <w:rPr>
          <w:rFonts w:ascii="Arial" w:eastAsia="Times New Roman" w:hAnsi="Arial" w:cs="Arial"/>
          <w:sz w:val="18"/>
          <w:szCs w:val="18"/>
          <w:lang w:eastAsia="es-MX"/>
        </w:rPr>
        <w:t xml:space="preserve">97.36% del gasto ejercido en el trimestre, </w:t>
      </w:r>
      <w:r>
        <w:rPr>
          <w:rFonts w:ascii="Arial" w:eastAsia="Times New Roman" w:hAnsi="Arial" w:cs="Arial"/>
          <w:sz w:val="18"/>
          <w:szCs w:val="18"/>
          <w:lang w:eastAsia="es-MX"/>
        </w:rPr>
        <w:t xml:space="preserve">el Gasto Operativo cuyo importe asciende a $14,881,378 </w:t>
      </w:r>
      <w:r w:rsidR="005137AE">
        <w:rPr>
          <w:rFonts w:ascii="Arial" w:eastAsia="Times New Roman" w:hAnsi="Arial" w:cs="Arial"/>
          <w:sz w:val="18"/>
          <w:szCs w:val="18"/>
          <w:lang w:eastAsia="es-MX"/>
        </w:rPr>
        <w:t xml:space="preserve">y que representa el 2.51% del gasto ejercido </w:t>
      </w:r>
      <w:r>
        <w:rPr>
          <w:rFonts w:ascii="Arial" w:eastAsia="Times New Roman" w:hAnsi="Arial" w:cs="Arial"/>
          <w:sz w:val="18"/>
          <w:szCs w:val="18"/>
          <w:lang w:eastAsia="es-MX"/>
        </w:rPr>
        <w:t>y por último las Transferencias por ayudas sociales y becas por un importe total de $ 767,730</w:t>
      </w:r>
      <w:r w:rsidR="005137AE">
        <w:rPr>
          <w:rFonts w:ascii="Arial" w:eastAsia="Times New Roman" w:hAnsi="Arial" w:cs="Arial"/>
          <w:sz w:val="18"/>
          <w:szCs w:val="18"/>
          <w:lang w:eastAsia="es-MX"/>
        </w:rPr>
        <w:t xml:space="preserve"> que representan el 0.13% del gasto trimestral.</w:t>
      </w: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Soberana Sans Light" w:hAnsi="Soberana Sans Light"/>
          <w:b/>
          <w:smallCaps/>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w:t>
      </w:r>
      <w:r w:rsidR="005137AE">
        <w:rPr>
          <w:lang w:eastAsia="es-MX"/>
        </w:rPr>
        <w:t xml:space="preserve">obtuvo un superávit al 31 de Diciembre de 2017 por un importe de </w:t>
      </w:r>
      <w:r w:rsidR="002439A9">
        <w:rPr>
          <w:lang w:eastAsia="es-MX"/>
        </w:rPr>
        <w:t xml:space="preserve">$ </w:t>
      </w:r>
      <w:r w:rsidR="00A44901">
        <w:rPr>
          <w:lang w:eastAsia="es-MX"/>
        </w:rPr>
        <w:t>32,875,733</w:t>
      </w:r>
      <w:r w:rsidR="005137AE">
        <w:rPr>
          <w:lang w:eastAsia="es-MX"/>
        </w:rPr>
        <w:t>.</w:t>
      </w: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0062B">
      <w:pPr>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w:t>
      </w:r>
      <w:r w:rsidR="005137AE">
        <w:rPr>
          <w:rFonts w:ascii="Arial" w:eastAsia="Times New Roman" w:hAnsi="Arial" w:cs="Arial"/>
          <w:sz w:val="18"/>
          <w:szCs w:val="18"/>
          <w:lang w:eastAsia="es-MX"/>
        </w:rPr>
        <w:t>del 1 de enero al 31 de marzo</w:t>
      </w:r>
      <w:r w:rsidRPr="00DF4B35">
        <w:rPr>
          <w:rFonts w:ascii="Arial" w:eastAsia="Times New Roman" w:hAnsi="Arial" w:cs="Arial"/>
          <w:sz w:val="18"/>
          <w:szCs w:val="18"/>
          <w:lang w:eastAsia="es-MX"/>
        </w:rPr>
        <w:t xml:space="preserve"> la Unidad de Servicios Educativos del Estado de Tlaxcala, recibió ingresos de gestión por la cantidad de </w:t>
      </w:r>
      <w:r w:rsidR="00C44B75">
        <w:rPr>
          <w:rFonts w:ascii="Arial" w:eastAsia="Times New Roman" w:hAnsi="Arial" w:cs="Arial"/>
          <w:sz w:val="18"/>
          <w:szCs w:val="18"/>
          <w:lang w:eastAsia="es-MX"/>
        </w:rPr>
        <w:t>$</w:t>
      </w:r>
      <w:r w:rsidR="00C44B75">
        <w:rPr>
          <w:rFonts w:ascii="Arial" w:eastAsia="Times New Roman" w:hAnsi="Arial" w:cs="Arial"/>
          <w:sz w:val="24"/>
          <w:szCs w:val="24"/>
          <w:lang w:eastAsia="es-MX"/>
        </w:rPr>
        <w:t xml:space="preserve"> </w:t>
      </w:r>
      <w:r w:rsidR="005137AE">
        <w:rPr>
          <w:rFonts w:ascii="Arial" w:eastAsia="Times New Roman" w:hAnsi="Arial" w:cs="Arial"/>
          <w:sz w:val="18"/>
          <w:szCs w:val="18"/>
          <w:lang w:eastAsia="es-MX"/>
        </w:rPr>
        <w:t>705,142,225</w:t>
      </w:r>
      <w:r w:rsidRPr="00DF4B35">
        <w:rPr>
          <w:rFonts w:ascii="Arial" w:eastAsia="Times New Roman" w:hAnsi="Arial" w:cs="Arial"/>
          <w:sz w:val="18"/>
          <w:szCs w:val="18"/>
          <w:lang w:eastAsia="es-MX"/>
        </w:rPr>
        <w:t xml:space="preserve">. El gasto </w:t>
      </w:r>
      <w:r w:rsidR="005137AE">
        <w:rPr>
          <w:rFonts w:ascii="Arial" w:eastAsia="Times New Roman" w:hAnsi="Arial" w:cs="Arial"/>
          <w:sz w:val="18"/>
          <w:szCs w:val="18"/>
          <w:lang w:eastAsia="es-MX"/>
        </w:rPr>
        <w:t xml:space="preserve">ejercido </w:t>
      </w:r>
      <w:r w:rsidRPr="00DF4B35">
        <w:rPr>
          <w:rFonts w:ascii="Arial" w:eastAsia="Times New Roman" w:hAnsi="Arial" w:cs="Arial"/>
          <w:sz w:val="18"/>
          <w:szCs w:val="18"/>
          <w:lang w:eastAsia="es-MX"/>
        </w:rPr>
        <w:t>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5137AE">
        <w:rPr>
          <w:rFonts w:ascii="Arial" w:eastAsia="Times New Roman" w:hAnsi="Arial" w:cs="Arial"/>
          <w:sz w:val="18"/>
          <w:szCs w:val="18"/>
          <w:lang w:eastAsia="es-MX"/>
        </w:rPr>
        <w:t>593,329,072</w:t>
      </w:r>
      <w:r w:rsidR="00362808">
        <w:rPr>
          <w:rFonts w:ascii="Arial" w:eastAsia="Times New Roman" w:hAnsi="Arial" w:cs="Arial"/>
          <w:sz w:val="18"/>
          <w:szCs w:val="18"/>
          <w:lang w:eastAsia="es-MX"/>
        </w:rPr>
        <w:t>.</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w:t>
      </w:r>
      <w:r w:rsidR="005137AE">
        <w:rPr>
          <w:rFonts w:ascii="Arial" w:eastAsia="Times New Roman" w:hAnsi="Arial" w:cs="Arial"/>
          <w:sz w:val="18"/>
          <w:szCs w:val="18"/>
          <w:lang w:eastAsia="es-MX"/>
        </w:rPr>
        <w:t xml:space="preserve">del 1 de enero al 31 de marzo </w:t>
      </w:r>
      <w:r w:rsidRPr="00DF4B35">
        <w:rPr>
          <w:rFonts w:ascii="Arial" w:eastAsia="Times New Roman" w:hAnsi="Arial" w:cs="Arial"/>
          <w:sz w:val="18"/>
          <w:szCs w:val="18"/>
          <w:lang w:eastAsia="es-MX"/>
        </w:rPr>
        <w:t>la Unidad de Servicios Educativos del Estado d</w:t>
      </w:r>
      <w:r w:rsidR="005A71FE">
        <w:rPr>
          <w:rFonts w:ascii="Arial" w:eastAsia="Times New Roman" w:hAnsi="Arial" w:cs="Arial"/>
          <w:sz w:val="18"/>
          <w:szCs w:val="18"/>
          <w:lang w:eastAsia="es-MX"/>
        </w:rPr>
        <w:t xml:space="preserve">e Tlaxcala </w:t>
      </w:r>
      <w:r w:rsidR="007611D8">
        <w:rPr>
          <w:rFonts w:ascii="Arial" w:eastAsia="Times New Roman" w:hAnsi="Arial" w:cs="Arial"/>
          <w:sz w:val="18"/>
          <w:szCs w:val="18"/>
          <w:lang w:eastAsia="es-MX"/>
        </w:rPr>
        <w:t xml:space="preserve">realizó inversiones por un importe de </w:t>
      </w:r>
      <w:r w:rsidR="00AB1402">
        <w:rPr>
          <w:rFonts w:ascii="Arial" w:eastAsia="Times New Roman" w:hAnsi="Arial" w:cs="Arial"/>
          <w:sz w:val="18"/>
          <w:szCs w:val="18"/>
          <w:lang w:eastAsia="es-MX"/>
        </w:rPr>
        <w:t>$</w:t>
      </w:r>
      <w:r w:rsidR="00BF65F2">
        <w:rPr>
          <w:rFonts w:ascii="Arial" w:eastAsia="Times New Roman" w:hAnsi="Arial" w:cs="Arial"/>
          <w:sz w:val="18"/>
          <w:szCs w:val="18"/>
          <w:lang w:eastAsia="es-MX"/>
        </w:rPr>
        <w:t xml:space="preserve"> </w:t>
      </w:r>
      <w:r w:rsidR="005137AE">
        <w:rPr>
          <w:rFonts w:ascii="Arial" w:eastAsia="Times New Roman" w:hAnsi="Arial" w:cs="Arial"/>
          <w:sz w:val="18"/>
          <w:szCs w:val="18"/>
          <w:lang w:eastAsia="es-MX"/>
        </w:rPr>
        <w:t>2,436</w:t>
      </w:r>
      <w:r w:rsidR="007611D8">
        <w:rPr>
          <w:rFonts w:ascii="Arial" w:eastAsia="Times New Roman" w:hAnsi="Arial" w:cs="Arial"/>
          <w:sz w:val="18"/>
          <w:szCs w:val="18"/>
          <w:lang w:eastAsia="es-MX"/>
        </w:rPr>
        <w:t xml:space="preserve"> pesos</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5137AE" w:rsidRPr="00CA4899" w:rsidRDefault="005137AE" w:rsidP="005137AE">
      <w:pPr>
        <w:pStyle w:val="ROMANOS"/>
        <w:spacing w:after="0" w:line="240" w:lineRule="exact"/>
        <w:ind w:left="648" w:firstLine="0"/>
        <w:rPr>
          <w:lang w:val="es-MX"/>
        </w:rPr>
      </w:pP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137AE" w:rsidRDefault="009D08FE" w:rsidP="001903BE">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137AE" w:rsidRDefault="005137AE" w:rsidP="001903BE">
            <w:pPr>
              <w:pStyle w:val="Texto"/>
              <w:spacing w:after="0" w:line="240" w:lineRule="exact"/>
              <w:ind w:firstLine="0"/>
              <w:jc w:val="center"/>
              <w:rPr>
                <w:b/>
                <w:szCs w:val="18"/>
                <w:lang w:val="es-MX"/>
              </w:rPr>
            </w:pPr>
            <w:r w:rsidRPr="005137AE">
              <w:rPr>
                <w:b/>
                <w:szCs w:val="18"/>
                <w:lang w:val="es-MX"/>
              </w:rPr>
              <w:t>2018</w:t>
            </w:r>
          </w:p>
        </w:tc>
        <w:tc>
          <w:tcPr>
            <w:tcW w:w="1559" w:type="dxa"/>
            <w:tcBorders>
              <w:top w:val="single" w:sz="6" w:space="0" w:color="auto"/>
              <w:left w:val="single" w:sz="6" w:space="0" w:color="auto"/>
              <w:bottom w:val="single" w:sz="6" w:space="0" w:color="auto"/>
              <w:right w:val="single" w:sz="6" w:space="0" w:color="auto"/>
            </w:tcBorders>
          </w:tcPr>
          <w:p w:rsidR="009D08FE" w:rsidRPr="005137AE" w:rsidRDefault="005137AE" w:rsidP="00F22209">
            <w:pPr>
              <w:pStyle w:val="Texto"/>
              <w:spacing w:after="0" w:line="240" w:lineRule="exact"/>
              <w:ind w:firstLine="0"/>
              <w:jc w:val="center"/>
              <w:rPr>
                <w:b/>
                <w:szCs w:val="18"/>
                <w:lang w:val="es-MX"/>
              </w:rPr>
            </w:pPr>
            <w:r w:rsidRPr="005137AE">
              <w:rPr>
                <w:b/>
                <w:szCs w:val="18"/>
                <w:lang w:val="es-MX"/>
              </w:rPr>
              <w:t>2017</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196,158,895</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124,083,784</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196,158,895</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124,083,784</w:t>
            </w:r>
          </w:p>
        </w:tc>
      </w:tr>
    </w:tbl>
    <w:p w:rsidR="007D0252" w:rsidRDefault="007D0252" w:rsidP="00797BCB">
      <w:pPr>
        <w:pStyle w:val="Texto"/>
        <w:spacing w:after="0" w:line="240" w:lineRule="exact"/>
        <w:ind w:firstLine="0"/>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797BCB" w:rsidRDefault="00797BCB"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9D08FE" w:rsidRDefault="009D08FE" w:rsidP="009D08FE">
      <w:pPr>
        <w:pStyle w:val="ROMANOS"/>
        <w:spacing w:after="0" w:line="240" w:lineRule="exact"/>
        <w:rPr>
          <w:lang w:val="es-MX"/>
        </w:rPr>
      </w:pPr>
      <w:r w:rsidRPr="00CA4899">
        <w:rPr>
          <w:lang w:val="es-MX"/>
        </w:rPr>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5137AE">
        <w:rPr>
          <w:lang w:val="es-MX"/>
        </w:rPr>
        <w:t>2,436 el cual corresponde a equipo de cómputo y tecnologías de la información.</w:t>
      </w:r>
    </w:p>
    <w:p w:rsidR="005137AE" w:rsidRDefault="005137AE" w:rsidP="00830F48">
      <w:pPr>
        <w:pStyle w:val="ROMANOS"/>
        <w:spacing w:after="0" w:line="240" w:lineRule="exact"/>
        <w:rPr>
          <w:rFonts w:ascii="Soberana Sans Light" w:hAnsi="Soberana Sans Light"/>
          <w:sz w:val="22"/>
          <w:szCs w:val="22"/>
          <w:lang w:val="es-MX"/>
        </w:rPr>
      </w:pPr>
    </w:p>
    <w:p w:rsidR="009D08FE" w:rsidRPr="005137AE" w:rsidRDefault="009D08FE" w:rsidP="00830F48">
      <w:pPr>
        <w:pStyle w:val="ROMANOS"/>
        <w:spacing w:after="0" w:line="240" w:lineRule="exact"/>
        <w:rPr>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sidRPr="005137AE">
        <w:rPr>
          <w:lang w:val="es-MX"/>
        </w:rPr>
        <w:t xml:space="preserve">Conciliación de los Flujos de Efectivo Netos de las Actividades de Operación y la cuenta de Ahorro/Desahorro antes de Rubros Extraordinarios. </w:t>
      </w:r>
    </w:p>
    <w:p w:rsidR="00830F48" w:rsidRPr="005137AE" w:rsidRDefault="00830F48" w:rsidP="00830F48">
      <w:pPr>
        <w:pStyle w:val="ROMANOS"/>
        <w:spacing w:after="0" w:line="240" w:lineRule="exact"/>
        <w:rPr>
          <w:lang w:val="es-MX"/>
        </w:rPr>
      </w:pPr>
    </w:p>
    <w:p w:rsidR="00830F48" w:rsidRPr="005137AE" w:rsidRDefault="00A750F5" w:rsidP="00830F48">
      <w:pPr>
        <w:pStyle w:val="ROMANOS"/>
        <w:spacing w:after="0" w:line="240" w:lineRule="exact"/>
        <w:rPr>
          <w:lang w:val="es-MX"/>
        </w:rPr>
      </w:pPr>
      <w:r>
        <w:rPr>
          <w:lang w:val="es-MX"/>
        </w:rPr>
        <w:tab/>
      </w:r>
      <w:r w:rsidR="00AD0D5D" w:rsidRPr="006E60FB">
        <w:rPr>
          <w:lang w:val="es-MX"/>
        </w:rPr>
        <w:t>La Unidad de Servicios Educativos del Estado de Tlaxcala</w:t>
      </w:r>
      <w:r w:rsidR="00AD0D5D">
        <w:rPr>
          <w:lang w:val="es-MX"/>
        </w:rPr>
        <w:t xml:space="preserve">, no </w:t>
      </w:r>
      <w:r>
        <w:rPr>
          <w:lang w:val="es-MX"/>
        </w:rPr>
        <w:t>realizó para el período de operaciones que se presenta la conciliación de los Flujos de Efectivo Netos de las Actividades de Operación y la cuenta de Ahorro/Desahorro antes de rubros extraordinarios</w:t>
      </w:r>
    </w:p>
    <w:p w:rsidR="00AA2A29" w:rsidRPr="005137AE" w:rsidRDefault="00AA2A29" w:rsidP="005137AE">
      <w:pPr>
        <w:pStyle w:val="ROMANOS"/>
        <w:spacing w:after="0" w:line="240" w:lineRule="exact"/>
        <w:rPr>
          <w:lang w:val="es-MX"/>
        </w:rPr>
      </w:pPr>
    </w:p>
    <w:p w:rsidR="00AA2A29" w:rsidRPr="005137AE" w:rsidRDefault="00AA2A29" w:rsidP="005137AE">
      <w:pPr>
        <w:pStyle w:val="ROMANOS"/>
        <w:spacing w:after="0" w:line="240" w:lineRule="exact"/>
        <w:rPr>
          <w:lang w:val="es-MX"/>
        </w:rPr>
      </w:pPr>
    </w:p>
    <w:p w:rsidR="00797BCB" w:rsidRDefault="00797BCB"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Pr="0096143E" w:rsidRDefault="00AA2A29" w:rsidP="005644A7">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832DE9">
      <w:pPr>
        <w:pStyle w:val="Texto"/>
        <w:spacing w:after="0" w:line="240" w:lineRule="exact"/>
        <w:ind w:firstLine="0"/>
        <w:rPr>
          <w:rFonts w:ascii="Soberana Sans Light" w:hAnsi="Soberana Sans Light"/>
          <w:b/>
          <w:color w:val="FF0000"/>
          <w:sz w:val="22"/>
          <w:szCs w:val="22"/>
        </w:rPr>
      </w:pPr>
    </w:p>
    <w:p w:rsidR="00AA2A29" w:rsidRDefault="00AA2A29" w:rsidP="005644A7">
      <w:pPr>
        <w:pStyle w:val="Texto"/>
        <w:spacing w:after="0" w:line="240" w:lineRule="exact"/>
        <w:ind w:firstLine="0"/>
        <w:rPr>
          <w:rFonts w:ascii="Soberana Sans Light" w:hAnsi="Soberana Sans Light"/>
          <w:b/>
          <w:color w:val="FF0000"/>
          <w:sz w:val="22"/>
          <w:szCs w:val="22"/>
        </w:rPr>
      </w:pPr>
    </w:p>
    <w:p w:rsidR="0023529B" w:rsidRDefault="0023529B" w:rsidP="005B2BA6">
      <w:pPr>
        <w:pStyle w:val="Texto"/>
        <w:spacing w:after="0" w:line="240" w:lineRule="exact"/>
        <w:ind w:firstLine="0"/>
        <w:rPr>
          <w:rFonts w:ascii="Soberana Sans Light" w:hAnsi="Soberana Sans Light"/>
          <w:b/>
          <w:smallCaps/>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7A21B9" w:rsidP="005B2BA6">
      <w:pPr>
        <w:pStyle w:val="Texto"/>
        <w:spacing w:after="0" w:line="240" w:lineRule="exact"/>
        <w:ind w:firstLine="0"/>
        <w:jc w:val="center"/>
        <w:rPr>
          <w:rFonts w:ascii="Soberana Sans Light" w:hAnsi="Soberana Sans Light"/>
          <w:b/>
          <w:sz w:val="22"/>
          <w:szCs w:val="22"/>
        </w:rPr>
      </w:pPr>
      <w:r>
        <w:rPr>
          <w:rFonts w:asciiTheme="minorHAnsi" w:eastAsiaTheme="minorHAnsi" w:hAnsiTheme="minorHAnsi" w:cstheme="minorBidi"/>
          <w:noProof/>
          <w:sz w:val="22"/>
          <w:szCs w:val="18"/>
          <w:lang w:eastAsia="en-US"/>
        </w:rPr>
        <w:lastRenderedPageBreak/>
        <w:object w:dxaOrig="23623" w:dyaOrig="15990">
          <v:shape id="_x0000_s1061" type="#_x0000_t75" style="position:absolute;left:0;text-align:left;margin-left:60.85pt;margin-top:3.3pt;width:635.5pt;height:338.3pt;z-index:251672576;mso-position-horizontal-relative:text;mso-position-vertical-relative:text">
            <v:imagedata r:id="rId24" o:title=""/>
            <w10:wrap type="square"/>
          </v:shape>
          <o:OLEObject Type="Embed" ProgID="Excel.Sheet.12" ShapeID="_x0000_s1061" DrawAspect="Content" ObjectID="_1584786507" r:id="rId25"/>
        </w:object>
      </w: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FD7DB6" w:rsidRDefault="00FD7DB6" w:rsidP="005B2BA6">
      <w:pPr>
        <w:pStyle w:val="Texto"/>
        <w:spacing w:after="0" w:line="240" w:lineRule="exact"/>
        <w:ind w:firstLine="0"/>
        <w:jc w:val="center"/>
        <w:rPr>
          <w:rFonts w:ascii="Soberana Sans Light" w:hAnsi="Soberana Sans Light"/>
          <w:b/>
          <w:sz w:val="22"/>
          <w:szCs w:val="22"/>
        </w:rPr>
      </w:pPr>
    </w:p>
    <w:p w:rsidR="00786C81" w:rsidRDefault="00786C81"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4F4643" w:rsidRDefault="004F4643" w:rsidP="00AA6050">
      <w:pPr>
        <w:pStyle w:val="Texto"/>
        <w:spacing w:after="0" w:line="240" w:lineRule="exact"/>
        <w:ind w:firstLine="0"/>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EE0C31" w:rsidRDefault="00EE0C31" w:rsidP="00EE0C31">
      <w:pPr>
        <w:pStyle w:val="Texto"/>
        <w:spacing w:after="0" w:line="240" w:lineRule="exact"/>
        <w:ind w:firstLine="0"/>
        <w:rPr>
          <w:rFonts w:ascii="Soberana Sans Light" w:hAnsi="Soberana Sans Light"/>
          <w:sz w:val="22"/>
          <w:szCs w:val="22"/>
          <w:lang w:val="es-MX"/>
        </w:rPr>
      </w:pPr>
    </w:p>
    <w:p w:rsidR="00187EAC" w:rsidRDefault="007A21B9" w:rsidP="009D08FE">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lastRenderedPageBreak/>
        <w:object w:dxaOrig="23623" w:dyaOrig="15990">
          <v:shape id="_x0000_s1087" type="#_x0000_t75" style="position:absolute;left:0;text-align:left;margin-left:27.55pt;margin-top:3.15pt;width:608.75pt;height:443.2pt;z-index:251677696;mso-position-horizontal-relative:text;mso-position-vertical-relative:text">
            <v:imagedata r:id="rId26" o:title=""/>
            <w10:wrap type="square"/>
          </v:shape>
          <o:OLEObject Type="Embed" ProgID="Excel.Sheet.12" ShapeID="_x0000_s1087" DrawAspect="Content" ObjectID="_1584786508" r:id="rId27"/>
        </w:object>
      </w: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Pr="00540418" w:rsidRDefault="00187EAC" w:rsidP="009D08FE">
      <w:pPr>
        <w:pStyle w:val="Texto"/>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rPr>
      </w:pPr>
    </w:p>
    <w:p w:rsidR="007D0252" w:rsidRPr="00540418" w:rsidRDefault="007D0252" w:rsidP="005B2BA6">
      <w:pPr>
        <w:pStyle w:val="Texto"/>
        <w:spacing w:after="0" w:line="240" w:lineRule="exact"/>
        <w:ind w:firstLine="0"/>
        <w:rPr>
          <w:rFonts w:ascii="Soberana Sans Light" w:hAnsi="Soberana Sans Light"/>
          <w:sz w:val="22"/>
          <w:szCs w:val="22"/>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996C60" w:rsidRPr="00540418" w:rsidRDefault="00996C60" w:rsidP="00996C60">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E575AF" w:rsidRDefault="00E575AF" w:rsidP="00996C60">
      <w:pPr>
        <w:pStyle w:val="Texto"/>
        <w:spacing w:after="0" w:line="240" w:lineRule="exact"/>
        <w:ind w:firstLine="0"/>
        <w:rPr>
          <w:rFonts w:ascii="Soberana Sans Light" w:hAnsi="Soberana Sans Light"/>
          <w:b/>
          <w:sz w:val="22"/>
          <w:szCs w:val="22"/>
          <w:lang w:val="es-MX"/>
        </w:rPr>
      </w:pPr>
    </w:p>
    <w:p w:rsidR="00996C60" w:rsidRPr="00540418" w:rsidRDefault="00996C60" w:rsidP="00996C60">
      <w:pPr>
        <w:pStyle w:val="Texto"/>
        <w:spacing w:after="0" w:line="240" w:lineRule="exact"/>
        <w:ind w:firstLine="0"/>
        <w:rPr>
          <w:rFonts w:ascii="Soberana Sans Light" w:hAnsi="Soberana Sans Light"/>
          <w:b/>
          <w:sz w:val="22"/>
          <w:szCs w:val="22"/>
          <w:lang w:val="es-MX"/>
        </w:rPr>
      </w:pPr>
    </w:p>
    <w:p w:rsidR="00996C60" w:rsidRDefault="00996C60" w:rsidP="005137AE">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w:t>
      </w:r>
      <w:r w:rsidR="005137AE">
        <w:rPr>
          <w:szCs w:val="18"/>
          <w:lang w:val="es-MX"/>
        </w:rPr>
        <w:t xml:space="preserve"> o no presentarse en el futuro.</w: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r>
        <w:rPr>
          <w:szCs w:val="18"/>
          <w:lang w:val="es-MX"/>
        </w:rPr>
        <w:t>Las cuentas de orden contable no aplican para efectos del presente documento.</w: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7A21B9" w:rsidP="005137AE">
      <w:pPr>
        <w:pStyle w:val="Texto"/>
        <w:spacing w:after="0" w:line="240" w:lineRule="exact"/>
        <w:ind w:firstLine="0"/>
        <w:rPr>
          <w:szCs w:val="18"/>
          <w:lang w:val="es-MX"/>
        </w:rPr>
      </w:pPr>
      <w:r>
        <w:rPr>
          <w:noProof/>
          <w:szCs w:val="18"/>
          <w:lang w:val="en-US" w:eastAsia="en-US"/>
        </w:rPr>
        <w:object w:dxaOrig="23623" w:dyaOrig="15990">
          <v:shape id="_x0000_s1095" type="#_x0000_t75" style="position:absolute;left:0;text-align:left;margin-left:14.75pt;margin-top:13.15pt;width:671.75pt;height:99.45pt;z-index:251679744;mso-position-horizontal-relative:text;mso-position-vertical-relative:text;mso-width-relative:page;mso-height-relative:page">
            <v:imagedata r:id="rId22" o:title=""/>
            <w10:wrap type="topAndBottom"/>
          </v:shape>
          <o:OLEObject Type="Embed" ProgID="Excel.Sheet.12" ShapeID="_x0000_s1095" DrawAspect="Content" ObjectID="_1584786509" r:id="rId28"/>
        </w:objec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Pr="005137AE" w:rsidRDefault="005137AE" w:rsidP="005137AE">
      <w:pPr>
        <w:pStyle w:val="Texto"/>
        <w:spacing w:after="0" w:line="240" w:lineRule="exact"/>
        <w:ind w:firstLine="0"/>
        <w:rPr>
          <w:szCs w:val="18"/>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5B2BA6"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AA2A29"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F72B1"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F72B1" w:rsidRPr="005B2BA6"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durante el ejercicio </w:t>
      </w:r>
      <w:r w:rsidR="00E873FE">
        <w:rPr>
          <w:rFonts w:ascii="Arial" w:eastAsia="Times New Roman" w:hAnsi="Arial" w:cs="Arial"/>
          <w:sz w:val="18"/>
          <w:szCs w:val="18"/>
          <w:lang w:eastAsia="es-MX"/>
        </w:rPr>
        <w:t>2017</w:t>
      </w:r>
      <w:r>
        <w:rPr>
          <w:rFonts w:ascii="Arial" w:eastAsia="Times New Roman" w:hAnsi="Arial" w:cs="Arial"/>
          <w:sz w:val="18"/>
          <w:szCs w:val="18"/>
          <w:lang w:eastAsia="es-MX"/>
        </w:rPr>
        <w:t xml:space="preserve"> presto los servicios de Educación para lo que fue creada, bajo un contexto de presiones financieras derivadas de </w:t>
      </w:r>
      <w:r w:rsidR="002527DA">
        <w:rPr>
          <w:rFonts w:ascii="Arial" w:eastAsia="Times New Roman" w:hAnsi="Arial" w:cs="Arial"/>
          <w:sz w:val="18"/>
          <w:szCs w:val="18"/>
          <w:lang w:eastAsia="es-MX"/>
        </w:rPr>
        <w:t xml:space="preserve">un déficit recurrente de ejercicio anteriores, sin </w:t>
      </w:r>
      <w:r w:rsidR="00EF72B1">
        <w:rPr>
          <w:rFonts w:ascii="Arial" w:eastAsia="Times New Roman" w:hAnsi="Arial" w:cs="Arial"/>
          <w:sz w:val="18"/>
          <w:szCs w:val="18"/>
          <w:lang w:eastAsia="es-MX"/>
        </w:rPr>
        <w:t>embargo,</w:t>
      </w:r>
      <w:r w:rsidR="002527DA">
        <w:rPr>
          <w:rFonts w:ascii="Arial" w:eastAsia="Times New Roman" w:hAnsi="Arial" w:cs="Arial"/>
          <w:sz w:val="18"/>
          <w:szCs w:val="18"/>
          <w:lang w:eastAsia="es-MX"/>
        </w:rPr>
        <w:t xml:space="preserve"> a través del apoyo del Gobierno Estatal se pudo cumplir satisfactoriamente con los compromisos planteados para el fin de año fiscal.</w:t>
      </w:r>
    </w:p>
    <w:p w:rsidR="00E9624C" w:rsidRDefault="00E9624C" w:rsidP="00E9624C">
      <w:pPr>
        <w:pStyle w:val="Texto"/>
        <w:spacing w:after="0" w:line="240" w:lineRule="exact"/>
        <w:rPr>
          <w:rFonts w:ascii="Soberana Sans Light" w:hAnsi="Soberana Sans Light"/>
          <w:sz w:val="22"/>
          <w:szCs w:val="22"/>
        </w:rPr>
      </w:pPr>
    </w:p>
    <w:p w:rsidR="005B2BA6" w:rsidRPr="00540418" w:rsidRDefault="005B2BA6"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w:t>
      </w:r>
      <w:r w:rsidR="00E873FE">
        <w:rPr>
          <w:lang w:eastAsia="es-MX"/>
        </w:rPr>
        <w:t>2017</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E873FE">
        <w:t>2017</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una </w:t>
      </w:r>
      <w:r w:rsidR="004E53DD" w:rsidRPr="004E53DD">
        <w:t xml:space="preserve"> </w:t>
      </w:r>
      <w:r w:rsidRPr="004E53DD">
        <w:t>Persona</w:t>
      </w:r>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D0252" w:rsidRDefault="002266C7" w:rsidP="009D08FE">
      <w:pPr>
        <w:pStyle w:val="INCISO"/>
        <w:spacing w:after="0" w:line="240" w:lineRule="exact"/>
        <w:rPr>
          <w:rFonts w:ascii="Soberana Sans Light" w:hAnsi="Soberana Sans Light"/>
          <w:sz w:val="22"/>
          <w:szCs w:val="22"/>
        </w:rPr>
      </w:pPr>
      <w:r w:rsidRPr="00741493">
        <w:rPr>
          <w:noProof/>
        </w:rPr>
        <w:drawing>
          <wp:anchor distT="0" distB="0" distL="114300" distR="114300" simplePos="0" relativeHeight="251681792" behindDoc="1" locked="0" layoutInCell="1" allowOverlap="1" wp14:anchorId="48A74E33" wp14:editId="556FDFE8">
            <wp:simplePos x="0" y="0"/>
            <wp:positionH relativeFrom="margin">
              <wp:align>left</wp:align>
            </wp:positionH>
            <wp:positionV relativeFrom="paragraph">
              <wp:posOffset>6927</wp:posOffset>
            </wp:positionV>
            <wp:extent cx="8603576" cy="6047509"/>
            <wp:effectExtent l="0" t="0" r="7620" b="0"/>
            <wp:wrapNone/>
            <wp:docPr id="35" name="Imagen 35" descr="C:\Users\USET1\Desktop\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T1\Desktop\Sin título-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16477" cy="6056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252" w:rsidRDefault="007D0252"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014CD" w:rsidRDefault="009D08FE" w:rsidP="00006644">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D716D6" w:rsidRPr="007A21B9" w:rsidRDefault="00D716D6" w:rsidP="009D08FE">
      <w:pPr>
        <w:pStyle w:val="INCISO"/>
        <w:spacing w:after="0" w:line="240" w:lineRule="exact"/>
        <w:rPr>
          <w:rFonts w:ascii="Soberana Sans Light" w:hAnsi="Soberana Sans Light"/>
          <w:sz w:val="22"/>
          <w:szCs w:val="22"/>
          <w:lang w:val="es-MX"/>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bookmarkStart w:id="8" w:name="_GoBack"/>
      <w:bookmarkEnd w:id="8"/>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noProof/>
          <w:lang w:eastAsia="es-MX"/>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noProof/>
          <w:lang w:eastAsia="es-MX"/>
        </w:rPr>
      </w:pPr>
      <w:r>
        <w:rPr>
          <w:lang w:val="es-MX"/>
        </w:rPr>
        <w:tab/>
      </w:r>
      <w:r w:rsidR="005B2BA6" w:rsidRPr="006E60FB">
        <w:rPr>
          <w:lang w:val="es-MX"/>
        </w:rPr>
        <w:t>La Unidad de Servicios Educativos del Estado de Tlaxcala</w:t>
      </w:r>
      <w:r w:rsidR="00FB4AC4">
        <w:rPr>
          <w:lang w:val="es-MX"/>
        </w:rPr>
        <w:t>, no presento información de Fideicomisos.</w:t>
      </w:r>
      <w:r w:rsidR="00D716D6" w:rsidRPr="00D716D6">
        <w:rPr>
          <w:noProof/>
          <w:lang w:eastAsia="es-MX"/>
        </w:rPr>
        <w:t xml:space="preserve"> </w:t>
      </w:r>
    </w:p>
    <w:p w:rsidR="00EF72B1" w:rsidRDefault="00EF72B1" w:rsidP="00B36820">
      <w:pPr>
        <w:pStyle w:val="ROMANOS"/>
        <w:spacing w:after="0" w:line="240" w:lineRule="exact"/>
        <w:rPr>
          <w:rFonts w:ascii="Soberana Sans Light" w:hAnsi="Soberana Sans Light"/>
          <w:sz w:val="22"/>
          <w:szCs w:val="22"/>
          <w:lang w:val="es-MX"/>
        </w:rPr>
      </w:pP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 xml:space="preserve">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w:t>
      </w:r>
      <w:r w:rsidR="00EF72B1">
        <w:rPr>
          <w:rFonts w:ascii="Arial" w:hAnsi="Arial" w:cs="Arial"/>
          <w:sz w:val="18"/>
          <w:szCs w:val="18"/>
        </w:rPr>
        <w:t>la</w:t>
      </w:r>
      <w:r w:rsidRPr="00AC486F">
        <w:rPr>
          <w:rFonts w:ascii="Arial" w:hAnsi="Arial" w:cs="Arial"/>
          <w:sz w:val="18"/>
          <w:szCs w:val="18"/>
        </w:rPr>
        <w:t xml:space="preserve">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rsidR="005B2BA6" w:rsidRDefault="005B2BA6"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Pr="00E312A2" w:rsidRDefault="005B2BA6" w:rsidP="00E312A2">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rsidR="00131898" w:rsidRDefault="00131898" w:rsidP="00131898">
      <w:pPr>
        <w:pStyle w:val="ROMANOS"/>
        <w:spacing w:after="0" w:line="240" w:lineRule="exact"/>
        <w:rPr>
          <w:lang w:val="es-MX"/>
        </w:rPr>
      </w:pPr>
    </w:p>
    <w:p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rsidR="00FB4AC4" w:rsidRDefault="00FB4AC4"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131898">
      <w:pPr>
        <w:pStyle w:val="ROMANOS"/>
        <w:spacing w:after="0" w:line="240" w:lineRule="exact"/>
        <w:rPr>
          <w:lang w:val="es-MX"/>
        </w:rPr>
      </w:pPr>
    </w:p>
    <w:p w:rsidR="005B2BA6" w:rsidRDefault="005B2BA6" w:rsidP="00131898">
      <w:pPr>
        <w:pStyle w:val="ROMANOS"/>
        <w:spacing w:after="0" w:line="240" w:lineRule="exact"/>
        <w:rPr>
          <w:rFonts w:ascii="Soberana Sans Light" w:hAnsi="Soberana Sans Light"/>
          <w:sz w:val="22"/>
          <w:szCs w:val="22"/>
          <w:lang w:val="es-MX"/>
        </w:rPr>
      </w:pPr>
    </w:p>
    <w:p w:rsidR="009D08FE" w:rsidRPr="00540418" w:rsidRDefault="009D08FE" w:rsidP="009D08FE">
      <w:pPr>
        <w:pStyle w:val="INCISO"/>
        <w:spacing w:after="0" w:line="240" w:lineRule="exact"/>
        <w:ind w:left="0" w:firstLine="0"/>
        <w:rPr>
          <w:rFonts w:ascii="Soberana Sans Light" w:hAnsi="Soberana Sans Light"/>
          <w:sz w:val="22"/>
          <w:szCs w:val="22"/>
        </w:rPr>
      </w:pPr>
    </w:p>
    <w:p w:rsidR="00B86A7A" w:rsidRDefault="00B86A7A"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7A21B9"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23623" w:dyaOrig="15990">
          <v:shape id="_x0000_s1038" type="#_x0000_t75" style="position:absolute;left:0;text-align:left;margin-left:60.5pt;margin-top:64.8pt;width:609.95pt;height:63.75pt;z-index:251662336;mso-position-horizontal-relative:text;mso-position-vertical-relative:text;mso-width-relative:page;mso-height-relative:page">
            <v:imagedata r:id="rId22" o:title=""/>
            <w10:wrap type="topAndBottom"/>
          </v:shape>
          <o:OLEObject Type="Embed" ProgID="Excel.Sheet.12" ShapeID="_x0000_s1038" DrawAspect="Content" ObjectID="_1584786510" r:id="rId30"/>
        </w:object>
      </w:r>
      <w:r w:rsidR="00996C60">
        <w:rPr>
          <w:rFonts w:ascii="Soberana Sans Light" w:hAnsi="Soberana Sans Light"/>
          <w:b/>
          <w:color w:val="FF0000"/>
          <w:sz w:val="22"/>
          <w:szCs w:val="22"/>
        </w:rPr>
        <w:tab/>
      </w:r>
    </w:p>
    <w:sectPr w:rsidR="000D0F9F" w:rsidSect="009C2B32">
      <w:headerReference w:type="even" r:id="rId31"/>
      <w:headerReference w:type="default" r:id="rId32"/>
      <w:footerReference w:type="even" r:id="rId33"/>
      <w:footerReference w:type="default" r:id="rId34"/>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B9" w:rsidRDefault="007A21B9" w:rsidP="00EA5418">
      <w:pPr>
        <w:spacing w:after="0" w:line="240" w:lineRule="auto"/>
      </w:pPr>
      <w:r>
        <w:separator/>
      </w:r>
    </w:p>
  </w:endnote>
  <w:endnote w:type="continuationSeparator" w:id="0">
    <w:p w:rsidR="007A21B9" w:rsidRDefault="007A21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9" w:rsidRPr="0013011C" w:rsidRDefault="007A21B9"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266C7" w:rsidRPr="002266C7">
          <w:rPr>
            <w:rFonts w:ascii="Soberana Sans Light" w:hAnsi="Soberana Sans Light"/>
            <w:noProof/>
            <w:lang w:val="es-ES"/>
          </w:rPr>
          <w:t>24</w:t>
        </w:r>
        <w:r w:rsidRPr="0013011C">
          <w:rPr>
            <w:rFonts w:ascii="Soberana Sans Light" w:hAnsi="Soberana Sans Light"/>
          </w:rPr>
          <w:fldChar w:fldCharType="end"/>
        </w:r>
      </w:sdtContent>
    </w:sdt>
  </w:p>
  <w:p w:rsidR="007A21B9" w:rsidRDefault="007A21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9" w:rsidRPr="008E3652" w:rsidRDefault="007A21B9"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266C7" w:rsidRPr="002266C7">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B9" w:rsidRDefault="007A21B9" w:rsidP="00EA5418">
      <w:pPr>
        <w:spacing w:after="0" w:line="240" w:lineRule="auto"/>
      </w:pPr>
      <w:r>
        <w:separator/>
      </w:r>
    </w:p>
  </w:footnote>
  <w:footnote w:type="continuationSeparator" w:id="0">
    <w:p w:rsidR="007A21B9" w:rsidRDefault="007A21B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9" w:rsidRDefault="007A21B9">
    <w:pPr>
      <w:pStyle w:val="Encabezado"/>
    </w:pPr>
    <w:r>
      <w:rPr>
        <w:noProof/>
        <w:lang w:val="en-US"/>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1B9" w:rsidRDefault="007A21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A21B9" w:rsidRDefault="007A21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A21B9" w:rsidRPr="00275FC6" w:rsidRDefault="007A21B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1B9" w:rsidRDefault="007A21B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7A21B9" w:rsidRDefault="007A21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A21B9" w:rsidRPr="00275FC6" w:rsidRDefault="007A21B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A21B9" w:rsidRDefault="007A21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A21B9" w:rsidRDefault="007A21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A21B9" w:rsidRPr="00275FC6" w:rsidRDefault="007A21B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7A21B9" w:rsidRDefault="007A21B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7A21B9" w:rsidRDefault="007A21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A21B9" w:rsidRPr="00275FC6" w:rsidRDefault="007A21B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9" w:rsidRPr="0013011C" w:rsidRDefault="007A21B9"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30CEB"/>
    <w:rsid w:val="00030D58"/>
    <w:rsid w:val="00032E8D"/>
    <w:rsid w:val="00033B70"/>
    <w:rsid w:val="00033CAA"/>
    <w:rsid w:val="000352C8"/>
    <w:rsid w:val="00040466"/>
    <w:rsid w:val="00045A10"/>
    <w:rsid w:val="00047A9C"/>
    <w:rsid w:val="00047FE4"/>
    <w:rsid w:val="0005457B"/>
    <w:rsid w:val="0005606D"/>
    <w:rsid w:val="00060073"/>
    <w:rsid w:val="000657FF"/>
    <w:rsid w:val="00065E6E"/>
    <w:rsid w:val="00070069"/>
    <w:rsid w:val="0007244D"/>
    <w:rsid w:val="00072A05"/>
    <w:rsid w:val="00072BE2"/>
    <w:rsid w:val="00075ABE"/>
    <w:rsid w:val="00080647"/>
    <w:rsid w:val="0009328A"/>
    <w:rsid w:val="000A13A1"/>
    <w:rsid w:val="000B06ED"/>
    <w:rsid w:val="000B0A87"/>
    <w:rsid w:val="000B68EA"/>
    <w:rsid w:val="000C3548"/>
    <w:rsid w:val="000C3D4F"/>
    <w:rsid w:val="000C5250"/>
    <w:rsid w:val="000C5CC3"/>
    <w:rsid w:val="000D0F9F"/>
    <w:rsid w:val="000D1254"/>
    <w:rsid w:val="000D425E"/>
    <w:rsid w:val="000D705B"/>
    <w:rsid w:val="000D7B1C"/>
    <w:rsid w:val="000E5242"/>
    <w:rsid w:val="000E75B1"/>
    <w:rsid w:val="000E75FD"/>
    <w:rsid w:val="000F29FD"/>
    <w:rsid w:val="000F3D1F"/>
    <w:rsid w:val="000F6415"/>
    <w:rsid w:val="000F7ACD"/>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77DC"/>
    <w:rsid w:val="00124313"/>
    <w:rsid w:val="0013011C"/>
    <w:rsid w:val="00131898"/>
    <w:rsid w:val="00140279"/>
    <w:rsid w:val="00140CEC"/>
    <w:rsid w:val="00147A14"/>
    <w:rsid w:val="00150ADD"/>
    <w:rsid w:val="00151A71"/>
    <w:rsid w:val="00154E72"/>
    <w:rsid w:val="00162E10"/>
    <w:rsid w:val="00165BB4"/>
    <w:rsid w:val="0016612B"/>
    <w:rsid w:val="00166AFD"/>
    <w:rsid w:val="001676D2"/>
    <w:rsid w:val="00170DED"/>
    <w:rsid w:val="0018530A"/>
    <w:rsid w:val="00187EAC"/>
    <w:rsid w:val="001903BE"/>
    <w:rsid w:val="00192F13"/>
    <w:rsid w:val="001968CD"/>
    <w:rsid w:val="001A0C5C"/>
    <w:rsid w:val="001A26BE"/>
    <w:rsid w:val="001A6E9D"/>
    <w:rsid w:val="001B0B86"/>
    <w:rsid w:val="001B1B72"/>
    <w:rsid w:val="001B36F0"/>
    <w:rsid w:val="001B51CA"/>
    <w:rsid w:val="001B572D"/>
    <w:rsid w:val="001B5A2A"/>
    <w:rsid w:val="001C0AD0"/>
    <w:rsid w:val="001C29AA"/>
    <w:rsid w:val="001C6FD8"/>
    <w:rsid w:val="001D0FD7"/>
    <w:rsid w:val="001D178C"/>
    <w:rsid w:val="001D2F33"/>
    <w:rsid w:val="001D6EB5"/>
    <w:rsid w:val="001D7917"/>
    <w:rsid w:val="001E02A5"/>
    <w:rsid w:val="001E445A"/>
    <w:rsid w:val="001E5E1D"/>
    <w:rsid w:val="001E7072"/>
    <w:rsid w:val="001E754B"/>
    <w:rsid w:val="001F3091"/>
    <w:rsid w:val="002044CB"/>
    <w:rsid w:val="002049F4"/>
    <w:rsid w:val="00204C86"/>
    <w:rsid w:val="00204CA4"/>
    <w:rsid w:val="00205CF5"/>
    <w:rsid w:val="00213271"/>
    <w:rsid w:val="00215288"/>
    <w:rsid w:val="00216C3B"/>
    <w:rsid w:val="00217E6B"/>
    <w:rsid w:val="00220DC7"/>
    <w:rsid w:val="00222BC9"/>
    <w:rsid w:val="002266C7"/>
    <w:rsid w:val="00226C40"/>
    <w:rsid w:val="00234924"/>
    <w:rsid w:val="0023513A"/>
    <w:rsid w:val="0023529B"/>
    <w:rsid w:val="00240C20"/>
    <w:rsid w:val="002439A9"/>
    <w:rsid w:val="0024494C"/>
    <w:rsid w:val="002456F0"/>
    <w:rsid w:val="002457D8"/>
    <w:rsid w:val="00245DE8"/>
    <w:rsid w:val="002500F9"/>
    <w:rsid w:val="002527DA"/>
    <w:rsid w:val="0025382C"/>
    <w:rsid w:val="00253D0D"/>
    <w:rsid w:val="002557BC"/>
    <w:rsid w:val="0025646B"/>
    <w:rsid w:val="00257192"/>
    <w:rsid w:val="00261B95"/>
    <w:rsid w:val="00262D37"/>
    <w:rsid w:val="00264426"/>
    <w:rsid w:val="0027576D"/>
    <w:rsid w:val="0027733F"/>
    <w:rsid w:val="0027768B"/>
    <w:rsid w:val="00281103"/>
    <w:rsid w:val="00281980"/>
    <w:rsid w:val="002857AC"/>
    <w:rsid w:val="0029055B"/>
    <w:rsid w:val="00292BF8"/>
    <w:rsid w:val="002934EB"/>
    <w:rsid w:val="002A70B3"/>
    <w:rsid w:val="002B3CA2"/>
    <w:rsid w:val="002B63F8"/>
    <w:rsid w:val="002C136B"/>
    <w:rsid w:val="002C61BF"/>
    <w:rsid w:val="002C772D"/>
    <w:rsid w:val="002D2BFE"/>
    <w:rsid w:val="002D3118"/>
    <w:rsid w:val="002D31A6"/>
    <w:rsid w:val="002D4F1B"/>
    <w:rsid w:val="002D6F95"/>
    <w:rsid w:val="002E6784"/>
    <w:rsid w:val="002E6A60"/>
    <w:rsid w:val="002F15F6"/>
    <w:rsid w:val="002F1DF1"/>
    <w:rsid w:val="002F37C6"/>
    <w:rsid w:val="002F44DF"/>
    <w:rsid w:val="002F4560"/>
    <w:rsid w:val="002F5BBA"/>
    <w:rsid w:val="002F66A3"/>
    <w:rsid w:val="002F7589"/>
    <w:rsid w:val="00306E86"/>
    <w:rsid w:val="003075F7"/>
    <w:rsid w:val="00307805"/>
    <w:rsid w:val="00307EAC"/>
    <w:rsid w:val="00310056"/>
    <w:rsid w:val="00310347"/>
    <w:rsid w:val="00312F93"/>
    <w:rsid w:val="00313E34"/>
    <w:rsid w:val="003143CC"/>
    <w:rsid w:val="00315823"/>
    <w:rsid w:val="003166BE"/>
    <w:rsid w:val="003167FD"/>
    <w:rsid w:val="00320BF6"/>
    <w:rsid w:val="0032312D"/>
    <w:rsid w:val="00326209"/>
    <w:rsid w:val="0032675B"/>
    <w:rsid w:val="00330D1B"/>
    <w:rsid w:val="00330D5C"/>
    <w:rsid w:val="0033191D"/>
    <w:rsid w:val="00333A5B"/>
    <w:rsid w:val="00333E48"/>
    <w:rsid w:val="00340995"/>
    <w:rsid w:val="003419F0"/>
    <w:rsid w:val="00344DB3"/>
    <w:rsid w:val="0034732F"/>
    <w:rsid w:val="0035019E"/>
    <w:rsid w:val="00350E13"/>
    <w:rsid w:val="00360599"/>
    <w:rsid w:val="00360A5A"/>
    <w:rsid w:val="00362808"/>
    <w:rsid w:val="00364129"/>
    <w:rsid w:val="0036627F"/>
    <w:rsid w:val="00372F40"/>
    <w:rsid w:val="003849F0"/>
    <w:rsid w:val="00385BFD"/>
    <w:rsid w:val="00396C2B"/>
    <w:rsid w:val="003A0303"/>
    <w:rsid w:val="003A2F1B"/>
    <w:rsid w:val="003A334A"/>
    <w:rsid w:val="003A7F8B"/>
    <w:rsid w:val="003B2BF6"/>
    <w:rsid w:val="003B44C2"/>
    <w:rsid w:val="003B4997"/>
    <w:rsid w:val="003B5741"/>
    <w:rsid w:val="003C10C7"/>
    <w:rsid w:val="003C5201"/>
    <w:rsid w:val="003C5463"/>
    <w:rsid w:val="003C56A3"/>
    <w:rsid w:val="003C70A0"/>
    <w:rsid w:val="003D5DBF"/>
    <w:rsid w:val="003E0882"/>
    <w:rsid w:val="003E14C4"/>
    <w:rsid w:val="003E45A1"/>
    <w:rsid w:val="003E7FD0"/>
    <w:rsid w:val="003F01F3"/>
    <w:rsid w:val="003F0EA4"/>
    <w:rsid w:val="003F29EB"/>
    <w:rsid w:val="003F3E58"/>
    <w:rsid w:val="004006D4"/>
    <w:rsid w:val="00404652"/>
    <w:rsid w:val="004052E5"/>
    <w:rsid w:val="00406D7C"/>
    <w:rsid w:val="00414D7A"/>
    <w:rsid w:val="00424A6E"/>
    <w:rsid w:val="004268C2"/>
    <w:rsid w:val="00427AA5"/>
    <w:rsid w:val="00430030"/>
    <w:rsid w:val="004311BE"/>
    <w:rsid w:val="00440705"/>
    <w:rsid w:val="0044252F"/>
    <w:rsid w:val="0044253C"/>
    <w:rsid w:val="00445F10"/>
    <w:rsid w:val="004535F5"/>
    <w:rsid w:val="0045364A"/>
    <w:rsid w:val="0045722B"/>
    <w:rsid w:val="00464E09"/>
    <w:rsid w:val="00465CF1"/>
    <w:rsid w:val="004714CF"/>
    <w:rsid w:val="004743E1"/>
    <w:rsid w:val="00482296"/>
    <w:rsid w:val="00482754"/>
    <w:rsid w:val="00484C0D"/>
    <w:rsid w:val="00485295"/>
    <w:rsid w:val="00492730"/>
    <w:rsid w:val="004934FB"/>
    <w:rsid w:val="004942A6"/>
    <w:rsid w:val="00494908"/>
    <w:rsid w:val="00497D8B"/>
    <w:rsid w:val="004A17D5"/>
    <w:rsid w:val="004A663B"/>
    <w:rsid w:val="004B34B7"/>
    <w:rsid w:val="004B3884"/>
    <w:rsid w:val="004B70C5"/>
    <w:rsid w:val="004C45C3"/>
    <w:rsid w:val="004C4A26"/>
    <w:rsid w:val="004D41B8"/>
    <w:rsid w:val="004E53DD"/>
    <w:rsid w:val="004F2A35"/>
    <w:rsid w:val="004F4643"/>
    <w:rsid w:val="004F5641"/>
    <w:rsid w:val="004F7032"/>
    <w:rsid w:val="00506256"/>
    <w:rsid w:val="00506BB3"/>
    <w:rsid w:val="00510122"/>
    <w:rsid w:val="005103BC"/>
    <w:rsid w:val="005114EA"/>
    <w:rsid w:val="00511CA3"/>
    <w:rsid w:val="005137AE"/>
    <w:rsid w:val="00522632"/>
    <w:rsid w:val="00522EF3"/>
    <w:rsid w:val="00523CB0"/>
    <w:rsid w:val="00531ADA"/>
    <w:rsid w:val="00531C37"/>
    <w:rsid w:val="00531C63"/>
    <w:rsid w:val="00534B9A"/>
    <w:rsid w:val="0053684F"/>
    <w:rsid w:val="00540418"/>
    <w:rsid w:val="005453CD"/>
    <w:rsid w:val="00546DEF"/>
    <w:rsid w:val="00552CCA"/>
    <w:rsid w:val="0055335C"/>
    <w:rsid w:val="00553660"/>
    <w:rsid w:val="005577E6"/>
    <w:rsid w:val="00561F86"/>
    <w:rsid w:val="005644A7"/>
    <w:rsid w:val="005660DB"/>
    <w:rsid w:val="00566347"/>
    <w:rsid w:val="00571CDC"/>
    <w:rsid w:val="00574266"/>
    <w:rsid w:val="00581CF2"/>
    <w:rsid w:val="00585B0A"/>
    <w:rsid w:val="00586AB9"/>
    <w:rsid w:val="00587548"/>
    <w:rsid w:val="00591260"/>
    <w:rsid w:val="0059202E"/>
    <w:rsid w:val="00593FFD"/>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C18CD"/>
    <w:rsid w:val="005C7ACE"/>
    <w:rsid w:val="005D0533"/>
    <w:rsid w:val="005D2E92"/>
    <w:rsid w:val="005D309A"/>
    <w:rsid w:val="005D3D25"/>
    <w:rsid w:val="005E3B3A"/>
    <w:rsid w:val="005E7EE1"/>
    <w:rsid w:val="005F00D6"/>
    <w:rsid w:val="005F1685"/>
    <w:rsid w:val="00602CD2"/>
    <w:rsid w:val="00604041"/>
    <w:rsid w:val="00620818"/>
    <w:rsid w:val="00622012"/>
    <w:rsid w:val="006265BB"/>
    <w:rsid w:val="00630950"/>
    <w:rsid w:val="0063417B"/>
    <w:rsid w:val="006363DB"/>
    <w:rsid w:val="00641F07"/>
    <w:rsid w:val="006449BE"/>
    <w:rsid w:val="00646ABA"/>
    <w:rsid w:val="00654C47"/>
    <w:rsid w:val="00665243"/>
    <w:rsid w:val="006704C8"/>
    <w:rsid w:val="006711B3"/>
    <w:rsid w:val="006742E4"/>
    <w:rsid w:val="00675A7E"/>
    <w:rsid w:val="00676FEE"/>
    <w:rsid w:val="00680FA4"/>
    <w:rsid w:val="00681390"/>
    <w:rsid w:val="00687D4E"/>
    <w:rsid w:val="0069117B"/>
    <w:rsid w:val="006924F9"/>
    <w:rsid w:val="00693451"/>
    <w:rsid w:val="006966F9"/>
    <w:rsid w:val="006A0A55"/>
    <w:rsid w:val="006A5672"/>
    <w:rsid w:val="006A72C4"/>
    <w:rsid w:val="006B1FE7"/>
    <w:rsid w:val="006C14E7"/>
    <w:rsid w:val="006C33A9"/>
    <w:rsid w:val="006C3BF9"/>
    <w:rsid w:val="006C60EE"/>
    <w:rsid w:val="006C64DF"/>
    <w:rsid w:val="006D0375"/>
    <w:rsid w:val="006D50E9"/>
    <w:rsid w:val="006E3C86"/>
    <w:rsid w:val="006E4F2E"/>
    <w:rsid w:val="006E60FB"/>
    <w:rsid w:val="006E77DD"/>
    <w:rsid w:val="006F2F72"/>
    <w:rsid w:val="006F5D96"/>
    <w:rsid w:val="006F6516"/>
    <w:rsid w:val="006F6DF9"/>
    <w:rsid w:val="00704D6E"/>
    <w:rsid w:val="00707FC9"/>
    <w:rsid w:val="00717EB2"/>
    <w:rsid w:val="00724799"/>
    <w:rsid w:val="00727C7A"/>
    <w:rsid w:val="00730FDB"/>
    <w:rsid w:val="00732DE5"/>
    <w:rsid w:val="007347D6"/>
    <w:rsid w:val="007430D1"/>
    <w:rsid w:val="00743B00"/>
    <w:rsid w:val="00746012"/>
    <w:rsid w:val="0074735F"/>
    <w:rsid w:val="007523D2"/>
    <w:rsid w:val="00753E32"/>
    <w:rsid w:val="00754579"/>
    <w:rsid w:val="00754C5A"/>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1B9"/>
    <w:rsid w:val="007A2FF2"/>
    <w:rsid w:val="007A6B18"/>
    <w:rsid w:val="007B3BA9"/>
    <w:rsid w:val="007C1B7E"/>
    <w:rsid w:val="007C4971"/>
    <w:rsid w:val="007C7012"/>
    <w:rsid w:val="007D0252"/>
    <w:rsid w:val="007D1DD5"/>
    <w:rsid w:val="007D2F34"/>
    <w:rsid w:val="007D6E9A"/>
    <w:rsid w:val="007D7E3A"/>
    <w:rsid w:val="007D7F0F"/>
    <w:rsid w:val="007E2DA8"/>
    <w:rsid w:val="007E7C83"/>
    <w:rsid w:val="007F0E07"/>
    <w:rsid w:val="007F4593"/>
    <w:rsid w:val="007F54FB"/>
    <w:rsid w:val="007F7200"/>
    <w:rsid w:val="007F7270"/>
    <w:rsid w:val="008013F4"/>
    <w:rsid w:val="0080391E"/>
    <w:rsid w:val="00803C55"/>
    <w:rsid w:val="00804FD4"/>
    <w:rsid w:val="00805991"/>
    <w:rsid w:val="008107D3"/>
    <w:rsid w:val="00810ACC"/>
    <w:rsid w:val="00811DAC"/>
    <w:rsid w:val="008130D0"/>
    <w:rsid w:val="00816F6F"/>
    <w:rsid w:val="0082592B"/>
    <w:rsid w:val="00830F48"/>
    <w:rsid w:val="00831B19"/>
    <w:rsid w:val="00832DE9"/>
    <w:rsid w:val="00834059"/>
    <w:rsid w:val="0084136F"/>
    <w:rsid w:val="00850E80"/>
    <w:rsid w:val="0085261B"/>
    <w:rsid w:val="00855C7E"/>
    <w:rsid w:val="00862BE6"/>
    <w:rsid w:val="0086769C"/>
    <w:rsid w:val="00870C76"/>
    <w:rsid w:val="00873456"/>
    <w:rsid w:val="00875CE2"/>
    <w:rsid w:val="00876C4A"/>
    <w:rsid w:val="00877671"/>
    <w:rsid w:val="008822C4"/>
    <w:rsid w:val="00882AB6"/>
    <w:rsid w:val="0089054E"/>
    <w:rsid w:val="00891B60"/>
    <w:rsid w:val="008970F0"/>
    <w:rsid w:val="008A12DE"/>
    <w:rsid w:val="008A5B32"/>
    <w:rsid w:val="008A6D84"/>
    <w:rsid w:val="008A6E4D"/>
    <w:rsid w:val="008A793D"/>
    <w:rsid w:val="008B0017"/>
    <w:rsid w:val="008B1063"/>
    <w:rsid w:val="008B4784"/>
    <w:rsid w:val="008B4976"/>
    <w:rsid w:val="008C0A1B"/>
    <w:rsid w:val="008D18DC"/>
    <w:rsid w:val="008D202A"/>
    <w:rsid w:val="008D2094"/>
    <w:rsid w:val="008D37E0"/>
    <w:rsid w:val="008E06C1"/>
    <w:rsid w:val="008E3652"/>
    <w:rsid w:val="008E6024"/>
    <w:rsid w:val="008F6D58"/>
    <w:rsid w:val="009002D4"/>
    <w:rsid w:val="009014CD"/>
    <w:rsid w:val="00901707"/>
    <w:rsid w:val="00903FD9"/>
    <w:rsid w:val="00910D06"/>
    <w:rsid w:val="00913E1A"/>
    <w:rsid w:val="009147A6"/>
    <w:rsid w:val="00914D7A"/>
    <w:rsid w:val="009156AB"/>
    <w:rsid w:val="00917CC8"/>
    <w:rsid w:val="00920B83"/>
    <w:rsid w:val="0092363E"/>
    <w:rsid w:val="009237BF"/>
    <w:rsid w:val="0092717C"/>
    <w:rsid w:val="00934202"/>
    <w:rsid w:val="0093492C"/>
    <w:rsid w:val="00936DB0"/>
    <w:rsid w:val="009408AF"/>
    <w:rsid w:val="00941FE5"/>
    <w:rsid w:val="00942029"/>
    <w:rsid w:val="00950977"/>
    <w:rsid w:val="0095284E"/>
    <w:rsid w:val="00953918"/>
    <w:rsid w:val="00957043"/>
    <w:rsid w:val="009602DE"/>
    <w:rsid w:val="009608BC"/>
    <w:rsid w:val="009608DA"/>
    <w:rsid w:val="0096143E"/>
    <w:rsid w:val="00963CA8"/>
    <w:rsid w:val="00965580"/>
    <w:rsid w:val="00966DA7"/>
    <w:rsid w:val="00970136"/>
    <w:rsid w:val="009711BA"/>
    <w:rsid w:val="009745D6"/>
    <w:rsid w:val="00985773"/>
    <w:rsid w:val="00990105"/>
    <w:rsid w:val="00990BF6"/>
    <w:rsid w:val="00993E4E"/>
    <w:rsid w:val="00995F4C"/>
    <w:rsid w:val="00996C60"/>
    <w:rsid w:val="009A2B75"/>
    <w:rsid w:val="009A497E"/>
    <w:rsid w:val="009A7DD0"/>
    <w:rsid w:val="009B3645"/>
    <w:rsid w:val="009B7446"/>
    <w:rsid w:val="009B79E6"/>
    <w:rsid w:val="009C2B32"/>
    <w:rsid w:val="009C3666"/>
    <w:rsid w:val="009C58E9"/>
    <w:rsid w:val="009D0177"/>
    <w:rsid w:val="009D08FE"/>
    <w:rsid w:val="009D40E4"/>
    <w:rsid w:val="009D497E"/>
    <w:rsid w:val="009D5D4C"/>
    <w:rsid w:val="009D66E1"/>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B6"/>
    <w:rsid w:val="00A24DE4"/>
    <w:rsid w:val="00A25606"/>
    <w:rsid w:val="00A2636D"/>
    <w:rsid w:val="00A32F27"/>
    <w:rsid w:val="00A344EC"/>
    <w:rsid w:val="00A34ECF"/>
    <w:rsid w:val="00A363B6"/>
    <w:rsid w:val="00A42F95"/>
    <w:rsid w:val="00A44901"/>
    <w:rsid w:val="00A46BF5"/>
    <w:rsid w:val="00A506DE"/>
    <w:rsid w:val="00A539CE"/>
    <w:rsid w:val="00A641AD"/>
    <w:rsid w:val="00A643F6"/>
    <w:rsid w:val="00A670BE"/>
    <w:rsid w:val="00A750F5"/>
    <w:rsid w:val="00A7653A"/>
    <w:rsid w:val="00A84FFE"/>
    <w:rsid w:val="00A87879"/>
    <w:rsid w:val="00A879EF"/>
    <w:rsid w:val="00A91B3C"/>
    <w:rsid w:val="00A9493F"/>
    <w:rsid w:val="00A96F78"/>
    <w:rsid w:val="00A9743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72C9"/>
    <w:rsid w:val="00AE3FC2"/>
    <w:rsid w:val="00AF7187"/>
    <w:rsid w:val="00AF7837"/>
    <w:rsid w:val="00B013D4"/>
    <w:rsid w:val="00B06FF4"/>
    <w:rsid w:val="00B07F40"/>
    <w:rsid w:val="00B146E2"/>
    <w:rsid w:val="00B14C7A"/>
    <w:rsid w:val="00B1652E"/>
    <w:rsid w:val="00B16BF8"/>
    <w:rsid w:val="00B17791"/>
    <w:rsid w:val="00B262A5"/>
    <w:rsid w:val="00B27B88"/>
    <w:rsid w:val="00B30AEA"/>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80AA9"/>
    <w:rsid w:val="00B83A8F"/>
    <w:rsid w:val="00B849EE"/>
    <w:rsid w:val="00B84D02"/>
    <w:rsid w:val="00B862E8"/>
    <w:rsid w:val="00B86A7A"/>
    <w:rsid w:val="00B86EA8"/>
    <w:rsid w:val="00B874FF"/>
    <w:rsid w:val="00B901F9"/>
    <w:rsid w:val="00B904AD"/>
    <w:rsid w:val="00B91BF9"/>
    <w:rsid w:val="00B94309"/>
    <w:rsid w:val="00B95DED"/>
    <w:rsid w:val="00BA291A"/>
    <w:rsid w:val="00BA2940"/>
    <w:rsid w:val="00BA599D"/>
    <w:rsid w:val="00BA611D"/>
    <w:rsid w:val="00BB1353"/>
    <w:rsid w:val="00BB3A5E"/>
    <w:rsid w:val="00BB5246"/>
    <w:rsid w:val="00BC19C8"/>
    <w:rsid w:val="00BC4004"/>
    <w:rsid w:val="00BC4474"/>
    <w:rsid w:val="00BC4BB0"/>
    <w:rsid w:val="00BD15CC"/>
    <w:rsid w:val="00BD21E4"/>
    <w:rsid w:val="00BD3560"/>
    <w:rsid w:val="00BD4D45"/>
    <w:rsid w:val="00BD56F2"/>
    <w:rsid w:val="00BD73E3"/>
    <w:rsid w:val="00BE5829"/>
    <w:rsid w:val="00BE6AF9"/>
    <w:rsid w:val="00BF27AD"/>
    <w:rsid w:val="00BF5C86"/>
    <w:rsid w:val="00BF65F2"/>
    <w:rsid w:val="00BF716B"/>
    <w:rsid w:val="00C0062B"/>
    <w:rsid w:val="00C0507B"/>
    <w:rsid w:val="00C05646"/>
    <w:rsid w:val="00C06070"/>
    <w:rsid w:val="00C06BB8"/>
    <w:rsid w:val="00C12358"/>
    <w:rsid w:val="00C1248A"/>
    <w:rsid w:val="00C12EA6"/>
    <w:rsid w:val="00C149FE"/>
    <w:rsid w:val="00C16E53"/>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A33AF"/>
    <w:rsid w:val="00CA4899"/>
    <w:rsid w:val="00CA6A85"/>
    <w:rsid w:val="00CA7BA9"/>
    <w:rsid w:val="00CB1D19"/>
    <w:rsid w:val="00CB2601"/>
    <w:rsid w:val="00CB2D89"/>
    <w:rsid w:val="00CB6EE0"/>
    <w:rsid w:val="00CB7189"/>
    <w:rsid w:val="00CC03D8"/>
    <w:rsid w:val="00CC353A"/>
    <w:rsid w:val="00CC4C3D"/>
    <w:rsid w:val="00CC637D"/>
    <w:rsid w:val="00CC7292"/>
    <w:rsid w:val="00CD04BC"/>
    <w:rsid w:val="00CD0F9C"/>
    <w:rsid w:val="00CD6D9A"/>
    <w:rsid w:val="00CE7297"/>
    <w:rsid w:val="00CF2BC7"/>
    <w:rsid w:val="00D00E92"/>
    <w:rsid w:val="00D055EC"/>
    <w:rsid w:val="00D056FB"/>
    <w:rsid w:val="00D063C8"/>
    <w:rsid w:val="00D170A8"/>
    <w:rsid w:val="00D1741F"/>
    <w:rsid w:val="00D177A6"/>
    <w:rsid w:val="00D20CE7"/>
    <w:rsid w:val="00D23B1F"/>
    <w:rsid w:val="00D25EB4"/>
    <w:rsid w:val="00D34D7B"/>
    <w:rsid w:val="00D40F83"/>
    <w:rsid w:val="00D43E3E"/>
    <w:rsid w:val="00D44728"/>
    <w:rsid w:val="00D47808"/>
    <w:rsid w:val="00D514E0"/>
    <w:rsid w:val="00D54B8E"/>
    <w:rsid w:val="00D55744"/>
    <w:rsid w:val="00D562FF"/>
    <w:rsid w:val="00D575AF"/>
    <w:rsid w:val="00D617FC"/>
    <w:rsid w:val="00D62BBA"/>
    <w:rsid w:val="00D66538"/>
    <w:rsid w:val="00D7090A"/>
    <w:rsid w:val="00D70DB0"/>
    <w:rsid w:val="00D70F86"/>
    <w:rsid w:val="00D716D6"/>
    <w:rsid w:val="00D71853"/>
    <w:rsid w:val="00D767E3"/>
    <w:rsid w:val="00D82437"/>
    <w:rsid w:val="00D864F8"/>
    <w:rsid w:val="00D86FDD"/>
    <w:rsid w:val="00D87598"/>
    <w:rsid w:val="00D879FD"/>
    <w:rsid w:val="00D935AE"/>
    <w:rsid w:val="00D94654"/>
    <w:rsid w:val="00D94EB2"/>
    <w:rsid w:val="00D957F2"/>
    <w:rsid w:val="00D95A4C"/>
    <w:rsid w:val="00DA3BE1"/>
    <w:rsid w:val="00DB1B2E"/>
    <w:rsid w:val="00DB5994"/>
    <w:rsid w:val="00DB62C9"/>
    <w:rsid w:val="00DC01BC"/>
    <w:rsid w:val="00DC1208"/>
    <w:rsid w:val="00DD410E"/>
    <w:rsid w:val="00DD435A"/>
    <w:rsid w:val="00DD5AC6"/>
    <w:rsid w:val="00DD5F20"/>
    <w:rsid w:val="00DD6DCB"/>
    <w:rsid w:val="00DE04FC"/>
    <w:rsid w:val="00DE4287"/>
    <w:rsid w:val="00DE4B0F"/>
    <w:rsid w:val="00DE7837"/>
    <w:rsid w:val="00DF4B35"/>
    <w:rsid w:val="00DF56C9"/>
    <w:rsid w:val="00E02966"/>
    <w:rsid w:val="00E04873"/>
    <w:rsid w:val="00E11778"/>
    <w:rsid w:val="00E20761"/>
    <w:rsid w:val="00E2248D"/>
    <w:rsid w:val="00E231C1"/>
    <w:rsid w:val="00E244B2"/>
    <w:rsid w:val="00E30318"/>
    <w:rsid w:val="00E312A2"/>
    <w:rsid w:val="00E32708"/>
    <w:rsid w:val="00E32900"/>
    <w:rsid w:val="00E34FAB"/>
    <w:rsid w:val="00E35B89"/>
    <w:rsid w:val="00E37066"/>
    <w:rsid w:val="00E45B46"/>
    <w:rsid w:val="00E512A7"/>
    <w:rsid w:val="00E56EAA"/>
    <w:rsid w:val="00E575AF"/>
    <w:rsid w:val="00E607D5"/>
    <w:rsid w:val="00E66D68"/>
    <w:rsid w:val="00E71738"/>
    <w:rsid w:val="00E74CC9"/>
    <w:rsid w:val="00E773F3"/>
    <w:rsid w:val="00E873FE"/>
    <w:rsid w:val="00E90DA4"/>
    <w:rsid w:val="00E94126"/>
    <w:rsid w:val="00E95A77"/>
    <w:rsid w:val="00E9624C"/>
    <w:rsid w:val="00EA058E"/>
    <w:rsid w:val="00EA25DE"/>
    <w:rsid w:val="00EA349D"/>
    <w:rsid w:val="00EA5418"/>
    <w:rsid w:val="00EA5F78"/>
    <w:rsid w:val="00EB0C37"/>
    <w:rsid w:val="00EB28BB"/>
    <w:rsid w:val="00EB4C9D"/>
    <w:rsid w:val="00EB61E5"/>
    <w:rsid w:val="00EC1B17"/>
    <w:rsid w:val="00EC29FE"/>
    <w:rsid w:val="00ED0E46"/>
    <w:rsid w:val="00ED7CCA"/>
    <w:rsid w:val="00EE0542"/>
    <w:rsid w:val="00EE0C31"/>
    <w:rsid w:val="00EE10F3"/>
    <w:rsid w:val="00EE4103"/>
    <w:rsid w:val="00EE46FB"/>
    <w:rsid w:val="00EE5861"/>
    <w:rsid w:val="00EE5A3D"/>
    <w:rsid w:val="00EE5ADB"/>
    <w:rsid w:val="00EF369A"/>
    <w:rsid w:val="00EF72B1"/>
    <w:rsid w:val="00F01AF3"/>
    <w:rsid w:val="00F17C0D"/>
    <w:rsid w:val="00F17D9E"/>
    <w:rsid w:val="00F20F16"/>
    <w:rsid w:val="00F22209"/>
    <w:rsid w:val="00F23E4E"/>
    <w:rsid w:val="00F245CE"/>
    <w:rsid w:val="00F26605"/>
    <w:rsid w:val="00F33666"/>
    <w:rsid w:val="00F4225C"/>
    <w:rsid w:val="00F45068"/>
    <w:rsid w:val="00F47AE5"/>
    <w:rsid w:val="00F5199D"/>
    <w:rsid w:val="00F628ED"/>
    <w:rsid w:val="00F63060"/>
    <w:rsid w:val="00F65DAA"/>
    <w:rsid w:val="00F74ECB"/>
    <w:rsid w:val="00F755D0"/>
    <w:rsid w:val="00F75A11"/>
    <w:rsid w:val="00F83F16"/>
    <w:rsid w:val="00F912DC"/>
    <w:rsid w:val="00F950D9"/>
    <w:rsid w:val="00F960C1"/>
    <w:rsid w:val="00F965F1"/>
    <w:rsid w:val="00F96D4C"/>
    <w:rsid w:val="00FA26BD"/>
    <w:rsid w:val="00FA3C7B"/>
    <w:rsid w:val="00FA4F11"/>
    <w:rsid w:val="00FA5BBC"/>
    <w:rsid w:val="00FB1010"/>
    <w:rsid w:val="00FB153F"/>
    <w:rsid w:val="00FB1B35"/>
    <w:rsid w:val="00FB4AC4"/>
    <w:rsid w:val="00FB4CE0"/>
    <w:rsid w:val="00FB72D7"/>
    <w:rsid w:val="00FC0DFD"/>
    <w:rsid w:val="00FC165E"/>
    <w:rsid w:val="00FC29A3"/>
    <w:rsid w:val="00FC3B29"/>
    <w:rsid w:val="00FD5A63"/>
    <w:rsid w:val="00FD7DB6"/>
    <w:rsid w:val="00FE6784"/>
    <w:rsid w:val="00FF1138"/>
    <w:rsid w:val="00FF4D0B"/>
    <w:rsid w:val="00FF5177"/>
    <w:rsid w:val="00FF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2006400770">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package" Target="embeddings/Hoja_de_c_lculo_de_Microsoft_Excel10.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package" Target="embeddings/Hoja_de_c_lculo_de_Microsoft_Excel11.xlsx"/><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884C-878B-485F-998D-6453BBC0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2676</Words>
  <Characters>15259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 de Windows</cp:lastModifiedBy>
  <cp:revision>2</cp:revision>
  <cp:lastPrinted>2018-04-06T16:38:00Z</cp:lastPrinted>
  <dcterms:created xsi:type="dcterms:W3CDTF">2018-04-09T18:42:00Z</dcterms:created>
  <dcterms:modified xsi:type="dcterms:W3CDTF">2018-04-09T18:42:00Z</dcterms:modified>
</cp:coreProperties>
</file>