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B6" w:rsidRDefault="00B8589B" w:rsidP="00C376EB">
      <w:r w:rsidRPr="00B8589B">
        <w:rPr>
          <w:noProof/>
          <w:lang w:eastAsia="es-MX"/>
        </w:rPr>
        <w:drawing>
          <wp:inline distT="0" distB="0" distL="0" distR="0">
            <wp:extent cx="8689340" cy="61592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4780" cy="6163116"/>
                    </a:xfrm>
                    <a:prstGeom prst="rect">
                      <a:avLst/>
                    </a:prstGeom>
                    <a:noFill/>
                    <a:ln>
                      <a:noFill/>
                    </a:ln>
                  </pic:spPr>
                </pic:pic>
              </a:graphicData>
            </a:graphic>
          </wp:inline>
        </w:drawing>
      </w:r>
      <w:r w:rsidR="006220DE">
        <w:t xml:space="preserve">   </w:t>
      </w:r>
    </w:p>
    <w:p w:rsidR="00BA4792" w:rsidRDefault="00CA4B94" w:rsidP="00BA4792">
      <w:r w:rsidRPr="00650922">
        <w:rPr>
          <w:noProof/>
          <w:lang w:eastAsia="es-MX"/>
        </w:rPr>
        <w:lastRenderedPageBreak/>
        <w:drawing>
          <wp:anchor distT="0" distB="0" distL="114300" distR="114300" simplePos="0" relativeHeight="251694080" behindDoc="0" locked="0" layoutInCell="1" allowOverlap="1" wp14:anchorId="2EEE5561" wp14:editId="084E2609">
            <wp:simplePos x="0" y="0"/>
            <wp:positionH relativeFrom="column">
              <wp:posOffset>-2540</wp:posOffset>
            </wp:positionH>
            <wp:positionV relativeFrom="paragraph">
              <wp:posOffset>0</wp:posOffset>
            </wp:positionV>
            <wp:extent cx="8689340" cy="5934710"/>
            <wp:effectExtent l="0" t="0" r="0" b="8890"/>
            <wp:wrapThrough wrapText="bothSides">
              <wp:wrapPolygon edited="0">
                <wp:start x="0" y="0"/>
                <wp:lineTo x="0" y="21563"/>
                <wp:lineTo x="21546" y="21563"/>
                <wp:lineTo x="2154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340" cy="593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0DE">
        <w:t xml:space="preserve">                                                                                                                                                                                                                                                                                                                                                                                                                                                                                                                                                                                                                                                                                                                                                                                                                                                                                                                                                                                                                                                                                                                                                                                                                                                                                                                                                                                                                                                                                                                                                                                                                                                                                                                                                                                                                                                                                                                                                                                                                                                                                                                                                                                                                                                                                                                                                                                                                                                                                                                                                                                                                                                                                                                                                                                                                                                                                                                                                                                                                                                                                                                                                                                                                                                                                                                                                                                                                                                                                                                                                                                                                                                                                                                                                                                                                                                                                                                                                                                                                                                                                                                                                                                                                                                                                                                                   </w:t>
      </w:r>
      <w:r w:rsidR="00C71A99">
        <w:t xml:space="preserve"> </w:t>
      </w:r>
      <w:r w:rsidR="00A35BA3">
        <w:br w:type="textWrapping" w:clear="all"/>
      </w:r>
      <w:r w:rsidR="00176D8C" w:rsidRPr="00176D8C">
        <w:lastRenderedPageBreak/>
        <w:drawing>
          <wp:inline distT="0" distB="0" distL="0" distR="0">
            <wp:extent cx="8690369" cy="5702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2974" cy="5704009"/>
                    </a:xfrm>
                    <a:prstGeom prst="rect">
                      <a:avLst/>
                    </a:prstGeom>
                    <a:noFill/>
                    <a:ln>
                      <a:noFill/>
                    </a:ln>
                  </pic:spPr>
                </pic:pic>
              </a:graphicData>
            </a:graphic>
          </wp:inline>
        </w:drawing>
      </w:r>
    </w:p>
    <w:p w:rsidR="00A901D1" w:rsidRDefault="00142C72" w:rsidP="00522632">
      <w:pPr>
        <w:jc w:val="center"/>
      </w:pPr>
      <w:r w:rsidRPr="00142C72">
        <w:lastRenderedPageBreak/>
        <w:drawing>
          <wp:inline distT="0" distB="0" distL="0" distR="0">
            <wp:extent cx="8690118" cy="58121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1039" cy="5812771"/>
                    </a:xfrm>
                    <a:prstGeom prst="rect">
                      <a:avLst/>
                    </a:prstGeom>
                    <a:noFill/>
                    <a:ln>
                      <a:noFill/>
                    </a:ln>
                  </pic:spPr>
                </pic:pic>
              </a:graphicData>
            </a:graphic>
          </wp:inline>
        </w:drawing>
      </w:r>
    </w:p>
    <w:p w:rsidR="00E32708" w:rsidRDefault="00142C72" w:rsidP="00E32708">
      <w:pPr>
        <w:tabs>
          <w:tab w:val="left" w:pos="2430"/>
        </w:tabs>
        <w:jc w:val="center"/>
      </w:pPr>
      <w:r w:rsidRPr="00142C72">
        <w:lastRenderedPageBreak/>
        <w:drawing>
          <wp:inline distT="0" distB="0" distL="0" distR="0">
            <wp:extent cx="8690112" cy="6172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1021" cy="6172846"/>
                    </a:xfrm>
                    <a:prstGeom prst="rect">
                      <a:avLst/>
                    </a:prstGeom>
                    <a:noFill/>
                    <a:ln>
                      <a:noFill/>
                    </a:ln>
                  </pic:spPr>
                </pic:pic>
              </a:graphicData>
            </a:graphic>
          </wp:inline>
        </w:drawing>
      </w:r>
    </w:p>
    <w:p w:rsidR="007649DE" w:rsidRDefault="00142C72" w:rsidP="00D728AC">
      <w:r w:rsidRPr="00142C72">
        <w:lastRenderedPageBreak/>
        <w:drawing>
          <wp:inline distT="0" distB="0" distL="0" distR="0">
            <wp:extent cx="8686800" cy="6019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19800"/>
                    </a:xfrm>
                    <a:prstGeom prst="rect">
                      <a:avLst/>
                    </a:prstGeom>
                    <a:noFill/>
                    <a:ln>
                      <a:noFill/>
                    </a:ln>
                  </pic:spPr>
                </pic:pic>
              </a:graphicData>
            </a:graphic>
          </wp:inline>
        </w:drawing>
      </w:r>
    </w:p>
    <w:p w:rsidR="007649DE" w:rsidRDefault="00142C72" w:rsidP="00D728AC">
      <w:bookmarkStart w:id="0" w:name="_GoBack"/>
      <w:bookmarkEnd w:id="0"/>
      <w:r w:rsidRPr="00142C72">
        <w:lastRenderedPageBreak/>
        <w:drawing>
          <wp:inline distT="0" distB="0" distL="0" distR="0">
            <wp:extent cx="8690069" cy="58769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1268" cy="5877736"/>
                    </a:xfrm>
                    <a:prstGeom prst="rect">
                      <a:avLst/>
                    </a:prstGeom>
                    <a:noFill/>
                    <a:ln>
                      <a:noFill/>
                    </a:ln>
                  </pic:spPr>
                </pic:pic>
              </a:graphicData>
            </a:graphic>
          </wp:inline>
        </w:drawing>
      </w:r>
    </w:p>
    <w:p w:rsidR="00911EC8" w:rsidRDefault="00D728AC" w:rsidP="00D728AC">
      <w:r>
        <w:lastRenderedPageBreak/>
        <w:br w:type="textWrapping" w:clear="all"/>
      </w: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176D8C"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68.25pt;margin-top:32.7pt;width:554.2pt;height:82.3pt;z-index:251688960">
            <v:imagedata r:id="rId15" o:title=""/>
            <w10:wrap type="topAndBottom"/>
          </v:shape>
          <o:OLEObject Type="Embed" ProgID="Excel.Sheet.12" ShapeID="_x0000_s1115" DrawAspect="Content" ObjectID="_1592727637" r:id="rId16"/>
        </w:objec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847" w:type="dxa"/>
        <w:tblInd w:w="1134" w:type="dxa"/>
        <w:tblCellMar>
          <w:left w:w="70" w:type="dxa"/>
          <w:right w:w="70" w:type="dxa"/>
        </w:tblCellMar>
        <w:tblLook w:val="04A0" w:firstRow="1" w:lastRow="0" w:firstColumn="1" w:lastColumn="0" w:noHBand="0" w:noVBand="1"/>
      </w:tblPr>
      <w:tblGrid>
        <w:gridCol w:w="1693"/>
        <w:gridCol w:w="8180"/>
        <w:gridCol w:w="1974"/>
      </w:tblGrid>
      <w:tr w:rsidR="0056260A"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NO. DE CTA.</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DESCRIPCION</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IMPORTE</w:t>
            </w:r>
          </w:p>
        </w:tc>
      </w:tr>
      <w:tr w:rsidR="00D352E4" w:rsidRPr="00D352E4" w:rsidTr="00D352E4">
        <w:trPr>
          <w:trHeight w:val="203"/>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65501204939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FEDERAL CONCENTRADORA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-3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65502812311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17,047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65503076828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2011</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65503473621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2012</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65503558836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 xml:space="preserve">PROMEP 2012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37,861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65504031439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 2013</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11,678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65505055280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RECURSO FAM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2,510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65505196582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RECURSO PROEXOEES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1,896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65505347410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PRODEP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13,536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65505823596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PRODEP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72,399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65505445894</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FEDERAL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736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65505695842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INSTITUTO MEXICANO DE LA JUVENTUD</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65505880888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PROGRAMA DE FORTALECIMIENTO DE LA CALIDAD EDUCATIVA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65506018933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FEDERAL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-8,729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right"/>
              <w:rPr>
                <w:rFonts w:ascii="Arial" w:eastAsia="Times New Roman" w:hAnsi="Arial" w:cs="Arial"/>
                <w:sz w:val="16"/>
              </w:rPr>
            </w:pP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 xml:space="preserve">       </w:t>
            </w:r>
          </w:p>
          <w:p w:rsidR="00D352E4" w:rsidRPr="00D352E4" w:rsidRDefault="00D352E4" w:rsidP="00193532">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RECURSOS ESTATALES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2,378,841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65505966013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SUBSIDIO ESTATAL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rPr>
                <w:rFonts w:ascii="Arial" w:hAnsi="Arial" w:cs="Arial"/>
                <w:sz w:val="16"/>
              </w:rPr>
            </w:pP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right"/>
              <w:rPr>
                <w:rFonts w:ascii="Arial" w:eastAsia="Times New Roman" w:hAnsi="Arial" w:cs="Arial"/>
                <w:sz w:val="16"/>
              </w:rPr>
            </w:pP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 xml:space="preserve">    </w:t>
            </w:r>
          </w:p>
          <w:p w:rsidR="00D352E4" w:rsidRPr="00D352E4" w:rsidRDefault="00D352E4" w:rsidP="00193532">
            <w:pPr>
              <w:spacing w:after="0" w:line="240" w:lineRule="auto"/>
              <w:rPr>
                <w:rFonts w:ascii="Arial" w:eastAsia="Times New Roman" w:hAnsi="Arial" w:cs="Arial"/>
                <w:b/>
                <w:bCs/>
                <w:sz w:val="16"/>
                <w:szCs w:val="24"/>
              </w:rPr>
            </w:pPr>
            <w:r w:rsidRPr="00D352E4">
              <w:rPr>
                <w:rFonts w:ascii="Arial" w:eastAsia="Times New Roman" w:hAnsi="Arial" w:cs="Arial"/>
                <w:b/>
                <w:bCs/>
                <w:sz w:val="16"/>
                <w:szCs w:val="24"/>
              </w:rPr>
              <w:t xml:space="preserve">   INGRESOS PROPIOS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-1,444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lastRenderedPageBreak/>
              <w:t>65501205306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INGRESOS PROPIOS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6,586,696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65506031358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PARTICIPACIONES ESTATALES DE INGRESOS PROPIOS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rPr>
                <w:rFonts w:ascii="Arial" w:hAnsi="Arial" w:cs="Arial"/>
                <w:sz w:val="16"/>
              </w:rPr>
            </w:pP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65501205169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PARA PAGO DE NOMINA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380,263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65503974853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PROYECTO GLOBAL FLOCK DE MEXICO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201,891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65504537975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PROYECTO METAPOL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104,872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65505639678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PROYECTO METAPOL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27,877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65505766005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7,365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65505849421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38,214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65505639633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PROYECTO PLASTICOS Y DECORADOS S DE RL MI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44,481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65505779087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D352E4">
            <w:pPr>
              <w:spacing w:after="0" w:line="240" w:lineRule="auto"/>
              <w:rPr>
                <w:rFonts w:ascii="Arial" w:eastAsia="Times New Roman" w:hAnsi="Arial" w:cs="Arial"/>
                <w:sz w:val="16"/>
              </w:rPr>
            </w:pPr>
            <w:r w:rsidRPr="00D352E4">
              <w:rPr>
                <w:rFonts w:ascii="Arial" w:eastAsia="Times New Roman" w:hAnsi="Arial" w:cs="Arial"/>
                <w:sz w:val="16"/>
              </w:rPr>
              <w:t xml:space="preserve">PROYECTO SASA SOLUCIONES DE AUTOSWERVISIO Y SERVICIO SA DE CV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8,103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65505921575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FONDO MIXTO CONACYT PROYECTO TLAX-2016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132,891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65505841519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FONDO DE CONTINGENCIA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65506147630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AGENTE NUCLEANTE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rPr>
                <w:rFonts w:ascii="Arial" w:hAnsi="Arial" w:cs="Arial"/>
                <w:sz w:val="16"/>
              </w:rPr>
            </w:pP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szCs w:val="18"/>
                <w:lang w:eastAsia="es-ES"/>
              </w:rPr>
            </w:pPr>
            <w:r w:rsidRPr="00D352E4">
              <w:rPr>
                <w:rFonts w:ascii="Arial" w:eastAsia="Times New Roman" w:hAnsi="Arial" w:cs="Arial"/>
                <w:sz w:val="16"/>
              </w:rPr>
              <w:t>65506147567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COMPOSTERO SMART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rPr>
            </w:pPr>
            <w:r w:rsidRPr="00D352E4">
              <w:rPr>
                <w:rFonts w:ascii="Arial" w:hAnsi="Arial" w:cs="Arial"/>
                <w:sz w:val="16"/>
              </w:rPr>
              <w:t xml:space="preserve">74,530 </w:t>
            </w:r>
          </w:p>
        </w:tc>
      </w:tr>
    </w:tbl>
    <w:p w:rsidR="0056260A" w:rsidRDefault="0056260A" w:rsidP="0056260A">
      <w:pPr>
        <w:pStyle w:val="ROMANOS"/>
        <w:spacing w:after="0" w:line="240" w:lineRule="exact"/>
        <w:ind w:left="723" w:firstLine="0"/>
        <w:rPr>
          <w:lang w:val="es-MX"/>
        </w:rPr>
      </w:pPr>
    </w:p>
    <w:p w:rsidR="00DB4AC6" w:rsidRDefault="00DB4AC6"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sidR="00451509">
        <w:rPr>
          <w:lang w:val="es-MX"/>
        </w:rPr>
        <w:t>inversiones</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367" w:type="dxa"/>
        <w:tblInd w:w="1129" w:type="dxa"/>
        <w:tblCellMar>
          <w:left w:w="70" w:type="dxa"/>
          <w:right w:w="70" w:type="dxa"/>
        </w:tblCellMar>
        <w:tblLook w:val="04A0" w:firstRow="1" w:lastRow="0" w:firstColumn="1" w:lastColumn="0" w:noHBand="0" w:noVBand="1"/>
      </w:tblPr>
      <w:tblGrid>
        <w:gridCol w:w="1877"/>
        <w:gridCol w:w="153"/>
        <w:gridCol w:w="7443"/>
        <w:gridCol w:w="1894"/>
      </w:tblGrid>
      <w:tr w:rsidR="0056260A" w:rsidRPr="004F47D3" w:rsidTr="00D352E4">
        <w:trPr>
          <w:trHeight w:val="312"/>
        </w:trPr>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lastRenderedPageBreak/>
              <w:t>NO. DE CTA.</w:t>
            </w:r>
          </w:p>
        </w:tc>
        <w:tc>
          <w:tcPr>
            <w:tcW w:w="153"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p>
        </w:tc>
        <w:tc>
          <w:tcPr>
            <w:tcW w:w="74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D352E4">
        <w:trPr>
          <w:trHeight w:val="312"/>
        </w:trPr>
        <w:tc>
          <w:tcPr>
            <w:tcW w:w="18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53"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D352E4">
        <w:trPr>
          <w:trHeight w:val="66"/>
        </w:trPr>
        <w:tc>
          <w:tcPr>
            <w:tcW w:w="18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53"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8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870889" w:rsidRPr="00870889" w:rsidTr="00FC2BFB">
        <w:trPr>
          <w:trHeight w:val="581"/>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870889" w:rsidRDefault="00E46A19" w:rsidP="00EA12CF">
            <w:pPr>
              <w:spacing w:after="0" w:line="240" w:lineRule="auto"/>
              <w:jc w:val="right"/>
              <w:rPr>
                <w:rFonts w:ascii="Arial" w:eastAsia="Times New Roman" w:hAnsi="Arial" w:cs="Arial"/>
                <w:sz w:val="18"/>
                <w:szCs w:val="18"/>
                <w:lang w:eastAsia="es-ES"/>
              </w:rPr>
            </w:pPr>
            <w:r w:rsidRPr="00E46A19">
              <w:rPr>
                <w:rFonts w:ascii="Arial" w:eastAsia="Times New Roman" w:hAnsi="Arial" w:cs="Arial"/>
                <w:sz w:val="18"/>
                <w:szCs w:val="18"/>
                <w:lang w:eastAsia="es-ES"/>
              </w:rPr>
              <w:t>1</w:t>
            </w:r>
            <w:r>
              <w:rPr>
                <w:rFonts w:ascii="Arial" w:eastAsia="Times New Roman" w:hAnsi="Arial" w:cs="Arial"/>
                <w:sz w:val="18"/>
                <w:szCs w:val="18"/>
                <w:lang w:eastAsia="es-ES"/>
              </w:rPr>
              <w:t>,</w:t>
            </w:r>
            <w:r w:rsidRPr="00E46A19">
              <w:rPr>
                <w:rFonts w:ascii="Arial" w:eastAsia="Times New Roman" w:hAnsi="Arial" w:cs="Arial"/>
                <w:sz w:val="18"/>
                <w:szCs w:val="18"/>
                <w:lang w:eastAsia="es-ES"/>
              </w:rPr>
              <w:t>535</w:t>
            </w:r>
            <w:r>
              <w:rPr>
                <w:rFonts w:ascii="Arial" w:eastAsia="Times New Roman" w:hAnsi="Arial" w:cs="Arial"/>
                <w:sz w:val="18"/>
                <w:szCs w:val="18"/>
                <w:lang w:eastAsia="es-ES"/>
              </w:rPr>
              <w:t>,</w:t>
            </w:r>
            <w:r w:rsidRPr="00E46A19">
              <w:rPr>
                <w:rFonts w:ascii="Arial" w:eastAsia="Times New Roman" w:hAnsi="Arial" w:cs="Arial"/>
                <w:sz w:val="18"/>
                <w:szCs w:val="18"/>
                <w:lang w:eastAsia="es-ES"/>
              </w:rPr>
              <w:t>423</w:t>
            </w:r>
          </w:p>
        </w:tc>
      </w:tr>
      <w:tr w:rsidR="00870889" w:rsidRPr="00870889" w:rsidTr="00FC2BFB">
        <w:trPr>
          <w:trHeight w:val="542"/>
        </w:trPr>
        <w:tc>
          <w:tcPr>
            <w:tcW w:w="947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870889" w:rsidRDefault="00870889" w:rsidP="00EA12CF">
            <w:pPr>
              <w:spacing w:after="0" w:line="240" w:lineRule="auto"/>
              <w:jc w:val="right"/>
              <w:rPr>
                <w:rFonts w:ascii="Arial" w:eastAsia="Times New Roman" w:hAnsi="Arial" w:cs="Arial"/>
                <w:b/>
                <w:sz w:val="18"/>
                <w:szCs w:val="18"/>
                <w:lang w:eastAsia="es-ES"/>
              </w:rPr>
            </w:pPr>
            <w:r w:rsidRPr="00870889">
              <w:rPr>
                <w:rFonts w:ascii="Arial" w:eastAsia="Times New Roman" w:hAnsi="Arial" w:cs="Arial"/>
                <w:b/>
                <w:sz w:val="18"/>
                <w:szCs w:val="18"/>
                <w:lang w:eastAsia="es-ES"/>
              </w:rPr>
              <w:t>7,149,964</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w:t>
      </w:r>
      <w:r w:rsidR="001F1843">
        <w:rPr>
          <w:lang w:val="es-MX"/>
        </w:rPr>
        <w:t>durante el ejercicio 2018</w:t>
      </w:r>
      <w:r w:rsidR="00451509">
        <w:rPr>
          <w:lang w:val="es-MX"/>
        </w:rPr>
        <w:t xml:space="preserve"> </w:t>
      </w:r>
      <w:r w:rsidRPr="004F47D3">
        <w:rPr>
          <w:lang w:val="es-MX"/>
        </w:rPr>
        <w:t>también c</w:t>
      </w:r>
      <w:r w:rsidR="00451509">
        <w:rPr>
          <w:lang w:val="es-MX"/>
        </w:rPr>
        <w:t>ontó</w:t>
      </w:r>
      <w:r w:rsidRPr="004F47D3">
        <w:rPr>
          <w:lang w:val="es-MX"/>
        </w:rPr>
        <w:t xml:space="preserve"> con un Fideicomiso </w:t>
      </w:r>
      <w:r w:rsidR="00451509">
        <w:rPr>
          <w:lang w:val="es-MX"/>
        </w:rPr>
        <w:t>mismo que se canceló</w:t>
      </w:r>
      <w:r w:rsidRPr="004F47D3">
        <w:rPr>
          <w:lang w:val="es-MX"/>
        </w:rPr>
        <w:t xml:space="preserve"> debido a que el Convenio de Colaboración y Apoyo del Programa de Fortalecimiento de la </w:t>
      </w:r>
      <w:r w:rsidRPr="00687451">
        <w:rPr>
          <w:lang w:val="es-MX"/>
        </w:rPr>
        <w:t>Calidad en las Instituciones Educativas PROFOCIE 2015</w:t>
      </w:r>
      <w:r w:rsidRPr="004F47D3">
        <w:rPr>
          <w:lang w:val="es-MX"/>
        </w:rPr>
        <w:t>; establece la obligatoriedad por parte de la Universidad de constituir un Fideicomiso para la operación de los recursos provenientes de ese Programa mismo que cuenta con un Comité Técnico.</w:t>
      </w:r>
      <w:r w:rsidR="00451509">
        <w:rPr>
          <w:lang w:val="es-MX"/>
        </w:rPr>
        <w:t xml:space="preserve"> Una vez concluido el programa, las reglas establecen la cancelación del mismo.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870889" w:rsidRDefault="0056260A" w:rsidP="0056260A">
      <w:pPr>
        <w:pStyle w:val="ROMANOS"/>
        <w:tabs>
          <w:tab w:val="clear" w:pos="720"/>
          <w:tab w:val="left" w:pos="993"/>
        </w:tabs>
        <w:spacing w:after="0" w:line="240" w:lineRule="exact"/>
        <w:ind w:left="993" w:firstLine="0"/>
        <w:rPr>
          <w:lang w:val="es-MX"/>
        </w:rPr>
      </w:pPr>
      <w:r w:rsidRPr="00870889">
        <w:rPr>
          <w:lang w:val="es-MX"/>
        </w:rPr>
        <w:t xml:space="preserve">El importe de esta cuenta se encuentra integrado por $ </w:t>
      </w:r>
      <w:r w:rsidR="00870889" w:rsidRPr="00870889">
        <w:rPr>
          <w:lang w:val="es-MX"/>
        </w:rPr>
        <w:t>300,007.10</w:t>
      </w:r>
      <w:r w:rsidRPr="00870889">
        <w:rPr>
          <w:lang w:val="es-MX"/>
        </w:rPr>
        <w:t xml:space="preserve"> por concepto de diversas facturas por cobrar a la industria derivado de la prestación de servicios de capacitación y tecnológicos de la Universidad. La recuperación de este concepto no será mayor de un plazo de 30 días.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3070AE" w:rsidRDefault="0056260A" w:rsidP="0056260A">
      <w:pPr>
        <w:pStyle w:val="ROMANOS"/>
        <w:spacing w:after="0" w:line="240" w:lineRule="exact"/>
        <w:ind w:left="723" w:firstLine="0"/>
        <w:rPr>
          <w:lang w:val="es-MX"/>
        </w:rPr>
      </w:pPr>
      <w:r w:rsidRPr="003070AE">
        <w:rPr>
          <w:lang w:val="es-MX"/>
        </w:rPr>
        <w:t xml:space="preserve">El importe de los Bienes Inmuebles al </w:t>
      </w:r>
      <w:r w:rsidR="00DF6779">
        <w:rPr>
          <w:lang w:val="es-MX"/>
        </w:rPr>
        <w:t>30</w:t>
      </w:r>
      <w:r w:rsidR="00D42795" w:rsidRPr="003070AE">
        <w:rPr>
          <w:lang w:val="es-MX"/>
        </w:rPr>
        <w:t xml:space="preserve"> </w:t>
      </w:r>
      <w:r w:rsidR="00193532" w:rsidRPr="003070AE">
        <w:rPr>
          <w:lang w:val="es-MX"/>
        </w:rPr>
        <w:t xml:space="preserve">de </w:t>
      </w:r>
      <w:r w:rsidR="00DF6779">
        <w:rPr>
          <w:lang w:val="es-MX"/>
        </w:rPr>
        <w:t xml:space="preserve">junio </w:t>
      </w:r>
      <w:r w:rsidRPr="003070AE">
        <w:rPr>
          <w:lang w:val="es-MX"/>
        </w:rPr>
        <w:t>del 201</w:t>
      </w:r>
      <w:r w:rsidR="00274CA6" w:rsidRPr="003070AE">
        <w:rPr>
          <w:lang w:val="es-MX"/>
        </w:rPr>
        <w:t>8</w:t>
      </w:r>
      <w:r w:rsidRPr="003070AE">
        <w:rPr>
          <w:lang w:val="es-MX"/>
        </w:rPr>
        <w:t xml:space="preserve"> es de $ </w:t>
      </w:r>
      <w:r w:rsidR="00DF6779" w:rsidRPr="00DF6779">
        <w:rPr>
          <w:lang w:val="es-MX"/>
        </w:rPr>
        <w:t>68, 220,572</w:t>
      </w:r>
      <w:r w:rsidRPr="00DF6779">
        <w:rPr>
          <w:lang w:val="es-MX"/>
        </w:rPr>
        <w:t xml:space="preserve"> </w:t>
      </w:r>
      <w:r w:rsidRPr="003070AE">
        <w:rPr>
          <w:lang w:val="es-MX"/>
        </w:rPr>
        <w:t>mismos que se encuentran desagregados de la siguiente manera: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importe de Terrenos es igual a $ 2,550,000.00 por el predio donde se encuentra edificada la Universidad Tecnológica de Tlaxcala en la comunidad del Carmen </w:t>
      </w:r>
      <w:proofErr w:type="spellStart"/>
      <w:r w:rsidRPr="003070AE">
        <w:rPr>
          <w:lang w:val="es-MX"/>
        </w:rPr>
        <w:t>Xalpatlahuaya</w:t>
      </w:r>
      <w:proofErr w:type="spellEnd"/>
      <w:r w:rsidRPr="003070AE">
        <w:rPr>
          <w:lang w:val="es-MX"/>
        </w:rPr>
        <w:t xml:space="preserve"> Municipio de Huamantla Tlaxcala mismo que no es sujeto de depreciación.</w:t>
      </w:r>
    </w:p>
    <w:p w:rsidR="0056260A" w:rsidRPr="003070AE" w:rsidRDefault="0056260A" w:rsidP="0056260A">
      <w:pPr>
        <w:pStyle w:val="ROMANOS"/>
        <w:numPr>
          <w:ilvl w:val="0"/>
          <w:numId w:val="7"/>
        </w:numPr>
        <w:spacing w:after="0" w:line="240" w:lineRule="exact"/>
        <w:rPr>
          <w:lang w:val="es-MX"/>
        </w:rPr>
      </w:pPr>
      <w:r w:rsidRPr="003070AE">
        <w:rPr>
          <w:lang w:val="es-MX"/>
        </w:rPr>
        <w:t>El saldo de la cuenta de Edificios es igual a $ 36,229,075.00, el cual equivale al valor de las construcciones que forman parte de la Universidad Tecnológica de Tlaxcala.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Instalaciones es igual a $8,872,142,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3070AE" w:rsidRDefault="0056260A" w:rsidP="0056260A">
      <w:pPr>
        <w:pStyle w:val="ROMANOS"/>
        <w:numPr>
          <w:ilvl w:val="0"/>
          <w:numId w:val="7"/>
        </w:numPr>
        <w:spacing w:after="0" w:line="240" w:lineRule="exact"/>
        <w:rPr>
          <w:lang w:val="es-MX"/>
        </w:rPr>
      </w:pPr>
      <w:r w:rsidRPr="003070AE">
        <w:rPr>
          <w:lang w:val="es-MX"/>
        </w:rPr>
        <w:t>El saldo de la cuenta de obra en proceso es de $ 20,569,355.00, el cual equivale a la construcción 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3070AE" w:rsidRDefault="0056260A" w:rsidP="0056260A">
      <w:pPr>
        <w:pStyle w:val="ROMANOS"/>
        <w:spacing w:after="0" w:line="240" w:lineRule="exact"/>
        <w:ind w:left="723" w:firstLine="0"/>
        <w:rPr>
          <w:lang w:val="es-MX"/>
        </w:rPr>
      </w:pPr>
      <w:r w:rsidRPr="003070AE">
        <w:rPr>
          <w:lang w:val="es-MX"/>
        </w:rPr>
        <w:t>Por otra parte, el saldo de los Bienes Muebles se encuentra desagregado en los siguientes rubros:</w:t>
      </w:r>
    </w:p>
    <w:p w:rsidR="0056260A" w:rsidRPr="003070AE" w:rsidRDefault="0056260A" w:rsidP="0056260A">
      <w:pPr>
        <w:pStyle w:val="ROMANOS"/>
        <w:numPr>
          <w:ilvl w:val="0"/>
          <w:numId w:val="8"/>
        </w:numPr>
        <w:spacing w:after="0" w:line="240" w:lineRule="exact"/>
        <w:rPr>
          <w:lang w:val="es-MX"/>
        </w:rPr>
      </w:pPr>
      <w:r w:rsidRPr="003070AE">
        <w:rPr>
          <w:lang w:val="es-MX"/>
        </w:rPr>
        <w:lastRenderedPageBreak/>
        <w:t xml:space="preserve">El saldo de la cuenta de Mobiliario y Equipo de Administración es igual a $ </w:t>
      </w:r>
      <w:r w:rsidR="007917C3">
        <w:rPr>
          <w:lang w:val="es-MX"/>
        </w:rPr>
        <w:t>96, 716,162</w:t>
      </w:r>
      <w:r w:rsidRPr="003070AE">
        <w:rPr>
          <w:lang w:val="es-MX"/>
        </w:rPr>
        <w:t xml:space="preserve"> el cual equivale a los bienes muebles utilizados en oficinas administrativas y académicas para la realización de los objetivos de la Universidad.</w:t>
      </w:r>
    </w:p>
    <w:p w:rsidR="0056260A" w:rsidRPr="003070AE" w:rsidRDefault="0056260A" w:rsidP="0056260A">
      <w:pPr>
        <w:pStyle w:val="ROMANOS"/>
        <w:numPr>
          <w:ilvl w:val="0"/>
          <w:numId w:val="8"/>
        </w:numPr>
        <w:spacing w:after="0" w:line="240" w:lineRule="exact"/>
        <w:rPr>
          <w:lang w:val="es-MX"/>
        </w:rPr>
      </w:pPr>
      <w:r w:rsidRPr="003070AE">
        <w:rPr>
          <w:lang w:val="es-MX"/>
        </w:rPr>
        <w:t>El saldo de la cuenta de Maquinaria, Equipos y Herramientas es igual a $ 1,437,475.</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sidR="007917C3">
        <w:rPr>
          <w:color w:val="000000" w:themeColor="text1"/>
          <w:lang w:val="es-MX"/>
        </w:rPr>
        <w:t xml:space="preserve"> 71, 743,364</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proofErr w:type="gramStart"/>
      <w:r w:rsidRPr="004F47D3">
        <w:rPr>
          <w:color w:val="000000" w:themeColor="text1"/>
          <w:lang w:val="es-MX"/>
        </w:rPr>
        <w:t>parte</w:t>
      </w:r>
      <w:proofErr w:type="gramEnd"/>
      <w:r w:rsidRPr="004F47D3">
        <w:rPr>
          <w:color w:val="000000" w:themeColor="text1"/>
          <w:lang w:val="es-MX"/>
        </w:rPr>
        <w:t xml:space="preserve"> se incluyen $</w:t>
      </w:r>
      <w:r>
        <w:rPr>
          <w:color w:val="000000" w:themeColor="text1"/>
          <w:lang w:val="es-MX"/>
        </w:rPr>
        <w:t xml:space="preserve"> 1</w:t>
      </w:r>
      <w:r w:rsidR="007917C3">
        <w:rPr>
          <w:color w:val="000000" w:themeColor="text1"/>
          <w:lang w:val="es-MX"/>
        </w:rPr>
        <w:t>, 976,497</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sidR="003070AE">
        <w:rPr>
          <w:color w:val="000000" w:themeColor="text1"/>
          <w:lang w:val="es-MX"/>
        </w:rPr>
        <w:t xml:space="preserve"> 3,</w:t>
      </w:r>
      <w:r w:rsidR="00446E17">
        <w:rPr>
          <w:color w:val="000000" w:themeColor="text1"/>
          <w:lang w:val="es-MX"/>
        </w:rPr>
        <w:t>220,779</w:t>
      </w:r>
    </w:p>
    <w:p w:rsidR="0056260A" w:rsidRPr="004F47D3" w:rsidRDefault="0056260A" w:rsidP="0056260A">
      <w:pPr>
        <w:pStyle w:val="ROMANOS"/>
        <w:spacing w:after="0" w:line="240" w:lineRule="exact"/>
        <w:ind w:left="1083" w:firstLine="0"/>
        <w:rPr>
          <w:color w:val="000000" w:themeColor="text1"/>
          <w:lang w:val="es-MX"/>
        </w:rPr>
      </w:pPr>
    </w:p>
    <w:p w:rsidR="0056260A" w:rsidRDefault="0056260A" w:rsidP="0056260A">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375679" w:rsidRDefault="00375679" w:rsidP="0056260A">
      <w:pPr>
        <w:pStyle w:val="ROMANOS"/>
        <w:spacing w:after="0" w:line="240" w:lineRule="exact"/>
        <w:ind w:left="432"/>
        <w:rPr>
          <w:b/>
          <w:lang w:val="es-MX"/>
        </w:rPr>
      </w:pPr>
    </w:p>
    <w:p w:rsidR="00FC2BFB" w:rsidRDefault="00FC2BFB"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 xml:space="preserve">Las cuentas por pagar a corto plazo a proveedores por la </w:t>
      </w:r>
      <w:r w:rsidRPr="007F73D9">
        <w:rPr>
          <w:lang w:val="es-MX"/>
        </w:rPr>
        <w:t xml:space="preserve">cantidad de $ </w:t>
      </w:r>
      <w:r w:rsidR="007F73D9" w:rsidRPr="007F73D9">
        <w:rPr>
          <w:lang w:val="es-MX"/>
        </w:rPr>
        <w:t>261,514</w:t>
      </w:r>
      <w:r w:rsidRPr="007F73D9">
        <w:rPr>
          <w:lang w:val="es-MX"/>
        </w:rPr>
        <w:t xml:space="preserve"> que </w:t>
      </w:r>
      <w:r w:rsidRPr="004F47D3">
        <w:rPr>
          <w:lang w:val="es-MX"/>
        </w:rPr>
        <w:t xml:space="preserve">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D42795" w:rsidRPr="0056538F" w:rsidRDefault="00D42795" w:rsidP="00D42795">
      <w:pPr>
        <w:pStyle w:val="ROMANOS"/>
        <w:spacing w:after="0" w:line="240" w:lineRule="exact"/>
        <w:ind w:left="1083" w:firstLine="0"/>
        <w:rPr>
          <w:lang w:val="es-MX"/>
        </w:rPr>
      </w:pPr>
    </w:p>
    <w:p w:rsidR="0056260A" w:rsidRPr="004F47D3" w:rsidRDefault="0056260A" w:rsidP="0056260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7324"/>
        <w:gridCol w:w="1770"/>
        <w:gridCol w:w="48"/>
      </w:tblGrid>
      <w:tr w:rsidR="007F73D9" w:rsidRPr="00D42795" w:rsidTr="00375679">
        <w:trPr>
          <w:gridAfter w:val="1"/>
          <w:wAfter w:w="48" w:type="dxa"/>
          <w:cantSplit/>
          <w:trHeight w:val="520"/>
          <w:jc w:val="center"/>
        </w:trPr>
        <w:tc>
          <w:tcPr>
            <w:tcW w:w="7324" w:type="dxa"/>
            <w:tcBorders>
              <w:top w:val="single" w:sz="6" w:space="0" w:color="auto"/>
              <w:left w:val="single" w:sz="6" w:space="0" w:color="auto"/>
              <w:bottom w:val="single" w:sz="6" w:space="0" w:color="auto"/>
              <w:right w:val="single" w:sz="6" w:space="0" w:color="auto"/>
            </w:tcBorders>
            <w:shd w:val="clear" w:color="auto" w:fill="auto"/>
          </w:tcPr>
          <w:p w:rsidR="007F73D9" w:rsidRPr="00FC2BFB" w:rsidRDefault="007F73D9" w:rsidP="007F73D9">
            <w:pPr>
              <w:pStyle w:val="Texto"/>
              <w:spacing w:line="240" w:lineRule="exact"/>
              <w:jc w:val="left"/>
              <w:rPr>
                <w:szCs w:val="15"/>
                <w:lang w:val="es-MX"/>
              </w:rPr>
            </w:pPr>
            <w:r w:rsidRPr="00FC2BFB">
              <w:rPr>
                <w:szCs w:val="15"/>
                <w:lang w:val="es-MX"/>
              </w:rPr>
              <w:t>PROVEEDORES DE RECURSOS PRODEP 2015</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FC2BFB" w:rsidRDefault="007F73D9" w:rsidP="007F73D9">
            <w:pPr>
              <w:jc w:val="right"/>
              <w:rPr>
                <w:rFonts w:ascii="Arial" w:hAnsi="Arial" w:cs="Arial"/>
                <w:sz w:val="18"/>
                <w:szCs w:val="15"/>
              </w:rPr>
            </w:pPr>
            <w:r w:rsidRPr="00FC2BFB">
              <w:rPr>
                <w:rFonts w:ascii="Arial" w:hAnsi="Arial" w:cs="Arial"/>
                <w:sz w:val="18"/>
                <w:szCs w:val="15"/>
              </w:rPr>
              <w:t xml:space="preserve">                        13,267 </w:t>
            </w:r>
          </w:p>
        </w:tc>
      </w:tr>
      <w:tr w:rsidR="007F73D9" w:rsidRPr="00D42795" w:rsidTr="00375679">
        <w:trPr>
          <w:gridAfter w:val="1"/>
          <w:wAfter w:w="48" w:type="dxa"/>
          <w:cantSplit/>
          <w:trHeight w:val="540"/>
          <w:jc w:val="center"/>
        </w:trPr>
        <w:tc>
          <w:tcPr>
            <w:tcW w:w="7324" w:type="dxa"/>
            <w:tcBorders>
              <w:top w:val="single" w:sz="6" w:space="0" w:color="auto"/>
              <w:left w:val="single" w:sz="6" w:space="0" w:color="auto"/>
              <w:bottom w:val="single" w:sz="6" w:space="0" w:color="auto"/>
              <w:right w:val="single" w:sz="6" w:space="0" w:color="auto"/>
            </w:tcBorders>
            <w:shd w:val="clear" w:color="auto" w:fill="auto"/>
          </w:tcPr>
          <w:p w:rsidR="007F73D9" w:rsidRPr="00FC2BFB" w:rsidRDefault="007F73D9" w:rsidP="007F73D9">
            <w:pPr>
              <w:pStyle w:val="Texto"/>
              <w:spacing w:line="240" w:lineRule="exact"/>
              <w:jc w:val="left"/>
              <w:rPr>
                <w:szCs w:val="15"/>
                <w:lang w:val="es-MX"/>
              </w:rPr>
            </w:pPr>
            <w:r w:rsidRPr="00FC2BFB">
              <w:rPr>
                <w:szCs w:val="15"/>
                <w:lang w:val="es-MX"/>
              </w:rPr>
              <w:t>PROVEEDORES DE RECURSOS ESTIMULOS A LA INNOVACIÓN</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tcPr>
          <w:p w:rsidR="007F73D9" w:rsidRPr="00FC2BFB" w:rsidRDefault="007F73D9" w:rsidP="007F73D9">
            <w:pPr>
              <w:jc w:val="right"/>
              <w:rPr>
                <w:rFonts w:ascii="Arial" w:hAnsi="Arial" w:cs="Arial"/>
                <w:sz w:val="18"/>
                <w:szCs w:val="15"/>
              </w:rPr>
            </w:pPr>
            <w:r w:rsidRPr="00FC2BFB">
              <w:rPr>
                <w:rFonts w:ascii="Arial" w:hAnsi="Arial" w:cs="Arial"/>
                <w:sz w:val="18"/>
                <w:szCs w:val="15"/>
              </w:rPr>
              <w:t xml:space="preserve">                          7,683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DEL PROYECTO PLASTICOS Y DECORADOS S.A. DE C.V.</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143,007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DEL PROYECTO MIRACLE BUSINESS INTERNACIONAL SA CV</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55,068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 RECURSOS PRODEP 2016</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27,955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CENTRAL PAPELERA DE APIZACO, S.A. DE C.V.</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611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DE SASA SOLUCIONES DE AUTOSERVICIOS Y SERVICIOS</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167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PROVEEDORES METAPOL 2016</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34,957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PROVEEDOR IMJUVE</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9 </w:t>
            </w:r>
          </w:p>
        </w:tc>
      </w:tr>
      <w:tr w:rsidR="007B1420" w:rsidRPr="00D42795" w:rsidTr="00375679">
        <w:trPr>
          <w:cantSplit/>
          <w:trHeight w:val="258"/>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PROYECTOS INDUSTRIALES DE CONSTRUCCION BBVT SA DE CV</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34,000 </w:t>
            </w:r>
          </w:p>
        </w:tc>
      </w:tr>
      <w:tr w:rsidR="007B1420" w:rsidRPr="00D42795" w:rsidTr="00375679">
        <w:trPr>
          <w:cantSplit/>
          <w:trHeight w:val="316"/>
          <w:jc w:val="center"/>
        </w:trPr>
        <w:tc>
          <w:tcPr>
            <w:tcW w:w="7324" w:type="dxa"/>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pPr>
              <w:rPr>
                <w:rFonts w:ascii="Arial" w:hAnsi="Arial" w:cs="Arial"/>
                <w:sz w:val="18"/>
              </w:rPr>
            </w:pPr>
            <w:r w:rsidRPr="00FC2BFB">
              <w:rPr>
                <w:rFonts w:ascii="Arial" w:hAnsi="Arial" w:cs="Arial"/>
                <w:sz w:val="18"/>
              </w:rPr>
              <w:t>JULIO CESAR GONZALEZ BERRUECOS</w:t>
            </w:r>
          </w:p>
        </w:tc>
        <w:tc>
          <w:tcPr>
            <w:tcW w:w="18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7B1420" w:rsidRPr="00FC2BFB" w:rsidRDefault="007B1420" w:rsidP="007B1420">
            <w:pPr>
              <w:jc w:val="right"/>
              <w:rPr>
                <w:rFonts w:ascii="Arial" w:hAnsi="Arial" w:cs="Arial"/>
                <w:sz w:val="18"/>
              </w:rPr>
            </w:pPr>
            <w:r w:rsidRPr="00FC2BFB">
              <w:rPr>
                <w:rFonts w:ascii="Arial" w:hAnsi="Arial" w:cs="Arial"/>
                <w:sz w:val="18"/>
              </w:rPr>
              <w:t xml:space="preserve">                          3,443 </w:t>
            </w:r>
          </w:p>
        </w:tc>
      </w:tr>
      <w:tr w:rsidR="00D42795" w:rsidRPr="00D42795" w:rsidTr="00375679">
        <w:trPr>
          <w:gridAfter w:val="1"/>
          <w:wAfter w:w="48" w:type="dxa"/>
          <w:cantSplit/>
          <w:trHeight w:val="72"/>
          <w:jc w:val="center"/>
        </w:trPr>
        <w:tc>
          <w:tcPr>
            <w:tcW w:w="7324" w:type="dxa"/>
            <w:tcBorders>
              <w:top w:val="single" w:sz="6" w:space="0" w:color="auto"/>
              <w:left w:val="single" w:sz="6" w:space="0" w:color="auto"/>
              <w:bottom w:val="single" w:sz="6" w:space="0" w:color="auto"/>
              <w:right w:val="single" w:sz="6" w:space="0" w:color="auto"/>
            </w:tcBorders>
            <w:shd w:val="clear" w:color="auto" w:fill="auto"/>
          </w:tcPr>
          <w:p w:rsidR="00D42795" w:rsidRPr="007B1420" w:rsidRDefault="00D42795" w:rsidP="007F73D9">
            <w:pPr>
              <w:pStyle w:val="Texto"/>
              <w:spacing w:line="240" w:lineRule="exact"/>
              <w:ind w:firstLine="0"/>
              <w:jc w:val="right"/>
              <w:rPr>
                <w:b/>
                <w:sz w:val="20"/>
                <w:szCs w:val="15"/>
                <w:lang w:val="es-MX"/>
              </w:rPr>
            </w:pPr>
            <w:r w:rsidRPr="007B1420">
              <w:rPr>
                <w:b/>
                <w:sz w:val="20"/>
                <w:szCs w:val="15"/>
                <w:lang w:val="es-MX"/>
              </w:rPr>
              <w:t>TOTAL</w:t>
            </w:r>
          </w:p>
        </w:tc>
        <w:tc>
          <w:tcPr>
            <w:tcW w:w="1770" w:type="dxa"/>
            <w:tcBorders>
              <w:top w:val="single" w:sz="6" w:space="0" w:color="auto"/>
              <w:left w:val="single" w:sz="6" w:space="0" w:color="auto"/>
              <w:bottom w:val="single" w:sz="6" w:space="0" w:color="auto"/>
              <w:right w:val="single" w:sz="6" w:space="0" w:color="auto"/>
            </w:tcBorders>
            <w:shd w:val="clear" w:color="auto" w:fill="auto"/>
          </w:tcPr>
          <w:p w:rsidR="00D42795" w:rsidRPr="007B1420" w:rsidRDefault="007B1420" w:rsidP="007F73D9">
            <w:pPr>
              <w:pStyle w:val="Texto"/>
              <w:spacing w:line="240" w:lineRule="exact"/>
              <w:jc w:val="right"/>
              <w:rPr>
                <w:b/>
                <w:sz w:val="20"/>
                <w:szCs w:val="15"/>
                <w:lang w:val="es-MX"/>
              </w:rPr>
            </w:pPr>
            <w:r>
              <w:rPr>
                <w:b/>
                <w:sz w:val="20"/>
                <w:szCs w:val="15"/>
                <w:lang w:val="es-MX"/>
              </w:rPr>
              <w:t>264,257</w:t>
            </w:r>
          </w:p>
        </w:tc>
      </w:tr>
    </w:tbl>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56260A">
      <w:pPr>
        <w:pStyle w:val="ROMANOS"/>
        <w:numPr>
          <w:ilvl w:val="0"/>
          <w:numId w:val="9"/>
        </w:numPr>
        <w:spacing w:after="0" w:line="240" w:lineRule="exact"/>
        <w:rPr>
          <w:lang w:val="es-MX"/>
        </w:rPr>
      </w:pPr>
      <w:r>
        <w:rPr>
          <w:lang w:val="es-MX"/>
        </w:rPr>
        <w:t>E</w:t>
      </w:r>
      <w:r w:rsidR="0056260A" w:rsidRPr="004F47D3">
        <w:rPr>
          <w:lang w:val="es-MX"/>
        </w:rPr>
        <w:t>n el rubro de Acreedores Diversos existe un saldo de $</w:t>
      </w:r>
      <w:r w:rsidR="0056260A">
        <w:rPr>
          <w:lang w:val="es-MX"/>
        </w:rPr>
        <w:t xml:space="preserve"> </w:t>
      </w:r>
      <w:r w:rsidR="00402866">
        <w:rPr>
          <w:lang w:val="es-MX"/>
        </w:rPr>
        <w:t>490,501</w:t>
      </w:r>
      <w:r w:rsidR="00A8044D">
        <w:rPr>
          <w:lang w:val="es-MX"/>
        </w:rPr>
        <w:t>.00</w:t>
      </w:r>
    </w:p>
    <w:p w:rsidR="0056260A" w:rsidRDefault="0056260A" w:rsidP="0056260A">
      <w:pPr>
        <w:pStyle w:val="ROMANOS"/>
        <w:numPr>
          <w:ilvl w:val="0"/>
          <w:numId w:val="9"/>
        </w:numPr>
        <w:spacing w:after="0" w:line="240" w:lineRule="exact"/>
        <w:rPr>
          <w:lang w:val="es-MX"/>
        </w:rPr>
      </w:pPr>
      <w:r w:rsidRPr="004F47D3">
        <w:rPr>
          <w:lang w:val="es-MX"/>
        </w:rPr>
        <w:lastRenderedPageBreak/>
        <w:t xml:space="preserve"> correspondiente </w:t>
      </w:r>
      <w:r>
        <w:rPr>
          <w:lang w:val="es-MX"/>
        </w:rPr>
        <w:t>a los siguientes rubros:</w:t>
      </w:r>
    </w:p>
    <w:p w:rsidR="00402866" w:rsidRDefault="00402866" w:rsidP="00402866">
      <w:pPr>
        <w:pStyle w:val="ROMANOS"/>
        <w:spacing w:after="0" w:line="240" w:lineRule="exact"/>
        <w:rPr>
          <w:lang w:val="es-MX"/>
        </w:rPr>
      </w:pPr>
    </w:p>
    <w:p w:rsidR="00402866" w:rsidRDefault="00402866" w:rsidP="00402866">
      <w:pPr>
        <w:pStyle w:val="ROMANOS"/>
        <w:spacing w:after="0" w:line="240" w:lineRule="exact"/>
        <w:rPr>
          <w:lang w:val="es-MX"/>
        </w:rPr>
      </w:pPr>
    </w:p>
    <w:p w:rsidR="0056260A" w:rsidRDefault="0056260A" w:rsidP="0056260A">
      <w:pPr>
        <w:pStyle w:val="ROMANOS"/>
        <w:spacing w:after="0" w:line="240" w:lineRule="exact"/>
        <w:ind w:left="1083"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E13C19">
        <w:rPr>
          <w:lang w:val="es-MX"/>
        </w:rPr>
        <w:t>0</w:t>
      </w:r>
      <w:r w:rsidR="00D42795">
        <w:rPr>
          <w:lang w:val="es-MX"/>
        </w:rPr>
        <w:t xml:space="preserve"> de </w:t>
      </w:r>
      <w:proofErr w:type="gramStart"/>
      <w:r w:rsidR="00E13C19">
        <w:rPr>
          <w:lang w:val="es-MX"/>
        </w:rPr>
        <w:t>Junio</w:t>
      </w:r>
      <w:proofErr w:type="gramEnd"/>
      <w:r w:rsidR="00E13C19">
        <w:rPr>
          <w:lang w:val="es-MX"/>
        </w:rPr>
        <w:t xml:space="preserve"> </w:t>
      </w:r>
      <w:r>
        <w:rPr>
          <w:lang w:val="es-MX"/>
        </w:rPr>
        <w:t>de 201</w:t>
      </w:r>
      <w:r w:rsidR="001F1843">
        <w:rPr>
          <w:lang w:val="es-MX"/>
        </w:rPr>
        <w:t>8</w:t>
      </w:r>
      <w:r w:rsidR="00C92324">
        <w:rPr>
          <w:lang w:val="es-MX"/>
        </w:rPr>
        <w:t xml:space="preserve"> son por la cantidad </w:t>
      </w:r>
      <w:r w:rsidR="00C92324" w:rsidRPr="00AD61C4">
        <w:rPr>
          <w:lang w:val="es-MX"/>
        </w:rPr>
        <w:t>de</w:t>
      </w:r>
      <w:r w:rsidRPr="00AD61C4">
        <w:rPr>
          <w:lang w:val="es-MX"/>
        </w:rPr>
        <w:t xml:space="preserve"> $ </w:t>
      </w:r>
      <w:r w:rsidR="00D959DE">
        <w:rPr>
          <w:lang w:val="es-MX"/>
        </w:rPr>
        <w:t>34, 366,345.00</w:t>
      </w:r>
      <w:r w:rsidRPr="00AD61C4">
        <w:rPr>
          <w:lang w:val="es-MX"/>
        </w:rPr>
        <w:t xml:space="preserve"> 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w:t>
      </w:r>
      <w:r w:rsidR="00D959DE">
        <w:rPr>
          <w:lang w:val="es-MX"/>
        </w:rPr>
        <w:t>13,794,863</w:t>
      </w:r>
      <w:r w:rsidR="007F73D9">
        <w:rPr>
          <w:lang w:val="es-MX"/>
        </w:rPr>
        <w:t>.00</w:t>
      </w:r>
    </w:p>
    <w:p w:rsidR="0056260A" w:rsidRDefault="0056260A" w:rsidP="0056260A">
      <w:pPr>
        <w:pStyle w:val="ROMANOS"/>
        <w:numPr>
          <w:ilvl w:val="0"/>
          <w:numId w:val="10"/>
        </w:numPr>
        <w:spacing w:after="0" w:line="240" w:lineRule="exact"/>
        <w:rPr>
          <w:lang w:val="es-MX"/>
        </w:rPr>
      </w:pPr>
      <w:r w:rsidRPr="004F47D3">
        <w:rPr>
          <w:lang w:val="es-MX"/>
        </w:rPr>
        <w:t>Los Recursos Estatales por $</w:t>
      </w:r>
      <w:r>
        <w:rPr>
          <w:lang w:val="es-MX"/>
        </w:rPr>
        <w:t xml:space="preserve"> </w:t>
      </w:r>
      <w:proofErr w:type="gramStart"/>
      <w:r w:rsidR="00D959DE">
        <w:rPr>
          <w:lang w:val="es-MX"/>
        </w:rPr>
        <w:t xml:space="preserve">18,823,583.00 </w:t>
      </w:r>
      <w:r w:rsidRPr="004F47D3">
        <w:rPr>
          <w:lang w:val="es-MX"/>
        </w:rPr>
        <w:t xml:space="preserve"> mismos</w:t>
      </w:r>
      <w:proofErr w:type="gramEnd"/>
      <w:r w:rsidRPr="004F47D3">
        <w:rPr>
          <w:lang w:val="es-MX"/>
        </w:rPr>
        <w:t xml:space="preserve">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7F73D9">
        <w:rPr>
          <w:lang w:val="es-MX"/>
        </w:rPr>
        <w:t>8</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Los ingresos de Recursos Propios por $</w:t>
      </w:r>
      <w:r>
        <w:rPr>
          <w:lang w:val="es-MX"/>
        </w:rPr>
        <w:t xml:space="preserve"> </w:t>
      </w:r>
      <w:r w:rsidR="00D959DE">
        <w:rPr>
          <w:lang w:val="es-MX"/>
        </w:rPr>
        <w:t>1,746,342</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56260A" w:rsidRDefault="0056260A" w:rsidP="009939E6">
      <w:pPr>
        <w:pStyle w:val="ROMANOS"/>
        <w:numPr>
          <w:ilvl w:val="0"/>
          <w:numId w:val="10"/>
        </w:numPr>
        <w:spacing w:after="0" w:line="240" w:lineRule="exact"/>
        <w:rPr>
          <w:lang w:val="es-MX"/>
        </w:rPr>
      </w:pPr>
      <w:r>
        <w:rPr>
          <w:lang w:val="es-MX"/>
        </w:rPr>
        <w:t>Los recursos</w:t>
      </w:r>
      <w:r w:rsidR="00C92324">
        <w:rPr>
          <w:lang w:val="es-MX"/>
        </w:rPr>
        <w:t xml:space="preserve"> por</w:t>
      </w:r>
      <w:r>
        <w:rPr>
          <w:lang w:val="es-MX"/>
        </w:rPr>
        <w:t xml:space="preserve"> productos generados de los diferentes programas federales suman la cantidad $ </w:t>
      </w:r>
      <w:r w:rsidR="009939E6">
        <w:rPr>
          <w:lang w:val="es-MX"/>
        </w:rPr>
        <w:t>1,</w:t>
      </w:r>
      <w:r w:rsidR="00A86A69">
        <w:rPr>
          <w:lang w:val="es-MX"/>
        </w:rPr>
        <w:t>635</w:t>
      </w:r>
      <w:r w:rsidR="009939E6">
        <w:rPr>
          <w:lang w:val="es-MX"/>
        </w:rPr>
        <w:t>,</w:t>
      </w:r>
      <w:r w:rsidR="00A86A69">
        <w:rPr>
          <w:lang w:val="es-MX"/>
        </w:rPr>
        <w:t>486</w:t>
      </w:r>
    </w:p>
    <w:p w:rsidR="00832113" w:rsidRPr="004F47D3" w:rsidRDefault="00832113" w:rsidP="0056260A">
      <w:pPr>
        <w:pStyle w:val="ROMANOS"/>
        <w:numPr>
          <w:ilvl w:val="0"/>
          <w:numId w:val="10"/>
        </w:numPr>
        <w:spacing w:after="0" w:line="240" w:lineRule="exact"/>
        <w:rPr>
          <w:lang w:val="es-MX"/>
        </w:rPr>
      </w:pPr>
      <w:r>
        <w:rPr>
          <w:lang w:val="es-MX"/>
        </w:rPr>
        <w:t xml:space="preserve">Ingresos por venta de bienes y servicios por la cantidad de $ </w:t>
      </w:r>
      <w:r w:rsidR="00AD61C4">
        <w:rPr>
          <w:lang w:val="es-MX"/>
        </w:rPr>
        <w:t>1,</w:t>
      </w:r>
      <w:r w:rsidR="00A86A69">
        <w:rPr>
          <w:lang w:val="es-MX"/>
        </w:rPr>
        <w:t>557</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56260A" w:rsidRPr="004F47D3" w:rsidTr="00EA12CF">
        <w:trPr>
          <w:trHeight w:val="375"/>
        </w:trPr>
        <w:tc>
          <w:tcPr>
            <w:tcW w:w="8783"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10379A">
        <w:rPr>
          <w:lang w:val="es-MX"/>
        </w:rPr>
        <w:t>5</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FC2BFB" w:rsidRDefault="00FC2BFB" w:rsidP="0056260A">
      <w:pPr>
        <w:pStyle w:val="ROMANOS"/>
        <w:spacing w:after="0" w:line="240" w:lineRule="exact"/>
        <w:ind w:left="0" w:firstLine="0"/>
        <w:rPr>
          <w:lang w:val="es-MX"/>
        </w:rPr>
      </w:pPr>
    </w:p>
    <w:p w:rsidR="00FC2BFB" w:rsidRDefault="00FC2BFB" w:rsidP="0056260A">
      <w:pPr>
        <w:pStyle w:val="ROMANOS"/>
        <w:spacing w:after="0" w:line="240" w:lineRule="exact"/>
        <w:ind w:left="0" w:firstLine="0"/>
        <w:rPr>
          <w:lang w:val="es-MX"/>
        </w:rPr>
      </w:pPr>
    </w:p>
    <w:p w:rsidR="00FC2BFB" w:rsidRDefault="00FC2BFB"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lastRenderedPageBreak/>
        <w:t>III)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122A4B"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122A4B">
        <w:rPr>
          <w:lang w:val="es-MX"/>
        </w:rPr>
        <w:t xml:space="preserve">$ </w:t>
      </w:r>
      <w:r w:rsidR="00B67AA6">
        <w:rPr>
          <w:lang w:val="es-MX"/>
        </w:rPr>
        <w:t xml:space="preserve">215, </w:t>
      </w:r>
      <w:r w:rsidR="00663574">
        <w:rPr>
          <w:lang w:val="es-MX"/>
        </w:rPr>
        <w:t xml:space="preserve">416,440.00 </w:t>
      </w:r>
      <w:r w:rsidR="00663574" w:rsidRPr="00122A4B">
        <w:rPr>
          <w:lang w:val="es-MX"/>
        </w:rPr>
        <w:t>durante</w:t>
      </w:r>
      <w:r w:rsidR="005B1EF8" w:rsidRPr="00122A4B">
        <w:rPr>
          <w:lang w:val="es-MX"/>
        </w:rPr>
        <w:t xml:space="preserve"> </w:t>
      </w:r>
      <w:r w:rsidR="000860F9" w:rsidRPr="00122A4B">
        <w:rPr>
          <w:lang w:val="es-MX"/>
        </w:rPr>
        <w:t>el ejercicio</w:t>
      </w:r>
      <w:r w:rsidR="005B1EF8" w:rsidRPr="00122A4B">
        <w:rPr>
          <w:lang w:val="es-MX"/>
        </w:rPr>
        <w:t xml:space="preserve"> </w:t>
      </w:r>
      <w:r w:rsidRPr="00122A4B">
        <w:rPr>
          <w:lang w:val="es-MX"/>
        </w:rPr>
        <w:t>de 201</w:t>
      </w:r>
      <w:r w:rsidR="001F1843" w:rsidRPr="00122A4B">
        <w:rPr>
          <w:lang w:val="es-MX"/>
        </w:rPr>
        <w:t>8</w:t>
      </w:r>
      <w:r w:rsidRPr="00122A4B">
        <w:rPr>
          <w:lang w:val="es-MX"/>
        </w:rPr>
        <w:t>. El cambio observado se derivó de lo siguiente:</w:t>
      </w:r>
    </w:p>
    <w:p w:rsidR="0056260A" w:rsidRPr="004D2E6E" w:rsidRDefault="0056260A" w:rsidP="0056260A">
      <w:pPr>
        <w:pStyle w:val="ROMANOS"/>
        <w:numPr>
          <w:ilvl w:val="0"/>
          <w:numId w:val="13"/>
        </w:numPr>
        <w:spacing w:after="0" w:line="240" w:lineRule="exact"/>
        <w:rPr>
          <w:lang w:val="es-MX"/>
        </w:rPr>
      </w:pPr>
      <w:r w:rsidRPr="00122A4B">
        <w:rPr>
          <w:lang w:val="es-MX"/>
        </w:rPr>
        <w:t xml:space="preserve">Adquisiciones de mobiliario, equipo, instalaciones y software, así como de instalaciones por $ </w:t>
      </w:r>
      <w:r w:rsidR="00B67AA6">
        <w:rPr>
          <w:lang w:val="es-MX"/>
        </w:rPr>
        <w:t>117, 150,650</w:t>
      </w:r>
      <w:r w:rsidR="005B1EF8">
        <w:rPr>
          <w:lang w:val="es-MX"/>
        </w:rPr>
        <w:t>.</w:t>
      </w:r>
    </w:p>
    <w:p w:rsidR="005B1EF8"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B67AA6">
        <w:rPr>
          <w:lang w:val="es-MX"/>
        </w:rPr>
        <w:t xml:space="preserve">46, </w:t>
      </w:r>
      <w:r w:rsidR="00663574">
        <w:rPr>
          <w:lang w:val="es-MX"/>
        </w:rPr>
        <w:t xml:space="preserve">882,258 </w:t>
      </w:r>
      <w:r w:rsidR="00663574" w:rsidRPr="004F47D3">
        <w:rPr>
          <w:lang w:val="es-MX"/>
        </w:rPr>
        <w:t>por</w:t>
      </w:r>
      <w:r w:rsidRPr="004F47D3">
        <w:rPr>
          <w:lang w:val="es-MX"/>
        </w:rPr>
        <w:t xml:space="preserve"> concepto de las afectaciones contables derivadas </w:t>
      </w:r>
      <w:r>
        <w:rPr>
          <w:lang w:val="es-MX"/>
        </w:rPr>
        <w:t xml:space="preserve">por la aplicación de gastos </w:t>
      </w:r>
      <w:r w:rsidR="000860F9">
        <w:rPr>
          <w:lang w:val="es-MX"/>
        </w:rPr>
        <w:t>por un laudo laboral</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e creó durante 2014 un Fondo de Reserva para Seguridad Social por $1,071,272 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 xml:space="preserve">nológica de Tlaxcala obtuvo un </w:t>
      </w:r>
      <w:r w:rsidR="000860F9">
        <w:rPr>
          <w:lang w:val="es-MX"/>
        </w:rPr>
        <w:t>superávit</w:t>
      </w:r>
      <w:r w:rsidRPr="00950876">
        <w:rPr>
          <w:lang w:val="es-MX"/>
        </w:rPr>
        <w:t xml:space="preserve"> por la cantidad de </w:t>
      </w:r>
      <w:r w:rsidRPr="00147258">
        <w:rPr>
          <w:lang w:val="es-MX"/>
        </w:rPr>
        <w:t xml:space="preserve">$ </w:t>
      </w:r>
      <w:r w:rsidR="00FC2BFB">
        <w:rPr>
          <w:lang w:val="es-MX"/>
        </w:rPr>
        <w:t>11,877,252</w:t>
      </w:r>
      <w:r w:rsidR="000860F9" w:rsidRPr="00147258">
        <w:rPr>
          <w:lang w:val="es-MX"/>
        </w:rPr>
        <w:t xml:space="preserve"> </w:t>
      </w:r>
      <w:r w:rsidR="00FC2BFB">
        <w:rPr>
          <w:lang w:val="es-MX"/>
        </w:rPr>
        <w:t>al 30</w:t>
      </w:r>
      <w:r w:rsidR="000860F9">
        <w:rPr>
          <w:lang w:val="es-MX"/>
        </w:rPr>
        <w:t xml:space="preserve"> de </w:t>
      </w:r>
      <w:r w:rsidR="00FC2BFB">
        <w:rPr>
          <w:lang w:val="es-MX"/>
        </w:rPr>
        <w:t>junio</w:t>
      </w:r>
      <w:r w:rsidR="001F1843">
        <w:rPr>
          <w:lang w:val="es-MX"/>
        </w:rPr>
        <w:t xml:space="preserve"> de 2018</w:t>
      </w:r>
      <w:r w:rsidRPr="00950876">
        <w:rPr>
          <w:lang w:val="es-MX"/>
        </w:rPr>
        <w:t xml:space="preserve">. </w:t>
      </w:r>
    </w:p>
    <w:p w:rsidR="0010379A" w:rsidRDefault="0010379A" w:rsidP="0010379A">
      <w:pPr>
        <w:pStyle w:val="ROMANOS"/>
        <w:spacing w:after="0" w:line="240" w:lineRule="exact"/>
        <w:rPr>
          <w:lang w:val="es-MX"/>
        </w:rPr>
      </w:pPr>
    </w:p>
    <w:p w:rsidR="0010379A" w:rsidRDefault="0010379A" w:rsidP="0010379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10379A" w:rsidRPr="00950876" w:rsidRDefault="0010379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354"/>
        <w:gridCol w:w="1417"/>
        <w:gridCol w:w="1417"/>
      </w:tblGrid>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1F1843" w:rsidP="00C80232">
            <w:pPr>
              <w:pStyle w:val="Texto"/>
              <w:spacing w:after="0" w:line="240" w:lineRule="exact"/>
              <w:ind w:firstLine="0"/>
              <w:jc w:val="center"/>
              <w:rPr>
                <w:b/>
                <w:szCs w:val="18"/>
                <w:lang w:val="es-MX"/>
              </w:rPr>
            </w:pPr>
            <w:r w:rsidRPr="00C80232">
              <w:rPr>
                <w:b/>
                <w:szCs w:val="18"/>
                <w:lang w:val="es-MX"/>
              </w:rPr>
              <w:t>2018</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center"/>
              <w:rPr>
                <w:b/>
                <w:szCs w:val="18"/>
                <w:lang w:val="es-MX"/>
              </w:rPr>
            </w:pPr>
            <w:r w:rsidRPr="004F47D3">
              <w:rPr>
                <w:b/>
                <w:szCs w:val="18"/>
                <w:lang w:val="es-MX"/>
              </w:rPr>
              <w:t>2013</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C80232" w:rsidP="00C80232">
            <w:pPr>
              <w:pStyle w:val="Texto"/>
              <w:spacing w:after="0" w:line="240" w:lineRule="exact"/>
              <w:ind w:firstLine="0"/>
              <w:jc w:val="center"/>
              <w:rPr>
                <w:szCs w:val="18"/>
                <w:lang w:val="es-MX"/>
              </w:rPr>
            </w:pPr>
            <w:r w:rsidRPr="00C80232">
              <w:rPr>
                <w:szCs w:val="18"/>
                <w:lang w:val="es-MX"/>
              </w:rPr>
              <w:t>10,341830</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6,368,656</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1F1843" w:rsidP="00C80232">
            <w:pPr>
              <w:pStyle w:val="Texto"/>
              <w:spacing w:after="0" w:line="240" w:lineRule="exact"/>
              <w:ind w:firstLine="0"/>
              <w:jc w:val="center"/>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C80232" w:rsidP="00C80232">
            <w:pPr>
              <w:pStyle w:val="Texto"/>
              <w:spacing w:after="0" w:line="240" w:lineRule="exact"/>
              <w:ind w:firstLine="0"/>
              <w:jc w:val="center"/>
              <w:rPr>
                <w:szCs w:val="18"/>
                <w:lang w:val="es-MX"/>
              </w:rPr>
            </w:pPr>
            <w:r w:rsidRPr="00C80232">
              <w:rPr>
                <w:szCs w:val="18"/>
                <w:lang w:val="es-MX"/>
              </w:rPr>
              <w:t>1,535,422</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5B1EF8">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28,064,461</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1F1843" w:rsidP="00C80232">
            <w:pPr>
              <w:pStyle w:val="Texto"/>
              <w:spacing w:after="0" w:line="240" w:lineRule="exact"/>
              <w:ind w:firstLine="0"/>
              <w:jc w:val="center"/>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1F1843" w:rsidP="00C80232">
            <w:pPr>
              <w:pStyle w:val="Texto"/>
              <w:spacing w:after="0" w:line="240" w:lineRule="exact"/>
              <w:ind w:firstLine="0"/>
              <w:jc w:val="center"/>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0</w:t>
            </w:r>
          </w:p>
        </w:tc>
      </w:tr>
      <w:tr w:rsidR="001F1843" w:rsidRPr="004F47D3" w:rsidTr="00887CB8">
        <w:trPr>
          <w:cantSplit/>
          <w:jc w:val="center"/>
        </w:trPr>
        <w:tc>
          <w:tcPr>
            <w:tcW w:w="4450"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rPr>
                <w:szCs w:val="18"/>
                <w:lang w:val="es-MX"/>
              </w:rPr>
            </w:pPr>
            <w:proofErr w:type="gramStart"/>
            <w:r w:rsidRPr="004F47D3">
              <w:rPr>
                <w:szCs w:val="18"/>
                <w:lang w:val="es-MX"/>
              </w:rPr>
              <w:t>Total</w:t>
            </w:r>
            <w:proofErr w:type="gramEnd"/>
            <w:r w:rsidRPr="004F47D3">
              <w:rPr>
                <w:szCs w:val="18"/>
                <w:lang w:val="es-MX"/>
              </w:rPr>
              <w:t xml:space="preserve"> de Efectivo y Equivalentes</w:t>
            </w:r>
          </w:p>
        </w:tc>
        <w:tc>
          <w:tcPr>
            <w:tcW w:w="1354" w:type="dxa"/>
            <w:tcBorders>
              <w:top w:val="single" w:sz="6" w:space="0" w:color="auto"/>
              <w:left w:val="single" w:sz="6" w:space="0" w:color="auto"/>
              <w:bottom w:val="single" w:sz="6" w:space="0" w:color="auto"/>
              <w:right w:val="single" w:sz="6" w:space="0" w:color="auto"/>
            </w:tcBorders>
          </w:tcPr>
          <w:p w:rsidR="001F1843" w:rsidRPr="00C80232" w:rsidRDefault="00C80232" w:rsidP="00C80232">
            <w:pPr>
              <w:pStyle w:val="Texto"/>
              <w:spacing w:after="0" w:line="240" w:lineRule="exact"/>
              <w:ind w:firstLine="0"/>
              <w:jc w:val="center"/>
              <w:rPr>
                <w:szCs w:val="18"/>
                <w:lang w:val="es-MX"/>
              </w:rPr>
            </w:pPr>
            <w:r w:rsidRPr="00C80232">
              <w:rPr>
                <w:szCs w:val="18"/>
                <w:lang w:val="es-MX"/>
              </w:rPr>
              <w:t>11,877,252</w:t>
            </w:r>
          </w:p>
        </w:tc>
        <w:tc>
          <w:tcPr>
            <w:tcW w:w="1354" w:type="dxa"/>
            <w:tcBorders>
              <w:top w:val="single" w:sz="6" w:space="0" w:color="auto"/>
              <w:left w:val="single" w:sz="6" w:space="0" w:color="auto"/>
              <w:bottom w:val="single" w:sz="6" w:space="0" w:color="auto"/>
              <w:right w:val="single" w:sz="6" w:space="0" w:color="auto"/>
            </w:tcBorders>
          </w:tcPr>
          <w:p w:rsidR="001F1843" w:rsidRDefault="001F1843" w:rsidP="00EA12CF">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1F1843" w:rsidRPr="004F47D3" w:rsidRDefault="001F1843" w:rsidP="00EA12CF">
            <w:pPr>
              <w:pStyle w:val="Texto"/>
              <w:spacing w:after="0" w:line="240" w:lineRule="exact"/>
              <w:ind w:firstLine="0"/>
              <w:jc w:val="right"/>
              <w:rPr>
                <w:szCs w:val="18"/>
                <w:lang w:val="es-MX"/>
              </w:rPr>
            </w:pPr>
            <w:r w:rsidRPr="004F47D3">
              <w:rPr>
                <w:szCs w:val="18"/>
                <w:lang w:val="es-MX"/>
              </w:rPr>
              <w:t>34,453,367</w:t>
            </w:r>
          </w:p>
        </w:tc>
      </w:tr>
    </w:tbl>
    <w:p w:rsidR="0056260A" w:rsidRDefault="0056260A" w:rsidP="0056260A">
      <w:pPr>
        <w:pStyle w:val="Texto"/>
        <w:spacing w:after="0" w:line="240" w:lineRule="exact"/>
        <w:ind w:firstLine="0"/>
        <w:rPr>
          <w:szCs w:val="18"/>
          <w:lang w:val="es-MX"/>
        </w:rPr>
      </w:pPr>
    </w:p>
    <w:p w:rsidR="001F1843" w:rsidRDefault="001F1843" w:rsidP="0056260A">
      <w:pPr>
        <w:pStyle w:val="Texto"/>
        <w:spacing w:after="0" w:line="240" w:lineRule="exact"/>
        <w:ind w:firstLine="0"/>
        <w:rPr>
          <w:szCs w:val="18"/>
          <w:lang w:val="es-MX"/>
        </w:rPr>
      </w:pPr>
    </w:p>
    <w:p w:rsidR="00FC2BFB" w:rsidRDefault="00FC2BFB" w:rsidP="0056260A">
      <w:pPr>
        <w:pStyle w:val="Texto"/>
        <w:spacing w:after="0" w:line="240" w:lineRule="exact"/>
        <w:ind w:firstLine="0"/>
        <w:rPr>
          <w:szCs w:val="18"/>
          <w:lang w:val="es-MX"/>
        </w:rPr>
      </w:pPr>
    </w:p>
    <w:p w:rsidR="00FC2BFB" w:rsidRDefault="00FC2BFB" w:rsidP="0056260A">
      <w:pPr>
        <w:pStyle w:val="Texto"/>
        <w:spacing w:after="0" w:line="240" w:lineRule="exact"/>
        <w:ind w:firstLine="0"/>
        <w:rPr>
          <w:szCs w:val="18"/>
          <w:lang w:val="es-MX"/>
        </w:rPr>
      </w:pPr>
    </w:p>
    <w:p w:rsidR="00FC2BFB" w:rsidRDefault="00FC2BFB" w:rsidP="0056260A">
      <w:pPr>
        <w:pStyle w:val="Texto"/>
        <w:spacing w:after="0" w:line="240" w:lineRule="exact"/>
        <w:ind w:firstLine="0"/>
        <w:rPr>
          <w:szCs w:val="18"/>
          <w:lang w:val="es-MX"/>
        </w:rPr>
      </w:pPr>
    </w:p>
    <w:p w:rsidR="00FC2BFB" w:rsidRDefault="00FC2BFB" w:rsidP="0056260A">
      <w:pPr>
        <w:pStyle w:val="Texto"/>
        <w:spacing w:after="0" w:line="240" w:lineRule="exact"/>
        <w:ind w:firstLine="0"/>
        <w:rPr>
          <w:szCs w:val="18"/>
          <w:lang w:val="es-MX"/>
        </w:rPr>
      </w:pPr>
    </w:p>
    <w:p w:rsidR="00FC2BFB" w:rsidRDefault="00FC2BFB" w:rsidP="0056260A">
      <w:pPr>
        <w:pStyle w:val="Texto"/>
        <w:spacing w:after="0" w:line="240" w:lineRule="exact"/>
        <w:ind w:firstLine="0"/>
        <w:rPr>
          <w:szCs w:val="18"/>
          <w:lang w:val="es-MX"/>
        </w:rPr>
      </w:pPr>
    </w:p>
    <w:p w:rsidR="001F1843" w:rsidRDefault="001F1843" w:rsidP="0056260A">
      <w:pPr>
        <w:pStyle w:val="Texto"/>
        <w:spacing w:after="0" w:line="240" w:lineRule="exact"/>
        <w:ind w:firstLine="0"/>
        <w:rPr>
          <w:szCs w:val="18"/>
          <w:lang w:val="es-MX"/>
        </w:rPr>
      </w:pPr>
    </w:p>
    <w:p w:rsidR="000860F9" w:rsidRPr="004F47D3" w:rsidRDefault="000860F9" w:rsidP="0056260A">
      <w:pPr>
        <w:pStyle w:val="Texto"/>
        <w:spacing w:after="0" w:line="240" w:lineRule="exact"/>
        <w:ind w:firstLine="0"/>
        <w:rPr>
          <w:szCs w:val="18"/>
          <w:lang w:val="es-MX"/>
        </w:rPr>
      </w:pPr>
    </w:p>
    <w:p w:rsidR="0056260A" w:rsidRPr="001F1843" w:rsidRDefault="0056260A" w:rsidP="0056260A">
      <w:pPr>
        <w:pStyle w:val="ROMANOS"/>
        <w:numPr>
          <w:ilvl w:val="0"/>
          <w:numId w:val="3"/>
        </w:numPr>
        <w:spacing w:after="0" w:line="240" w:lineRule="exact"/>
        <w:ind w:firstLine="0"/>
        <w:rPr>
          <w:color w:val="FF0000"/>
          <w:lang w:val="es-MX"/>
        </w:rPr>
      </w:pPr>
      <w:r w:rsidRPr="004F47D3">
        <w:rPr>
          <w:lang w:val="es-MX"/>
        </w:rPr>
        <w:t>Las adquisiciones de bienes muebles e i</w:t>
      </w:r>
      <w:r w:rsidR="007D02A0">
        <w:rPr>
          <w:lang w:val="es-MX"/>
        </w:rPr>
        <w:t xml:space="preserve">nmuebles durante el periodo de </w:t>
      </w:r>
      <w:r w:rsidR="00FC2BFB">
        <w:rPr>
          <w:lang w:val="es-MX"/>
        </w:rPr>
        <w:t>abril</w:t>
      </w:r>
      <w:r w:rsidRPr="004F47D3">
        <w:rPr>
          <w:lang w:val="es-MX"/>
        </w:rPr>
        <w:t xml:space="preserve"> </w:t>
      </w:r>
      <w:r w:rsidR="005B1EF8">
        <w:rPr>
          <w:lang w:val="es-MX"/>
        </w:rPr>
        <w:t xml:space="preserve">a </w:t>
      </w:r>
      <w:r w:rsidR="00FC2BFB">
        <w:rPr>
          <w:lang w:val="es-MX"/>
        </w:rPr>
        <w:t>junio</w:t>
      </w:r>
      <w:r>
        <w:rPr>
          <w:lang w:val="es-MX"/>
        </w:rPr>
        <w:t xml:space="preserve"> de 201</w:t>
      </w:r>
      <w:r w:rsidR="001F1843">
        <w:rPr>
          <w:lang w:val="es-MX"/>
        </w:rPr>
        <w:t>8</w:t>
      </w:r>
      <w:r w:rsidRPr="004F47D3">
        <w:rPr>
          <w:lang w:val="es-MX"/>
        </w:rPr>
        <w:t xml:space="preserve"> han sido de </w:t>
      </w:r>
      <w:r w:rsidRPr="00122A4B">
        <w:rPr>
          <w:lang w:val="es-MX"/>
        </w:rPr>
        <w:t xml:space="preserve">$ </w:t>
      </w:r>
      <w:r w:rsidR="00122A4B" w:rsidRPr="00122A4B">
        <w:rPr>
          <w:lang w:val="es-MX"/>
        </w:rPr>
        <w:t>307,875</w:t>
      </w:r>
      <w:r w:rsidRPr="00122A4B">
        <w:rPr>
          <w:lang w:val="es-MX"/>
        </w:rPr>
        <w:t>.</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lastRenderedPageBreak/>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r>
      <w:tr w:rsidR="0056260A" w:rsidRPr="004F47D3" w:rsidTr="007D02A0">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11,540,811</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7D02A0" w:rsidP="00122A4B">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147258" w:rsidP="00EA12CF">
            <w:pPr>
              <w:jc w:val="right"/>
              <w:rPr>
                <w:rFonts w:ascii="Arial" w:hAnsi="Arial" w:cs="Arial"/>
                <w:color w:val="000000"/>
                <w:sz w:val="18"/>
                <w:szCs w:val="18"/>
              </w:rPr>
            </w:pPr>
            <w:r>
              <w:rPr>
                <w:rFonts w:ascii="Arial" w:hAnsi="Arial" w:cs="Arial"/>
                <w:color w:val="000000"/>
                <w:sz w:val="18"/>
                <w:szCs w:val="18"/>
              </w:rPr>
              <w:t>11,565,821</w:t>
            </w:r>
          </w:p>
        </w:tc>
      </w:tr>
      <w:tr w:rsidR="0056260A" w:rsidRPr="004F47D3" w:rsidTr="00EA12CF">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OBRAEN PROCESO</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7D02A0" w:rsidP="00EA12CF">
            <w:pPr>
              <w:jc w:val="right"/>
              <w:rPr>
                <w:rFonts w:ascii="Arial" w:hAnsi="Arial" w:cs="Arial"/>
                <w:color w:val="000000"/>
                <w:sz w:val="18"/>
                <w:szCs w:val="18"/>
              </w:rPr>
            </w:pPr>
            <w:r>
              <w:rPr>
                <w:rFonts w:ascii="Arial" w:hAnsi="Arial" w:cs="Arial"/>
                <w:color w:val="000000"/>
                <w:sz w:val="18"/>
                <w:szCs w:val="18"/>
              </w:rPr>
              <w:t>20,569,355</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7D02A0" w:rsidP="00EA12CF">
            <w:pPr>
              <w:jc w:val="right"/>
              <w:rPr>
                <w:rFonts w:ascii="Arial" w:hAnsi="Arial" w:cs="Arial"/>
                <w:color w:val="000000"/>
                <w:sz w:val="18"/>
                <w:szCs w:val="18"/>
              </w:rPr>
            </w:pPr>
            <w:r>
              <w:rPr>
                <w:rFonts w:ascii="Arial" w:hAnsi="Arial" w:cs="Arial"/>
                <w:color w:val="000000"/>
                <w:sz w:val="18"/>
                <w:szCs w:val="18"/>
              </w:rPr>
              <w:t>20,569,355</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276"/>
      </w:tblGrid>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r>
              <w:rPr>
                <w:b/>
                <w:szCs w:val="18"/>
                <w:lang w:val="es-MX"/>
              </w:rPr>
              <w:t>2016</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center"/>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b/>
                <w:szCs w:val="18"/>
                <w:lang w:val="es-MX"/>
              </w:rPr>
            </w:pP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1F1843" w:rsidP="00EA12CF">
            <w:pPr>
              <w:pStyle w:val="Texto"/>
              <w:spacing w:after="0" w:line="240" w:lineRule="exact"/>
              <w:ind w:firstLine="0"/>
              <w:jc w:val="right"/>
              <w:rPr>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Pr>
                <w:szCs w:val="18"/>
                <w:lang w:val="es-MX"/>
              </w:rPr>
              <w:t>22,873,972</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r w:rsidR="001F1843" w:rsidRPr="00456E0C" w:rsidTr="00887CB8">
        <w:trPr>
          <w:cantSplit/>
          <w:jc w:val="center"/>
        </w:trPr>
        <w:tc>
          <w:tcPr>
            <w:tcW w:w="6677"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1F1843" w:rsidRPr="004F1672" w:rsidRDefault="005F5970" w:rsidP="00EA12CF">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1F1843" w:rsidRPr="00456E0C" w:rsidRDefault="001F1843" w:rsidP="00EA12CF">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lastRenderedPageBreak/>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3F42DF" w:rsidRDefault="003F42DF" w:rsidP="0056260A">
      <w:pPr>
        <w:pStyle w:val="Texto"/>
        <w:spacing w:after="0" w:line="240" w:lineRule="exact"/>
        <w:ind w:firstLine="0"/>
        <w:jc w:val="center"/>
        <w:rPr>
          <w:rFonts w:ascii="Soberana Sans Light" w:hAnsi="Soberana Sans Light"/>
          <w:sz w:val="22"/>
          <w:szCs w:val="22"/>
        </w:rPr>
      </w:pPr>
    </w:p>
    <w:tbl>
      <w:tblPr>
        <w:tblW w:w="9351" w:type="dxa"/>
        <w:tblInd w:w="75" w:type="dxa"/>
        <w:tblCellMar>
          <w:left w:w="70" w:type="dxa"/>
          <w:right w:w="70" w:type="dxa"/>
        </w:tblCellMar>
        <w:tblLook w:val="04A0" w:firstRow="1" w:lastRow="0" w:firstColumn="1" w:lastColumn="0" w:noHBand="0" w:noVBand="1"/>
      </w:tblPr>
      <w:tblGrid>
        <w:gridCol w:w="477"/>
        <w:gridCol w:w="886"/>
        <w:gridCol w:w="887"/>
        <w:gridCol w:w="569"/>
        <w:gridCol w:w="2279"/>
        <w:gridCol w:w="1701"/>
        <w:gridCol w:w="706"/>
        <w:gridCol w:w="1846"/>
      </w:tblGrid>
      <w:tr w:rsidR="00290FFD" w:rsidRPr="00290FFD" w:rsidTr="00EA3356">
        <w:trPr>
          <w:trHeight w:val="279"/>
        </w:trPr>
        <w:tc>
          <w:tcPr>
            <w:tcW w:w="9351" w:type="dxa"/>
            <w:gridSpan w:val="8"/>
            <w:tcBorders>
              <w:top w:val="single" w:sz="4" w:space="0" w:color="auto"/>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Universidad Tecnológica de Tlaxcala</w:t>
            </w:r>
          </w:p>
        </w:tc>
      </w:tr>
      <w:tr w:rsidR="00290FFD" w:rsidRPr="00290FFD" w:rsidTr="00EA3356">
        <w:trPr>
          <w:trHeight w:val="279"/>
        </w:trPr>
        <w:tc>
          <w:tcPr>
            <w:tcW w:w="9351"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Conciliación entre los Ingresos Presupuestarios y Contables</w:t>
            </w:r>
          </w:p>
        </w:tc>
      </w:tr>
      <w:tr w:rsidR="00290FFD" w:rsidRPr="00290FFD" w:rsidTr="00EA3356">
        <w:trPr>
          <w:trHeight w:val="279"/>
        </w:trPr>
        <w:tc>
          <w:tcPr>
            <w:tcW w:w="9351" w:type="dxa"/>
            <w:gridSpan w:val="8"/>
            <w:tcBorders>
              <w:top w:val="nil"/>
              <w:left w:val="single" w:sz="4" w:space="0" w:color="auto"/>
              <w:bottom w:val="nil"/>
              <w:right w:val="single" w:sz="4" w:space="0" w:color="000000"/>
            </w:tcBorders>
            <w:shd w:val="clear" w:color="000000" w:fill="A6A6A6"/>
            <w:noWrap/>
            <w:vAlign w:val="bottom"/>
            <w:hideMark/>
          </w:tcPr>
          <w:p w:rsidR="00290FFD" w:rsidRPr="00290FFD" w:rsidRDefault="00290FFD" w:rsidP="001A1D5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 xml:space="preserve">Correspondiente del 01 </w:t>
            </w:r>
            <w:proofErr w:type="gramStart"/>
            <w:r w:rsidR="001A1D5D">
              <w:rPr>
                <w:rFonts w:ascii="Agency FB" w:eastAsia="Times New Roman" w:hAnsi="Agency FB" w:cs="Calibri"/>
                <w:b/>
                <w:bCs/>
                <w:color w:val="000000"/>
                <w:lang w:eastAsia="es-MX"/>
              </w:rPr>
              <w:t>Enero</w:t>
            </w:r>
            <w:proofErr w:type="gramEnd"/>
            <w:r w:rsidRPr="00290FFD">
              <w:rPr>
                <w:rFonts w:ascii="Agency FB" w:eastAsia="Times New Roman" w:hAnsi="Agency FB" w:cs="Calibri"/>
                <w:b/>
                <w:bCs/>
                <w:color w:val="000000"/>
                <w:lang w:eastAsia="es-MX"/>
              </w:rPr>
              <w:t xml:space="preserve"> al 30 Junio de 2018</w:t>
            </w:r>
          </w:p>
        </w:tc>
      </w:tr>
      <w:tr w:rsidR="00290FFD" w:rsidRPr="00290FFD" w:rsidTr="00EA3356">
        <w:trPr>
          <w:trHeight w:val="279"/>
        </w:trPr>
        <w:tc>
          <w:tcPr>
            <w:tcW w:w="9351" w:type="dxa"/>
            <w:gridSpan w:val="8"/>
            <w:tcBorders>
              <w:top w:val="nil"/>
              <w:left w:val="single" w:sz="4" w:space="0" w:color="auto"/>
              <w:bottom w:val="single" w:sz="4" w:space="0" w:color="auto"/>
              <w:right w:val="single" w:sz="4" w:space="0" w:color="000000"/>
            </w:tcBorders>
            <w:shd w:val="clear" w:color="000000" w:fill="A6A6A6"/>
            <w:noWrap/>
            <w:vAlign w:val="bottom"/>
            <w:hideMark/>
          </w:tcPr>
          <w:p w:rsidR="00290FFD" w:rsidRPr="00290FFD" w:rsidRDefault="00290FFD" w:rsidP="00290FFD">
            <w:pPr>
              <w:spacing w:after="0" w:line="240" w:lineRule="auto"/>
              <w:jc w:val="center"/>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(Cifras en Pesos)</w:t>
            </w:r>
          </w:p>
        </w:tc>
      </w:tr>
      <w:tr w:rsidR="00290FFD" w:rsidRPr="00290FFD" w:rsidTr="00EA3356">
        <w:trPr>
          <w:trHeight w:val="279"/>
        </w:trPr>
        <w:tc>
          <w:tcPr>
            <w:tcW w:w="5098" w:type="dxa"/>
            <w:gridSpan w:val="5"/>
            <w:tcBorders>
              <w:top w:val="nil"/>
              <w:left w:val="single" w:sz="4" w:space="0" w:color="auto"/>
              <w:bottom w:val="single" w:sz="4" w:space="0" w:color="auto"/>
              <w:right w:val="single" w:sz="4" w:space="0" w:color="auto"/>
            </w:tcBorders>
            <w:shd w:val="clear" w:color="000000" w:fill="A6A6A6"/>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1. Ingresos Presupuestarios</w:t>
            </w: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p>
        </w:tc>
        <w:tc>
          <w:tcPr>
            <w:tcW w:w="2552" w:type="dxa"/>
            <w:gridSpan w:val="2"/>
            <w:tcBorders>
              <w:top w:val="nil"/>
              <w:left w:val="single" w:sz="4" w:space="0" w:color="auto"/>
              <w:bottom w:val="single" w:sz="4" w:space="0" w:color="auto"/>
              <w:right w:val="single" w:sz="4" w:space="0" w:color="auto"/>
            </w:tcBorders>
            <w:shd w:val="clear" w:color="000000" w:fill="A6A6A6"/>
            <w:noWrap/>
            <w:vAlign w:val="center"/>
            <w:hideMark/>
          </w:tcPr>
          <w:p w:rsidR="00290FFD" w:rsidRPr="00290FFD" w:rsidRDefault="00717783" w:rsidP="00290FFD">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34,366,345</w:t>
            </w:r>
          </w:p>
        </w:tc>
      </w:tr>
      <w:tr w:rsidR="00290FFD" w:rsidRPr="00290FFD" w:rsidTr="00EA3356">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7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2. Mas ingresos contables no presupuestarios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EA3356">
        <w:trPr>
          <w:trHeight w:val="279"/>
        </w:trPr>
        <w:tc>
          <w:tcPr>
            <w:tcW w:w="477" w:type="dxa"/>
            <w:tcBorders>
              <w:top w:val="nil"/>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Incremento por variación de inventario</w:t>
            </w:r>
          </w:p>
        </w:tc>
        <w:tc>
          <w:tcPr>
            <w:tcW w:w="569" w:type="dxa"/>
            <w:tcBorders>
              <w:top w:val="nil"/>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79"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gridAfter w:val="1"/>
          <w:wAfter w:w="1846" w:type="dxa"/>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xml:space="preserve">Disminución del exceso de estimaciones por pérdida o deterioro y </w:t>
            </w:r>
            <w:proofErr w:type="spellStart"/>
            <w:r w:rsidRPr="00290FFD">
              <w:rPr>
                <w:rFonts w:ascii="Agency FB" w:eastAsia="Times New Roman" w:hAnsi="Agency FB" w:cs="Calibri"/>
                <w:color w:val="000000"/>
                <w:lang w:eastAsia="es-MX"/>
              </w:rPr>
              <w:t>obsolencia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706" w:type="dxa"/>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73" w:type="dxa"/>
            <w:gridSpan w:val="2"/>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y beneficios varios</w:t>
            </w:r>
          </w:p>
        </w:tc>
        <w:tc>
          <w:tcPr>
            <w:tcW w:w="569" w:type="dxa"/>
            <w:tcBorders>
              <w:top w:val="single" w:sz="4" w:space="0" w:color="auto"/>
              <w:left w:val="nil"/>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xml:space="preserve">Otros </w:t>
            </w:r>
            <w:proofErr w:type="gramStart"/>
            <w:r w:rsidRPr="00290FFD">
              <w:rPr>
                <w:rFonts w:ascii="Agency FB" w:eastAsia="Times New Roman" w:hAnsi="Agency FB" w:cs="Calibri"/>
                <w:color w:val="000000"/>
                <w:lang w:eastAsia="es-MX"/>
              </w:rPr>
              <w:t>ingreso contables</w:t>
            </w:r>
            <w:proofErr w:type="gramEnd"/>
            <w:r w:rsidRPr="00290FFD">
              <w:rPr>
                <w:rFonts w:ascii="Agency FB" w:eastAsia="Times New Roman" w:hAnsi="Agency FB" w:cs="Calibri"/>
                <w:color w:val="000000"/>
                <w:lang w:eastAsia="es-MX"/>
              </w:rPr>
              <w:t xml:space="preserve"> no presupuestales</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7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3. Menos ingresos presupuestarios no contables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FFD" w:rsidRPr="00290FFD" w:rsidRDefault="00290FFD" w:rsidP="00290FFD">
            <w:pPr>
              <w:spacing w:after="0" w:line="240" w:lineRule="auto"/>
              <w:jc w:val="center"/>
              <w:rPr>
                <w:rFonts w:ascii="Calibri" w:eastAsia="Times New Roman" w:hAnsi="Calibri" w:cs="Calibri"/>
                <w:color w:val="000000"/>
                <w:sz w:val="20"/>
                <w:szCs w:val="20"/>
                <w:lang w:eastAsia="es-MX"/>
              </w:rPr>
            </w:pPr>
            <w:r w:rsidRPr="00290FFD">
              <w:rPr>
                <w:rFonts w:ascii="Calibri" w:eastAsia="Times New Roman" w:hAnsi="Calibri" w:cs="Calibri"/>
                <w:color w:val="000000"/>
                <w:sz w:val="20"/>
                <w:szCs w:val="20"/>
                <w:lang w:eastAsia="es-MX"/>
              </w:rPr>
              <w:t>0</w:t>
            </w:r>
          </w:p>
        </w:tc>
      </w:tr>
      <w:tr w:rsidR="00290FFD" w:rsidRPr="00290FFD" w:rsidTr="00EA3356">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Productos de capital</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single" w:sz="4" w:space="0" w:color="auto"/>
              <w:left w:val="single" w:sz="4" w:space="0" w:color="auto"/>
              <w:bottom w:val="single" w:sz="4" w:space="0" w:color="auto"/>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proofErr w:type="gramStart"/>
            <w:r w:rsidRPr="00290FFD">
              <w:rPr>
                <w:rFonts w:ascii="Agency FB" w:eastAsia="Times New Roman" w:hAnsi="Agency FB" w:cs="Calibri"/>
                <w:color w:val="000000"/>
                <w:lang w:eastAsia="es-MX"/>
              </w:rPr>
              <w:t>Aprovechamientos capital</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nil"/>
              <w:left w:val="single" w:sz="4" w:space="0" w:color="auto"/>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4621" w:type="dxa"/>
            <w:gridSpan w:val="4"/>
            <w:tcBorders>
              <w:top w:val="nil"/>
              <w:left w:val="nil"/>
              <w:bottom w:val="nil"/>
              <w:right w:val="single" w:sz="4" w:space="0" w:color="000000"/>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Ingresos derivados de financiamientos</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otros ingresos presupuestarios no contables</w:t>
            </w:r>
          </w:p>
        </w:tc>
        <w:tc>
          <w:tcPr>
            <w:tcW w:w="1701" w:type="dxa"/>
            <w:tcBorders>
              <w:top w:val="nil"/>
              <w:left w:val="nil"/>
              <w:bottom w:val="single" w:sz="4" w:space="0" w:color="auto"/>
              <w:right w:val="single" w:sz="4" w:space="0" w:color="auto"/>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color w:val="000000"/>
                <w:lang w:eastAsia="es-MX"/>
              </w:rPr>
            </w:pPr>
            <w:r w:rsidRPr="00290FFD">
              <w:rPr>
                <w:rFonts w:ascii="Agency FB" w:eastAsia="Times New Roman" w:hAnsi="Agency FB" w:cs="Calibri"/>
                <w:color w:val="000000"/>
                <w:lang w:eastAsia="es-MX"/>
              </w:rPr>
              <w:t> </w:t>
            </w: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Agency FB" w:eastAsia="Times New Roman" w:hAnsi="Agency FB" w:cs="Calibri"/>
                <w:color w:val="000000"/>
                <w:lang w:eastAsia="es-MX"/>
              </w:rPr>
            </w:pPr>
          </w:p>
        </w:tc>
      </w:tr>
      <w:tr w:rsidR="00290FFD" w:rsidRPr="00290FFD" w:rsidTr="00EA3356">
        <w:trPr>
          <w:trHeight w:val="279"/>
        </w:trPr>
        <w:tc>
          <w:tcPr>
            <w:tcW w:w="47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jc w:val="center"/>
              <w:rPr>
                <w:rFonts w:ascii="Times New Roman" w:eastAsia="Times New Roman" w:hAnsi="Times New Roman" w:cs="Times New Roman"/>
                <w:sz w:val="20"/>
                <w:szCs w:val="20"/>
                <w:lang w:eastAsia="es-MX"/>
              </w:rPr>
            </w:pPr>
          </w:p>
        </w:tc>
        <w:tc>
          <w:tcPr>
            <w:tcW w:w="886"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887"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56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279"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c>
          <w:tcPr>
            <w:tcW w:w="2552" w:type="dxa"/>
            <w:gridSpan w:val="2"/>
            <w:tcBorders>
              <w:top w:val="nil"/>
              <w:left w:val="nil"/>
              <w:bottom w:val="nil"/>
              <w:right w:val="nil"/>
            </w:tcBorders>
            <w:shd w:val="clear" w:color="auto" w:fill="auto"/>
            <w:noWrap/>
            <w:vAlign w:val="center"/>
            <w:hideMark/>
          </w:tcPr>
          <w:p w:rsidR="00290FFD" w:rsidRPr="00290FFD" w:rsidRDefault="00290FFD" w:rsidP="00290FFD">
            <w:pPr>
              <w:spacing w:after="0" w:line="240" w:lineRule="auto"/>
              <w:rPr>
                <w:rFonts w:ascii="Times New Roman" w:eastAsia="Times New Roman" w:hAnsi="Times New Roman" w:cs="Times New Roman"/>
                <w:sz w:val="20"/>
                <w:szCs w:val="20"/>
                <w:lang w:eastAsia="es-MX"/>
              </w:rPr>
            </w:pPr>
          </w:p>
        </w:tc>
      </w:tr>
      <w:tr w:rsidR="00290FFD" w:rsidRPr="00290FFD" w:rsidTr="00EA3356">
        <w:trPr>
          <w:trHeight w:val="279"/>
        </w:trPr>
        <w:tc>
          <w:tcPr>
            <w:tcW w:w="5098"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r w:rsidRPr="00290FFD">
              <w:rPr>
                <w:rFonts w:ascii="Agency FB" w:eastAsia="Times New Roman" w:hAnsi="Agency FB" w:cs="Calibri"/>
                <w:b/>
                <w:bCs/>
                <w:color w:val="000000"/>
                <w:lang w:eastAsia="es-MX"/>
              </w:rPr>
              <w:t xml:space="preserve">4. Ingresos Contables </w:t>
            </w:r>
            <w:proofErr w:type="gramStart"/>
            <w:r w:rsidRPr="00290FFD">
              <w:rPr>
                <w:rFonts w:ascii="Agency FB" w:eastAsia="Times New Roman" w:hAnsi="Agency FB" w:cs="Calibri"/>
                <w:b/>
                <w:bCs/>
                <w:color w:val="000000"/>
                <w:lang w:eastAsia="es-MX"/>
              </w:rPr>
              <w:t>( 4</w:t>
            </w:r>
            <w:proofErr w:type="gramEnd"/>
            <w:r w:rsidRPr="00290FFD">
              <w:rPr>
                <w:rFonts w:ascii="Agency FB" w:eastAsia="Times New Roman" w:hAnsi="Agency FB" w:cs="Calibri"/>
                <w:b/>
                <w:bCs/>
                <w:color w:val="000000"/>
                <w:lang w:eastAsia="es-MX"/>
              </w:rPr>
              <w:t xml:space="preserve"> = 1 + 2 - 3 )</w:t>
            </w:r>
          </w:p>
        </w:tc>
        <w:tc>
          <w:tcPr>
            <w:tcW w:w="1701" w:type="dxa"/>
            <w:tcBorders>
              <w:top w:val="nil"/>
              <w:left w:val="nil"/>
              <w:bottom w:val="nil"/>
              <w:right w:val="nil"/>
            </w:tcBorders>
            <w:shd w:val="clear" w:color="auto" w:fill="auto"/>
            <w:noWrap/>
            <w:vAlign w:val="bottom"/>
            <w:hideMark/>
          </w:tcPr>
          <w:p w:rsidR="00290FFD" w:rsidRPr="00290FFD" w:rsidRDefault="00290FFD" w:rsidP="00290FFD">
            <w:pPr>
              <w:spacing w:after="0" w:line="240" w:lineRule="auto"/>
              <w:rPr>
                <w:rFonts w:ascii="Agency FB" w:eastAsia="Times New Roman" w:hAnsi="Agency FB" w:cs="Calibri"/>
                <w:b/>
                <w:bCs/>
                <w:color w:val="000000"/>
                <w:lang w:eastAsia="es-MX"/>
              </w:rPr>
            </w:pPr>
          </w:p>
        </w:tc>
        <w:tc>
          <w:tcPr>
            <w:tcW w:w="255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90FFD" w:rsidRPr="00290FFD" w:rsidRDefault="00EA3356" w:rsidP="00290FFD">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34,366,345</w:t>
            </w:r>
          </w:p>
        </w:tc>
      </w:tr>
    </w:tbl>
    <w:p w:rsidR="003F42DF" w:rsidRDefault="003F42DF" w:rsidP="0056260A">
      <w:pPr>
        <w:pStyle w:val="Texto"/>
        <w:spacing w:after="0" w:line="240" w:lineRule="exact"/>
        <w:ind w:firstLine="0"/>
        <w:jc w:val="center"/>
        <w:rPr>
          <w:rFonts w:ascii="Soberana Sans Light" w:hAnsi="Soberana Sans Light"/>
          <w:sz w:val="22"/>
          <w:szCs w:val="22"/>
        </w:rPr>
      </w:pPr>
    </w:p>
    <w:p w:rsidR="00073568" w:rsidRDefault="00073568" w:rsidP="0056260A">
      <w:pPr>
        <w:pStyle w:val="Texto"/>
        <w:spacing w:after="0" w:line="240" w:lineRule="exact"/>
        <w:ind w:firstLine="0"/>
        <w:jc w:val="center"/>
        <w:rPr>
          <w:rFonts w:ascii="Soberana Sans Light" w:hAnsi="Soberana Sans Light"/>
          <w:sz w:val="22"/>
          <w:szCs w:val="22"/>
        </w:rPr>
      </w:pPr>
    </w:p>
    <w:tbl>
      <w:tblPr>
        <w:tblW w:w="11142" w:type="dxa"/>
        <w:tblInd w:w="55" w:type="dxa"/>
        <w:tblCellMar>
          <w:left w:w="70" w:type="dxa"/>
          <w:right w:w="70" w:type="dxa"/>
        </w:tblCellMar>
        <w:tblLook w:val="04A0" w:firstRow="1" w:lastRow="0" w:firstColumn="1" w:lastColumn="0" w:noHBand="0" w:noVBand="1"/>
      </w:tblPr>
      <w:tblGrid>
        <w:gridCol w:w="293"/>
        <w:gridCol w:w="7155"/>
        <w:gridCol w:w="1847"/>
        <w:gridCol w:w="1847"/>
      </w:tblGrid>
      <w:tr w:rsidR="00AF41A8" w:rsidRPr="00AF41A8" w:rsidTr="00AF41A8">
        <w:trPr>
          <w:trHeight w:val="256"/>
        </w:trPr>
        <w:tc>
          <w:tcPr>
            <w:tcW w:w="11142" w:type="dxa"/>
            <w:gridSpan w:val="4"/>
            <w:tcBorders>
              <w:top w:val="nil"/>
              <w:left w:val="nil"/>
              <w:bottom w:val="nil"/>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Universidad </w:t>
            </w:r>
            <w:r w:rsidR="00870889" w:rsidRPr="00AF41A8">
              <w:rPr>
                <w:rFonts w:ascii="Arial" w:eastAsia="Times New Roman" w:hAnsi="Arial" w:cs="Arial"/>
                <w:b/>
                <w:bCs/>
                <w:color w:val="000000"/>
                <w:sz w:val="16"/>
                <w:szCs w:val="16"/>
                <w:lang w:eastAsia="es-MX"/>
              </w:rPr>
              <w:t>Tecnológica</w:t>
            </w:r>
            <w:r w:rsidRPr="00AF41A8">
              <w:rPr>
                <w:rFonts w:ascii="Arial" w:eastAsia="Times New Roman" w:hAnsi="Arial" w:cs="Arial"/>
                <w:b/>
                <w:bCs/>
                <w:color w:val="000000"/>
                <w:sz w:val="16"/>
                <w:szCs w:val="16"/>
                <w:lang w:eastAsia="es-MX"/>
              </w:rPr>
              <w:t xml:space="preserve"> de Tlaxcala</w:t>
            </w:r>
          </w:p>
        </w:tc>
      </w:tr>
      <w:tr w:rsidR="00AF41A8" w:rsidRPr="00AF41A8" w:rsidTr="00AF41A8">
        <w:trPr>
          <w:trHeight w:val="498"/>
        </w:trPr>
        <w:tc>
          <w:tcPr>
            <w:tcW w:w="11142" w:type="dxa"/>
            <w:gridSpan w:val="4"/>
            <w:tcBorders>
              <w:top w:val="nil"/>
              <w:left w:val="nil"/>
              <w:bottom w:val="nil"/>
              <w:right w:val="single" w:sz="8" w:space="0" w:color="000000"/>
            </w:tcBorders>
            <w:shd w:val="clear" w:color="000000" w:fill="BFBFBF"/>
            <w:vAlign w:val="center"/>
            <w:hideMark/>
          </w:tcPr>
          <w:p w:rsidR="00AF41A8" w:rsidRPr="00AF41A8" w:rsidRDefault="00AF41A8" w:rsidP="000E0C50">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Conciliación entre los Egresos Presupuestarios y los </w:t>
            </w:r>
            <w:proofErr w:type="gramStart"/>
            <w:r w:rsidRPr="00AF41A8">
              <w:rPr>
                <w:rFonts w:ascii="Arial" w:eastAsia="Times New Roman" w:hAnsi="Arial" w:cs="Arial"/>
                <w:b/>
                <w:bCs/>
                <w:color w:val="000000"/>
                <w:sz w:val="16"/>
                <w:szCs w:val="16"/>
                <w:lang w:eastAsia="es-MX"/>
              </w:rPr>
              <w:t>Gastos  Contables</w:t>
            </w:r>
            <w:proofErr w:type="gramEnd"/>
            <w:r w:rsidRPr="00AF41A8">
              <w:rPr>
                <w:rFonts w:ascii="Arial" w:eastAsia="Times New Roman" w:hAnsi="Arial" w:cs="Arial"/>
                <w:b/>
                <w:bCs/>
                <w:color w:val="000000"/>
                <w:sz w:val="16"/>
                <w:szCs w:val="16"/>
                <w:lang w:eastAsia="es-MX"/>
              </w:rPr>
              <w:t xml:space="preserve"> </w:t>
            </w:r>
            <w:r w:rsidRPr="0077266E">
              <w:rPr>
                <w:rFonts w:ascii="Arial" w:eastAsia="Times New Roman" w:hAnsi="Arial" w:cs="Arial"/>
                <w:b/>
                <w:bCs/>
                <w:sz w:val="16"/>
                <w:szCs w:val="16"/>
                <w:lang w:eastAsia="es-MX"/>
              </w:rPr>
              <w:t>Correspond</w:t>
            </w:r>
            <w:r w:rsidR="00CD21CE" w:rsidRPr="0077266E">
              <w:rPr>
                <w:rFonts w:ascii="Arial" w:eastAsia="Times New Roman" w:hAnsi="Arial" w:cs="Arial"/>
                <w:b/>
                <w:bCs/>
                <w:sz w:val="16"/>
                <w:szCs w:val="16"/>
                <w:lang w:eastAsia="es-MX"/>
              </w:rPr>
              <w:t xml:space="preserve">ientes              </w:t>
            </w:r>
            <w:r w:rsidRPr="0077266E">
              <w:rPr>
                <w:rFonts w:ascii="Arial" w:eastAsia="Times New Roman" w:hAnsi="Arial" w:cs="Arial"/>
                <w:b/>
                <w:bCs/>
                <w:sz w:val="16"/>
                <w:szCs w:val="16"/>
                <w:lang w:eastAsia="es-MX"/>
              </w:rPr>
              <w:t xml:space="preserve">1 de </w:t>
            </w:r>
            <w:r w:rsidR="000E0C50">
              <w:rPr>
                <w:rFonts w:ascii="Arial" w:eastAsia="Times New Roman" w:hAnsi="Arial" w:cs="Arial"/>
                <w:b/>
                <w:bCs/>
                <w:sz w:val="16"/>
                <w:szCs w:val="16"/>
                <w:lang w:eastAsia="es-MX"/>
              </w:rPr>
              <w:t>Enero</w:t>
            </w:r>
            <w:r w:rsidRPr="0077266E">
              <w:rPr>
                <w:rFonts w:ascii="Arial" w:eastAsia="Times New Roman" w:hAnsi="Arial" w:cs="Arial"/>
                <w:b/>
                <w:bCs/>
                <w:sz w:val="16"/>
                <w:szCs w:val="16"/>
                <w:lang w:eastAsia="es-MX"/>
              </w:rPr>
              <w:t xml:space="preserve"> al 3</w:t>
            </w:r>
            <w:r w:rsidR="00CD21CE" w:rsidRPr="0077266E">
              <w:rPr>
                <w:rFonts w:ascii="Arial" w:eastAsia="Times New Roman" w:hAnsi="Arial" w:cs="Arial"/>
                <w:b/>
                <w:bCs/>
                <w:sz w:val="16"/>
                <w:szCs w:val="16"/>
                <w:lang w:eastAsia="es-MX"/>
              </w:rPr>
              <w:t>0</w:t>
            </w:r>
            <w:r w:rsidRPr="0077266E">
              <w:rPr>
                <w:rFonts w:ascii="Arial" w:eastAsia="Times New Roman" w:hAnsi="Arial" w:cs="Arial"/>
                <w:b/>
                <w:bCs/>
                <w:sz w:val="16"/>
                <w:szCs w:val="16"/>
                <w:lang w:eastAsia="es-MX"/>
              </w:rPr>
              <w:t xml:space="preserve"> de</w:t>
            </w:r>
            <w:r w:rsidR="00CD21CE" w:rsidRPr="0077266E">
              <w:rPr>
                <w:rFonts w:ascii="Arial" w:eastAsia="Times New Roman" w:hAnsi="Arial" w:cs="Arial"/>
                <w:b/>
                <w:bCs/>
                <w:sz w:val="16"/>
                <w:szCs w:val="16"/>
                <w:lang w:eastAsia="es-MX"/>
              </w:rPr>
              <w:t xml:space="preserve"> junio</w:t>
            </w:r>
            <w:r w:rsidRPr="0077266E">
              <w:rPr>
                <w:rFonts w:ascii="Arial" w:eastAsia="Times New Roman" w:hAnsi="Arial" w:cs="Arial"/>
                <w:b/>
                <w:bCs/>
                <w:sz w:val="16"/>
                <w:szCs w:val="16"/>
                <w:lang w:eastAsia="es-MX"/>
              </w:rPr>
              <w:t xml:space="preserve"> de 2018</w:t>
            </w:r>
          </w:p>
        </w:tc>
      </w:tr>
      <w:tr w:rsidR="00AF41A8" w:rsidRPr="00AF41A8" w:rsidTr="00AF41A8">
        <w:trPr>
          <w:trHeight w:val="256"/>
        </w:trPr>
        <w:tc>
          <w:tcPr>
            <w:tcW w:w="11142" w:type="dxa"/>
            <w:gridSpan w:val="4"/>
            <w:tcBorders>
              <w:top w:val="nil"/>
              <w:left w:val="nil"/>
              <w:bottom w:val="single" w:sz="4" w:space="0" w:color="auto"/>
              <w:right w:val="single" w:sz="8" w:space="0" w:color="000000"/>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(Cifras en Pesos)</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000000" w:fill="BFBFBF"/>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1</w:t>
            </w:r>
          </w:p>
        </w:tc>
        <w:tc>
          <w:tcPr>
            <w:tcW w:w="7155" w:type="dxa"/>
            <w:tcBorders>
              <w:top w:val="nil"/>
              <w:left w:val="nil"/>
              <w:bottom w:val="single" w:sz="4" w:space="0" w:color="auto"/>
              <w:right w:val="nil"/>
            </w:tcBorders>
            <w:shd w:val="clear" w:color="000000" w:fill="BFBFBF"/>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 </w:t>
            </w:r>
            <w:proofErr w:type="gramStart"/>
            <w:r w:rsidRPr="00AF41A8">
              <w:rPr>
                <w:rFonts w:ascii="Arial" w:eastAsia="Times New Roman" w:hAnsi="Arial" w:cs="Arial"/>
                <w:b/>
                <w:bCs/>
                <w:color w:val="000000"/>
                <w:sz w:val="16"/>
                <w:szCs w:val="16"/>
                <w:lang w:eastAsia="es-MX"/>
              </w:rPr>
              <w:t>Total</w:t>
            </w:r>
            <w:proofErr w:type="gramEnd"/>
            <w:r w:rsidRPr="00AF41A8">
              <w:rPr>
                <w:rFonts w:ascii="Arial" w:eastAsia="Times New Roman" w:hAnsi="Arial" w:cs="Arial"/>
                <w:b/>
                <w:bCs/>
                <w:color w:val="000000"/>
                <w:sz w:val="16"/>
                <w:szCs w:val="16"/>
                <w:lang w:eastAsia="es-MX"/>
              </w:rPr>
              <w:t xml:space="preserve"> de Egresos (Presupuestarios)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single" w:sz="4" w:space="0" w:color="auto"/>
              <w:right w:val="single" w:sz="8" w:space="0" w:color="auto"/>
            </w:tcBorders>
            <w:shd w:val="clear" w:color="000000" w:fill="BFBFBF"/>
            <w:noWrap/>
            <w:vAlign w:val="center"/>
            <w:hideMark/>
          </w:tcPr>
          <w:p w:rsidR="00AF41A8" w:rsidRPr="00AF41A8" w:rsidRDefault="0077266E" w:rsidP="00095AAC">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25,291,017</w:t>
            </w: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lastRenderedPageBreak/>
              <w:t>2</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Menos egresos Presupuestarios no contable</w:t>
            </w:r>
          </w:p>
        </w:tc>
        <w:tc>
          <w:tcPr>
            <w:tcW w:w="184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8" w:space="0" w:color="auto"/>
              <w:left w:val="nil"/>
              <w:bottom w:val="single" w:sz="8" w:space="0" w:color="auto"/>
              <w:right w:val="single" w:sz="8" w:space="0" w:color="auto"/>
            </w:tcBorders>
            <w:shd w:val="clear" w:color="auto" w:fill="auto"/>
            <w:noWrap/>
            <w:vAlign w:val="center"/>
            <w:hideMark/>
          </w:tcPr>
          <w:p w:rsidR="00AF41A8" w:rsidRPr="00AF41A8" w:rsidRDefault="001A1D5D"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956,513</w:t>
            </w: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DD062F"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w:t>
            </w:r>
            <w:r>
              <w:rPr>
                <w:rFonts w:ascii="Arial" w:eastAsia="Times New Roman" w:hAnsi="Arial" w:cs="Arial"/>
                <w:color w:val="000000"/>
                <w:sz w:val="16"/>
                <w:szCs w:val="16"/>
                <w:lang w:eastAsia="es-MX"/>
              </w:rPr>
              <w:t xml:space="preserve"> de Administración</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073568" w:rsidP="00A344B1">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76,591</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Mobiliario y equipo educacional y recreativo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Equipo e instrumental médico y de laboratorio</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Vehículos y equipos de defensa y seguridad</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r w:rsidR="00073568">
              <w:rPr>
                <w:rFonts w:ascii="Arial" w:eastAsia="Times New Roman" w:hAnsi="Arial" w:cs="Arial"/>
                <w:color w:val="000000"/>
                <w:sz w:val="16"/>
                <w:szCs w:val="16"/>
                <w:lang w:eastAsia="es-MX"/>
              </w:rPr>
              <w:t>475,000</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Maquinaria, otros equipos y herramientas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biológicos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Bienes inmuebles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Activos intangibles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073568"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417,922</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Obra Publica en bienes propios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Acciones y participaciones de capital</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Compra de títulos y valores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Inversiones en fideicomisos mandatos y otros análogos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78"/>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 para contingencias y otras erogaciones especiales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Amortización de la deuda Publica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Adeudos de Ejercicios Fiscales anteriores (ADEFAS)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Egresos Presupuestales NO Contables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115"/>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3</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Mas Gastos Contables No Presupuestales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AF41A8" w:rsidRPr="00AF41A8" w:rsidRDefault="001A1D5D" w:rsidP="00AF41A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00AF41A8" w:rsidRPr="00AF41A8">
              <w:rPr>
                <w:rFonts w:ascii="Arial" w:eastAsia="Times New Roman" w:hAnsi="Arial" w:cs="Arial"/>
                <w:color w:val="000000"/>
                <w:sz w:val="16"/>
                <w:szCs w:val="16"/>
                <w:lang w:eastAsia="es-MX"/>
              </w:rPr>
              <w:t> </w:t>
            </w:r>
          </w:p>
        </w:tc>
      </w:tr>
      <w:tr w:rsidR="00AF41A8" w:rsidRPr="00AF41A8" w:rsidTr="00AF41A8">
        <w:trPr>
          <w:trHeight w:val="227"/>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xml:space="preserve">Estimaciones, depreciaciones, depreciaciones, deterioros, </w:t>
            </w:r>
            <w:proofErr w:type="spellStart"/>
            <w:r w:rsidRPr="00AF41A8">
              <w:rPr>
                <w:rFonts w:ascii="Arial" w:eastAsia="Times New Roman" w:hAnsi="Arial" w:cs="Arial"/>
                <w:color w:val="000000"/>
                <w:sz w:val="16"/>
                <w:szCs w:val="16"/>
                <w:lang w:eastAsia="es-MX"/>
              </w:rPr>
              <w:t>obsolencia</w:t>
            </w:r>
            <w:proofErr w:type="spellEnd"/>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Disminución de Inventarios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99"/>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estimaciones por pérdida o deterioro u obsolescencia</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Aumento por insuficiencia de provisiones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56"/>
        </w:trPr>
        <w:tc>
          <w:tcPr>
            <w:tcW w:w="293" w:type="dxa"/>
            <w:tcBorders>
              <w:top w:val="nil"/>
              <w:left w:val="single" w:sz="4" w:space="0" w:color="auto"/>
              <w:bottom w:val="single" w:sz="4" w:space="0" w:color="auto"/>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single" w:sz="4" w:space="0" w:color="auto"/>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w:t>
            </w:r>
          </w:p>
        </w:tc>
        <w:tc>
          <w:tcPr>
            <w:tcW w:w="1847" w:type="dxa"/>
            <w:tcBorders>
              <w:top w:val="nil"/>
              <w:left w:val="single" w:sz="8" w:space="0" w:color="auto"/>
              <w:bottom w:val="single" w:sz="4" w:space="0" w:color="auto"/>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AF41A8">
        <w:trPr>
          <w:trHeight w:val="268"/>
        </w:trPr>
        <w:tc>
          <w:tcPr>
            <w:tcW w:w="293" w:type="dxa"/>
            <w:tcBorders>
              <w:top w:val="nil"/>
              <w:left w:val="single" w:sz="4" w:space="0" w:color="auto"/>
              <w:bottom w:val="nil"/>
              <w:right w:val="nil"/>
            </w:tcBorders>
            <w:shd w:val="clear" w:color="auto" w:fill="auto"/>
            <w:noWrap/>
            <w:vAlign w:val="bottom"/>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7155" w:type="dxa"/>
            <w:tcBorders>
              <w:top w:val="nil"/>
              <w:left w:val="nil"/>
              <w:bottom w:val="nil"/>
              <w:right w:val="nil"/>
            </w:tcBorders>
            <w:shd w:val="clear" w:color="auto" w:fill="auto"/>
            <w:noWrap/>
            <w:vAlign w:val="bottom"/>
            <w:hideMark/>
          </w:tcPr>
          <w:p w:rsidR="00AF41A8" w:rsidRPr="00AF41A8" w:rsidRDefault="00AF41A8" w:rsidP="00AF41A8">
            <w:pPr>
              <w:spacing w:after="0" w:line="240" w:lineRule="auto"/>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Otros Gastos Contables No Presupuestales</w:t>
            </w:r>
          </w:p>
        </w:tc>
        <w:tc>
          <w:tcPr>
            <w:tcW w:w="1847" w:type="dxa"/>
            <w:tcBorders>
              <w:top w:val="nil"/>
              <w:left w:val="single" w:sz="8" w:space="0" w:color="auto"/>
              <w:bottom w:val="nil"/>
              <w:right w:val="single" w:sz="8" w:space="0" w:color="auto"/>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r w:rsidRPr="00AF41A8">
              <w:rPr>
                <w:rFonts w:ascii="Arial" w:eastAsia="Times New Roman" w:hAnsi="Arial" w:cs="Arial"/>
                <w:color w:val="000000"/>
                <w:sz w:val="16"/>
                <w:szCs w:val="16"/>
                <w:lang w:eastAsia="es-MX"/>
              </w:rPr>
              <w:t> </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r w:rsidR="00AF41A8" w:rsidRPr="00AF41A8" w:rsidTr="00870889">
        <w:trPr>
          <w:trHeight w:val="268"/>
        </w:trPr>
        <w:tc>
          <w:tcPr>
            <w:tcW w:w="293" w:type="dxa"/>
            <w:tcBorders>
              <w:top w:val="single" w:sz="8" w:space="0" w:color="auto"/>
              <w:left w:val="single" w:sz="8" w:space="0" w:color="auto"/>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jc w:val="center"/>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4</w:t>
            </w:r>
          </w:p>
        </w:tc>
        <w:tc>
          <w:tcPr>
            <w:tcW w:w="7155" w:type="dxa"/>
            <w:tcBorders>
              <w:top w:val="single" w:sz="8" w:space="0" w:color="auto"/>
              <w:left w:val="nil"/>
              <w:bottom w:val="single" w:sz="8" w:space="0" w:color="auto"/>
              <w:right w:val="nil"/>
            </w:tcBorders>
            <w:shd w:val="clear" w:color="auto" w:fill="A6A6A6" w:themeFill="background1" w:themeFillShade="A6"/>
            <w:noWrap/>
            <w:vAlign w:val="bottom"/>
            <w:hideMark/>
          </w:tcPr>
          <w:p w:rsidR="00AF41A8" w:rsidRPr="00AF41A8" w:rsidRDefault="00AF41A8" w:rsidP="00AF41A8">
            <w:pPr>
              <w:spacing w:after="0" w:line="240" w:lineRule="auto"/>
              <w:rPr>
                <w:rFonts w:ascii="Arial" w:eastAsia="Times New Roman" w:hAnsi="Arial" w:cs="Arial"/>
                <w:b/>
                <w:bCs/>
                <w:color w:val="000000"/>
                <w:sz w:val="16"/>
                <w:szCs w:val="16"/>
                <w:lang w:eastAsia="es-MX"/>
              </w:rPr>
            </w:pPr>
            <w:r w:rsidRPr="00AF41A8">
              <w:rPr>
                <w:rFonts w:ascii="Arial" w:eastAsia="Times New Roman" w:hAnsi="Arial" w:cs="Arial"/>
                <w:b/>
                <w:bCs/>
                <w:color w:val="000000"/>
                <w:sz w:val="16"/>
                <w:szCs w:val="16"/>
                <w:lang w:eastAsia="es-MX"/>
              </w:rPr>
              <w:t xml:space="preserve">Total de Gastos Contable </w:t>
            </w:r>
            <w:proofErr w:type="gramStart"/>
            <w:r w:rsidRPr="00AF41A8">
              <w:rPr>
                <w:rFonts w:ascii="Arial" w:eastAsia="Times New Roman" w:hAnsi="Arial" w:cs="Arial"/>
                <w:b/>
                <w:bCs/>
                <w:color w:val="000000"/>
                <w:sz w:val="16"/>
                <w:szCs w:val="16"/>
                <w:lang w:eastAsia="es-MX"/>
              </w:rPr>
              <w:t>( 4</w:t>
            </w:r>
            <w:proofErr w:type="gramEnd"/>
            <w:r w:rsidRPr="00AF41A8">
              <w:rPr>
                <w:rFonts w:ascii="Arial" w:eastAsia="Times New Roman" w:hAnsi="Arial" w:cs="Arial"/>
                <w:b/>
                <w:bCs/>
                <w:color w:val="000000"/>
                <w:sz w:val="16"/>
                <w:szCs w:val="16"/>
                <w:lang w:eastAsia="es-MX"/>
              </w:rPr>
              <w:t xml:space="preserve"> = 1 - 2 + 3 )</w:t>
            </w:r>
          </w:p>
        </w:tc>
        <w:tc>
          <w:tcPr>
            <w:tcW w:w="1847"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AF41A8" w:rsidRPr="00AF41A8" w:rsidRDefault="00073568" w:rsidP="001A1D5D">
            <w:pPr>
              <w:spacing w:after="0" w:line="240" w:lineRule="auto"/>
              <w:jc w:val="center"/>
              <w:rPr>
                <w:rFonts w:ascii="Arial" w:eastAsia="Times New Roman" w:hAnsi="Arial" w:cs="Arial"/>
                <w:color w:val="000000"/>
                <w:sz w:val="16"/>
                <w:szCs w:val="16"/>
                <w:lang w:eastAsia="es-MX"/>
              </w:rPr>
            </w:pPr>
            <w:r w:rsidRPr="00652EC2">
              <w:rPr>
                <w:rFonts w:ascii="Arial" w:eastAsia="Times New Roman" w:hAnsi="Arial" w:cs="Arial"/>
                <w:color w:val="000000"/>
                <w:sz w:val="16"/>
                <w:szCs w:val="16"/>
                <w:lang w:eastAsia="es-MX"/>
              </w:rPr>
              <w:t>24,</w:t>
            </w:r>
            <w:r w:rsidR="001A1D5D">
              <w:rPr>
                <w:rFonts w:ascii="Arial" w:eastAsia="Times New Roman" w:hAnsi="Arial" w:cs="Arial"/>
                <w:color w:val="000000"/>
                <w:sz w:val="16"/>
                <w:szCs w:val="16"/>
                <w:lang w:eastAsia="es-MX"/>
              </w:rPr>
              <w:t>321,504</w:t>
            </w:r>
          </w:p>
        </w:tc>
        <w:tc>
          <w:tcPr>
            <w:tcW w:w="1847" w:type="dxa"/>
            <w:tcBorders>
              <w:top w:val="nil"/>
              <w:left w:val="nil"/>
              <w:bottom w:val="nil"/>
              <w:right w:val="nil"/>
            </w:tcBorders>
            <w:shd w:val="clear" w:color="auto" w:fill="auto"/>
            <w:noWrap/>
            <w:vAlign w:val="center"/>
            <w:hideMark/>
          </w:tcPr>
          <w:p w:rsidR="00AF41A8" w:rsidRPr="00AF41A8" w:rsidRDefault="00AF41A8" w:rsidP="00AF41A8">
            <w:pPr>
              <w:spacing w:after="0" w:line="240" w:lineRule="auto"/>
              <w:jc w:val="center"/>
              <w:rPr>
                <w:rFonts w:ascii="Arial" w:eastAsia="Times New Roman" w:hAnsi="Arial" w:cs="Arial"/>
                <w:color w:val="000000"/>
                <w:sz w:val="16"/>
                <w:szCs w:val="16"/>
                <w:lang w:eastAsia="es-MX"/>
              </w:rPr>
            </w:pPr>
          </w:p>
        </w:tc>
      </w:tr>
    </w:tbl>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sz w:val="16"/>
          <w:szCs w:val="16"/>
        </w:rPr>
      </w:pPr>
    </w:p>
    <w:p w:rsidR="00072530" w:rsidRPr="00AF41A8" w:rsidRDefault="00072530" w:rsidP="0056260A">
      <w:pPr>
        <w:pStyle w:val="Texto"/>
        <w:spacing w:after="0" w:line="240" w:lineRule="exact"/>
        <w:ind w:firstLine="0"/>
        <w:jc w:val="center"/>
        <w:rPr>
          <w:sz w:val="16"/>
          <w:szCs w:val="16"/>
        </w:rPr>
      </w:pPr>
    </w:p>
    <w:p w:rsidR="00AF41A8" w:rsidRP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lastRenderedPageBreak/>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176D8C"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6.75pt;margin-top:19.15pt;width:741.65pt;height:124.15pt;z-index:251693056">
            <v:imagedata r:id="rId17" o:title=""/>
            <w10:wrap type="topAndBottom"/>
          </v:shape>
          <o:OLEObject Type="Embed" ProgID="Excel.Sheet.12" ShapeID="_x0000_s1119" DrawAspect="Content" ObjectID="_1592727638"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AF41A8" w:rsidRDefault="00AF41A8" w:rsidP="0056260A">
      <w:pPr>
        <w:pStyle w:val="Texto"/>
        <w:spacing w:after="0" w:line="240" w:lineRule="exact"/>
        <w:rPr>
          <w:szCs w:val="18"/>
        </w:rPr>
      </w:pPr>
    </w:p>
    <w:p w:rsidR="00730F71" w:rsidRDefault="00730F71" w:rsidP="0056260A">
      <w:pPr>
        <w:pStyle w:val="Texto"/>
        <w:spacing w:after="0" w:line="240" w:lineRule="exact"/>
        <w:rPr>
          <w:szCs w:val="18"/>
        </w:rPr>
      </w:pPr>
    </w:p>
    <w:p w:rsidR="00730F71" w:rsidRDefault="00730F71"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lastRenderedPageBreak/>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5F5970"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para tal efecto en el ejercicio 201</w:t>
      </w:r>
      <w:r w:rsidR="001F1843" w:rsidRPr="005F5970">
        <w:rPr>
          <w:szCs w:val="18"/>
        </w:rPr>
        <w:t>8</w:t>
      </w:r>
      <w:r w:rsidRPr="005F5970">
        <w:rPr>
          <w:szCs w:val="18"/>
        </w:rPr>
        <w:t xml:space="preserve"> se firmó por la cantidad de $</w:t>
      </w:r>
      <w:r w:rsidR="005F5970" w:rsidRPr="005F5970">
        <w:rPr>
          <w:szCs w:val="18"/>
        </w:rPr>
        <w:t>30</w:t>
      </w:r>
      <w:r w:rsidR="00AF41A8" w:rsidRPr="005F5970">
        <w:rPr>
          <w:szCs w:val="18"/>
        </w:rPr>
        <w:t>, 433,617</w:t>
      </w:r>
      <w:r w:rsidRPr="005F5970">
        <w:rPr>
          <w:szCs w:val="18"/>
        </w:rPr>
        <w:t>. Por su parte, el Gobi</w:t>
      </w:r>
      <w:r w:rsidR="005F5970" w:rsidRPr="005F5970">
        <w:rPr>
          <w:szCs w:val="18"/>
        </w:rPr>
        <w:t xml:space="preserve">erno del Estado de Tlaxcala, </w:t>
      </w:r>
      <w:r w:rsidRPr="005F5970">
        <w:rPr>
          <w:szCs w:val="18"/>
        </w:rPr>
        <w:t>transferirá la cantidad de $</w:t>
      </w:r>
      <w:r w:rsidR="005F5970" w:rsidRPr="005F5970">
        <w:rPr>
          <w:szCs w:val="18"/>
        </w:rPr>
        <w:t>34,100,000</w:t>
      </w:r>
      <w:r w:rsidRPr="005F5970">
        <w:rPr>
          <w:szCs w:val="18"/>
        </w:rPr>
        <w:t xml:space="preserve"> aun cuando el citado Convenio establece que debe aportarse la misma cantidad.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 xml:space="preserve">En el caso del Fondo de Apoyo a la </w:t>
      </w:r>
      <w:proofErr w:type="gramStart"/>
      <w:r w:rsidRPr="00D64B50">
        <w:rPr>
          <w:szCs w:val="18"/>
        </w:rPr>
        <w:t xml:space="preserve">Calidad </w:t>
      </w:r>
      <w:r w:rsidR="00835113">
        <w:rPr>
          <w:szCs w:val="18"/>
        </w:rPr>
        <w:t xml:space="preserve"> </w:t>
      </w:r>
      <w:r w:rsidRPr="00D64B50">
        <w:rPr>
          <w:szCs w:val="18"/>
        </w:rPr>
        <w:t>2013</w:t>
      </w:r>
      <w:proofErr w:type="gramEnd"/>
      <w:r w:rsidRPr="00D64B50">
        <w:rPr>
          <w:szCs w:val="18"/>
        </w:rPr>
        <w:t>, sucede una situación similar, pues el Estado ha omitido la aportación que le corresponde de acuerdo al Convenio firmado por $3</w:t>
      </w:r>
      <w:r w:rsidR="00835113" w:rsidRPr="00D64B50">
        <w:rPr>
          <w:szCs w:val="18"/>
        </w:rPr>
        <w:t>, 520,851</w:t>
      </w:r>
      <w:r w:rsidRPr="00D64B50">
        <w:rPr>
          <w:szCs w:val="18"/>
        </w:rPr>
        <w:t xml:space="preserve"> y así poder cumplir con los objetivos del Convenio original.</w:t>
      </w:r>
    </w:p>
    <w:p w:rsidR="00522FA4" w:rsidRDefault="00522FA4" w:rsidP="0056260A">
      <w:pPr>
        <w:pStyle w:val="Texto"/>
        <w:spacing w:after="0" w:line="240" w:lineRule="exact"/>
        <w:ind w:firstLine="0"/>
        <w:rPr>
          <w:szCs w:val="18"/>
        </w:rPr>
      </w:pPr>
    </w:p>
    <w:p w:rsidR="001F1843" w:rsidRDefault="001F1843"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lastRenderedPageBreak/>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835113">
        <w:t xml:space="preserve">30 </w:t>
      </w:r>
      <w:r w:rsidR="003316BD">
        <w:t xml:space="preserve">de </w:t>
      </w:r>
      <w:r w:rsidR="00835113">
        <w:t>junio</w:t>
      </w:r>
      <w:r w:rsidR="001F1843">
        <w:t xml:space="preserve"> de 2018</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xml:space="preserve">- </w:t>
      </w:r>
      <w:proofErr w:type="gramStart"/>
      <w:r w:rsidRPr="00D64B50">
        <w:t>Directores</w:t>
      </w:r>
      <w:proofErr w:type="gramEnd"/>
      <w:r w:rsidRPr="00D64B50">
        <w:t xml:space="preserve">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lastRenderedPageBreak/>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lastRenderedPageBreak/>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3316BD">
        <w:t>31 de diciembre</w:t>
      </w:r>
      <w:r>
        <w:t xml:space="preserve"> de 2017</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rectivo durante el ejercicio 2016</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Pr="00D64B50" w:rsidRDefault="00176D8C" w:rsidP="0056260A">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116" type="#_x0000_t75" style="position:absolute;left:0;text-align:left;margin-left:29.15pt;margin-top:13.75pt;width:691.65pt;height:106.15pt;z-index:251689984">
            <v:imagedata r:id="rId19" o:title=""/>
            <w10:wrap type="topAndBottom"/>
          </v:shape>
          <o:OLEObject Type="Embed" ProgID="Excel.Sheet.12" ShapeID="_x0000_s1116" DrawAspect="Content" ObjectID="_1592727639" r:id="rId20"/>
        </w:object>
      </w:r>
    </w:p>
    <w:p w:rsidR="0056260A" w:rsidRDefault="0056260A" w:rsidP="00540418">
      <w:pPr>
        <w:jc w:val="center"/>
        <w:rPr>
          <w:rFonts w:ascii="Soberana Sans Light" w:hAnsi="Soberana Sans Light"/>
        </w:rPr>
      </w:pPr>
    </w:p>
    <w:sectPr w:rsidR="0056260A" w:rsidSect="00122A4B">
      <w:headerReference w:type="even" r:id="rId21"/>
      <w:headerReference w:type="default" r:id="rId22"/>
      <w:footerReference w:type="even" r:id="rId23"/>
      <w:footerReference w:type="default" r:id="rId2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530" w:rsidRDefault="00072530" w:rsidP="00EA5418">
      <w:pPr>
        <w:spacing w:after="0" w:line="240" w:lineRule="auto"/>
      </w:pPr>
      <w:r>
        <w:separator/>
      </w:r>
    </w:p>
  </w:endnote>
  <w:endnote w:type="continuationSeparator" w:id="0">
    <w:p w:rsidR="00072530" w:rsidRDefault="0007253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30" w:rsidRPr="0013011C" w:rsidRDefault="0007253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FDFE8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A4B94" w:rsidRPr="00CA4B94">
          <w:rPr>
            <w:rFonts w:ascii="Soberana Sans Light" w:hAnsi="Soberana Sans Light"/>
            <w:noProof/>
            <w:lang w:val="es-ES"/>
          </w:rPr>
          <w:t>8</w:t>
        </w:r>
        <w:r w:rsidRPr="0013011C">
          <w:rPr>
            <w:rFonts w:ascii="Soberana Sans Light" w:hAnsi="Soberana Sans Light"/>
          </w:rPr>
          <w:fldChar w:fldCharType="end"/>
        </w:r>
      </w:sdtContent>
    </w:sdt>
  </w:p>
  <w:p w:rsidR="00072530" w:rsidRDefault="000725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30" w:rsidRPr="008E3652" w:rsidRDefault="0007253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2AE66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A4B94" w:rsidRPr="00CA4B94">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530" w:rsidRDefault="00072530" w:rsidP="00EA5418">
      <w:pPr>
        <w:spacing w:after="0" w:line="240" w:lineRule="auto"/>
      </w:pPr>
      <w:r>
        <w:separator/>
      </w:r>
    </w:p>
  </w:footnote>
  <w:footnote w:type="continuationSeparator" w:id="0">
    <w:p w:rsidR="00072530" w:rsidRDefault="0007253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30" w:rsidRDefault="00072530">
    <w:pPr>
      <w:pStyle w:val="Encabezado"/>
    </w:pPr>
    <w:r>
      <w:rPr>
        <w:noProof/>
        <w:lang w:eastAsia="es-MX"/>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30" w:rsidRDefault="000725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72530" w:rsidRDefault="000725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72530" w:rsidRPr="00275FC6" w:rsidRDefault="000725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30" w:rsidRDefault="000725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72530" w:rsidRDefault="000725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72530" w:rsidRPr="00275FC6" w:rsidRDefault="000725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72530" w:rsidRDefault="000725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72530" w:rsidRDefault="000725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72530" w:rsidRPr="00275FC6" w:rsidRDefault="0007253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72530" w:rsidRDefault="000725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72530" w:rsidRDefault="000725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72530" w:rsidRPr="00275FC6" w:rsidRDefault="0007253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81CCD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30" w:rsidRPr="0013011C" w:rsidRDefault="0007253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5BCEF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BDA"/>
    <w:rsid w:val="00010B4F"/>
    <w:rsid w:val="00023CDB"/>
    <w:rsid w:val="00025C3F"/>
    <w:rsid w:val="0003064A"/>
    <w:rsid w:val="00031740"/>
    <w:rsid w:val="00035A7B"/>
    <w:rsid w:val="00035ADE"/>
    <w:rsid w:val="00040466"/>
    <w:rsid w:val="00041D0E"/>
    <w:rsid w:val="00045A10"/>
    <w:rsid w:val="00045A3A"/>
    <w:rsid w:val="00063968"/>
    <w:rsid w:val="00072530"/>
    <w:rsid w:val="00073568"/>
    <w:rsid w:val="00074142"/>
    <w:rsid w:val="000764A2"/>
    <w:rsid w:val="0008177F"/>
    <w:rsid w:val="00083BCF"/>
    <w:rsid w:val="000843C6"/>
    <w:rsid w:val="000860F9"/>
    <w:rsid w:val="0008724F"/>
    <w:rsid w:val="00091989"/>
    <w:rsid w:val="00093E28"/>
    <w:rsid w:val="0009411B"/>
    <w:rsid w:val="000944C1"/>
    <w:rsid w:val="00095AAC"/>
    <w:rsid w:val="000A2306"/>
    <w:rsid w:val="000A3E7D"/>
    <w:rsid w:val="000A6300"/>
    <w:rsid w:val="000B044F"/>
    <w:rsid w:val="000C4846"/>
    <w:rsid w:val="000D4969"/>
    <w:rsid w:val="000D5D20"/>
    <w:rsid w:val="000D7131"/>
    <w:rsid w:val="000E0C50"/>
    <w:rsid w:val="000E22CC"/>
    <w:rsid w:val="000E5855"/>
    <w:rsid w:val="000E7DBC"/>
    <w:rsid w:val="000F365F"/>
    <w:rsid w:val="000F3B30"/>
    <w:rsid w:val="000F42C4"/>
    <w:rsid w:val="000F5AF4"/>
    <w:rsid w:val="001029A8"/>
    <w:rsid w:val="0010379A"/>
    <w:rsid w:val="00114138"/>
    <w:rsid w:val="001161AC"/>
    <w:rsid w:val="00121653"/>
    <w:rsid w:val="0012175A"/>
    <w:rsid w:val="00122A4B"/>
    <w:rsid w:val="0013011C"/>
    <w:rsid w:val="00132856"/>
    <w:rsid w:val="0013333C"/>
    <w:rsid w:val="001373F6"/>
    <w:rsid w:val="00141B63"/>
    <w:rsid w:val="00142C72"/>
    <w:rsid w:val="00147258"/>
    <w:rsid w:val="00151080"/>
    <w:rsid w:val="00153CC0"/>
    <w:rsid w:val="0015533F"/>
    <w:rsid w:val="00155B95"/>
    <w:rsid w:val="00156C48"/>
    <w:rsid w:val="0016393B"/>
    <w:rsid w:val="00165BB4"/>
    <w:rsid w:val="001675BE"/>
    <w:rsid w:val="001701AE"/>
    <w:rsid w:val="001709CD"/>
    <w:rsid w:val="001747FE"/>
    <w:rsid w:val="0017509F"/>
    <w:rsid w:val="00176D8C"/>
    <w:rsid w:val="00185B23"/>
    <w:rsid w:val="00187275"/>
    <w:rsid w:val="00193532"/>
    <w:rsid w:val="00193A4F"/>
    <w:rsid w:val="00193CCA"/>
    <w:rsid w:val="00194930"/>
    <w:rsid w:val="001A1D5D"/>
    <w:rsid w:val="001A7CDF"/>
    <w:rsid w:val="001A7D8D"/>
    <w:rsid w:val="001B1B72"/>
    <w:rsid w:val="001B2F39"/>
    <w:rsid w:val="001B4271"/>
    <w:rsid w:val="001B4459"/>
    <w:rsid w:val="001C5E76"/>
    <w:rsid w:val="001C6A9F"/>
    <w:rsid w:val="001C6FD8"/>
    <w:rsid w:val="001D74A2"/>
    <w:rsid w:val="001E26AC"/>
    <w:rsid w:val="001E2EB7"/>
    <w:rsid w:val="001E35DD"/>
    <w:rsid w:val="001E7072"/>
    <w:rsid w:val="001F1843"/>
    <w:rsid w:val="001F29B7"/>
    <w:rsid w:val="0020103A"/>
    <w:rsid w:val="002023C0"/>
    <w:rsid w:val="00204C86"/>
    <w:rsid w:val="00212860"/>
    <w:rsid w:val="002231C1"/>
    <w:rsid w:val="00224722"/>
    <w:rsid w:val="00231168"/>
    <w:rsid w:val="00233874"/>
    <w:rsid w:val="002344C8"/>
    <w:rsid w:val="00251EC4"/>
    <w:rsid w:val="00252B0A"/>
    <w:rsid w:val="00261BD3"/>
    <w:rsid w:val="00262044"/>
    <w:rsid w:val="00262954"/>
    <w:rsid w:val="00264426"/>
    <w:rsid w:val="0027161B"/>
    <w:rsid w:val="00273E25"/>
    <w:rsid w:val="00274CA6"/>
    <w:rsid w:val="002764C3"/>
    <w:rsid w:val="00282058"/>
    <w:rsid w:val="002831C5"/>
    <w:rsid w:val="00283E18"/>
    <w:rsid w:val="00290C1E"/>
    <w:rsid w:val="00290FFD"/>
    <w:rsid w:val="00293D86"/>
    <w:rsid w:val="002940DC"/>
    <w:rsid w:val="00295BF3"/>
    <w:rsid w:val="002A1E0A"/>
    <w:rsid w:val="002A5376"/>
    <w:rsid w:val="002A70B3"/>
    <w:rsid w:val="002B0F81"/>
    <w:rsid w:val="002C138C"/>
    <w:rsid w:val="002C5826"/>
    <w:rsid w:val="002D0411"/>
    <w:rsid w:val="002D61D6"/>
    <w:rsid w:val="002D7DB6"/>
    <w:rsid w:val="002E18AA"/>
    <w:rsid w:val="002E1E9E"/>
    <w:rsid w:val="002E200F"/>
    <w:rsid w:val="002E54EB"/>
    <w:rsid w:val="002E566E"/>
    <w:rsid w:val="002E6CB7"/>
    <w:rsid w:val="002F14C6"/>
    <w:rsid w:val="002F4C88"/>
    <w:rsid w:val="003070AE"/>
    <w:rsid w:val="00311A22"/>
    <w:rsid w:val="00314FC4"/>
    <w:rsid w:val="00316BEF"/>
    <w:rsid w:val="0032146C"/>
    <w:rsid w:val="0033135D"/>
    <w:rsid w:val="003316BD"/>
    <w:rsid w:val="00345039"/>
    <w:rsid w:val="00346BB9"/>
    <w:rsid w:val="003519C0"/>
    <w:rsid w:val="00365499"/>
    <w:rsid w:val="00370B61"/>
    <w:rsid w:val="00372783"/>
    <w:rsid w:val="00372D43"/>
    <w:rsid w:val="00372F40"/>
    <w:rsid w:val="00374D61"/>
    <w:rsid w:val="00375679"/>
    <w:rsid w:val="003811B0"/>
    <w:rsid w:val="00395880"/>
    <w:rsid w:val="00396C2B"/>
    <w:rsid w:val="003A0303"/>
    <w:rsid w:val="003A29D3"/>
    <w:rsid w:val="003A4902"/>
    <w:rsid w:val="003A549B"/>
    <w:rsid w:val="003A6916"/>
    <w:rsid w:val="003A6E6C"/>
    <w:rsid w:val="003B0CB4"/>
    <w:rsid w:val="003B52B3"/>
    <w:rsid w:val="003C2C00"/>
    <w:rsid w:val="003D5DBF"/>
    <w:rsid w:val="003E4679"/>
    <w:rsid w:val="003E649F"/>
    <w:rsid w:val="003E7FD0"/>
    <w:rsid w:val="003F0293"/>
    <w:rsid w:val="003F0536"/>
    <w:rsid w:val="003F0EA4"/>
    <w:rsid w:val="003F42DF"/>
    <w:rsid w:val="003F67E8"/>
    <w:rsid w:val="003F7DAA"/>
    <w:rsid w:val="004024BB"/>
    <w:rsid w:val="00402866"/>
    <w:rsid w:val="00402EFA"/>
    <w:rsid w:val="0042267C"/>
    <w:rsid w:val="00425BEE"/>
    <w:rsid w:val="004311BE"/>
    <w:rsid w:val="004318A2"/>
    <w:rsid w:val="004339BA"/>
    <w:rsid w:val="004419FB"/>
    <w:rsid w:val="0044253C"/>
    <w:rsid w:val="00445D54"/>
    <w:rsid w:val="004465DC"/>
    <w:rsid w:val="00446E17"/>
    <w:rsid w:val="00451509"/>
    <w:rsid w:val="00461E81"/>
    <w:rsid w:val="004675B3"/>
    <w:rsid w:val="004714CF"/>
    <w:rsid w:val="00472BC6"/>
    <w:rsid w:val="004750B1"/>
    <w:rsid w:val="00481928"/>
    <w:rsid w:val="00484C0D"/>
    <w:rsid w:val="00487AB8"/>
    <w:rsid w:val="00487AF8"/>
    <w:rsid w:val="0049384B"/>
    <w:rsid w:val="00497D8B"/>
    <w:rsid w:val="004A6ECB"/>
    <w:rsid w:val="004B5C87"/>
    <w:rsid w:val="004C3133"/>
    <w:rsid w:val="004C5723"/>
    <w:rsid w:val="004C704B"/>
    <w:rsid w:val="004D2E6E"/>
    <w:rsid w:val="004D41B8"/>
    <w:rsid w:val="004E6E14"/>
    <w:rsid w:val="004F1672"/>
    <w:rsid w:val="004F3059"/>
    <w:rsid w:val="004F334E"/>
    <w:rsid w:val="004F3429"/>
    <w:rsid w:val="004F5641"/>
    <w:rsid w:val="004F7558"/>
    <w:rsid w:val="005013C5"/>
    <w:rsid w:val="005160FE"/>
    <w:rsid w:val="00521D5A"/>
    <w:rsid w:val="00522632"/>
    <w:rsid w:val="00522EF3"/>
    <w:rsid w:val="00522FA4"/>
    <w:rsid w:val="00523EDA"/>
    <w:rsid w:val="00534BA5"/>
    <w:rsid w:val="00540418"/>
    <w:rsid w:val="00544C35"/>
    <w:rsid w:val="00545A0B"/>
    <w:rsid w:val="00557D72"/>
    <w:rsid w:val="0056260A"/>
    <w:rsid w:val="00563CA0"/>
    <w:rsid w:val="005661E8"/>
    <w:rsid w:val="00567EC3"/>
    <w:rsid w:val="0057178F"/>
    <w:rsid w:val="00573D48"/>
    <w:rsid w:val="00573D4E"/>
    <w:rsid w:val="00574266"/>
    <w:rsid w:val="00576362"/>
    <w:rsid w:val="00576E43"/>
    <w:rsid w:val="00581A2E"/>
    <w:rsid w:val="00581EDF"/>
    <w:rsid w:val="0058350D"/>
    <w:rsid w:val="005836C4"/>
    <w:rsid w:val="00585484"/>
    <w:rsid w:val="005873A2"/>
    <w:rsid w:val="0058780D"/>
    <w:rsid w:val="0059000C"/>
    <w:rsid w:val="00593904"/>
    <w:rsid w:val="00593BE2"/>
    <w:rsid w:val="005A0EE1"/>
    <w:rsid w:val="005A20C7"/>
    <w:rsid w:val="005B03AA"/>
    <w:rsid w:val="005B0965"/>
    <w:rsid w:val="005B1EF8"/>
    <w:rsid w:val="005B467D"/>
    <w:rsid w:val="005C25E2"/>
    <w:rsid w:val="005C5530"/>
    <w:rsid w:val="005C699C"/>
    <w:rsid w:val="005C77BD"/>
    <w:rsid w:val="005D0457"/>
    <w:rsid w:val="005D192D"/>
    <w:rsid w:val="005D3D25"/>
    <w:rsid w:val="005E22BE"/>
    <w:rsid w:val="005E4FE5"/>
    <w:rsid w:val="005F5970"/>
    <w:rsid w:val="00601AA5"/>
    <w:rsid w:val="006030D9"/>
    <w:rsid w:val="00605F31"/>
    <w:rsid w:val="0060658F"/>
    <w:rsid w:val="00606C64"/>
    <w:rsid w:val="00610ABA"/>
    <w:rsid w:val="0061362D"/>
    <w:rsid w:val="006220DE"/>
    <w:rsid w:val="00625CC3"/>
    <w:rsid w:val="0062717E"/>
    <w:rsid w:val="00630237"/>
    <w:rsid w:val="0063278E"/>
    <w:rsid w:val="00632DAC"/>
    <w:rsid w:val="00635D90"/>
    <w:rsid w:val="00640223"/>
    <w:rsid w:val="00641122"/>
    <w:rsid w:val="0064713F"/>
    <w:rsid w:val="0065081E"/>
    <w:rsid w:val="00650922"/>
    <w:rsid w:val="006516D4"/>
    <w:rsid w:val="00652065"/>
    <w:rsid w:val="00652EC2"/>
    <w:rsid w:val="00655339"/>
    <w:rsid w:val="0066049C"/>
    <w:rsid w:val="00662C61"/>
    <w:rsid w:val="00663574"/>
    <w:rsid w:val="00664E3A"/>
    <w:rsid w:val="00672A55"/>
    <w:rsid w:val="0067422A"/>
    <w:rsid w:val="00675CDC"/>
    <w:rsid w:val="006769AF"/>
    <w:rsid w:val="0068147C"/>
    <w:rsid w:val="00687451"/>
    <w:rsid w:val="00690D0C"/>
    <w:rsid w:val="00692D5C"/>
    <w:rsid w:val="006935D1"/>
    <w:rsid w:val="0069396D"/>
    <w:rsid w:val="006A0BE7"/>
    <w:rsid w:val="006A231C"/>
    <w:rsid w:val="006A5C10"/>
    <w:rsid w:val="006A5F58"/>
    <w:rsid w:val="006B113F"/>
    <w:rsid w:val="006B1FE7"/>
    <w:rsid w:val="006B27DE"/>
    <w:rsid w:val="006B2F84"/>
    <w:rsid w:val="006B405C"/>
    <w:rsid w:val="006B5B41"/>
    <w:rsid w:val="006C0CE1"/>
    <w:rsid w:val="006D43D8"/>
    <w:rsid w:val="006D769E"/>
    <w:rsid w:val="006E1241"/>
    <w:rsid w:val="006E34EC"/>
    <w:rsid w:val="006E77DD"/>
    <w:rsid w:val="006F6E79"/>
    <w:rsid w:val="0070038D"/>
    <w:rsid w:val="00704C86"/>
    <w:rsid w:val="00711EFD"/>
    <w:rsid w:val="0071605F"/>
    <w:rsid w:val="00717783"/>
    <w:rsid w:val="00720FF5"/>
    <w:rsid w:val="00727E5D"/>
    <w:rsid w:val="00730F71"/>
    <w:rsid w:val="00735E86"/>
    <w:rsid w:val="007422BA"/>
    <w:rsid w:val="007432A5"/>
    <w:rsid w:val="0074341A"/>
    <w:rsid w:val="007441DE"/>
    <w:rsid w:val="0074748F"/>
    <w:rsid w:val="007649DE"/>
    <w:rsid w:val="00764BDE"/>
    <w:rsid w:val="00766394"/>
    <w:rsid w:val="00766664"/>
    <w:rsid w:val="007723B7"/>
    <w:rsid w:val="0077266E"/>
    <w:rsid w:val="007772D5"/>
    <w:rsid w:val="0078121F"/>
    <w:rsid w:val="00790E09"/>
    <w:rsid w:val="007917C3"/>
    <w:rsid w:val="0079582C"/>
    <w:rsid w:val="007978E5"/>
    <w:rsid w:val="007A1DDA"/>
    <w:rsid w:val="007A2864"/>
    <w:rsid w:val="007A3989"/>
    <w:rsid w:val="007A612B"/>
    <w:rsid w:val="007B1420"/>
    <w:rsid w:val="007B5CA0"/>
    <w:rsid w:val="007D02A0"/>
    <w:rsid w:val="007D0C1C"/>
    <w:rsid w:val="007D3F21"/>
    <w:rsid w:val="007D6E60"/>
    <w:rsid w:val="007D6E9A"/>
    <w:rsid w:val="007D7B15"/>
    <w:rsid w:val="007E0A07"/>
    <w:rsid w:val="007E34C8"/>
    <w:rsid w:val="007E3CBE"/>
    <w:rsid w:val="007E7A80"/>
    <w:rsid w:val="007F73D9"/>
    <w:rsid w:val="008068EC"/>
    <w:rsid w:val="00811DAC"/>
    <w:rsid w:val="0081329D"/>
    <w:rsid w:val="0082321E"/>
    <w:rsid w:val="00823840"/>
    <w:rsid w:val="00823EE7"/>
    <w:rsid w:val="00827470"/>
    <w:rsid w:val="00832113"/>
    <w:rsid w:val="00835113"/>
    <w:rsid w:val="008378C8"/>
    <w:rsid w:val="00851503"/>
    <w:rsid w:val="00852026"/>
    <w:rsid w:val="008522A3"/>
    <w:rsid w:val="00853544"/>
    <w:rsid w:val="008561F4"/>
    <w:rsid w:val="00863346"/>
    <w:rsid w:val="008633DF"/>
    <w:rsid w:val="008637D6"/>
    <w:rsid w:val="008654AA"/>
    <w:rsid w:val="00866741"/>
    <w:rsid w:val="00870889"/>
    <w:rsid w:val="008717C2"/>
    <w:rsid w:val="008732F4"/>
    <w:rsid w:val="00887AC5"/>
    <w:rsid w:val="00887CB8"/>
    <w:rsid w:val="0089054E"/>
    <w:rsid w:val="00891C44"/>
    <w:rsid w:val="00891D11"/>
    <w:rsid w:val="00893DFC"/>
    <w:rsid w:val="00895DAE"/>
    <w:rsid w:val="00896DEB"/>
    <w:rsid w:val="008A0896"/>
    <w:rsid w:val="008A4FC4"/>
    <w:rsid w:val="008A6E4D"/>
    <w:rsid w:val="008A793D"/>
    <w:rsid w:val="008B0017"/>
    <w:rsid w:val="008B3DF8"/>
    <w:rsid w:val="008B6952"/>
    <w:rsid w:val="008B7E99"/>
    <w:rsid w:val="008C0004"/>
    <w:rsid w:val="008C1243"/>
    <w:rsid w:val="008C127A"/>
    <w:rsid w:val="008C1A5E"/>
    <w:rsid w:val="008C7793"/>
    <w:rsid w:val="008D0718"/>
    <w:rsid w:val="008D0F24"/>
    <w:rsid w:val="008D457E"/>
    <w:rsid w:val="008E1B87"/>
    <w:rsid w:val="008E3652"/>
    <w:rsid w:val="008E51AB"/>
    <w:rsid w:val="008F0B21"/>
    <w:rsid w:val="008F26D0"/>
    <w:rsid w:val="008F31AC"/>
    <w:rsid w:val="008F43BD"/>
    <w:rsid w:val="008F5692"/>
    <w:rsid w:val="008F6D58"/>
    <w:rsid w:val="00911EC8"/>
    <w:rsid w:val="00913AD6"/>
    <w:rsid w:val="00914682"/>
    <w:rsid w:val="0091730C"/>
    <w:rsid w:val="0092091D"/>
    <w:rsid w:val="0092794A"/>
    <w:rsid w:val="0093036F"/>
    <w:rsid w:val="00933BAE"/>
    <w:rsid w:val="0093492C"/>
    <w:rsid w:val="00936A22"/>
    <w:rsid w:val="00937FCE"/>
    <w:rsid w:val="0094328B"/>
    <w:rsid w:val="00954234"/>
    <w:rsid w:val="00957043"/>
    <w:rsid w:val="00964CD4"/>
    <w:rsid w:val="00971894"/>
    <w:rsid w:val="00974C3C"/>
    <w:rsid w:val="00985DBC"/>
    <w:rsid w:val="009939E6"/>
    <w:rsid w:val="00995684"/>
    <w:rsid w:val="00997263"/>
    <w:rsid w:val="00997FCA"/>
    <w:rsid w:val="009A0655"/>
    <w:rsid w:val="009A07F4"/>
    <w:rsid w:val="009A2761"/>
    <w:rsid w:val="009A7D42"/>
    <w:rsid w:val="009B3074"/>
    <w:rsid w:val="009B41AE"/>
    <w:rsid w:val="009B5194"/>
    <w:rsid w:val="009C3647"/>
    <w:rsid w:val="009D493D"/>
    <w:rsid w:val="009D5D4C"/>
    <w:rsid w:val="009D6299"/>
    <w:rsid w:val="009E08BD"/>
    <w:rsid w:val="009E2B87"/>
    <w:rsid w:val="009E3D93"/>
    <w:rsid w:val="009E467E"/>
    <w:rsid w:val="009F19DF"/>
    <w:rsid w:val="009F23C4"/>
    <w:rsid w:val="009F2E87"/>
    <w:rsid w:val="009F3B10"/>
    <w:rsid w:val="009F577A"/>
    <w:rsid w:val="009F619D"/>
    <w:rsid w:val="00A11FE0"/>
    <w:rsid w:val="00A173BD"/>
    <w:rsid w:val="00A344B1"/>
    <w:rsid w:val="00A35BA3"/>
    <w:rsid w:val="00A363B6"/>
    <w:rsid w:val="00A4145F"/>
    <w:rsid w:val="00A45D53"/>
    <w:rsid w:val="00A46B4A"/>
    <w:rsid w:val="00A46BF5"/>
    <w:rsid w:val="00A478D1"/>
    <w:rsid w:val="00A52A98"/>
    <w:rsid w:val="00A55B5A"/>
    <w:rsid w:val="00A57EC0"/>
    <w:rsid w:val="00A60081"/>
    <w:rsid w:val="00A61C37"/>
    <w:rsid w:val="00A62007"/>
    <w:rsid w:val="00A65B66"/>
    <w:rsid w:val="00A673F4"/>
    <w:rsid w:val="00A72BC2"/>
    <w:rsid w:val="00A8044D"/>
    <w:rsid w:val="00A8251F"/>
    <w:rsid w:val="00A86A69"/>
    <w:rsid w:val="00A901D1"/>
    <w:rsid w:val="00A93223"/>
    <w:rsid w:val="00AA08DF"/>
    <w:rsid w:val="00AA238D"/>
    <w:rsid w:val="00AA3465"/>
    <w:rsid w:val="00AA4725"/>
    <w:rsid w:val="00AA7D12"/>
    <w:rsid w:val="00AB1AC8"/>
    <w:rsid w:val="00AB5128"/>
    <w:rsid w:val="00AC33BF"/>
    <w:rsid w:val="00AC3F81"/>
    <w:rsid w:val="00AC702B"/>
    <w:rsid w:val="00AC75A8"/>
    <w:rsid w:val="00AD2A03"/>
    <w:rsid w:val="00AD4FA4"/>
    <w:rsid w:val="00AD5ADD"/>
    <w:rsid w:val="00AD61C4"/>
    <w:rsid w:val="00AE48BB"/>
    <w:rsid w:val="00AE7179"/>
    <w:rsid w:val="00AF1971"/>
    <w:rsid w:val="00AF2484"/>
    <w:rsid w:val="00AF41A8"/>
    <w:rsid w:val="00AF574D"/>
    <w:rsid w:val="00B0510F"/>
    <w:rsid w:val="00B12089"/>
    <w:rsid w:val="00B146E2"/>
    <w:rsid w:val="00B15B18"/>
    <w:rsid w:val="00B20382"/>
    <w:rsid w:val="00B33304"/>
    <w:rsid w:val="00B37F37"/>
    <w:rsid w:val="00B41A2F"/>
    <w:rsid w:val="00B43477"/>
    <w:rsid w:val="00B43B7C"/>
    <w:rsid w:val="00B4420B"/>
    <w:rsid w:val="00B4616B"/>
    <w:rsid w:val="00B46CED"/>
    <w:rsid w:val="00B47C89"/>
    <w:rsid w:val="00B62E98"/>
    <w:rsid w:val="00B67532"/>
    <w:rsid w:val="00B67AA6"/>
    <w:rsid w:val="00B70342"/>
    <w:rsid w:val="00B74165"/>
    <w:rsid w:val="00B7650A"/>
    <w:rsid w:val="00B849EE"/>
    <w:rsid w:val="00B84D02"/>
    <w:rsid w:val="00B8589B"/>
    <w:rsid w:val="00B879FE"/>
    <w:rsid w:val="00B913A8"/>
    <w:rsid w:val="00B94C42"/>
    <w:rsid w:val="00B96008"/>
    <w:rsid w:val="00BA08B0"/>
    <w:rsid w:val="00BA2940"/>
    <w:rsid w:val="00BA2EEF"/>
    <w:rsid w:val="00BA4792"/>
    <w:rsid w:val="00BA5CCE"/>
    <w:rsid w:val="00BA6374"/>
    <w:rsid w:val="00BB1C0A"/>
    <w:rsid w:val="00BB5A03"/>
    <w:rsid w:val="00BC0C76"/>
    <w:rsid w:val="00BC72CB"/>
    <w:rsid w:val="00BD4153"/>
    <w:rsid w:val="00BD5081"/>
    <w:rsid w:val="00BD7897"/>
    <w:rsid w:val="00BE1AE5"/>
    <w:rsid w:val="00BE23B9"/>
    <w:rsid w:val="00BE65D2"/>
    <w:rsid w:val="00BF4A4B"/>
    <w:rsid w:val="00C00CA7"/>
    <w:rsid w:val="00C1155B"/>
    <w:rsid w:val="00C1292C"/>
    <w:rsid w:val="00C13868"/>
    <w:rsid w:val="00C16E53"/>
    <w:rsid w:val="00C20EFC"/>
    <w:rsid w:val="00C25EE0"/>
    <w:rsid w:val="00C34956"/>
    <w:rsid w:val="00C376EB"/>
    <w:rsid w:val="00C431B4"/>
    <w:rsid w:val="00C4559E"/>
    <w:rsid w:val="00C504FD"/>
    <w:rsid w:val="00C51EC2"/>
    <w:rsid w:val="00C52A6B"/>
    <w:rsid w:val="00C568CC"/>
    <w:rsid w:val="00C63A0B"/>
    <w:rsid w:val="00C67055"/>
    <w:rsid w:val="00C672F9"/>
    <w:rsid w:val="00C71A99"/>
    <w:rsid w:val="00C71BE1"/>
    <w:rsid w:val="00C724E8"/>
    <w:rsid w:val="00C74D1F"/>
    <w:rsid w:val="00C76F03"/>
    <w:rsid w:val="00C80232"/>
    <w:rsid w:val="00C80375"/>
    <w:rsid w:val="00C80BD4"/>
    <w:rsid w:val="00C86C59"/>
    <w:rsid w:val="00C86E47"/>
    <w:rsid w:val="00C913FB"/>
    <w:rsid w:val="00C91C5A"/>
    <w:rsid w:val="00C92324"/>
    <w:rsid w:val="00CA0603"/>
    <w:rsid w:val="00CA38D0"/>
    <w:rsid w:val="00CA4B94"/>
    <w:rsid w:val="00CA532F"/>
    <w:rsid w:val="00CA67BE"/>
    <w:rsid w:val="00CA760B"/>
    <w:rsid w:val="00CB0008"/>
    <w:rsid w:val="00CB1561"/>
    <w:rsid w:val="00CB299D"/>
    <w:rsid w:val="00CC6B94"/>
    <w:rsid w:val="00CD21CE"/>
    <w:rsid w:val="00CD40F2"/>
    <w:rsid w:val="00CD6D9A"/>
    <w:rsid w:val="00CE0E01"/>
    <w:rsid w:val="00CE22D2"/>
    <w:rsid w:val="00D00E92"/>
    <w:rsid w:val="00D01C9B"/>
    <w:rsid w:val="00D055EC"/>
    <w:rsid w:val="00D12E66"/>
    <w:rsid w:val="00D26CC3"/>
    <w:rsid w:val="00D270B6"/>
    <w:rsid w:val="00D30CF0"/>
    <w:rsid w:val="00D32A6C"/>
    <w:rsid w:val="00D32CA8"/>
    <w:rsid w:val="00D32FC1"/>
    <w:rsid w:val="00D352E4"/>
    <w:rsid w:val="00D36ED0"/>
    <w:rsid w:val="00D36F7B"/>
    <w:rsid w:val="00D372BD"/>
    <w:rsid w:val="00D42795"/>
    <w:rsid w:val="00D44728"/>
    <w:rsid w:val="00D449E7"/>
    <w:rsid w:val="00D44EB6"/>
    <w:rsid w:val="00D51936"/>
    <w:rsid w:val="00D51975"/>
    <w:rsid w:val="00D528E1"/>
    <w:rsid w:val="00D551A1"/>
    <w:rsid w:val="00D562FF"/>
    <w:rsid w:val="00D60902"/>
    <w:rsid w:val="00D60CAC"/>
    <w:rsid w:val="00D64307"/>
    <w:rsid w:val="00D728AC"/>
    <w:rsid w:val="00D74BFD"/>
    <w:rsid w:val="00D86156"/>
    <w:rsid w:val="00D91F54"/>
    <w:rsid w:val="00D92E6C"/>
    <w:rsid w:val="00D933F7"/>
    <w:rsid w:val="00D959DE"/>
    <w:rsid w:val="00DA0F15"/>
    <w:rsid w:val="00DA4F4D"/>
    <w:rsid w:val="00DA508B"/>
    <w:rsid w:val="00DB1B28"/>
    <w:rsid w:val="00DB1CC4"/>
    <w:rsid w:val="00DB4AC6"/>
    <w:rsid w:val="00DB7134"/>
    <w:rsid w:val="00DD062F"/>
    <w:rsid w:val="00DD487B"/>
    <w:rsid w:val="00DD72E9"/>
    <w:rsid w:val="00DF08D6"/>
    <w:rsid w:val="00DF56C9"/>
    <w:rsid w:val="00DF6779"/>
    <w:rsid w:val="00E01F17"/>
    <w:rsid w:val="00E1251C"/>
    <w:rsid w:val="00E13164"/>
    <w:rsid w:val="00E13B23"/>
    <w:rsid w:val="00E13C19"/>
    <w:rsid w:val="00E178BE"/>
    <w:rsid w:val="00E20BAD"/>
    <w:rsid w:val="00E268F3"/>
    <w:rsid w:val="00E30318"/>
    <w:rsid w:val="00E32708"/>
    <w:rsid w:val="00E33833"/>
    <w:rsid w:val="00E36B4B"/>
    <w:rsid w:val="00E37006"/>
    <w:rsid w:val="00E40B17"/>
    <w:rsid w:val="00E44FF2"/>
    <w:rsid w:val="00E46A19"/>
    <w:rsid w:val="00E50531"/>
    <w:rsid w:val="00E565BD"/>
    <w:rsid w:val="00E63B47"/>
    <w:rsid w:val="00E66FDB"/>
    <w:rsid w:val="00E73C7A"/>
    <w:rsid w:val="00E80608"/>
    <w:rsid w:val="00E8671F"/>
    <w:rsid w:val="00E86C66"/>
    <w:rsid w:val="00E93678"/>
    <w:rsid w:val="00E94B92"/>
    <w:rsid w:val="00E953B7"/>
    <w:rsid w:val="00EA12CF"/>
    <w:rsid w:val="00EA28C8"/>
    <w:rsid w:val="00EA3356"/>
    <w:rsid w:val="00EA5119"/>
    <w:rsid w:val="00EA5418"/>
    <w:rsid w:val="00EB0F27"/>
    <w:rsid w:val="00EB232A"/>
    <w:rsid w:val="00EC142A"/>
    <w:rsid w:val="00EC20CD"/>
    <w:rsid w:val="00EC6DA4"/>
    <w:rsid w:val="00ED00FA"/>
    <w:rsid w:val="00ED34B2"/>
    <w:rsid w:val="00EE46FB"/>
    <w:rsid w:val="00EF1D06"/>
    <w:rsid w:val="00EF5428"/>
    <w:rsid w:val="00EF54F0"/>
    <w:rsid w:val="00EF7D46"/>
    <w:rsid w:val="00F119AA"/>
    <w:rsid w:val="00F12A45"/>
    <w:rsid w:val="00F14899"/>
    <w:rsid w:val="00F17C0D"/>
    <w:rsid w:val="00F21280"/>
    <w:rsid w:val="00F25F34"/>
    <w:rsid w:val="00F2686C"/>
    <w:rsid w:val="00F276C5"/>
    <w:rsid w:val="00F30BCB"/>
    <w:rsid w:val="00F41328"/>
    <w:rsid w:val="00F45080"/>
    <w:rsid w:val="00F45279"/>
    <w:rsid w:val="00F45ADD"/>
    <w:rsid w:val="00F673F8"/>
    <w:rsid w:val="00F73CA1"/>
    <w:rsid w:val="00F750E7"/>
    <w:rsid w:val="00F755D0"/>
    <w:rsid w:val="00F82D11"/>
    <w:rsid w:val="00F86D4D"/>
    <w:rsid w:val="00F95052"/>
    <w:rsid w:val="00FA035E"/>
    <w:rsid w:val="00FA17A0"/>
    <w:rsid w:val="00FA4CFB"/>
    <w:rsid w:val="00FA5DD8"/>
    <w:rsid w:val="00FA5E1D"/>
    <w:rsid w:val="00FB1010"/>
    <w:rsid w:val="00FB56B7"/>
    <w:rsid w:val="00FB6645"/>
    <w:rsid w:val="00FC2BFB"/>
    <w:rsid w:val="00FC3583"/>
    <w:rsid w:val="00FC490B"/>
    <w:rsid w:val="00FC57B6"/>
    <w:rsid w:val="00FC725C"/>
    <w:rsid w:val="00FD549D"/>
    <w:rsid w:val="00FD5A63"/>
    <w:rsid w:val="00FE09F8"/>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2829-9CFB-4096-BCA0-3A0C52D3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24</Pages>
  <Words>4568</Words>
  <Characters>25129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Usuario2</cp:lastModifiedBy>
  <cp:revision>1</cp:revision>
  <cp:lastPrinted>2018-07-09T21:35:00Z</cp:lastPrinted>
  <dcterms:created xsi:type="dcterms:W3CDTF">2018-04-06T19:52:00Z</dcterms:created>
  <dcterms:modified xsi:type="dcterms:W3CDTF">2018-07-10T16:34:00Z</dcterms:modified>
</cp:coreProperties>
</file>