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8D4B98" w:rsidP="003D5DBF">
      <w:pPr>
        <w:jc w:val="center"/>
      </w:pPr>
      <w:r>
        <w:object w:dxaOrig="23589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55pt;height:416.9pt" o:ole="">
            <v:imagedata r:id="rId9" o:title=""/>
          </v:shape>
          <o:OLEObject Type="Embed" ProgID="Excel.Sheet.12" ShapeID="_x0000_i1025" DrawAspect="Content" ObjectID="_1600523720" r:id="rId10"/>
        </w:object>
      </w:r>
    </w:p>
    <w:p w:rsidR="00EA5418" w:rsidRDefault="00EA5418" w:rsidP="00372F40">
      <w:pPr>
        <w:jc w:val="center"/>
      </w:pPr>
    </w:p>
    <w:p w:rsidR="00372F40" w:rsidRDefault="00653394" w:rsidP="00D55379">
      <w:bookmarkStart w:id="0" w:name="_MON_1470805999"/>
      <w:bookmarkEnd w:id="0"/>
      <w:r>
        <w:rPr>
          <w:noProof/>
        </w:rPr>
        <w:lastRenderedPageBreak/>
        <w:pict>
          <v:shape id="_x0000_s1033" type="#_x0000_t75" style="position:absolute;margin-left:16.5pt;margin-top:.75pt;width:630.4pt;height:472.7pt;z-index:251700224;mso-position-horizontal-relative:text;mso-position-vertical-relative:text">
            <v:imagedata r:id="rId11" o:title=""/>
            <w10:wrap type="square" side="right"/>
          </v:shape>
          <o:OLEObject Type="Embed" ProgID="Excel.Sheet.12" ShapeID="_x0000_s1033" DrawAspect="Content" ObjectID="_1600523726" r:id="rId12"/>
        </w:pict>
      </w:r>
      <w:r w:rsidR="00307D21">
        <w:br w:type="textWrapping" w:clear="all"/>
      </w:r>
      <w:bookmarkStart w:id="1" w:name="_MON_1470806992"/>
      <w:bookmarkEnd w:id="1"/>
      <w:r w:rsidR="00D55379">
        <w:object w:dxaOrig="22050" w:dyaOrig="15462">
          <v:shape id="_x0000_i1027" type="#_x0000_t75" style="width:647.15pt;height:453.85pt" o:ole="">
            <v:imagedata r:id="rId13" o:title=""/>
          </v:shape>
          <o:OLEObject Type="Embed" ProgID="Excel.Sheet.12" ShapeID="_x0000_i1027" DrawAspect="Content" ObjectID="_1600523721" r:id="rId14"/>
        </w:object>
      </w:r>
    </w:p>
    <w:bookmarkStart w:id="2" w:name="_MON_1470807348"/>
    <w:bookmarkEnd w:id="2"/>
    <w:p w:rsidR="00372F40" w:rsidRDefault="00686043" w:rsidP="008E3652">
      <w:pPr>
        <w:jc w:val="center"/>
      </w:pPr>
      <w:r>
        <w:object w:dxaOrig="17756" w:dyaOrig="12389">
          <v:shape id="_x0000_i1028" type="#_x0000_t75" style="width:648.95pt;height:452.15pt" o:ole="">
            <v:imagedata r:id="rId15" o:title=""/>
          </v:shape>
          <o:OLEObject Type="Embed" ProgID="Excel.Sheet.12" ShapeID="_x0000_i1028" DrawAspect="Content" ObjectID="_1600523722" r:id="rId16"/>
        </w:object>
      </w:r>
    </w:p>
    <w:bookmarkStart w:id="3" w:name="_MON_1470809138"/>
    <w:bookmarkEnd w:id="3"/>
    <w:p w:rsidR="00372F40" w:rsidRDefault="00694EAB" w:rsidP="00522632">
      <w:pPr>
        <w:jc w:val="center"/>
      </w:pPr>
      <w:r>
        <w:object w:dxaOrig="17850" w:dyaOrig="12235">
          <v:shape id="_x0000_i1029" type="#_x0000_t75" style="width:634.55pt;height:430.1pt" o:ole="">
            <v:imagedata r:id="rId17" o:title=""/>
          </v:shape>
          <o:OLEObject Type="Embed" ProgID="Excel.Sheet.12" ShapeID="_x0000_i1029" DrawAspect="Content" ObjectID="_1600523723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694EAB" w:rsidP="00E32708">
      <w:pPr>
        <w:tabs>
          <w:tab w:val="left" w:pos="2430"/>
        </w:tabs>
        <w:jc w:val="center"/>
      </w:pPr>
      <w:r>
        <w:object w:dxaOrig="20547" w:dyaOrig="13736">
          <v:shape id="_x0000_i1030" type="#_x0000_t75" style="width:618.5pt;height:417.6pt" o:ole="">
            <v:imagedata r:id="rId19" o:title=""/>
          </v:shape>
          <o:OLEObject Type="Embed" ProgID="Excel.Sheet.12" ShapeID="_x0000_i1030" DrawAspect="Content" ObjectID="_1600523724" r:id="rId20"/>
        </w:object>
      </w:r>
    </w:p>
    <w:bookmarkStart w:id="5" w:name="_MON_1470810366"/>
    <w:bookmarkEnd w:id="5"/>
    <w:p w:rsidR="00086296" w:rsidRDefault="00081956" w:rsidP="00E32708">
      <w:pPr>
        <w:tabs>
          <w:tab w:val="left" w:pos="2430"/>
        </w:tabs>
        <w:jc w:val="center"/>
      </w:pPr>
      <w:r>
        <w:object w:dxaOrig="26025" w:dyaOrig="16750">
          <v:shape id="_x0000_i1050" type="#_x0000_t75" style="width:692.3pt;height:445.55pt" o:ole="">
            <v:imagedata r:id="rId21" o:title=""/>
          </v:shape>
          <o:OLEObject Type="Embed" ProgID="Excel.Sheet.12" ShapeID="_x0000_i1050" DrawAspect="Content" ObjectID="_1600523725" r:id="rId22"/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086296" w:rsidRDefault="00086296" w:rsidP="00E32708">
      <w:pPr>
        <w:tabs>
          <w:tab w:val="left" w:pos="2430"/>
        </w:tabs>
        <w:jc w:val="center"/>
      </w:pPr>
    </w:p>
    <w:tbl>
      <w:tblPr>
        <w:tblW w:w="138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1229"/>
        <w:gridCol w:w="1264"/>
        <w:gridCol w:w="1229"/>
        <w:gridCol w:w="1265"/>
        <w:gridCol w:w="1229"/>
        <w:gridCol w:w="1229"/>
        <w:gridCol w:w="930"/>
        <w:gridCol w:w="1033"/>
        <w:gridCol w:w="3899"/>
      </w:tblGrid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2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903721" w:rsidP="009037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es-MX"/>
              </w:rPr>
              <w:t xml:space="preserve">                                                                    Informe de Pasivos Contingentes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1F2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24409" w:rsidRPr="003A1F21" w:rsidTr="00787450">
        <w:trPr>
          <w:trHeight w:val="630"/>
          <w:jc w:val="center"/>
        </w:trPr>
        <w:tc>
          <w:tcPr>
            <w:tcW w:w="13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El Instituto del Deporte por el periodo de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01 Enero al 3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Septiembre</w:t>
            </w:r>
            <w:r w:rsidR="006917EB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del 201</w:t>
            </w:r>
            <w:r w:rsidR="004B7E93">
              <w:rPr>
                <w:rFonts w:ascii="Calibri" w:eastAsia="Times New Roman" w:hAnsi="Calibri" w:cs="Times New Roman"/>
                <w:color w:val="000000"/>
                <w:lang w:eastAsia="es-MX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, no cuenta con Pasivos Contingentes </w:t>
            </w: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787450" w:rsidRDefault="00787450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Bajo protesta de decir verdad declaramos que los Estados Financieros y sus Notas son razonablemente correctos y </w:t>
            </w:r>
            <w:r w:rsidR="00BB33EE"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responsabilidad del</w:t>
            </w: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emisor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2518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L.E.F. </w:t>
            </w:r>
            <w:r w:rsidR="00251874">
              <w:rPr>
                <w:rFonts w:ascii="Calibri" w:eastAsia="Times New Roman" w:hAnsi="Calibri" w:cs="Times New Roman"/>
                <w:color w:val="000000"/>
                <w:lang w:eastAsia="es-MX"/>
              </w:rPr>
              <w:t>Alfredo Lemus Saldaña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B3DE7" w:rsidP="003C48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C.P. </w:t>
            </w:r>
            <w:r w:rsidR="003C483D">
              <w:rPr>
                <w:rFonts w:ascii="Calibri" w:eastAsia="Times New Roman" w:hAnsi="Calibri" w:cs="Times New Roman"/>
                <w:color w:val="000000"/>
                <w:lang w:eastAsia="es-MX"/>
              </w:rPr>
              <w:t>María del Rocío Grande Muñoz</w:t>
            </w:r>
          </w:p>
        </w:tc>
      </w:tr>
      <w:tr w:rsidR="00024409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3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3A1F21">
              <w:rPr>
                <w:rFonts w:ascii="Calibri" w:eastAsia="Times New Roman" w:hAnsi="Calibri" w:cs="Times New Roman"/>
                <w:color w:val="000000"/>
                <w:lang w:eastAsia="es-MX"/>
              </w:rPr>
              <w:t>Dirección General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0B3DE7" w:rsidRDefault="003C483D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Departamento</w:t>
            </w:r>
            <w:r w:rsidR="00024409" w:rsidRPr="000B3DE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de Administración y Finanzas</w:t>
            </w:r>
          </w:p>
        </w:tc>
      </w:tr>
      <w:tr w:rsidR="0068145D" w:rsidRPr="003A1F21" w:rsidTr="0068145D">
        <w:trPr>
          <w:gridAfter w:val="1"/>
          <w:wAfter w:w="3899" w:type="dxa"/>
          <w:trHeight w:val="300"/>
          <w:jc w:val="center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Pr="003A1F21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409" w:rsidRDefault="00024409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  <w:p w:rsidR="00903721" w:rsidRPr="003A1F21" w:rsidRDefault="00903721" w:rsidP="003A1F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372F40" w:rsidRDefault="00372F40" w:rsidP="006B46C7">
      <w:pPr>
        <w:jc w:val="center"/>
        <w:rPr>
          <w:rFonts w:ascii="Arial" w:hAnsi="Arial" w:cs="Arial"/>
          <w:sz w:val="18"/>
          <w:szCs w:val="18"/>
        </w:rPr>
      </w:pPr>
    </w:p>
    <w:p w:rsid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Notas a los Estados Financieros</w:t>
      </w:r>
    </w:p>
    <w:p w:rsidR="006B46C7" w:rsidRPr="006B46C7" w:rsidRDefault="006B46C7" w:rsidP="006B46C7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1449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3685"/>
        <w:gridCol w:w="1534"/>
        <w:gridCol w:w="26"/>
        <w:gridCol w:w="445"/>
        <w:gridCol w:w="160"/>
        <w:gridCol w:w="417"/>
        <w:gridCol w:w="709"/>
        <w:gridCol w:w="142"/>
        <w:gridCol w:w="18"/>
        <w:gridCol w:w="210"/>
        <w:gridCol w:w="992"/>
        <w:gridCol w:w="3402"/>
        <w:gridCol w:w="1224"/>
        <w:gridCol w:w="172"/>
        <w:gridCol w:w="79"/>
        <w:gridCol w:w="172"/>
        <w:gridCol w:w="79"/>
        <w:gridCol w:w="172"/>
      </w:tblGrid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a) NOTAS DE DESGLOSE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Situación Financiera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Activo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77AA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Efectivo y Equivalentes, Bancos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6B46C7" w:rsidRPr="006B46C7" w:rsidRDefault="006B46C7" w:rsidP="006B46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B46C7" w:rsidRPr="006B46C7" w:rsidTr="0060010E">
        <w:trPr>
          <w:gridAfter w:val="1"/>
          <w:wAfter w:w="172" w:type="dxa"/>
          <w:trHeight w:val="618"/>
          <w:jc w:val="center"/>
        </w:trPr>
        <w:tc>
          <w:tcPr>
            <w:tcW w:w="14327" w:type="dxa"/>
            <w:gridSpan w:val="18"/>
            <w:shd w:val="clear" w:color="auto" w:fill="auto"/>
            <w:noWrap/>
            <w:hideMark/>
          </w:tcPr>
          <w:p w:rsidR="006B46C7" w:rsidRPr="006B46C7" w:rsidRDefault="006B46C7" w:rsidP="0025187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rubro de bancos se enc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uentra integrada por 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 w:rsidR="00A8169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cuentas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bancarias, una empleada para gastos de operación, otra para </w:t>
            </w:r>
            <w:r w:rsidR="000B3DE7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pago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nómina y becas, </w:t>
            </w:r>
            <w:r w:rsidR="008209D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una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más para ingresos y gastos del 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entro </w:t>
            </w:r>
            <w:r w:rsidR="000B3DE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Regional de Alto R</w:t>
            </w:r>
            <w:r w:rsidR="0054302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endimiento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 Tetla.</w:t>
            </w:r>
          </w:p>
        </w:tc>
      </w:tr>
      <w:tr w:rsidR="000F29E5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18"/>
            <w:shd w:val="clear" w:color="auto" w:fill="auto"/>
            <w:noWrap/>
          </w:tcPr>
          <w:p w:rsidR="000F29E5" w:rsidRPr="006B46C7" w:rsidRDefault="000F29E5" w:rsidP="000B3D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91"/>
          <w:jc w:val="center"/>
        </w:trPr>
        <w:tc>
          <w:tcPr>
            <w:tcW w:w="14327" w:type="dxa"/>
            <w:gridSpan w:val="18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Derechos a Recibir Efectivo y Equivalentes y Bienes o Servicios a Recibir</w:t>
            </w: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Deudores Diversos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900"/>
          <w:jc w:val="center"/>
        </w:trPr>
        <w:tc>
          <w:tcPr>
            <w:tcW w:w="14327" w:type="dxa"/>
            <w:gridSpan w:val="18"/>
            <w:shd w:val="clear" w:color="auto" w:fill="auto"/>
            <w:noWrap/>
            <w:hideMark/>
          </w:tcPr>
          <w:p w:rsidR="00DA760B" w:rsidRPr="006B46C7" w:rsidRDefault="00251874" w:rsidP="003C4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mes de </w:t>
            </w:r>
            <w:r w:rsidR="003C48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cuenta con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 w:rsidR="005422B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8353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3C48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266,167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monto que en un mes se recuperará la comprobación respectiva o se hará el reintegro del mismo</w:t>
            </w:r>
            <w:r w:rsidR="00DA760B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Inmuebles: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90"/>
          <w:jc w:val="center"/>
        </w:trPr>
        <w:tc>
          <w:tcPr>
            <w:tcW w:w="14327" w:type="dxa"/>
            <w:gridSpan w:val="18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valor del inmueble propiedad del Instituto del Deporte tiene un valor de $4'560,940, y corresponde al inmueble que ocupan las oficinas de la dependencia</w:t>
            </w: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Bienes Muebles: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Este rubro está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compuesto de la siguiente forma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CC2E64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CC2E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</w:t>
            </w:r>
          </w:p>
        </w:tc>
        <w:tc>
          <w:tcPr>
            <w:tcW w:w="1560" w:type="dxa"/>
            <w:gridSpan w:val="2"/>
            <w:shd w:val="clear" w:color="auto" w:fill="632423" w:themeFill="accent2" w:themeFillShade="80"/>
            <w:noWrap/>
            <w:vAlign w:val="center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Importe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center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1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Computo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913,428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Deportivo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3C4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</w:t>
            </w:r>
            <w:r w:rsidR="003C483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5,009,807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Médico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414,270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Audio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158,975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6917EB" w:rsidP="00691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320,932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Villas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556,807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po de Transporte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5422B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1,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,2</w:t>
            </w:r>
            <w:r w:rsidR="005422B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29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Mobiliario y Equipo de Logística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40,430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Maquinaria Industrial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6917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1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33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,</w:t>
            </w:r>
            <w:r w:rsidR="006917E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047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Equipo de Trabajo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   40,387 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Pasivo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Proveedores: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479"/>
          <w:jc w:val="center"/>
        </w:trPr>
        <w:tc>
          <w:tcPr>
            <w:tcW w:w="14327" w:type="dxa"/>
            <w:gridSpan w:val="18"/>
            <w:shd w:val="clear" w:color="auto" w:fill="auto"/>
            <w:noWrap/>
            <w:hideMark/>
          </w:tcPr>
          <w:p w:rsidR="00DA760B" w:rsidRPr="006B46C7" w:rsidRDefault="005422B6" w:rsidP="003C483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3C48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6917E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51D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existe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un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saldo 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</w:t>
            </w:r>
            <w:r w:rsidR="00CC2E6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$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3C48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934,638.00</w:t>
            </w:r>
            <w:r w:rsidR="0067344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Acreedores Diversos: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18"/>
            <w:shd w:val="clear" w:color="auto" w:fill="auto"/>
            <w:noWrap/>
            <w:hideMark/>
          </w:tcPr>
          <w:p w:rsidR="00DA760B" w:rsidRPr="006B46C7" w:rsidRDefault="005422B6" w:rsidP="000862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Al 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mes de </w:t>
            </w:r>
            <w:r w:rsidR="0008629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septiembre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el saldo es de $</w:t>
            </w:r>
            <w:r w:rsidR="003C48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8,042,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cuales serán pagados dentro de los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siguiente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 tres</w:t>
            </w:r>
            <w:r w:rsidR="0003529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mes</w:t>
            </w:r>
            <w:r w:rsidR="00AB2A9F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DA760B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14327" w:type="dxa"/>
            <w:gridSpan w:val="18"/>
            <w:shd w:val="clear" w:color="auto" w:fill="auto"/>
            <w:noWrap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>Impuestos por pagar: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3C4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          </w:t>
            </w:r>
            <w:r w:rsidR="003C483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105,265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II)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Notas al Estado de Actividades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Ingresos de Gestión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Participaciones Estatales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3C483D" w:rsidP="003C48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15.356,940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3"/>
            <w:shd w:val="clear" w:color="auto" w:fill="auto"/>
            <w:noWrap/>
            <w:vAlign w:val="bottom"/>
            <w:hideMark/>
          </w:tcPr>
          <w:p w:rsidR="00DA760B" w:rsidRPr="006B46C7" w:rsidRDefault="00DA760B" w:rsidP="003C483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Corresponde al monto recibido por parte de la Secretaría de Finanzas al mes de </w:t>
            </w:r>
            <w:r w:rsidR="003C483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septiembre</w:t>
            </w:r>
            <w:r w:rsidR="00BB7AF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del presente año.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CC2E64" w:rsidP="00CC2E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3C483D" w:rsidP="00CC2E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5,808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964" w:type="dxa"/>
            <w:gridSpan w:val="13"/>
            <w:shd w:val="clear" w:color="auto" w:fill="auto"/>
            <w:noWrap/>
            <w:vAlign w:val="bottom"/>
            <w:hideMark/>
          </w:tcPr>
          <w:p w:rsidR="00DA760B" w:rsidRPr="006B46C7" w:rsidRDefault="00DA760B" w:rsidP="006734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Corresponde a los in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tereses ganados por las cuentas productivas 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para el manejo de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recurso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</w:t>
            </w:r>
            <w:r w:rsidR="00CC2E6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federal</w:t>
            </w:r>
            <w:r w:rsidR="0067344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es</w:t>
            </w:r>
            <w:r w:rsidR="006E2C7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72E5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Gastos</w:t>
            </w:r>
            <w:r w:rsidRPr="003272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y Otras Pérdidas: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3C483D" w:rsidP="0025187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6,256,850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3C483D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1,663,428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Pr="006B46C7" w:rsidRDefault="003C483D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5,409,021</w:t>
            </w:r>
            <w:r w:rsidR="00DA760B"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DA760B" w:rsidRDefault="00DA760B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A760B" w:rsidRDefault="003C483D" w:rsidP="00C272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1,501,957</w:t>
            </w: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DA760B" w:rsidRPr="006B46C7" w:rsidRDefault="003C483D" w:rsidP="00673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734,957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Becas y Otras Ayudas para Capacitación</w:t>
            </w:r>
          </w:p>
        </w:tc>
        <w:tc>
          <w:tcPr>
            <w:tcW w:w="1534" w:type="dxa"/>
            <w:shd w:val="clear" w:color="auto" w:fill="auto"/>
            <w:noWrap/>
            <w:vAlign w:val="center"/>
          </w:tcPr>
          <w:p w:rsidR="00DA760B" w:rsidRPr="006B46C7" w:rsidRDefault="003C483D" w:rsidP="0067344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767,000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54302E" w:rsidRPr="006B46C7" w:rsidTr="0054302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54302E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54302E" w:rsidRPr="006B46C7" w:rsidRDefault="0054302E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327" w:type="dxa"/>
            <w:gridSpan w:val="18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otorgan apoyo económico a deportistas destacados y asociaciones deportivas, así como becas a deportistas cuyos resultados en Olimpiada Nacional </w:t>
            </w:r>
            <w:r w:rsidR="00BB7AF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y Paralimpiada,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son satisfactorios y puedan continuar con su desarrollo deportivo.</w:t>
            </w: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18"/>
            <w:shd w:val="clear" w:color="auto" w:fill="auto"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274"/>
          <w:jc w:val="center"/>
        </w:trPr>
        <w:tc>
          <w:tcPr>
            <w:tcW w:w="14327" w:type="dxa"/>
            <w:gridSpan w:val="18"/>
            <w:shd w:val="clear" w:color="auto" w:fill="auto"/>
          </w:tcPr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</w:p>
          <w:p w:rsidR="00DA760B" w:rsidRPr="00DA760B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DA760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III)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            Notas al Estado de Variación en la Hacienda Pública</w:t>
            </w: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Las variaciones en la Hacienda Pública se deben al resultado del ejercicio, así como de ejercicios anteriores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IV)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Notas al Estado de Flujos de Efectivo 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y equivalentes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60010E">
        <w:trPr>
          <w:gridAfter w:val="1"/>
          <w:wAfter w:w="172" w:type="dxa"/>
          <w:trHeight w:val="660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  <w:hideMark/>
          </w:tcPr>
          <w:p w:rsidR="00DA760B" w:rsidRPr="006B46C7" w:rsidRDefault="00DA760B" w:rsidP="00DA76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análisis de los saldos inicial y final que figuran en la última parte del Estado de Flujo de Efectivo en la cuenta de efectivo y equivalentes es como sigue: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3D6907" w:rsidP="003D69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2018</w:t>
            </w:r>
          </w:p>
        </w:tc>
        <w:tc>
          <w:tcPr>
            <w:tcW w:w="122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3D69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6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A760B" w:rsidRPr="006B46C7" w:rsidTr="00251874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67" w:type="dxa"/>
            <w:gridSpan w:val="6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Efectivo en Bancos/Tesorería</w:t>
            </w:r>
          </w:p>
        </w:tc>
        <w:tc>
          <w:tcPr>
            <w:tcW w:w="1079" w:type="dxa"/>
            <w:gridSpan w:val="4"/>
            <w:shd w:val="clear" w:color="auto" w:fill="auto"/>
            <w:noWrap/>
            <w:vAlign w:val="bottom"/>
            <w:hideMark/>
          </w:tcPr>
          <w:p w:rsidR="00DA760B" w:rsidRPr="0067344E" w:rsidRDefault="00251874" w:rsidP="00F454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</w:t>
            </w:r>
            <w:r w:rsidR="00F454C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,851,734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DA760B" w:rsidRPr="006B46C7" w:rsidRDefault="003D6907" w:rsidP="006E2C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278,147</w:t>
            </w:r>
          </w:p>
        </w:tc>
        <w:tc>
          <w:tcPr>
            <w:tcW w:w="46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7344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48" w:type="dxa"/>
            <w:gridSpan w:val="4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20" w:type="dxa"/>
            <w:gridSpan w:val="3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626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A760B" w:rsidRPr="006B46C7" w:rsidRDefault="00DA760B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4"/>
            <w:shd w:val="clear" w:color="auto" w:fill="auto"/>
            <w:noWrap/>
            <w:vAlign w:val="bottom"/>
            <w:hideMark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de los Flujos de Efectivo Netos de las Actividades de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Operación y la cuenta de Ahorro/Desahorro antes de Rubros Extraordinarios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81131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4"/>
            <w:shd w:val="clear" w:color="auto" w:fill="auto"/>
            <w:noWrap/>
            <w:vAlign w:val="bottom"/>
          </w:tcPr>
          <w:p w:rsidR="00E81131" w:rsidRPr="006B46C7" w:rsidRDefault="00E81131" w:rsidP="00E8113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E81131" w:rsidRPr="006B46C7" w:rsidRDefault="00E81131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3D6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3D69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6E2C7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  <w:r w:rsidR="003D69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4626" w:type="dxa"/>
            <w:gridSpan w:val="2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Ahorro/Desahorro antes de rubros Extraordinarios</w:t>
            </w:r>
          </w:p>
          <w:p w:rsidR="00D932AF" w:rsidRPr="006B46C7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F454C3" w:rsidP="00D5537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</w:t>
            </w:r>
            <w:r w:rsidR="00D5537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,397</w:t>
            </w:r>
          </w:p>
        </w:tc>
        <w:tc>
          <w:tcPr>
            <w:tcW w:w="1362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3D6907" w:rsidP="003D69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46,281</w:t>
            </w:r>
          </w:p>
        </w:tc>
        <w:tc>
          <w:tcPr>
            <w:tcW w:w="4626" w:type="dxa"/>
            <w:gridSpan w:val="2"/>
            <w:shd w:val="clear" w:color="auto" w:fill="auto"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es-MX"/>
              </w:rPr>
              <w:t>Movimientos de partidas (o rubros) que no afectan al efectivo.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E811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A76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Depreciación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Amortización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Incrementos en las provisiones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inversiones producido por revaluación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Ganancia/pérdida en venta de propiedad, planta y equipo</w:t>
            </w: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</w:tcPr>
          <w:p w:rsidR="00D932AF" w:rsidRDefault="00D932AF" w:rsidP="00D932A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Incremento en cuentas por cobrar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3685" w:type="dxa"/>
            <w:shd w:val="clear" w:color="auto" w:fill="auto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Partidas extraordinarias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57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2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416"/>
          <w:jc w:val="center"/>
        </w:trPr>
        <w:tc>
          <w:tcPr>
            <w:tcW w:w="861" w:type="dxa"/>
            <w:shd w:val="clear" w:color="auto" w:fill="auto"/>
            <w:noWrap/>
            <w:vAlign w:val="center"/>
            <w:hideMark/>
          </w:tcPr>
          <w:p w:rsidR="00D932AF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V)</w:t>
            </w: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D932AF" w:rsidRPr="006B46C7" w:rsidRDefault="00D932AF" w:rsidP="00D932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  <w:hideMark/>
          </w:tcPr>
          <w:p w:rsidR="006B6950" w:rsidRPr="006B46C7" w:rsidRDefault="00D932AF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Conciliación entre los ingresos presupuestarios y contables, así como entre los egresos presupuestarios y los gastos contables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F85EE0" w:rsidRPr="006B46C7" w:rsidTr="0060010E">
        <w:trPr>
          <w:gridAfter w:val="1"/>
          <w:wAfter w:w="172" w:type="dxa"/>
          <w:trHeight w:val="3676"/>
          <w:jc w:val="center"/>
        </w:trPr>
        <w:tc>
          <w:tcPr>
            <w:tcW w:w="861" w:type="dxa"/>
            <w:shd w:val="clear" w:color="auto" w:fill="auto"/>
            <w:noWrap/>
            <w:vAlign w:val="center"/>
          </w:tcPr>
          <w:p w:rsidR="00F85EE0" w:rsidRPr="006B46C7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</w:tcPr>
          <w:tbl>
            <w:tblPr>
              <w:tblW w:w="471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0"/>
              <w:gridCol w:w="2639"/>
              <w:gridCol w:w="621"/>
              <w:gridCol w:w="427"/>
              <w:gridCol w:w="707"/>
            </w:tblGrid>
            <w:tr w:rsidR="00F85EE0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Conciliación entre los Ingresos Presupuestarios y Contables</w:t>
                  </w:r>
                </w:p>
              </w:tc>
            </w:tr>
            <w:tr w:rsidR="00F85EE0" w:rsidRPr="00F85EE0" w:rsidTr="00106A8F">
              <w:trPr>
                <w:trHeight w:val="289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106A8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Correspondiente del 1 de enero al </w:t>
                  </w:r>
                  <w:r w:rsidR="002518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30 de </w:t>
                  </w:r>
                  <w:r w:rsidR="00106A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septiembre</w:t>
                  </w:r>
                  <w:r w:rsidR="003D690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 xml:space="preserve"> de 2018</w:t>
                  </w:r>
                </w:p>
              </w:tc>
            </w:tr>
            <w:tr w:rsidR="00F85EE0" w:rsidRPr="00F85EE0" w:rsidTr="00106A8F">
              <w:trPr>
                <w:trHeight w:val="303"/>
              </w:trPr>
              <w:tc>
                <w:tcPr>
                  <w:tcW w:w="4714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1. Ingresos Presupuestarios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454C3" w:rsidP="007B42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15,773,845</w:t>
                  </w:r>
                </w:p>
              </w:tc>
            </w:tr>
            <w:tr w:rsidR="00F85EE0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454C3" w:rsidRPr="00F85EE0" w:rsidTr="00106A8F">
              <w:trPr>
                <w:trHeight w:val="59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2. Más ingresos contables no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F454C3" w:rsidRPr="00F85EE0" w:rsidRDefault="00F454C3" w:rsidP="0072766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5,808</w:t>
                  </w:r>
                </w:p>
              </w:tc>
            </w:tr>
            <w:tr w:rsidR="00F454C3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2.1 Ingresos Financieros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F454C3" w:rsidRPr="00F85EE0" w:rsidRDefault="00F454C3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454C3" w:rsidRPr="00F85EE0" w:rsidTr="00106A8F">
              <w:trPr>
                <w:trHeight w:val="665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2.2 Incremento por variación de inventarios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F454C3" w:rsidRPr="00F85EE0" w:rsidRDefault="00F454C3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454C3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estimaciones por pérdida o deterioro u obsolescencia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F454C3" w:rsidRPr="00F85EE0" w:rsidRDefault="00F454C3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454C3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2.4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Disminución del exceso de provisiones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54C3" w:rsidRPr="00F85EE0" w:rsidRDefault="00F454C3" w:rsidP="003D69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F454C3" w:rsidRPr="00F85EE0" w:rsidRDefault="00F454C3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454C3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F454C3" w:rsidRPr="00F85EE0" w:rsidRDefault="00F454C3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454C3" w:rsidRDefault="00F454C3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2.5 Otros ingresos y Beneficios Varios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F454C3" w:rsidRDefault="00F454C3" w:rsidP="003D690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5,808</w:t>
                  </w:r>
                </w:p>
              </w:tc>
            </w:tr>
            <w:tr w:rsidR="00F454C3" w:rsidRPr="00F85EE0" w:rsidTr="00106A8F">
              <w:trPr>
                <w:trHeight w:val="419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454C3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2.6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Otros ingresos contables no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 presupuestarios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F454C3" w:rsidRPr="00F85EE0" w:rsidRDefault="00F454C3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04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Start w:id="6" w:name="_GoBack"/>
                  <w:bookmarkEnd w:id="6"/>
                </w:p>
              </w:tc>
              <w:tc>
                <w:tcPr>
                  <w:tcW w:w="7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454C3" w:rsidRPr="00F85EE0" w:rsidTr="00106A8F">
              <w:trPr>
                <w:trHeight w:val="477"/>
              </w:trPr>
              <w:tc>
                <w:tcPr>
                  <w:tcW w:w="2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3. Menos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F454C3" w:rsidRPr="00F85EE0" w:rsidRDefault="00F454C3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</w:tc>
            </w:tr>
            <w:tr w:rsidR="00F454C3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3.1 Aprovechamientos patrimoniales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F454C3" w:rsidRPr="00F85EE0" w:rsidRDefault="00F454C3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454C3" w:rsidRPr="00F85EE0" w:rsidTr="00106A8F">
              <w:trPr>
                <w:trHeight w:val="303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F454C3" w:rsidRPr="00F85EE0" w:rsidRDefault="00F454C3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F454C3" w:rsidRPr="00F85EE0" w:rsidRDefault="00F454C3" w:rsidP="00F454C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3.2 Ingresos Derivados de Financiamientos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</w:tcPr>
                <w:p w:rsidR="00F454C3" w:rsidRPr="00F85EE0" w:rsidRDefault="00F454C3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F454C3" w:rsidRPr="00F85EE0" w:rsidTr="00106A8F">
              <w:trPr>
                <w:trHeight w:val="448"/>
              </w:trPr>
              <w:tc>
                <w:tcPr>
                  <w:tcW w:w="3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ind w:firstLineChars="100" w:firstLine="16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26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F454C3" w:rsidP="00F454C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 xml:space="preserve">3.3 </w: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Otros Ingresos presupuestarios no contables</w:t>
                  </w:r>
                </w:p>
              </w:tc>
              <w:tc>
                <w:tcPr>
                  <w:tcW w:w="175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54C3" w:rsidRPr="00F85EE0" w:rsidRDefault="00F454C3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0</w:t>
                  </w:r>
                </w:p>
                <w:p w:rsidR="00F454C3" w:rsidRPr="00F85EE0" w:rsidRDefault="00F454C3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106A8F">
              <w:trPr>
                <w:trHeight w:val="303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  <w:tr w:rsidR="00F85EE0" w:rsidRPr="00F85EE0" w:rsidTr="00106A8F">
              <w:trPr>
                <w:trHeight w:val="462"/>
              </w:trPr>
              <w:tc>
                <w:tcPr>
                  <w:tcW w:w="2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62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F85EE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</w:tcPr>
                <w:p w:rsidR="00F85EE0" w:rsidRPr="00F85EE0" w:rsidRDefault="00F454C3" w:rsidP="00596B3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  <w:t>15,779,653</w:t>
                  </w: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6521" w:type="dxa"/>
            <w:gridSpan w:val="10"/>
            <w:shd w:val="clear" w:color="auto" w:fill="auto"/>
          </w:tcPr>
          <w:tbl>
            <w:tblPr>
              <w:tblpPr w:leftFromText="141" w:rightFromText="141" w:vertAnchor="page" w:horzAnchor="page" w:tblpX="742" w:tblpY="1"/>
              <w:tblOverlap w:val="never"/>
              <w:tblW w:w="729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410"/>
              <w:gridCol w:w="2549"/>
              <w:gridCol w:w="426"/>
              <w:gridCol w:w="1773"/>
              <w:gridCol w:w="18"/>
              <w:gridCol w:w="1116"/>
            </w:tblGrid>
            <w:tr w:rsidR="00F85EE0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B82573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INSTITUTO DEL DEPORTE DE TLAXCALA</w:t>
                  </w:r>
                </w:p>
              </w:tc>
            </w:tr>
            <w:tr w:rsidR="00F85EE0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41DA2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</w:t>
                  </w:r>
                  <w:r w:rsidR="005956FE"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Conciliación entre los Egresos Presupuestarios y los Gastos Contables</w:t>
                  </w:r>
                </w:p>
              </w:tc>
            </w:tr>
            <w:tr w:rsidR="00F85EE0" w:rsidRPr="00F85EE0" w:rsidTr="00086296">
              <w:trPr>
                <w:gridAfter w:val="2"/>
                <w:wAfter w:w="1134" w:type="dxa"/>
                <w:trHeight w:val="257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5956FE" w:rsidP="00106A8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</w:t>
                  </w:r>
                  <w:r w:rsidR="00F41DA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</w:t>
                  </w:r>
                  <w:r w:rsidRPr="005956F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Correspondiente del 1 de enero </w:t>
                  </w:r>
                  <w:r w:rsidR="007E0FD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al </w:t>
                  </w:r>
                  <w:r w:rsidR="002518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30 de </w:t>
                  </w:r>
                  <w:r w:rsidR="00106A8F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septiembre</w:t>
                  </w:r>
                  <w:r w:rsidR="0025187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2018</w:t>
                  </w:r>
                </w:p>
              </w:tc>
            </w:tr>
            <w:tr w:rsidR="00F85EE0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6158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F85EE0" w:rsidRPr="00F85EE0" w:rsidRDefault="00F41DA2" w:rsidP="00F41D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                                                            </w:t>
                  </w:r>
                  <w:r w:rsidR="00F85EE0"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(Cifras en pesos)</w:t>
                  </w:r>
                </w:p>
              </w:tc>
            </w:tr>
            <w:tr w:rsidR="00F85EE0" w:rsidRPr="00F85EE0" w:rsidTr="00086296">
              <w:trPr>
                <w:gridAfter w:val="1"/>
                <w:wAfter w:w="1116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1. Total de egresos (presupuestarios)</w:t>
                  </w:r>
                </w:p>
              </w:tc>
              <w:tc>
                <w:tcPr>
                  <w:tcW w:w="426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85EE0" w:rsidRPr="005956FE" w:rsidRDefault="00F85EE0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1791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:rsidR="00F85EE0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14,831,256</w:t>
                  </w:r>
                </w:p>
              </w:tc>
            </w:tr>
            <w:tr w:rsidR="00F85EE0" w:rsidRPr="00F85EE0" w:rsidTr="00086296">
              <w:trPr>
                <w:gridAfter w:val="2"/>
                <w:wAfter w:w="1134" w:type="dxa"/>
                <w:trHeight w:val="217"/>
              </w:trPr>
              <w:tc>
                <w:tcPr>
                  <w:tcW w:w="141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106A8F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106A8F" w:rsidRPr="00F85EE0" w:rsidRDefault="00106A8F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2. Menos egresos presupuestarios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6A8F" w:rsidRPr="005956FE" w:rsidRDefault="00106A8F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106A8F" w:rsidRPr="00F85EE0" w:rsidRDefault="00106A8F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2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 Materias primas y materiales de producción y comercialización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2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4C3" w:rsidRPr="00F85EE0" w:rsidRDefault="00106A8F" w:rsidP="00106A8F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2.2 Materiales y suministros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2.3 Mobiliario y Equipo de Administración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106A8F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6A8F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2.4 Mobiliario y Equipo Educacional y Recreativo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06A8F" w:rsidRDefault="00106A8F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106A8F" w:rsidRPr="00F85EE0" w:rsidTr="00086296">
              <w:trPr>
                <w:gridAfter w:val="2"/>
                <w:wAfter w:w="1134" w:type="dxa"/>
                <w:trHeight w:val="17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06A8F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2.5 Equipo e Instrumental Médico y de laboratorio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06A8F" w:rsidRDefault="00106A8F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2.6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Vehículos y Equipo de Transporte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5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2.7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Equipo de Defensa y Seguridad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2.8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Maquinaria, Otros Equipos y Herramientas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97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2.9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biológicos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9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2.10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Bienes inmuebles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2.11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Activos Intangibles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106A8F" w:rsidRPr="00F85EE0" w:rsidTr="00086296">
              <w:trPr>
                <w:gridAfter w:val="2"/>
                <w:wAfter w:w="1134" w:type="dxa"/>
                <w:trHeight w:val="101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6A8F" w:rsidRDefault="00106A8F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2.12 Obra pública en bienes de dominio publico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06A8F" w:rsidRDefault="00106A8F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0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2.13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Obra pública en Bienes Propios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09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2.14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Acciones y Participaciones de Capital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2.15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Compra de títulos y valores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106A8F" w:rsidRPr="00F85EE0" w:rsidTr="00086296">
              <w:trPr>
                <w:gridAfter w:val="2"/>
                <w:wAfter w:w="1134" w:type="dxa"/>
                <w:trHeight w:val="18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106A8F" w:rsidRDefault="00106A8F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2.16 Concesión de préstamos 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</w:tcPr>
                <w:p w:rsidR="00106A8F" w:rsidRDefault="00106A8F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Inversiones en fideicomisos, mandatos y otros análogos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270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2.17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 para contingencias y otras erogaciones especiales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22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2.19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Amortización de la Deuda Pública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355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2.20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Adeudos de Ejercicios Fiscales Anteriores (ADEFAS)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214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2.21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Otros Egresos Presupuestales No Contables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1DA2" w:rsidRPr="00F85EE0" w:rsidTr="00086296">
              <w:trPr>
                <w:gridAfter w:val="2"/>
                <w:wAfter w:w="1134" w:type="dxa"/>
                <w:trHeight w:val="164"/>
              </w:trPr>
              <w:tc>
                <w:tcPr>
                  <w:tcW w:w="141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F85EE0" w:rsidRPr="00F85EE0" w:rsidRDefault="00F85EE0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</w:tr>
            <w:tr w:rsidR="00106A8F" w:rsidRPr="00F85EE0" w:rsidTr="00086296">
              <w:trPr>
                <w:gridAfter w:val="2"/>
                <w:wAfter w:w="1134" w:type="dxa"/>
                <w:trHeight w:val="18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06A8F" w:rsidRPr="00F85EE0" w:rsidRDefault="00106A8F" w:rsidP="00B82573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3. Más Gasto Contables No Presupuestales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06A8F" w:rsidRPr="00F85EE0" w:rsidRDefault="00106A8F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F85EE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106A8F" w:rsidRPr="00F85EE0" w:rsidRDefault="00106A8F" w:rsidP="00B82573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245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3.1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Estimaciones, depreciaciones, deterioros, obsolescencia y amortizaciones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89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3.2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107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54C3" w:rsidRPr="00F85EE0" w:rsidRDefault="00106A8F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3.3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Disminución de inventarios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316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454C3" w:rsidRPr="00F85EE0" w:rsidRDefault="00653E06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3.4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estim</w:t>
                  </w: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ciones por pérdida o deterioro u obsolescencia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F454C3" w:rsidRPr="00F85EE0" w:rsidTr="00086296">
              <w:trPr>
                <w:gridAfter w:val="2"/>
                <w:wAfter w:w="1134" w:type="dxa"/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454C3" w:rsidRPr="00F85EE0" w:rsidRDefault="00653E06" w:rsidP="00B82573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 xml:space="preserve">3.5 </w:t>
                  </w:r>
                  <w:r w:rsidR="00F454C3" w:rsidRPr="00F85EE0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Aumento por insuficiencia de provisiones</w:t>
                  </w: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454C3" w:rsidRPr="00F85EE0" w:rsidRDefault="00F454C3" w:rsidP="0008629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es-MX"/>
                    </w:rPr>
                    <w:t>0</w:t>
                  </w:r>
                </w:p>
              </w:tc>
            </w:tr>
            <w:tr w:rsidR="00086296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86296" w:rsidRPr="00F85EE0" w:rsidRDefault="00086296" w:rsidP="00103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2199" w:type="dxa"/>
                  <w:gridSpan w:val="2"/>
                  <w:tcBorders>
                    <w:top w:val="single" w:sz="4" w:space="0" w:color="auto"/>
                  </w:tcBorders>
                  <w:shd w:val="clear" w:color="000000" w:fill="FFFFFF"/>
                  <w:vAlign w:val="bottom"/>
                </w:tcPr>
                <w:p w:rsidR="00086296" w:rsidRPr="00F85EE0" w:rsidRDefault="00086296" w:rsidP="001033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right w:val="single" w:sz="8" w:space="0" w:color="auto"/>
                  </w:tcBorders>
                  <w:vAlign w:val="center"/>
                </w:tcPr>
                <w:p w:rsidR="00086296" w:rsidRPr="00F85EE0" w:rsidRDefault="00086296" w:rsidP="00103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  <w:tr w:rsidR="00086296" w:rsidRPr="00F85EE0" w:rsidTr="00086296">
              <w:trPr>
                <w:trHeight w:val="223"/>
              </w:trPr>
              <w:tc>
                <w:tcPr>
                  <w:tcW w:w="395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pct25" w:color="auto" w:fill="auto"/>
                  <w:noWrap/>
                  <w:vAlign w:val="center"/>
                </w:tcPr>
                <w:p w:rsidR="00086296" w:rsidRPr="00086296" w:rsidRDefault="00086296" w:rsidP="001033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</w:pPr>
                  <w:r w:rsidRPr="00086296">
                    <w:rPr>
                      <w:rFonts w:ascii="Arial" w:eastAsia="Times New Roman" w:hAnsi="Arial" w:cs="Arial"/>
                      <w:b/>
                      <w:color w:val="000000"/>
                      <w:sz w:val="16"/>
                      <w:szCs w:val="16"/>
                      <w:lang w:eastAsia="es-MX"/>
                    </w:rPr>
                    <w:t>4. Ingresos Contables (4 = 1 + 2 - 3)</w:t>
                  </w:r>
                </w:p>
              </w:tc>
              <w:tc>
                <w:tcPr>
                  <w:tcW w:w="3333" w:type="dxa"/>
                  <w:gridSpan w:val="4"/>
                  <w:tcBorders>
                    <w:left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</w:tcPr>
                <w:p w:rsidR="00086296" w:rsidRDefault="00086296" w:rsidP="00086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000000"/>
                      <w:sz w:val="16"/>
                      <w:szCs w:val="16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1248" behindDoc="0" locked="0" layoutInCell="1" allowOverlap="1">
                            <wp:simplePos x="0" y="0"/>
                            <wp:positionH relativeFrom="column">
                              <wp:posOffset>329565</wp:posOffset>
                            </wp:positionH>
                            <wp:positionV relativeFrom="paragraph">
                              <wp:posOffset>44450</wp:posOffset>
                            </wp:positionV>
                            <wp:extent cx="987425" cy="277495"/>
                            <wp:effectExtent l="0" t="0" r="22225" b="27305"/>
                            <wp:wrapNone/>
                            <wp:docPr id="13" name="13 Rectángulo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987425" cy="2774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>
                                        <a:lumMod val="65000"/>
                                        <a:alpha val="89000"/>
                                      </a:schemeClr>
                                    </a:solidFill>
                                    <a:ln w="317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086296" w:rsidRPr="00086296" w:rsidRDefault="00086296" w:rsidP="0008629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Arial" w:hAnsi="Arial"/>
                                            <w:b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4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,</w:t>
                                        </w:r>
                                        <w:r>
                                          <w:rPr>
                                            <w:rFonts w:ascii="Arial" w:eastAsia="Times New Roman" w:hAnsi="Arial" w:cs="Arial"/>
                                            <w:b/>
                                            <w:bCs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831,256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13 Rectángulo" o:spid="_x0000_s1026" style="position:absolute;margin-left:25.95pt;margin-top:3.5pt;width:77.75pt;height:21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" fillcolor="#a5a5a5 [2092]" strokecolor="black [3213]" strokeweight=".25pt">
                            <v:fill opacity="58339f"/>
                            <v:textbox>
                              <w:txbxContent>
                                <w:p w:rsidR="00086296" w:rsidRPr="00086296" w:rsidRDefault="00086296" w:rsidP="0008629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4</w:t>
                                  </w:r>
                                  <w:proofErr w:type="gramStart"/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831,256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F85EE0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  <w:p w:rsidR="00086296" w:rsidRDefault="00086296" w:rsidP="00086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  <w:p w:rsidR="00086296" w:rsidRPr="00086296" w:rsidRDefault="00086296" w:rsidP="00086296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es-MX"/>
                    </w:rPr>
                  </w:pPr>
                </w:p>
              </w:tc>
            </w:tr>
          </w:tbl>
          <w:p w:rsidR="00F85EE0" w:rsidRPr="00F85EE0" w:rsidRDefault="00F85EE0" w:rsidP="00F85EE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26" w:type="dxa"/>
            <w:gridSpan w:val="5"/>
            <w:shd w:val="clear" w:color="auto" w:fill="auto"/>
            <w:noWrap/>
            <w:vAlign w:val="bottom"/>
          </w:tcPr>
          <w:p w:rsidR="00F85EE0" w:rsidRDefault="00F85EE0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086296" w:rsidRPr="006B46C7" w:rsidRDefault="00086296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85"/>
          <w:jc w:val="center"/>
        </w:trPr>
        <w:tc>
          <w:tcPr>
            <w:tcW w:w="14076" w:type="dxa"/>
            <w:gridSpan w:val="16"/>
            <w:shd w:val="clear" w:color="auto" w:fill="auto"/>
            <w:noWrap/>
            <w:hideMark/>
          </w:tcPr>
          <w:p w:rsidR="00D932AF" w:rsidRPr="006B46C7" w:rsidRDefault="00D947BA" w:rsidP="00D947B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Se emplean cuentas de orden presupuestal para la identificación y afectación de los momentos contables del presupuesto manejando por la dependencia.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c) NOTAS DE GESTIÓN ADMINISTRATIVA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Introducción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  <w:noWrap/>
            <w:hideMark/>
          </w:tcPr>
          <w:p w:rsidR="00D932AF" w:rsidRPr="006B46C7" w:rsidRDefault="00D932AF" w:rsidP="003D69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</w:t>
            </w:r>
            <w:r w:rsidR="00A01F55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continuación,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 explicará de forma breve las características del Instituto del Deporte en este ejercicio 201</w:t>
            </w:r>
            <w:r w:rsidR="003D690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bajo las cuales ha operado.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Panorama Económico y Financiero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  <w:hideMark/>
          </w:tcPr>
          <w:p w:rsidR="00D932AF" w:rsidRPr="006B46C7" w:rsidRDefault="00D932AF" w:rsidP="009E6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techo presupuestal 201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, 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 el mismo de 2017, no sufrió modificación alguna.</w:t>
            </w:r>
            <w:r w:rsidR="00596B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7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</w:tcPr>
          <w:p w:rsidR="00A01F55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Autorización e Historia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2AF" w:rsidRPr="006B46C7" w:rsidTr="0060010E">
        <w:trPr>
          <w:gridAfter w:val="1"/>
          <w:wAfter w:w="172" w:type="dxa"/>
          <w:trHeight w:val="363"/>
          <w:jc w:val="center"/>
        </w:trPr>
        <w:tc>
          <w:tcPr>
            <w:tcW w:w="861" w:type="dxa"/>
            <w:shd w:val="clear" w:color="auto" w:fill="auto"/>
            <w:noWrap/>
          </w:tcPr>
          <w:p w:rsidR="00D932AF" w:rsidRPr="006B46C7" w:rsidRDefault="00A01F55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13215" w:type="dxa"/>
            <w:gridSpan w:val="15"/>
            <w:shd w:val="clear" w:color="auto" w:fill="auto"/>
          </w:tcPr>
          <w:p w:rsidR="00D932AF" w:rsidRPr="006B46C7" w:rsidRDefault="00A01F55" w:rsidP="00D932A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Fecha de creación del ente: 14 de diciembre de 2005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32AF" w:rsidRPr="006B46C7" w:rsidRDefault="00D932AF" w:rsidP="00D932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3215" w:type="dxa"/>
            <w:gridSpan w:val="15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Principales cambios en su estructura: Al inicio de esta Administración se anulan las subdirecciones en la dependencia como se venían manejando, siendo ahora Jefaturas de Departamento, se ha reducido la plantilla de personal al necesario.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553"/>
          <w:jc w:val="center"/>
        </w:trPr>
        <w:tc>
          <w:tcPr>
            <w:tcW w:w="861" w:type="dxa"/>
            <w:shd w:val="clear" w:color="auto" w:fill="auto"/>
            <w:noWrap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</w:tcPr>
          <w:p w:rsidR="00A01F55" w:rsidRPr="006B46C7" w:rsidRDefault="00A01F55" w:rsidP="00A01F5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Organización y Objeto Social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a)</w:t>
            </w:r>
          </w:p>
        </w:tc>
        <w:tc>
          <w:tcPr>
            <w:tcW w:w="3685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Objeto social: Educ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ión y Deporte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b)</w:t>
            </w:r>
          </w:p>
        </w:tc>
        <w:tc>
          <w:tcPr>
            <w:tcW w:w="12964" w:type="dxa"/>
            <w:gridSpan w:val="13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Principal actividad: Promoción y práctica deportiva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c)</w:t>
            </w:r>
          </w:p>
        </w:tc>
        <w:tc>
          <w:tcPr>
            <w:tcW w:w="12964" w:type="dxa"/>
            <w:gridSpan w:val="13"/>
            <w:shd w:val="clear" w:color="auto" w:fill="auto"/>
            <w:noWrap/>
            <w:vAlign w:val="bottom"/>
          </w:tcPr>
          <w:p w:rsidR="00A01F55" w:rsidRPr="006B46C7" w:rsidRDefault="00A01F55" w:rsidP="0036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Ejercicio fiscal: 201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d)</w:t>
            </w:r>
          </w:p>
        </w:tc>
        <w:tc>
          <w:tcPr>
            <w:tcW w:w="12964" w:type="dxa"/>
            <w:gridSpan w:val="13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Régimen jurídico: Organismo Público Descentralizado con personalidad jurídica y Patrimonio Propio.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e)</w:t>
            </w:r>
          </w:p>
        </w:tc>
        <w:tc>
          <w:tcPr>
            <w:tcW w:w="12964" w:type="dxa"/>
            <w:gridSpan w:val="13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Consideraciones fiscales del ente: </w:t>
            </w:r>
            <w:r w:rsidR="00C14690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Está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obligado a retener I.S.R.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68"/>
          <w:jc w:val="center"/>
        </w:trPr>
        <w:tc>
          <w:tcPr>
            <w:tcW w:w="861" w:type="dxa"/>
            <w:shd w:val="clear" w:color="auto" w:fill="auto"/>
            <w:noWrap/>
            <w:hideMark/>
          </w:tcPr>
          <w:p w:rsidR="00A01F55" w:rsidRPr="006B46C7" w:rsidRDefault="00A01F55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f)</w:t>
            </w:r>
          </w:p>
        </w:tc>
        <w:tc>
          <w:tcPr>
            <w:tcW w:w="13215" w:type="dxa"/>
            <w:gridSpan w:val="15"/>
            <w:shd w:val="clear" w:color="auto" w:fill="auto"/>
            <w:hideMark/>
          </w:tcPr>
          <w:p w:rsidR="00A01F55" w:rsidRPr="006B46C7" w:rsidRDefault="00A01F55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Estructura organizacional básica</w:t>
            </w:r>
            <w:r w:rsidR="009E66FE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: Dirección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General, Jefatura de Administración y Finanzas y Jefatura de Cultura Física y Deporte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 Jefatura de Desarrollo del Deporte.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44"/>
          <w:jc w:val="center"/>
        </w:trPr>
        <w:tc>
          <w:tcPr>
            <w:tcW w:w="861" w:type="dxa"/>
            <w:shd w:val="clear" w:color="auto" w:fill="auto"/>
            <w:noWrap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215" w:type="dxa"/>
            <w:gridSpan w:val="15"/>
            <w:shd w:val="clear" w:color="auto" w:fill="auto"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Bases de preparación de los Estados Financieros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3825" w:type="dxa"/>
            <w:gridSpan w:val="1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ha observado la normatividad emitida por la CONAC para la elaboración de la Cuenta Pública Armonizada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492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Posición en Moneda Extranjera y Protección por Riesgo Cambiario</w:t>
            </w: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D947BA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no maneja operaciones en moneda extranjera.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trHeight w:val="517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A01F55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Analítico del Activo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A01F55" w:rsidRPr="006B46C7" w:rsidRDefault="00A01F55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B06BC" w:rsidRPr="006B46C7" w:rsidTr="004B7E93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136" w:type="dxa"/>
            <w:gridSpan w:val="14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Las adquisiciones realizadas son necesarias para la operatividad de la entidad,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eficientando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las funciones del personal que lo emplea.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4B06BC" w:rsidRPr="006B46C7" w:rsidRDefault="004B06BC" w:rsidP="00A01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505"/>
          <w:jc w:val="center"/>
        </w:trPr>
        <w:tc>
          <w:tcPr>
            <w:tcW w:w="14076" w:type="dxa"/>
            <w:gridSpan w:val="16"/>
            <w:shd w:val="clear" w:color="auto" w:fill="auto"/>
            <w:noWrap/>
            <w:vAlign w:val="bottom"/>
            <w:hideMark/>
          </w:tcPr>
          <w:p w:rsidR="00C14690" w:rsidRPr="006B46C7" w:rsidRDefault="00C14690" w:rsidP="008403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Actualmente el patrimonio de la enti</w:t>
            </w:r>
            <w:r w:rsidR="0025187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dad asciende a la cantidad de $</w:t>
            </w:r>
            <w:r w:rsidR="0084033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15,059,743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6106" w:type="dxa"/>
            <w:gridSpan w:val="4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Fideicomisos, mandatos y Análogos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47BA" w:rsidRPr="006B46C7" w:rsidTr="0058399A">
        <w:trPr>
          <w:trHeight w:val="300"/>
          <w:jc w:val="center"/>
        </w:trPr>
        <w:tc>
          <w:tcPr>
            <w:tcW w:w="13997" w:type="dxa"/>
            <w:gridSpan w:val="15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 Instituto del Deporte de Tlaxcala no maneja fideicomisos, mandatos y análogos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D947BA" w:rsidRPr="006B46C7" w:rsidRDefault="00D947BA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Reporte de la recaudación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30"/>
          <w:jc w:val="center"/>
        </w:trPr>
        <w:tc>
          <w:tcPr>
            <w:tcW w:w="14076" w:type="dxa"/>
            <w:gridSpan w:val="16"/>
            <w:shd w:val="clear" w:color="auto" w:fill="auto"/>
            <w:noWrap/>
            <w:hideMark/>
          </w:tcPr>
          <w:p w:rsidR="00C14690" w:rsidRPr="006B46C7" w:rsidRDefault="00C14690" w:rsidP="009E66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os ingresos </w:t>
            </w:r>
            <w:r w:rsidR="004B06B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estatales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 201</w:t>
            </w:r>
            <w:r w:rsidR="009E66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 están siendo inferiores a los de 2017.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14076" w:type="dxa"/>
            <w:gridSpan w:val="16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sobre la Deuda y el Reporte Analítico de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la Deuda.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entidad no cuenta con deuda pública.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486"/>
          <w:jc w:val="center"/>
        </w:trPr>
        <w:tc>
          <w:tcPr>
            <w:tcW w:w="861" w:type="dxa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Calificaciones otorgadas.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6080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D947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No </w:t>
            </w:r>
            <w:r w:rsidR="00D947B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realiza la dependencia este tipo de operaciones.</w: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03529B" w:rsidRDefault="0003529B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03529B" w:rsidRDefault="0003529B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Proceso de Mejora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67"/>
          <w:jc w:val="center"/>
        </w:trPr>
        <w:tc>
          <w:tcPr>
            <w:tcW w:w="14076" w:type="dxa"/>
            <w:gridSpan w:val="16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continuará con la política de austeridad administrativa, para ofrecer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mejor atención a los deportistas y figuras relacionadas con el mismo.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98"/>
          <w:jc w:val="center"/>
        </w:trPr>
        <w:tc>
          <w:tcPr>
            <w:tcW w:w="14076" w:type="dxa"/>
            <w:gridSpan w:val="16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 buscarán nuevas alternativas para la captación de recursos económicos o en especie que apoyen la realización de eventos masivos.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4546" w:type="dxa"/>
            <w:gridSpan w:val="2"/>
            <w:shd w:val="clear" w:color="auto" w:fill="auto"/>
            <w:noWrap/>
            <w:vAlign w:val="bottom"/>
            <w:hideMark/>
          </w:tcPr>
          <w:p w:rsidR="0060010E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Partes relacionadas.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gridSpan w:val="4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988" w:type="dxa"/>
            <w:gridSpan w:val="6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00"/>
          <w:jc w:val="center"/>
        </w:trPr>
        <w:tc>
          <w:tcPr>
            <w:tcW w:w="14076" w:type="dxa"/>
            <w:gridSpan w:val="16"/>
            <w:shd w:val="clear" w:color="auto" w:fill="auto"/>
            <w:noWrap/>
            <w:hideMark/>
          </w:tcPr>
          <w:p w:rsidR="00C14690" w:rsidRPr="006B46C7" w:rsidRDefault="004B06BC" w:rsidP="0003529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se realizan operaciones relacionadas en el Instituto del Deporte de Tlaxcala.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615"/>
          <w:jc w:val="center"/>
        </w:trPr>
        <w:tc>
          <w:tcPr>
            <w:tcW w:w="14076" w:type="dxa"/>
            <w:gridSpan w:val="16"/>
            <w:shd w:val="clear" w:color="auto" w:fill="auto"/>
            <w:noWrap/>
            <w:hideMark/>
          </w:tcPr>
          <w:p w:rsidR="00C14690" w:rsidRPr="006B46C7" w:rsidRDefault="00C14690" w:rsidP="00C146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Bajo protesta de decir verdad declaramos que los Estados Financieros y sus Notas son razonablemente correctos y </w:t>
            </w:r>
            <w:r w:rsidR="00065B61"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responsabilidad del</w:t>
            </w:r>
            <w:r w:rsidRPr="006B46C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emisor</w:t>
            </w: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6BC118" wp14:editId="7FDBA283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-21590</wp:posOffset>
                      </wp:positionV>
                      <wp:extent cx="2764790" cy="1323975"/>
                      <wp:effectExtent l="0" t="0" r="0" b="0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3394" w:rsidRDefault="0065339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53394" w:rsidRDefault="0065339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53394" w:rsidRDefault="0065339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53394" w:rsidRDefault="00653394" w:rsidP="00804C9F">
                                  <w:pPr>
                                    <w:spacing w:after="0" w:line="240" w:lineRule="auto"/>
                                  </w:pPr>
                                  <w:r>
                                    <w:t>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069"/>
                                  </w:tblGrid>
                                  <w:tr w:rsidR="00653394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653394" w:rsidRPr="006B46C7" w:rsidRDefault="00653394" w:rsidP="00234A16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 xml:space="preserve">L.E.F. </w:t>
                                        </w: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ALFREDO LEMUS SALDAÑA</w:t>
                                        </w:r>
                                      </w:p>
                                    </w:tc>
                                  </w:tr>
                                  <w:tr w:rsidR="00653394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653394" w:rsidRPr="006B46C7" w:rsidRDefault="0065339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 w:rsidRPr="006B46C7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DIRECCION GENERAL</w:t>
                                        </w:r>
                                      </w:p>
                                    </w:tc>
                                  </w:tr>
                                </w:tbl>
                                <w:p w:rsidR="00653394" w:rsidRDefault="00653394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7" style="position:absolute;margin-left:41pt;margin-top:-1.7pt;width:217.7pt;height:10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" filled="f" stroked="f" strokeweight="2pt">
                      <v:textbox>
                        <w:txbxContent>
                          <w:p w:rsidR="00653394" w:rsidRDefault="00653394" w:rsidP="00804C9F">
                            <w:pPr>
                              <w:spacing w:after="0" w:line="240" w:lineRule="auto"/>
                            </w:pPr>
                          </w:p>
                          <w:p w:rsidR="00653394" w:rsidRDefault="00653394" w:rsidP="00804C9F">
                            <w:pPr>
                              <w:spacing w:after="0" w:line="240" w:lineRule="auto"/>
                            </w:pPr>
                          </w:p>
                          <w:p w:rsidR="00653394" w:rsidRDefault="00653394" w:rsidP="00804C9F">
                            <w:pPr>
                              <w:spacing w:after="0" w:line="240" w:lineRule="auto"/>
                            </w:pPr>
                          </w:p>
                          <w:p w:rsidR="00653394" w:rsidRDefault="00653394" w:rsidP="00804C9F">
                            <w:pPr>
                              <w:spacing w:after="0" w:line="240" w:lineRule="auto"/>
                            </w:pPr>
                            <w:r>
                              <w:t>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69"/>
                            </w:tblGrid>
                            <w:tr w:rsidR="00653394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394" w:rsidRPr="006B46C7" w:rsidRDefault="00653394" w:rsidP="00234A1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 xml:space="preserve">L.E.F. 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ALFREDO LEMUS SALDAÑA</w:t>
                                  </w:r>
                                </w:p>
                              </w:tc>
                            </w:tr>
                            <w:tr w:rsidR="00653394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394" w:rsidRPr="006B46C7" w:rsidRDefault="0065339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 w:rsidRPr="006B46C7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DIRECCION GENERAL</w:t>
                                  </w:r>
                                </w:p>
                              </w:tc>
                            </w:tr>
                          </w:tbl>
                          <w:p w:rsidR="00653394" w:rsidRDefault="00653394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33FB16" wp14:editId="5D3455E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-178435</wp:posOffset>
                      </wp:positionV>
                      <wp:extent cx="2764790" cy="1323975"/>
                      <wp:effectExtent l="0" t="0" r="0" b="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4790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53394" w:rsidRDefault="0065339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53394" w:rsidRDefault="0065339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53394" w:rsidRDefault="00653394" w:rsidP="00804C9F">
                                  <w:pPr>
                                    <w:spacing w:after="0" w:line="240" w:lineRule="auto"/>
                                  </w:pPr>
                                </w:p>
                                <w:p w:rsidR="00653394" w:rsidRDefault="00653394" w:rsidP="00804C9F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t>__________________________</w:t>
                                  </w:r>
                                </w:p>
                                <w:tbl>
                                  <w:tblPr>
                                    <w:tblW w:w="0" w:type="auto"/>
                                    <w:jc w:val="center"/>
                                    <w:tblCellMar>
                                      <w:left w:w="70" w:type="dxa"/>
                                      <w:right w:w="7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483"/>
                                  </w:tblGrid>
                                  <w:tr w:rsidR="00653394" w:rsidRPr="006B46C7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653394" w:rsidRPr="006B46C7" w:rsidRDefault="00653394" w:rsidP="00840331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lang w:eastAsia="es-MX"/>
                                          </w:rPr>
                                          <w:t>C.P. María del Rocío Grande Muñoz</w:t>
                                        </w:r>
                                      </w:p>
                                    </w:tc>
                                  </w:tr>
                                  <w:tr w:rsidR="00653394" w:rsidRPr="00804C9F" w:rsidTr="0023751B">
                                    <w:trPr>
                                      <w:trHeight w:val="300"/>
                                      <w:jc w:val="center"/>
                                    </w:trPr>
                                    <w:tc>
                                      <w:tcPr>
                                        <w:tcW w:w="0" w:type="auto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  <w:noWrap/>
                                        <w:vAlign w:val="bottom"/>
                                        <w:hideMark/>
                                      </w:tcPr>
                                      <w:p w:rsidR="00653394" w:rsidRPr="00804C9F" w:rsidRDefault="00653394" w:rsidP="00804C9F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</w:pPr>
                                        <w:r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>DEPARTAMENTO</w:t>
                                        </w:r>
                                        <w:r w:rsidRPr="00804C9F">
                                          <w:rPr>
                                            <w:rFonts w:ascii="Calibri" w:eastAsia="Times New Roman" w:hAnsi="Calibri" w:cs="Times New Roman"/>
                                            <w:color w:val="000000"/>
                                            <w:sz w:val="16"/>
                                            <w:szCs w:val="16"/>
                                            <w:lang w:eastAsia="es-MX"/>
                                          </w:rPr>
                                          <w:t xml:space="preserve"> DE ADMINISTRACION Y FINANZAS</w:t>
                                        </w:r>
                                      </w:p>
                                    </w:tc>
                                  </w:tr>
                                </w:tbl>
                                <w:p w:rsidR="00653394" w:rsidRDefault="00653394" w:rsidP="00804C9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8" style="position:absolute;margin-left:3pt;margin-top:-14.05pt;width:217.7pt;height:10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" filled="f" stroked="f" strokeweight="2pt">
                      <v:textbox>
                        <w:txbxContent>
                          <w:p w:rsidR="00653394" w:rsidRDefault="00653394" w:rsidP="00804C9F">
                            <w:pPr>
                              <w:spacing w:after="0" w:line="240" w:lineRule="auto"/>
                            </w:pPr>
                          </w:p>
                          <w:p w:rsidR="00653394" w:rsidRDefault="00653394" w:rsidP="00804C9F">
                            <w:pPr>
                              <w:spacing w:after="0" w:line="240" w:lineRule="auto"/>
                            </w:pPr>
                          </w:p>
                          <w:p w:rsidR="00653394" w:rsidRDefault="00653394" w:rsidP="00804C9F">
                            <w:pPr>
                              <w:spacing w:after="0" w:line="240" w:lineRule="auto"/>
                            </w:pPr>
                          </w:p>
                          <w:p w:rsidR="00653394" w:rsidRDefault="00653394" w:rsidP="00804C9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__________________________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83"/>
                            </w:tblGrid>
                            <w:tr w:rsidR="00653394" w:rsidRPr="006B46C7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394" w:rsidRPr="006B46C7" w:rsidRDefault="00653394" w:rsidP="008403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  <w:t>C.P. María del Rocío Grande Muñoz</w:t>
                                  </w:r>
                                </w:p>
                              </w:tc>
                            </w:tr>
                            <w:tr w:rsidR="00653394" w:rsidRPr="00804C9F" w:rsidTr="0023751B">
                              <w:trPr>
                                <w:trHeight w:val="300"/>
                                <w:jc w:val="center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653394" w:rsidRPr="00804C9F" w:rsidRDefault="00653394" w:rsidP="00804C9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>DEPARTAMENTO</w:t>
                                  </w:r>
                                  <w:r w:rsidRPr="00804C9F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sz w:val="16"/>
                                      <w:szCs w:val="16"/>
                                      <w:lang w:eastAsia="es-MX"/>
                                    </w:rPr>
                                    <w:t xml:space="preserve"> DE ADMINISTRACION Y FINANZAS</w:t>
                                  </w:r>
                                </w:p>
                              </w:tc>
                            </w:tr>
                          </w:tbl>
                          <w:p w:rsidR="00653394" w:rsidRDefault="00653394" w:rsidP="00804C9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60010E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1F34973" wp14:editId="4D55B4D8">
                      <wp:simplePos x="0" y="0"/>
                      <wp:positionH relativeFrom="column">
                        <wp:posOffset>365598</wp:posOffset>
                      </wp:positionH>
                      <wp:positionV relativeFrom="paragraph">
                        <wp:posOffset>113015</wp:posOffset>
                      </wp:positionV>
                      <wp:extent cx="1913860" cy="10633"/>
                      <wp:effectExtent l="0" t="0" r="29845" b="27940"/>
                      <wp:wrapNone/>
                      <wp:docPr id="7" name="Conector rec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3860" cy="106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99F59E8" id="Conector recto 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8.9pt" to="179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" strokecolor="black [3040]"/>
                  </w:pict>
                </mc:Fallback>
              </mc:AlternateContent>
            </w: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000" w:type="dxa"/>
            <w:gridSpan w:val="5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C14690" w:rsidRPr="006B46C7" w:rsidTr="0060010E">
        <w:trPr>
          <w:gridAfter w:val="1"/>
          <w:wAfter w:w="172" w:type="dxa"/>
          <w:trHeight w:val="300"/>
          <w:jc w:val="center"/>
        </w:trPr>
        <w:tc>
          <w:tcPr>
            <w:tcW w:w="861" w:type="dxa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5219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471" w:type="dxa"/>
            <w:gridSpan w:val="2"/>
            <w:shd w:val="clear" w:color="auto" w:fill="auto"/>
            <w:noWrap/>
            <w:vAlign w:val="bottom"/>
          </w:tcPr>
          <w:p w:rsidR="00C14690" w:rsidRPr="006B46C7" w:rsidRDefault="00C14690" w:rsidP="00C146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286" w:type="dxa"/>
            <w:gridSpan w:val="3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6239" w:type="dxa"/>
            <w:gridSpan w:val="8"/>
            <w:shd w:val="clear" w:color="auto" w:fill="auto"/>
            <w:noWrap/>
            <w:vAlign w:val="bottom"/>
            <w:hideMark/>
          </w:tcPr>
          <w:p w:rsidR="00C14690" w:rsidRPr="00975632" w:rsidRDefault="00C14690" w:rsidP="00C146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251" w:type="dxa"/>
            <w:gridSpan w:val="2"/>
            <w:shd w:val="clear" w:color="auto" w:fill="auto"/>
            <w:noWrap/>
            <w:vAlign w:val="bottom"/>
            <w:hideMark/>
          </w:tcPr>
          <w:p w:rsidR="00C14690" w:rsidRPr="006B46C7" w:rsidRDefault="00C14690" w:rsidP="00C1469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B46C7" w:rsidRDefault="006B46C7" w:rsidP="0023751B"/>
    <w:sectPr w:rsidR="006B46C7" w:rsidSect="008E3652">
      <w:headerReference w:type="even" r:id="rId23"/>
      <w:headerReference w:type="default" r:id="rId24"/>
      <w:footerReference w:type="even" r:id="rId25"/>
      <w:footerReference w:type="default" r:id="rId2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394" w:rsidRDefault="00653394" w:rsidP="00EA5418">
      <w:pPr>
        <w:spacing w:after="0" w:line="240" w:lineRule="auto"/>
      </w:pPr>
      <w:r>
        <w:separator/>
      </w:r>
    </w:p>
  </w:endnote>
  <w:endnote w:type="continuationSeparator" w:id="0">
    <w:p w:rsidR="00653394" w:rsidRDefault="0065339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4" w:rsidRPr="0013011C" w:rsidRDefault="0065339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54A2E0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86296" w:rsidRPr="00086296">
          <w:rPr>
            <w:rFonts w:ascii="Soberana Sans Light" w:hAnsi="Soberana Sans Light"/>
            <w:noProof/>
            <w:lang w:val="es-ES"/>
          </w:rPr>
          <w:t>16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53394" w:rsidRDefault="006533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4" w:rsidRPr="008E3652" w:rsidRDefault="0065339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0DB569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86296" w:rsidRPr="00086296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394" w:rsidRDefault="00653394" w:rsidP="00EA5418">
      <w:pPr>
        <w:spacing w:after="0" w:line="240" w:lineRule="auto"/>
      </w:pPr>
      <w:r>
        <w:separator/>
      </w:r>
    </w:p>
  </w:footnote>
  <w:footnote w:type="continuationSeparator" w:id="0">
    <w:p w:rsidR="00653394" w:rsidRDefault="0065339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4" w:rsidRDefault="0065339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3394" w:rsidRDefault="0065339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53394" w:rsidRDefault="0065339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53394" w:rsidRPr="00275FC6" w:rsidRDefault="0065339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3394" w:rsidRDefault="0065339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53394" w:rsidRDefault="0065339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53394" w:rsidRPr="00275FC6" w:rsidRDefault="0065339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8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9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3C483D" w:rsidRDefault="003C483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3C483D" w:rsidRDefault="003C483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3C483D" w:rsidRPr="00275FC6" w:rsidRDefault="003C483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1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2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3C483D" w:rsidRDefault="003C48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3C483D" w:rsidRDefault="003C48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3C483D" w:rsidRPr="00275FC6" w:rsidRDefault="003C483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C5676C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394" w:rsidRPr="0013011C" w:rsidRDefault="0065339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B40CB7D" id="1 Conector recto" o:spid="_x0000_s1026" style="position:absolute;flip:y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C70C9"/>
    <w:multiLevelType w:val="hybridMultilevel"/>
    <w:tmpl w:val="3CAC03B4"/>
    <w:lvl w:ilvl="0" w:tplc="D2209A6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6ED9"/>
    <w:rsid w:val="0001298B"/>
    <w:rsid w:val="00024409"/>
    <w:rsid w:val="0003529B"/>
    <w:rsid w:val="000373F1"/>
    <w:rsid w:val="00037C87"/>
    <w:rsid w:val="00040466"/>
    <w:rsid w:val="00045A10"/>
    <w:rsid w:val="000652F2"/>
    <w:rsid w:val="00065B61"/>
    <w:rsid w:val="0008119C"/>
    <w:rsid w:val="00081956"/>
    <w:rsid w:val="00086296"/>
    <w:rsid w:val="000B02EF"/>
    <w:rsid w:val="000B3DE7"/>
    <w:rsid w:val="000F29E5"/>
    <w:rsid w:val="00106A8F"/>
    <w:rsid w:val="0013011C"/>
    <w:rsid w:val="001307F4"/>
    <w:rsid w:val="00165BB4"/>
    <w:rsid w:val="0017285A"/>
    <w:rsid w:val="0018200E"/>
    <w:rsid w:val="00182E08"/>
    <w:rsid w:val="001B1B72"/>
    <w:rsid w:val="001B4E07"/>
    <w:rsid w:val="001C5B8B"/>
    <w:rsid w:val="001C6FD8"/>
    <w:rsid w:val="001D443E"/>
    <w:rsid w:val="001E7072"/>
    <w:rsid w:val="001F244B"/>
    <w:rsid w:val="00204C86"/>
    <w:rsid w:val="00211A64"/>
    <w:rsid w:val="00213B66"/>
    <w:rsid w:val="00234A16"/>
    <w:rsid w:val="0023751B"/>
    <w:rsid w:val="00241E2A"/>
    <w:rsid w:val="00251874"/>
    <w:rsid w:val="002552BB"/>
    <w:rsid w:val="00257D34"/>
    <w:rsid w:val="00264426"/>
    <w:rsid w:val="00274D5C"/>
    <w:rsid w:val="002770BA"/>
    <w:rsid w:val="00283C45"/>
    <w:rsid w:val="0028687E"/>
    <w:rsid w:val="00290A28"/>
    <w:rsid w:val="002A1152"/>
    <w:rsid w:val="002A18CC"/>
    <w:rsid w:val="002A70B3"/>
    <w:rsid w:val="002F4765"/>
    <w:rsid w:val="00307D21"/>
    <w:rsid w:val="00324DEB"/>
    <w:rsid w:val="003272E5"/>
    <w:rsid w:val="00344F5E"/>
    <w:rsid w:val="00351DA0"/>
    <w:rsid w:val="00354C73"/>
    <w:rsid w:val="0036414E"/>
    <w:rsid w:val="0036601C"/>
    <w:rsid w:val="00372F40"/>
    <w:rsid w:val="003800AD"/>
    <w:rsid w:val="0039593C"/>
    <w:rsid w:val="00396C2B"/>
    <w:rsid w:val="003A0303"/>
    <w:rsid w:val="003A1F21"/>
    <w:rsid w:val="003C483D"/>
    <w:rsid w:val="003D5DBF"/>
    <w:rsid w:val="003D6850"/>
    <w:rsid w:val="003D6907"/>
    <w:rsid w:val="003E2CE2"/>
    <w:rsid w:val="003E5DCC"/>
    <w:rsid w:val="003E7FD0"/>
    <w:rsid w:val="003F0EA4"/>
    <w:rsid w:val="003F31D3"/>
    <w:rsid w:val="00427E17"/>
    <w:rsid w:val="004311BE"/>
    <w:rsid w:val="0043324B"/>
    <w:rsid w:val="00433BCE"/>
    <w:rsid w:val="0044253C"/>
    <w:rsid w:val="00457F22"/>
    <w:rsid w:val="004714CF"/>
    <w:rsid w:val="004773BF"/>
    <w:rsid w:val="00484C0D"/>
    <w:rsid w:val="00497D8B"/>
    <w:rsid w:val="004A43D9"/>
    <w:rsid w:val="004B06BC"/>
    <w:rsid w:val="004B5B01"/>
    <w:rsid w:val="004B7E93"/>
    <w:rsid w:val="004C4357"/>
    <w:rsid w:val="004C473D"/>
    <w:rsid w:val="004D2E4E"/>
    <w:rsid w:val="004D41B8"/>
    <w:rsid w:val="004F5641"/>
    <w:rsid w:val="005069D5"/>
    <w:rsid w:val="00522632"/>
    <w:rsid w:val="00522EF3"/>
    <w:rsid w:val="005309AF"/>
    <w:rsid w:val="00540418"/>
    <w:rsid w:val="005422B6"/>
    <w:rsid w:val="0054302E"/>
    <w:rsid w:val="00550434"/>
    <w:rsid w:val="00553646"/>
    <w:rsid w:val="00555AF0"/>
    <w:rsid w:val="00574266"/>
    <w:rsid w:val="00577AA5"/>
    <w:rsid w:val="0058399A"/>
    <w:rsid w:val="00594D43"/>
    <w:rsid w:val="005956FE"/>
    <w:rsid w:val="00596B30"/>
    <w:rsid w:val="00596D4F"/>
    <w:rsid w:val="005A0619"/>
    <w:rsid w:val="005D3D25"/>
    <w:rsid w:val="005F4C75"/>
    <w:rsid w:val="0060010E"/>
    <w:rsid w:val="00605C75"/>
    <w:rsid w:val="00610D65"/>
    <w:rsid w:val="006336C7"/>
    <w:rsid w:val="00653394"/>
    <w:rsid w:val="00653E06"/>
    <w:rsid w:val="00665F13"/>
    <w:rsid w:val="0067344E"/>
    <w:rsid w:val="0068145D"/>
    <w:rsid w:val="00686043"/>
    <w:rsid w:val="006905BA"/>
    <w:rsid w:val="00690BFD"/>
    <w:rsid w:val="006917EB"/>
    <w:rsid w:val="00694EAB"/>
    <w:rsid w:val="006A7BE1"/>
    <w:rsid w:val="006B1FE7"/>
    <w:rsid w:val="006B46C7"/>
    <w:rsid w:val="006B6950"/>
    <w:rsid w:val="006B6FFC"/>
    <w:rsid w:val="006D4C91"/>
    <w:rsid w:val="006D5C23"/>
    <w:rsid w:val="006D76E9"/>
    <w:rsid w:val="006E2C7A"/>
    <w:rsid w:val="006E77DD"/>
    <w:rsid w:val="0072678A"/>
    <w:rsid w:val="0072766F"/>
    <w:rsid w:val="007420FD"/>
    <w:rsid w:val="00757129"/>
    <w:rsid w:val="00787450"/>
    <w:rsid w:val="0079582C"/>
    <w:rsid w:val="007B42DF"/>
    <w:rsid w:val="007D6E9A"/>
    <w:rsid w:val="007E0FDD"/>
    <w:rsid w:val="00804C9F"/>
    <w:rsid w:val="00811DAC"/>
    <w:rsid w:val="008209D8"/>
    <w:rsid w:val="00824344"/>
    <w:rsid w:val="00840331"/>
    <w:rsid w:val="00847D2F"/>
    <w:rsid w:val="008874C0"/>
    <w:rsid w:val="0089054E"/>
    <w:rsid w:val="008A0342"/>
    <w:rsid w:val="008A577F"/>
    <w:rsid w:val="008A6E4D"/>
    <w:rsid w:val="008A793D"/>
    <w:rsid w:val="008B0017"/>
    <w:rsid w:val="008D4B98"/>
    <w:rsid w:val="008E3652"/>
    <w:rsid w:val="008E56EB"/>
    <w:rsid w:val="008E5DED"/>
    <w:rsid w:val="008F6A89"/>
    <w:rsid w:val="008F6D58"/>
    <w:rsid w:val="009032F1"/>
    <w:rsid w:val="00903721"/>
    <w:rsid w:val="00913542"/>
    <w:rsid w:val="0093492C"/>
    <w:rsid w:val="00957043"/>
    <w:rsid w:val="00975632"/>
    <w:rsid w:val="00983D88"/>
    <w:rsid w:val="009A5DCD"/>
    <w:rsid w:val="009A7927"/>
    <w:rsid w:val="009B689E"/>
    <w:rsid w:val="009C0A32"/>
    <w:rsid w:val="009C6C14"/>
    <w:rsid w:val="009D3224"/>
    <w:rsid w:val="009D5D4C"/>
    <w:rsid w:val="009E57DC"/>
    <w:rsid w:val="009E66FE"/>
    <w:rsid w:val="009F23C4"/>
    <w:rsid w:val="00A01F55"/>
    <w:rsid w:val="00A13B2B"/>
    <w:rsid w:val="00A32205"/>
    <w:rsid w:val="00A363B6"/>
    <w:rsid w:val="00A46BF5"/>
    <w:rsid w:val="00A6709F"/>
    <w:rsid w:val="00A81690"/>
    <w:rsid w:val="00A83954"/>
    <w:rsid w:val="00AB2A9F"/>
    <w:rsid w:val="00AC19F2"/>
    <w:rsid w:val="00AC2B8A"/>
    <w:rsid w:val="00AC53E5"/>
    <w:rsid w:val="00AD639A"/>
    <w:rsid w:val="00AE5042"/>
    <w:rsid w:val="00AF3A36"/>
    <w:rsid w:val="00B146E2"/>
    <w:rsid w:val="00B15F8D"/>
    <w:rsid w:val="00B21C4C"/>
    <w:rsid w:val="00B52277"/>
    <w:rsid w:val="00B56E99"/>
    <w:rsid w:val="00B82573"/>
    <w:rsid w:val="00B849EE"/>
    <w:rsid w:val="00B84D02"/>
    <w:rsid w:val="00BA2940"/>
    <w:rsid w:val="00BB33EE"/>
    <w:rsid w:val="00BB54C7"/>
    <w:rsid w:val="00BB7AF7"/>
    <w:rsid w:val="00BD379F"/>
    <w:rsid w:val="00BF1CB3"/>
    <w:rsid w:val="00C04AEE"/>
    <w:rsid w:val="00C14690"/>
    <w:rsid w:val="00C16E53"/>
    <w:rsid w:val="00C212D9"/>
    <w:rsid w:val="00C272AF"/>
    <w:rsid w:val="00C431B4"/>
    <w:rsid w:val="00C51296"/>
    <w:rsid w:val="00C8353F"/>
    <w:rsid w:val="00C86C59"/>
    <w:rsid w:val="00C91C5A"/>
    <w:rsid w:val="00CB3516"/>
    <w:rsid w:val="00CC2E64"/>
    <w:rsid w:val="00CD0921"/>
    <w:rsid w:val="00CD6D9A"/>
    <w:rsid w:val="00CE734F"/>
    <w:rsid w:val="00CF40AE"/>
    <w:rsid w:val="00D00E92"/>
    <w:rsid w:val="00D055EC"/>
    <w:rsid w:val="00D058DB"/>
    <w:rsid w:val="00D0590F"/>
    <w:rsid w:val="00D44728"/>
    <w:rsid w:val="00D44C27"/>
    <w:rsid w:val="00D55379"/>
    <w:rsid w:val="00D562FF"/>
    <w:rsid w:val="00D932AF"/>
    <w:rsid w:val="00D947BA"/>
    <w:rsid w:val="00D97088"/>
    <w:rsid w:val="00DA66AB"/>
    <w:rsid w:val="00DA760B"/>
    <w:rsid w:val="00DB2774"/>
    <w:rsid w:val="00DD75D6"/>
    <w:rsid w:val="00DE4AF9"/>
    <w:rsid w:val="00DF56C9"/>
    <w:rsid w:val="00E24282"/>
    <w:rsid w:val="00E30318"/>
    <w:rsid w:val="00E32708"/>
    <w:rsid w:val="00E66020"/>
    <w:rsid w:val="00E72666"/>
    <w:rsid w:val="00E72F16"/>
    <w:rsid w:val="00E81131"/>
    <w:rsid w:val="00E92DA2"/>
    <w:rsid w:val="00EA5418"/>
    <w:rsid w:val="00EB281C"/>
    <w:rsid w:val="00EE46FB"/>
    <w:rsid w:val="00EE57DC"/>
    <w:rsid w:val="00F00EA0"/>
    <w:rsid w:val="00F17C0D"/>
    <w:rsid w:val="00F21673"/>
    <w:rsid w:val="00F34E2D"/>
    <w:rsid w:val="00F41DA2"/>
    <w:rsid w:val="00F43F60"/>
    <w:rsid w:val="00F454C3"/>
    <w:rsid w:val="00F56194"/>
    <w:rsid w:val="00F755D0"/>
    <w:rsid w:val="00F85EE0"/>
    <w:rsid w:val="00F93B3C"/>
    <w:rsid w:val="00FA42FE"/>
    <w:rsid w:val="00FB1010"/>
    <w:rsid w:val="00FB1C50"/>
    <w:rsid w:val="00FB7007"/>
    <w:rsid w:val="00FC1900"/>
    <w:rsid w:val="00FC1930"/>
    <w:rsid w:val="00FD5A63"/>
    <w:rsid w:val="00FE4466"/>
    <w:rsid w:val="00FF3ED3"/>
    <w:rsid w:val="00FF565C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B46C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6C7"/>
    <w:rPr>
      <w:color w:val="800080"/>
      <w:u w:val="single"/>
    </w:rPr>
  </w:style>
  <w:style w:type="paragraph" w:customStyle="1" w:styleId="font5">
    <w:name w:val="font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s-MX"/>
    </w:rPr>
  </w:style>
  <w:style w:type="paragraph" w:customStyle="1" w:styleId="font6">
    <w:name w:val="font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  <w:lang w:eastAsia="es-MX"/>
    </w:rPr>
  </w:style>
  <w:style w:type="paragraph" w:customStyle="1" w:styleId="xl67">
    <w:name w:val="xl6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8">
    <w:name w:val="xl68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9">
    <w:name w:val="xl69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0">
    <w:name w:val="xl80"/>
    <w:basedOn w:val="Normal"/>
    <w:rsid w:val="006B46C7"/>
    <w:pPr>
      <w:shd w:val="clear" w:color="0000FF" w:fill="006C31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lang w:eastAsia="es-MX"/>
    </w:rPr>
  </w:style>
  <w:style w:type="paragraph" w:customStyle="1" w:styleId="xl81">
    <w:name w:val="xl81"/>
    <w:basedOn w:val="Normal"/>
    <w:rsid w:val="006B46C7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2">
    <w:name w:val="xl82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6B46C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4">
    <w:name w:val="xl84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5">
    <w:name w:val="xl85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6">
    <w:name w:val="xl86"/>
    <w:basedOn w:val="Normal"/>
    <w:rsid w:val="006B46C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6B46C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8">
    <w:name w:val="xl88"/>
    <w:basedOn w:val="Normal"/>
    <w:rsid w:val="006B46C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9">
    <w:name w:val="xl89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90">
    <w:name w:val="xl90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1">
    <w:name w:val="xl91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2">
    <w:name w:val="xl92"/>
    <w:basedOn w:val="Normal"/>
    <w:rsid w:val="006B46C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es-MX"/>
    </w:rPr>
  </w:style>
  <w:style w:type="paragraph" w:customStyle="1" w:styleId="xl93">
    <w:name w:val="xl93"/>
    <w:basedOn w:val="Normal"/>
    <w:rsid w:val="006B46C7"/>
    <w:pP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DB277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277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277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277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27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6F5B-1DF0-4A03-9506-4F19782F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16</Pages>
  <Words>1629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3</cp:revision>
  <cp:lastPrinted>2018-10-08T22:08:00Z</cp:lastPrinted>
  <dcterms:created xsi:type="dcterms:W3CDTF">2018-10-05T22:23:00Z</dcterms:created>
  <dcterms:modified xsi:type="dcterms:W3CDTF">2018-10-08T22:09:00Z</dcterms:modified>
</cp:coreProperties>
</file>