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41A9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7C523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D0660A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  <w:proofErr w:type="spell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proofErr w:type="gramStart"/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  <w:proofErr w:type="gramEnd"/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F76234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CAMIONETA TIGUAN 2018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371,679</w:t>
                  </w:r>
                </w:p>
              </w:tc>
            </w:tr>
            <w:tr w:rsidR="00F76234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E534B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0B1D89" w:rsidRPr="00E534B9" w:rsidTr="000B1D8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0B1D8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0B1D8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0B1D89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0B1D8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0B1D89" w:rsidRPr="00E534B9" w:rsidTr="00D0660A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1D89" w:rsidRPr="00E534B9" w:rsidTr="00D0660A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104,687,742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B1D89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ELABORO                                                                                                          AUTORIZO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2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MTRO. NARCISO XICOHTENCATL ROJAS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bookmarkStart w:id="0" w:name="_MON_1470839431"/>
    <w:bookmarkEnd w:id="0"/>
    <w:p w:rsidR="00A14B74" w:rsidRDefault="000B1D8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9.4pt;height:403pt" o:ole="">
            <v:imagedata r:id="rId8" o:title=""/>
          </v:shape>
          <o:OLEObject Type="Embed" ProgID="Excel.Sheet.12" ShapeID="_x0000_i1026" DrawAspect="Content" ObjectID="_1600258849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" w:name="_MON_1481116408"/>
    <w:bookmarkEnd w:id="1"/>
    <w:p w:rsidR="00F96944" w:rsidRDefault="00C94046" w:rsidP="0044253C">
      <w:pPr>
        <w:jc w:val="center"/>
      </w:pPr>
      <w:r>
        <w:object w:dxaOrig="9717" w:dyaOrig="4041">
          <v:shape id="_x0000_i1025" type="#_x0000_t75" style="width:464.25pt;height:202.05pt" o:ole="">
            <v:imagedata r:id="rId10" o:title=""/>
          </v:shape>
          <o:OLEObject Type="Embed" ProgID="Excel.Sheet.12" ShapeID="_x0000_i1025" DrawAspect="Content" ObjectID="_1600258850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En cumplimiento a lo dispuesto en el artículo 46 último párrafo de la Ley General de Contabilidad Gubernamental se aclara que la Universidad Politécnica de Tlaxcala al 3</w:t>
      </w:r>
      <w:r w:rsidR="008E6E16">
        <w:rPr>
          <w:rFonts w:ascii="Arial" w:hAnsi="Arial" w:cs="Arial"/>
          <w:sz w:val="18"/>
          <w:szCs w:val="18"/>
        </w:rPr>
        <w:t>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CE2545">
        <w:rPr>
          <w:rFonts w:ascii="Arial" w:hAnsi="Arial" w:cs="Arial"/>
          <w:sz w:val="18"/>
          <w:szCs w:val="18"/>
        </w:rPr>
        <w:t>Septiembre</w:t>
      </w:r>
      <w:bookmarkStart w:id="2" w:name="_GoBack"/>
      <w:bookmarkEnd w:id="2"/>
      <w:r w:rsidRPr="0039308A">
        <w:rPr>
          <w:rFonts w:ascii="Arial" w:hAnsi="Arial" w:cs="Arial"/>
          <w:sz w:val="18"/>
          <w:szCs w:val="18"/>
        </w:rPr>
        <w:t xml:space="preserve">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FE" w:rsidRDefault="00720DFE" w:rsidP="00EA5418">
      <w:pPr>
        <w:spacing w:after="0" w:line="240" w:lineRule="auto"/>
      </w:pPr>
      <w:r>
        <w:separator/>
      </w:r>
    </w:p>
  </w:endnote>
  <w:endnote w:type="continuationSeparator" w:id="0">
    <w:p w:rsidR="00720DFE" w:rsidRDefault="00720D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Pr="0013011C" w:rsidRDefault="000B1D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2545" w:rsidRPr="00CE2545">
          <w:rPr>
            <w:rFonts w:ascii="Soberana Sans Light" w:hAnsi="Soberana Sans Light"/>
            <w:noProof/>
            <w:lang w:val="es-ES"/>
          </w:rPr>
          <w:t>444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B1D89" w:rsidRDefault="000B1D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Pr="008E3652" w:rsidRDefault="000B1D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2545" w:rsidRPr="00CE2545">
          <w:rPr>
            <w:rFonts w:ascii="Soberana Sans Light" w:hAnsi="Soberana Sans Light"/>
            <w:noProof/>
            <w:lang w:val="es-ES"/>
          </w:rPr>
          <w:t>445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FE" w:rsidRDefault="00720DFE" w:rsidP="00EA5418">
      <w:pPr>
        <w:spacing w:after="0" w:line="240" w:lineRule="auto"/>
      </w:pPr>
      <w:r>
        <w:separator/>
      </w:r>
    </w:p>
  </w:footnote>
  <w:footnote w:type="continuationSeparator" w:id="0">
    <w:p w:rsidR="00720DFE" w:rsidRDefault="00720D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Default="000B1D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89" w:rsidRDefault="000B1D8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B1D89" w:rsidRDefault="000B1D8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B1D89" w:rsidRPr="00275FC6" w:rsidRDefault="000B1D8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D89" w:rsidRDefault="000B1D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B1D89" w:rsidRDefault="000B1D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B1D89" w:rsidRPr="00275FC6" w:rsidRDefault="000B1D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67F2" w:rsidRDefault="000467F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7F2" w:rsidRDefault="000467F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467F2" w:rsidRPr="00275FC6" w:rsidRDefault="000467F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40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67F2" w:rsidRPr="00275FC6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Pr="0013011C" w:rsidRDefault="000B1D89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55D"/>
    <w:rsid w:val="00034043"/>
    <w:rsid w:val="00036433"/>
    <w:rsid w:val="00040466"/>
    <w:rsid w:val="00040531"/>
    <w:rsid w:val="00042142"/>
    <w:rsid w:val="000467F2"/>
    <w:rsid w:val="00083CF8"/>
    <w:rsid w:val="000B1D89"/>
    <w:rsid w:val="0010779E"/>
    <w:rsid w:val="00126BCF"/>
    <w:rsid w:val="0013011C"/>
    <w:rsid w:val="00141B1C"/>
    <w:rsid w:val="001772B3"/>
    <w:rsid w:val="001B1B72"/>
    <w:rsid w:val="001B21F0"/>
    <w:rsid w:val="001B22B9"/>
    <w:rsid w:val="001E63A8"/>
    <w:rsid w:val="002116C1"/>
    <w:rsid w:val="00212A3F"/>
    <w:rsid w:val="00230DC3"/>
    <w:rsid w:val="00232417"/>
    <w:rsid w:val="0024343D"/>
    <w:rsid w:val="00255AAD"/>
    <w:rsid w:val="0028687D"/>
    <w:rsid w:val="002A70B3"/>
    <w:rsid w:val="00307635"/>
    <w:rsid w:val="00317D99"/>
    <w:rsid w:val="00326172"/>
    <w:rsid w:val="00345360"/>
    <w:rsid w:val="003616DE"/>
    <w:rsid w:val="00372F40"/>
    <w:rsid w:val="0037536F"/>
    <w:rsid w:val="003761DF"/>
    <w:rsid w:val="0039308A"/>
    <w:rsid w:val="003A2C22"/>
    <w:rsid w:val="003B3E95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59FA"/>
    <w:rsid w:val="00593CBB"/>
    <w:rsid w:val="005A1F04"/>
    <w:rsid w:val="005B1886"/>
    <w:rsid w:val="005E5A46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D300A"/>
    <w:rsid w:val="006E77DD"/>
    <w:rsid w:val="006F0619"/>
    <w:rsid w:val="00720DFE"/>
    <w:rsid w:val="00721AE7"/>
    <w:rsid w:val="00736E56"/>
    <w:rsid w:val="007622C8"/>
    <w:rsid w:val="007758A6"/>
    <w:rsid w:val="0079582C"/>
    <w:rsid w:val="007C0AB2"/>
    <w:rsid w:val="007C5235"/>
    <w:rsid w:val="007D6E9A"/>
    <w:rsid w:val="0082042E"/>
    <w:rsid w:val="0085784A"/>
    <w:rsid w:val="008625D8"/>
    <w:rsid w:val="008A6E4D"/>
    <w:rsid w:val="008B0017"/>
    <w:rsid w:val="008E3652"/>
    <w:rsid w:val="008E6E16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BE14DD"/>
    <w:rsid w:val="00BE572A"/>
    <w:rsid w:val="00BF376B"/>
    <w:rsid w:val="00C332D3"/>
    <w:rsid w:val="00C54722"/>
    <w:rsid w:val="00C54B1B"/>
    <w:rsid w:val="00C7638C"/>
    <w:rsid w:val="00C94046"/>
    <w:rsid w:val="00CA2D37"/>
    <w:rsid w:val="00CB1633"/>
    <w:rsid w:val="00CC5CB6"/>
    <w:rsid w:val="00CD7C3B"/>
    <w:rsid w:val="00CE2545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DB21D7"/>
    <w:rsid w:val="00E01BF2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359A1"/>
    <w:rsid w:val="00F41A99"/>
    <w:rsid w:val="00F670A3"/>
    <w:rsid w:val="00F76234"/>
    <w:rsid w:val="00F770EA"/>
    <w:rsid w:val="00F96944"/>
    <w:rsid w:val="00FA1B54"/>
    <w:rsid w:val="00FC4CFC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D608-CD79-485B-AB40-0FF654B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445</Pages>
  <Words>173983</Words>
  <Characters>956910</Characters>
  <Application>Microsoft Office Word</Application>
  <DocSecurity>0</DocSecurity>
  <Lines>7974</Lines>
  <Paragraphs>2257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2</cp:revision>
  <cp:lastPrinted>2018-07-06T16:32:00Z</cp:lastPrinted>
  <dcterms:created xsi:type="dcterms:W3CDTF">2018-10-05T20:34:00Z</dcterms:created>
  <dcterms:modified xsi:type="dcterms:W3CDTF">2018-10-05T20:34:00Z</dcterms:modified>
</cp:coreProperties>
</file>