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D6" w:rsidRDefault="00F278D6" w:rsidP="00CD66BA">
      <w:pPr>
        <w:ind w:left="-284" w:firstLine="284"/>
        <w:jc w:val="center"/>
      </w:pPr>
    </w:p>
    <w:bookmarkStart w:id="0" w:name="_MON_1582631024"/>
    <w:bookmarkEnd w:id="0"/>
    <w:p w:rsidR="00486AE1" w:rsidRDefault="002E6580" w:rsidP="00CD66BA">
      <w:pPr>
        <w:ind w:left="-284" w:firstLine="284"/>
        <w:jc w:val="center"/>
      </w:pPr>
      <w:r>
        <w:object w:dxaOrig="17105" w:dyaOrig="10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633.05pt;height:414.7pt" o:ole="">
            <v:imagedata r:id="rId8" o:title=""/>
          </v:shape>
          <o:OLEObject Type="Embed" ProgID="Excel.Sheet.12" ShapeID="_x0000_i1064" DrawAspect="Content" ObjectID="_1640424008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Default="000024CF" w:rsidP="00372F40">
      <w:pPr>
        <w:jc w:val="center"/>
        <w:rPr>
          <w:rFonts w:ascii="Soberana Sans Light" w:hAnsi="Soberana Sans Light"/>
        </w:rPr>
      </w:pPr>
    </w:p>
    <w:p w:rsidR="00785C7F" w:rsidRDefault="00785C7F" w:rsidP="00372F40">
      <w:pPr>
        <w:jc w:val="center"/>
        <w:rPr>
          <w:rFonts w:ascii="Soberana Sans Light" w:hAnsi="Soberana Sans Light"/>
        </w:rPr>
      </w:pPr>
    </w:p>
    <w:p w:rsidR="00785C7F" w:rsidRDefault="00785C7F" w:rsidP="00372F40">
      <w:pPr>
        <w:jc w:val="center"/>
        <w:rPr>
          <w:rFonts w:ascii="Soberana Sans Light" w:hAnsi="Soberana Sans Light"/>
        </w:rPr>
      </w:pPr>
    </w:p>
    <w:p w:rsidR="00785C7F" w:rsidRPr="005117F4" w:rsidRDefault="00785C7F" w:rsidP="00372F40">
      <w:pPr>
        <w:jc w:val="center"/>
        <w:rPr>
          <w:rFonts w:ascii="Soberana Sans Light" w:hAnsi="Soberana Sans Light"/>
        </w:rPr>
      </w:pPr>
    </w:p>
    <w:p w:rsidR="00EA5418" w:rsidRPr="009E7D51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9E7D51">
        <w:rPr>
          <w:rFonts w:ascii="Arial" w:hAnsi="Arial" w:cs="Arial"/>
          <w:b/>
          <w:sz w:val="18"/>
          <w:szCs w:val="18"/>
        </w:rPr>
        <w:t>Programas y Proyectos de Inversión</w:t>
      </w:r>
    </w:p>
    <w:p w:rsidR="00AB13B7" w:rsidRDefault="00CD66BA" w:rsidP="00CD66BA">
      <w:pPr>
        <w:tabs>
          <w:tab w:val="center" w:pos="6840"/>
          <w:tab w:val="left" w:pos="92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E7D51" w:rsidRPr="009E7D51">
        <w:rPr>
          <w:rFonts w:ascii="Arial" w:hAnsi="Arial" w:cs="Arial"/>
          <w:sz w:val="18"/>
          <w:szCs w:val="18"/>
        </w:rPr>
        <w:t>No aplica</w:t>
      </w:r>
      <w:r>
        <w:rPr>
          <w:rFonts w:ascii="Arial" w:hAnsi="Arial" w:cs="Arial"/>
          <w:sz w:val="18"/>
          <w:szCs w:val="18"/>
        </w:rPr>
        <w:tab/>
      </w:r>
    </w:p>
    <w:p w:rsidR="00F36C70" w:rsidRDefault="00F36C70" w:rsidP="0044253C">
      <w:pPr>
        <w:jc w:val="center"/>
        <w:rPr>
          <w:rFonts w:ascii="Arial" w:hAnsi="Arial" w:cs="Arial"/>
          <w:sz w:val="18"/>
          <w:szCs w:val="18"/>
        </w:rPr>
      </w:pPr>
    </w:p>
    <w:p w:rsidR="00F36C70" w:rsidRPr="009E7D51" w:rsidRDefault="00F36C70" w:rsidP="00F36C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y no tiene programas y proyectos de inversión.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0B3696" w:rsidRDefault="000B3696" w:rsidP="0044253C">
      <w:pPr>
        <w:jc w:val="center"/>
        <w:rPr>
          <w:rFonts w:ascii="Soberana Sans Light" w:hAnsi="Soberana Sans Light"/>
        </w:rPr>
      </w:pPr>
    </w:p>
    <w:p w:rsidR="005117F4" w:rsidRDefault="005117F4" w:rsidP="00CD66BA">
      <w:pPr>
        <w:rPr>
          <w:rFonts w:ascii="Soberana Sans Light" w:hAnsi="Soberana Sans Light"/>
        </w:rPr>
      </w:pPr>
    </w:p>
    <w:p w:rsidR="0036308F" w:rsidRDefault="0036308F" w:rsidP="00CD66BA">
      <w:pPr>
        <w:rPr>
          <w:rFonts w:ascii="Soberana Sans Light" w:hAnsi="Soberana Sans Light"/>
        </w:rPr>
      </w:pPr>
    </w:p>
    <w:p w:rsidR="00305077" w:rsidRDefault="00305077" w:rsidP="0036308F">
      <w:pPr>
        <w:rPr>
          <w:rFonts w:ascii="Soberana Sans Light" w:hAnsi="Soberana Sans Light"/>
        </w:rPr>
      </w:pPr>
    </w:p>
    <w:tbl>
      <w:tblPr>
        <w:tblStyle w:val="Tablaconcuadrcula"/>
        <w:tblW w:w="14466" w:type="dxa"/>
        <w:tblLayout w:type="fixed"/>
        <w:tblLook w:val="04A0" w:firstRow="1" w:lastRow="0" w:firstColumn="1" w:lastColumn="0" w:noHBand="0" w:noVBand="1"/>
      </w:tblPr>
      <w:tblGrid>
        <w:gridCol w:w="1809"/>
        <w:gridCol w:w="988"/>
        <w:gridCol w:w="17"/>
        <w:gridCol w:w="572"/>
        <w:gridCol w:w="562"/>
        <w:gridCol w:w="2983"/>
        <w:gridCol w:w="265"/>
        <w:gridCol w:w="1150"/>
        <w:gridCol w:w="272"/>
        <w:gridCol w:w="578"/>
        <w:gridCol w:w="412"/>
        <w:gridCol w:w="582"/>
        <w:gridCol w:w="270"/>
        <w:gridCol w:w="722"/>
        <w:gridCol w:w="271"/>
        <w:gridCol w:w="737"/>
        <w:gridCol w:w="257"/>
        <w:gridCol w:w="736"/>
        <w:gridCol w:w="258"/>
        <w:gridCol w:w="977"/>
        <w:gridCol w:w="16"/>
        <w:gridCol w:w="32"/>
      </w:tblGrid>
      <w:tr w:rsidR="009F64A7" w:rsidTr="008C44EF">
        <w:trPr>
          <w:gridAfter w:val="2"/>
          <w:wAfter w:w="48" w:type="dxa"/>
        </w:trPr>
        <w:tc>
          <w:tcPr>
            <w:tcW w:w="14418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Default="009F64A7" w:rsidP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Cuenta Pública 201</w:t>
            </w:r>
            <w:r w:rsidR="0036308F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9F64A7" w:rsidTr="008C44EF">
        <w:trPr>
          <w:gridAfter w:val="2"/>
          <w:wAfter w:w="48" w:type="dxa"/>
        </w:trPr>
        <w:tc>
          <w:tcPr>
            <w:tcW w:w="1441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Autónomo</w:t>
            </w:r>
          </w:p>
        </w:tc>
      </w:tr>
      <w:tr w:rsidR="009F64A7" w:rsidTr="008C44EF">
        <w:trPr>
          <w:gridAfter w:val="2"/>
          <w:wAfter w:w="48" w:type="dxa"/>
        </w:trPr>
        <w:tc>
          <w:tcPr>
            <w:tcW w:w="1441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Indicadores de Resultados</w:t>
            </w:r>
          </w:p>
        </w:tc>
      </w:tr>
      <w:tr w:rsidR="009F64A7" w:rsidTr="008C44EF">
        <w:trPr>
          <w:gridAfter w:val="2"/>
          <w:wAfter w:w="48" w:type="dxa"/>
        </w:trPr>
        <w:tc>
          <w:tcPr>
            <w:tcW w:w="144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9F64A7" w:rsidRDefault="00EB34D4" w:rsidP="00286CF0">
            <w:pPr>
              <w:tabs>
                <w:tab w:val="left" w:pos="4570"/>
                <w:tab w:val="center" w:pos="6839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F64A7">
              <w:rPr>
                <w:rFonts w:ascii="Arial" w:hAnsi="Arial" w:cs="Arial"/>
                <w:b/>
                <w:sz w:val="18"/>
                <w:szCs w:val="18"/>
              </w:rPr>
              <w:t xml:space="preserve">Del 1 de </w:t>
            </w:r>
            <w:r w:rsidR="00756E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D5593">
              <w:rPr>
                <w:rFonts w:ascii="Arial" w:hAnsi="Arial" w:cs="Arial"/>
                <w:b/>
                <w:sz w:val="18"/>
                <w:szCs w:val="18"/>
              </w:rPr>
              <w:t>enero</w:t>
            </w:r>
            <w:r w:rsidR="00756E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F64A7">
              <w:rPr>
                <w:rFonts w:ascii="Arial" w:hAnsi="Arial" w:cs="Arial"/>
                <w:b/>
                <w:sz w:val="18"/>
                <w:szCs w:val="18"/>
              </w:rPr>
              <w:t xml:space="preserve">al </w:t>
            </w:r>
            <w:r w:rsidR="00286CF0">
              <w:rPr>
                <w:rFonts w:ascii="Arial" w:hAnsi="Arial" w:cs="Arial"/>
                <w:b/>
                <w:sz w:val="18"/>
                <w:szCs w:val="18"/>
              </w:rPr>
              <w:t>31 de diciembre</w:t>
            </w:r>
            <w:r w:rsidR="009F64A7"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 w:rsidR="0036308F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9F64A7" w:rsidTr="008723C7">
        <w:trPr>
          <w:gridAfter w:val="1"/>
          <w:wAfter w:w="32" w:type="dxa"/>
          <w:trHeight w:val="144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9F64A7" w:rsidTr="008723C7">
        <w:trPr>
          <w:gridAfter w:val="1"/>
          <w:wAfter w:w="32" w:type="dxa"/>
          <w:trHeight w:val="33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Proyecto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Nivel</w:t>
            </w:r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Frecuencia de  med.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 w:rsidP="00ED29D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AD5593">
              <w:rPr>
                <w:rFonts w:ascii="Arial" w:hAnsi="Arial" w:cs="Arial"/>
                <w:b/>
                <w:bCs/>
                <w:sz w:val="18"/>
                <w:szCs w:val="18"/>
              </w:rPr>
              <w:t>enero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ED29D6">
              <w:rPr>
                <w:rFonts w:ascii="Arial" w:hAnsi="Arial" w:cs="Arial"/>
                <w:b/>
                <w:bCs/>
                <w:sz w:val="18"/>
                <w:szCs w:val="18"/>
              </w:rPr>
              <w:t>junio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F64A7" w:rsidTr="008723C7">
        <w:trPr>
          <w:gridAfter w:val="1"/>
          <w:wAfter w:w="32" w:type="dxa"/>
          <w:trHeight w:val="4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    Prog.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Alcanz.</w:t>
            </w:r>
          </w:p>
        </w:tc>
      </w:tr>
      <w:tr w:rsidR="009F64A7" w:rsidTr="008723C7">
        <w:trPr>
          <w:gridAfter w:val="1"/>
          <w:wAfter w:w="32" w:type="dxa"/>
          <w:trHeight w:val="71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1F6A09" w:rsidTr="008723C7">
        <w:trPr>
          <w:gridAfter w:val="1"/>
          <w:wAfter w:w="32" w:type="dxa"/>
          <w:trHeight w:val="4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09" w:rsidRDefault="001F6A09" w:rsidP="001F6A0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09" w:rsidRDefault="001F6A09" w:rsidP="001F6A0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Fomentar el Respeto de los Valores y Principios de Convivencia Social Salvaguardando la Integridad de los Derechos Humanos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09" w:rsidRPr="006C6D8C" w:rsidRDefault="001F6A09" w:rsidP="001F6A0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09" w:rsidRDefault="001F6A09" w:rsidP="001F6A0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procedimientos de quejas concluidas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09" w:rsidRDefault="001F6A09" w:rsidP="001F6A0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09" w:rsidRDefault="001F6A09" w:rsidP="001F6A0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09" w:rsidRDefault="008723C7" w:rsidP="00E44966">
            <w:pPr>
              <w:tabs>
                <w:tab w:val="left" w:pos="24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="00CA3D98">
              <w:rPr>
                <w:rFonts w:ascii="Arial" w:hAnsi="Arial" w:cs="Arial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5A" w:rsidRDefault="0088185A" w:rsidP="008723C7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F6A09" w:rsidRPr="00706C19" w:rsidRDefault="0051211B" w:rsidP="008723C7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1B" w:rsidRDefault="0051211B" w:rsidP="008723C7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719CE" w:rsidRPr="00706C19" w:rsidRDefault="0051211B" w:rsidP="008723C7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300</w:t>
            </w:r>
          </w:p>
          <w:p w:rsidR="001F6A09" w:rsidRPr="00706C19" w:rsidRDefault="001F6A09" w:rsidP="008723C7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1B" w:rsidRDefault="0051211B" w:rsidP="008723C7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F6A09" w:rsidRPr="00706C19" w:rsidRDefault="0051211B" w:rsidP="008723C7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9" w:rsidRDefault="00706C19" w:rsidP="008723C7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F6A09" w:rsidRPr="00706C19" w:rsidRDefault="0051211B" w:rsidP="008723C7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136.36</w:t>
            </w:r>
            <w:r w:rsidR="008C44EF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</w:tr>
      <w:tr w:rsidR="00706C19" w:rsidTr="008723C7">
        <w:trPr>
          <w:gridAfter w:val="1"/>
          <w:wAfter w:w="32" w:type="dxa"/>
          <w:trHeight w:val="4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C19" w:rsidRDefault="00706C19" w:rsidP="00706C1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706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Pr="006C6D8C" w:rsidRDefault="00706C1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706C1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brindados en las visitadurías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06C19" w:rsidRDefault="00CA3D98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19" w:rsidRDefault="00706C19" w:rsidP="008723C7">
            <w:pPr>
              <w:jc w:val="center"/>
            </w:pPr>
          </w:p>
          <w:p w:rsidR="00706C19" w:rsidRPr="00F773D8" w:rsidRDefault="0051211B" w:rsidP="008723C7">
            <w:pPr>
              <w:jc w:val="center"/>
            </w:pPr>
            <w:r>
              <w:t>1993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1B" w:rsidRDefault="0051211B" w:rsidP="008723C7">
            <w:pPr>
              <w:jc w:val="center"/>
            </w:pPr>
          </w:p>
          <w:p w:rsidR="00706C19" w:rsidRPr="00F773D8" w:rsidRDefault="0051211B" w:rsidP="008723C7">
            <w:pPr>
              <w:jc w:val="center"/>
            </w:pPr>
            <w:r>
              <w:t>2811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1B" w:rsidRDefault="0051211B" w:rsidP="008723C7">
            <w:pPr>
              <w:jc w:val="center"/>
            </w:pPr>
          </w:p>
          <w:p w:rsidR="00706C19" w:rsidRPr="00F773D8" w:rsidRDefault="0051211B" w:rsidP="008723C7">
            <w:pPr>
              <w:jc w:val="center"/>
            </w:pPr>
            <w:r>
              <w:t>100%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1B" w:rsidRDefault="0051211B" w:rsidP="008723C7">
            <w:pPr>
              <w:jc w:val="center"/>
            </w:pPr>
          </w:p>
          <w:p w:rsidR="00706C19" w:rsidRPr="00F773D8" w:rsidRDefault="0051211B" w:rsidP="008723C7">
            <w:pPr>
              <w:jc w:val="center"/>
            </w:pPr>
            <w:r>
              <w:t>141.04%</w:t>
            </w:r>
          </w:p>
        </w:tc>
      </w:tr>
      <w:tr w:rsidR="00706C19" w:rsidRPr="00706C19" w:rsidTr="008723C7">
        <w:trPr>
          <w:gridAfter w:val="1"/>
          <w:wAfter w:w="32" w:type="dxa"/>
          <w:trHeight w:val="4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C19" w:rsidRDefault="00706C19" w:rsidP="00706C1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706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Pr="006C6D8C" w:rsidRDefault="00706C1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706C1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satisfacción en el suministro de bienes y servicios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06C19" w:rsidRDefault="00CA3D98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19" w:rsidRPr="00706C19" w:rsidRDefault="00706C19" w:rsidP="008723C7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06C19" w:rsidRPr="00706C19" w:rsidRDefault="0051211B" w:rsidP="008723C7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12" w:rsidRDefault="00D32412" w:rsidP="008723C7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06C19" w:rsidRPr="00706C19" w:rsidRDefault="0051211B" w:rsidP="008723C7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7" w:rsidRDefault="008723C7" w:rsidP="008723C7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06C19" w:rsidRPr="00706C19" w:rsidRDefault="0051211B" w:rsidP="008723C7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7" w:rsidRDefault="008723C7" w:rsidP="008723C7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06C19" w:rsidRPr="00706C19" w:rsidRDefault="0051211B" w:rsidP="008723C7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100%</w:t>
            </w:r>
          </w:p>
        </w:tc>
      </w:tr>
      <w:tr w:rsidR="00ED21A0" w:rsidTr="008723C7">
        <w:trPr>
          <w:gridAfter w:val="1"/>
          <w:wAfter w:w="32" w:type="dxa"/>
          <w:trHeight w:val="4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Prog. y Aten. a la Soc. Civil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servicios brindados en base a los programas institucionales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8C44EF">
            <w:pPr>
              <w:tabs>
                <w:tab w:val="left" w:pos="2430"/>
              </w:tabs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ED21A0" w:rsidRPr="008C44EF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C44EF">
              <w:rPr>
                <w:rFonts w:ascii="Arial" w:hAnsi="Arial" w:cs="Arial"/>
                <w:bCs/>
                <w:i/>
                <w:sz w:val="18"/>
                <w:szCs w:val="18"/>
              </w:rPr>
              <w:t>3846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8723C7">
            <w:pPr>
              <w:jc w:val="center"/>
            </w:pPr>
          </w:p>
          <w:p w:rsidR="00ED21A0" w:rsidRPr="0009475A" w:rsidRDefault="0051211B" w:rsidP="008723C7">
            <w:pPr>
              <w:jc w:val="center"/>
            </w:pPr>
            <w:r>
              <w:t>3846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C7" w:rsidRDefault="008723C7" w:rsidP="008723C7">
            <w:pPr>
              <w:jc w:val="center"/>
            </w:pPr>
          </w:p>
          <w:p w:rsidR="00ED21A0" w:rsidRPr="0009475A" w:rsidRDefault="0051211B" w:rsidP="008723C7">
            <w:pPr>
              <w:jc w:val="center"/>
            </w:pPr>
            <w:r>
              <w:t>4059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7" w:rsidRDefault="008723C7" w:rsidP="008723C7">
            <w:pPr>
              <w:jc w:val="center"/>
            </w:pPr>
          </w:p>
          <w:p w:rsidR="00ED21A0" w:rsidRPr="0009475A" w:rsidRDefault="0051211B" w:rsidP="008723C7">
            <w:pPr>
              <w:jc w:val="center"/>
            </w:pPr>
            <w:r>
              <w:t>100%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7" w:rsidRDefault="008723C7" w:rsidP="008723C7">
            <w:pPr>
              <w:jc w:val="center"/>
            </w:pPr>
          </w:p>
          <w:p w:rsidR="00ED21A0" w:rsidRPr="0009475A" w:rsidRDefault="0051211B" w:rsidP="008723C7">
            <w:pPr>
              <w:jc w:val="center"/>
            </w:pPr>
            <w:r>
              <w:t>105.54%</w:t>
            </w:r>
          </w:p>
        </w:tc>
      </w:tr>
      <w:tr w:rsidR="00ED21A0" w:rsidTr="008723C7">
        <w:trPr>
          <w:gridAfter w:val="1"/>
          <w:wAfter w:w="32" w:type="dxa"/>
          <w:trHeight w:val="5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Prog. y Aten. a la Soc. Civil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vinculación con la sociedad civil y organizaciones institucionales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D21A0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C7" w:rsidRDefault="008723C7" w:rsidP="008723C7">
            <w:pPr>
              <w:jc w:val="center"/>
            </w:pPr>
          </w:p>
          <w:p w:rsidR="00ED21A0" w:rsidRPr="0009475A" w:rsidRDefault="0051211B" w:rsidP="008723C7">
            <w:pPr>
              <w:jc w:val="center"/>
            </w:pPr>
            <w:r>
              <w:t>257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C7" w:rsidRDefault="008723C7" w:rsidP="008723C7">
            <w:pPr>
              <w:jc w:val="center"/>
            </w:pPr>
          </w:p>
          <w:p w:rsidR="00ED21A0" w:rsidRPr="0009475A" w:rsidRDefault="0051211B" w:rsidP="008723C7">
            <w:pPr>
              <w:jc w:val="center"/>
            </w:pPr>
            <w:r>
              <w:t>267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7" w:rsidRDefault="008723C7" w:rsidP="008723C7">
            <w:pPr>
              <w:jc w:val="center"/>
            </w:pPr>
          </w:p>
          <w:p w:rsidR="00ED21A0" w:rsidRPr="0009475A" w:rsidRDefault="0051211B" w:rsidP="008723C7">
            <w:pPr>
              <w:jc w:val="center"/>
            </w:pPr>
            <w:r>
              <w:t>100%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7" w:rsidRDefault="008723C7" w:rsidP="008723C7">
            <w:pPr>
              <w:jc w:val="center"/>
            </w:pPr>
          </w:p>
          <w:p w:rsidR="00ED21A0" w:rsidRPr="0009475A" w:rsidRDefault="0051211B" w:rsidP="008723C7">
            <w:pPr>
              <w:jc w:val="center"/>
            </w:pPr>
            <w:r>
              <w:t>103.89%</w:t>
            </w:r>
          </w:p>
        </w:tc>
      </w:tr>
      <w:tr w:rsidR="00ED21A0" w:rsidTr="008723C7">
        <w:trPr>
          <w:gridAfter w:val="1"/>
          <w:wAfter w:w="32" w:type="dxa"/>
          <w:trHeight w:val="5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Ctro. de Inv. y Cap. en Derechos Humanos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capacitación sobre derechos humanos en el estado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D21A0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C7" w:rsidRDefault="008723C7" w:rsidP="008723C7">
            <w:pPr>
              <w:jc w:val="center"/>
            </w:pPr>
          </w:p>
          <w:p w:rsidR="00ED21A0" w:rsidRPr="0009475A" w:rsidRDefault="0051211B" w:rsidP="008723C7">
            <w:pPr>
              <w:jc w:val="center"/>
            </w:pPr>
            <w:r>
              <w:t>238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C7" w:rsidRDefault="008723C7" w:rsidP="008723C7">
            <w:pPr>
              <w:jc w:val="center"/>
            </w:pPr>
          </w:p>
          <w:p w:rsidR="00ED21A0" w:rsidRPr="0009475A" w:rsidRDefault="0051211B" w:rsidP="008723C7">
            <w:pPr>
              <w:jc w:val="center"/>
            </w:pPr>
            <w:r>
              <w:t>299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7" w:rsidRDefault="008723C7" w:rsidP="008723C7">
            <w:pPr>
              <w:jc w:val="center"/>
            </w:pPr>
          </w:p>
          <w:p w:rsidR="00ED21A0" w:rsidRPr="0009475A" w:rsidRDefault="0051211B" w:rsidP="008723C7">
            <w:pPr>
              <w:jc w:val="center"/>
            </w:pPr>
            <w:r>
              <w:t>100%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7" w:rsidRDefault="008723C7" w:rsidP="008723C7">
            <w:pPr>
              <w:jc w:val="center"/>
            </w:pPr>
          </w:p>
          <w:p w:rsidR="00ED21A0" w:rsidRDefault="0051211B" w:rsidP="008723C7">
            <w:pPr>
              <w:jc w:val="center"/>
            </w:pPr>
            <w:r>
              <w:t>125.63%</w:t>
            </w:r>
          </w:p>
        </w:tc>
      </w:tr>
      <w:tr w:rsidR="00ED21A0" w:rsidTr="008723C7">
        <w:trPr>
          <w:gridAfter w:val="1"/>
          <w:wAfter w:w="32" w:type="dxa"/>
          <w:trHeight w:val="5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reuniones y eventos de carácter institucional celebrados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D21A0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C7" w:rsidRDefault="008723C7" w:rsidP="008723C7">
            <w:pPr>
              <w:jc w:val="center"/>
            </w:pPr>
          </w:p>
          <w:p w:rsidR="00ED21A0" w:rsidRPr="00793C51" w:rsidRDefault="0051211B" w:rsidP="008723C7">
            <w:pPr>
              <w:jc w:val="center"/>
            </w:pPr>
            <w:r>
              <w:t>26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C7" w:rsidRDefault="008723C7" w:rsidP="008723C7">
            <w:pPr>
              <w:jc w:val="center"/>
            </w:pPr>
          </w:p>
          <w:p w:rsidR="00ED21A0" w:rsidRPr="00793C51" w:rsidRDefault="0051211B" w:rsidP="008723C7">
            <w:pPr>
              <w:jc w:val="center"/>
            </w:pPr>
            <w:r>
              <w:t>114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7" w:rsidRDefault="008723C7" w:rsidP="008723C7">
            <w:pPr>
              <w:jc w:val="center"/>
            </w:pPr>
          </w:p>
          <w:p w:rsidR="00ED21A0" w:rsidRPr="00793C51" w:rsidRDefault="0051211B" w:rsidP="008723C7">
            <w:pPr>
              <w:jc w:val="center"/>
            </w:pPr>
            <w:r>
              <w:t>100%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7" w:rsidRDefault="008723C7" w:rsidP="008723C7">
            <w:pPr>
              <w:jc w:val="center"/>
            </w:pPr>
          </w:p>
          <w:p w:rsidR="00ED21A0" w:rsidRPr="00793C51" w:rsidRDefault="0051211B" w:rsidP="008723C7">
            <w:pPr>
              <w:jc w:val="center"/>
            </w:pPr>
            <w:r>
              <w:t>438.46%</w:t>
            </w:r>
          </w:p>
        </w:tc>
      </w:tr>
      <w:tr w:rsidR="00ED21A0" w:rsidTr="008723C7">
        <w:trPr>
          <w:gridAfter w:val="1"/>
          <w:wAfter w:w="32" w:type="dxa"/>
          <w:trHeight w:val="4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informe anual de actividades  de  la cedht rendido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D21A0" w:rsidRDefault="00ED21A0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8723C7">
            <w:pPr>
              <w:jc w:val="center"/>
            </w:pPr>
          </w:p>
          <w:p w:rsidR="00ED21A0" w:rsidRPr="00793C51" w:rsidRDefault="00ED21A0" w:rsidP="008723C7">
            <w:pPr>
              <w:jc w:val="center"/>
            </w:pPr>
            <w:r w:rsidRPr="00793C51"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8723C7">
            <w:pPr>
              <w:jc w:val="center"/>
            </w:pPr>
          </w:p>
          <w:p w:rsidR="00ED21A0" w:rsidRPr="00793C51" w:rsidRDefault="00D32412" w:rsidP="008723C7">
            <w:pPr>
              <w:jc w:val="center"/>
            </w:pPr>
            <w: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2" w:rsidRDefault="00D32412" w:rsidP="008723C7">
            <w:pPr>
              <w:jc w:val="center"/>
            </w:pPr>
          </w:p>
          <w:p w:rsidR="00ED21A0" w:rsidRPr="00793C51" w:rsidRDefault="00D32412" w:rsidP="008723C7">
            <w:pPr>
              <w:jc w:val="center"/>
            </w:pPr>
            <w:r>
              <w:t>100%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2" w:rsidRDefault="00D32412" w:rsidP="008723C7">
            <w:pPr>
              <w:jc w:val="center"/>
            </w:pPr>
          </w:p>
          <w:p w:rsidR="00ED21A0" w:rsidRPr="00793C51" w:rsidRDefault="00D32412" w:rsidP="008723C7">
            <w:pPr>
              <w:jc w:val="center"/>
            </w:pPr>
            <w:r>
              <w:t>100%</w:t>
            </w:r>
          </w:p>
        </w:tc>
      </w:tr>
      <w:tr w:rsidR="00ED21A0" w:rsidTr="008723C7">
        <w:trPr>
          <w:gridAfter w:val="1"/>
          <w:wAfter w:w="32" w:type="dxa"/>
          <w:trHeight w:val="87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pago de remuneraciones y demás prestaciones al personal de la cedht, así como el pago por terminación laboral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44966" w:rsidP="008723C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C7" w:rsidRDefault="008723C7" w:rsidP="008723C7">
            <w:pPr>
              <w:jc w:val="center"/>
            </w:pPr>
          </w:p>
          <w:p w:rsidR="00ED21A0" w:rsidRPr="00793C51" w:rsidRDefault="0051211B" w:rsidP="008723C7">
            <w:pPr>
              <w:jc w:val="center"/>
            </w:pPr>
            <w:r>
              <w:t>39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C7" w:rsidRDefault="008723C7" w:rsidP="008723C7">
            <w:pPr>
              <w:jc w:val="center"/>
            </w:pPr>
          </w:p>
          <w:p w:rsidR="00ED21A0" w:rsidRPr="00793C51" w:rsidRDefault="0051211B" w:rsidP="008723C7">
            <w:pPr>
              <w:jc w:val="center"/>
            </w:pPr>
            <w:r>
              <w:t>39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7" w:rsidRDefault="008723C7" w:rsidP="008723C7">
            <w:pPr>
              <w:jc w:val="center"/>
            </w:pPr>
          </w:p>
          <w:p w:rsidR="00ED21A0" w:rsidRPr="00793C51" w:rsidRDefault="0051211B" w:rsidP="008723C7">
            <w:pPr>
              <w:jc w:val="center"/>
            </w:pPr>
            <w:r>
              <w:t>100%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7" w:rsidRDefault="008723C7" w:rsidP="008723C7">
            <w:pPr>
              <w:jc w:val="center"/>
            </w:pPr>
          </w:p>
          <w:p w:rsidR="00ED21A0" w:rsidRPr="00793C51" w:rsidRDefault="0051211B" w:rsidP="008723C7">
            <w:pPr>
              <w:jc w:val="center"/>
            </w:pPr>
            <w:r>
              <w:t>100%</w:t>
            </w:r>
          </w:p>
        </w:tc>
      </w:tr>
      <w:tr w:rsidR="00ED21A0" w:rsidTr="008723C7">
        <w:trPr>
          <w:gridAfter w:val="1"/>
          <w:wAfter w:w="32" w:type="dxa"/>
          <w:trHeight w:val="6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insumos y suministros otorgados a las diferentes áreas de la cedht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EF" w:rsidRDefault="008C44EF" w:rsidP="008723C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D21A0" w:rsidRDefault="00E44966" w:rsidP="008723C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C7" w:rsidRDefault="008723C7" w:rsidP="008723C7">
            <w:pPr>
              <w:jc w:val="center"/>
            </w:pPr>
          </w:p>
          <w:p w:rsidR="00ED21A0" w:rsidRPr="00793C51" w:rsidRDefault="0051211B" w:rsidP="008723C7">
            <w:pPr>
              <w:jc w:val="center"/>
            </w:pPr>
            <w:r>
              <w:t>36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C7" w:rsidRDefault="008723C7" w:rsidP="008723C7">
            <w:pPr>
              <w:jc w:val="center"/>
            </w:pPr>
          </w:p>
          <w:p w:rsidR="00ED21A0" w:rsidRPr="00793C51" w:rsidRDefault="0051211B" w:rsidP="008723C7">
            <w:pPr>
              <w:jc w:val="center"/>
            </w:pPr>
            <w:r>
              <w:t>36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7" w:rsidRDefault="008723C7" w:rsidP="008723C7">
            <w:pPr>
              <w:jc w:val="center"/>
            </w:pPr>
          </w:p>
          <w:p w:rsidR="00ED21A0" w:rsidRPr="00793C51" w:rsidRDefault="0051211B" w:rsidP="008723C7">
            <w:pPr>
              <w:jc w:val="center"/>
            </w:pPr>
            <w:r>
              <w:t>100%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7" w:rsidRDefault="008723C7" w:rsidP="008723C7">
            <w:pPr>
              <w:jc w:val="center"/>
            </w:pPr>
          </w:p>
          <w:p w:rsidR="00ED21A0" w:rsidRPr="00793C51" w:rsidRDefault="0051211B" w:rsidP="008723C7">
            <w:pPr>
              <w:jc w:val="center"/>
            </w:pPr>
            <w:r>
              <w:t>100%</w:t>
            </w:r>
          </w:p>
        </w:tc>
      </w:tr>
      <w:tr w:rsidR="00ED21A0" w:rsidTr="008723C7">
        <w:trPr>
          <w:gridAfter w:val="1"/>
          <w:wAfter w:w="32" w:type="dxa"/>
          <w:trHeight w:val="8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básicos pagados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44966" w:rsidP="008723C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C7" w:rsidRDefault="008723C7" w:rsidP="008723C7">
            <w:pPr>
              <w:jc w:val="center"/>
            </w:pPr>
          </w:p>
          <w:p w:rsidR="00ED21A0" w:rsidRPr="00793C51" w:rsidRDefault="0051211B" w:rsidP="008723C7">
            <w:pPr>
              <w:jc w:val="center"/>
            </w:pPr>
            <w:r>
              <w:t>48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C7" w:rsidRDefault="008723C7" w:rsidP="008723C7">
            <w:pPr>
              <w:jc w:val="center"/>
            </w:pPr>
          </w:p>
          <w:p w:rsidR="00ED21A0" w:rsidRPr="00793C51" w:rsidRDefault="0051211B" w:rsidP="008723C7">
            <w:pPr>
              <w:jc w:val="center"/>
            </w:pPr>
            <w:r>
              <w:t>48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7" w:rsidRDefault="008723C7" w:rsidP="008723C7">
            <w:pPr>
              <w:jc w:val="center"/>
            </w:pPr>
          </w:p>
          <w:p w:rsidR="00ED21A0" w:rsidRPr="00793C51" w:rsidRDefault="0051211B" w:rsidP="008723C7">
            <w:pPr>
              <w:jc w:val="center"/>
            </w:pPr>
            <w:r>
              <w:t>100%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7" w:rsidRDefault="008723C7" w:rsidP="008723C7">
            <w:pPr>
              <w:jc w:val="center"/>
            </w:pPr>
          </w:p>
          <w:p w:rsidR="00E44966" w:rsidRDefault="0051211B" w:rsidP="008723C7">
            <w:pPr>
              <w:jc w:val="center"/>
            </w:pPr>
            <w:r>
              <w:t>100%</w:t>
            </w:r>
          </w:p>
          <w:p w:rsidR="00E44966" w:rsidRPr="00793C51" w:rsidRDefault="00E44966" w:rsidP="008723C7">
            <w:pPr>
              <w:jc w:val="center"/>
            </w:pPr>
          </w:p>
        </w:tc>
      </w:tr>
      <w:tr w:rsidR="00ED21A0" w:rsidTr="008723C7">
        <w:trPr>
          <w:gridAfter w:val="1"/>
          <w:wAfter w:w="32" w:type="dxa"/>
          <w:trHeight w:val="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cursos de capacitación impartidos al personal de la comisión y la S.C. en gral.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44966" w:rsidP="008723C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C7" w:rsidRPr="008723C7" w:rsidRDefault="008723C7" w:rsidP="008723C7">
            <w:pPr>
              <w:rPr>
                <w:sz w:val="14"/>
              </w:rPr>
            </w:pPr>
          </w:p>
          <w:p w:rsidR="00ED21A0" w:rsidRPr="00793C51" w:rsidRDefault="0051211B" w:rsidP="008723C7">
            <w:pPr>
              <w:jc w:val="center"/>
            </w:pPr>
            <w:r>
              <w:t>1</w:t>
            </w:r>
            <w:r w:rsidR="008723C7"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C7" w:rsidRDefault="008723C7" w:rsidP="008723C7">
            <w:pPr>
              <w:jc w:val="center"/>
            </w:pPr>
          </w:p>
          <w:p w:rsidR="00ED21A0" w:rsidRPr="00793C51" w:rsidRDefault="008723C7" w:rsidP="008723C7">
            <w:pPr>
              <w:jc w:val="center"/>
            </w:pPr>
            <w:r>
              <w:t>18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7" w:rsidRDefault="008723C7" w:rsidP="008723C7">
            <w:pPr>
              <w:jc w:val="center"/>
            </w:pPr>
          </w:p>
          <w:p w:rsidR="00ED21A0" w:rsidRPr="00793C51" w:rsidRDefault="008723C7" w:rsidP="008723C7">
            <w:pPr>
              <w:jc w:val="center"/>
            </w:pPr>
            <w:r>
              <w:t>100%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7" w:rsidRDefault="008723C7" w:rsidP="008723C7">
            <w:pPr>
              <w:jc w:val="center"/>
            </w:pPr>
          </w:p>
          <w:p w:rsidR="00ED21A0" w:rsidRDefault="008723C7" w:rsidP="008723C7">
            <w:pPr>
              <w:jc w:val="center"/>
              <w:rPr>
                <w:sz w:val="36"/>
              </w:rPr>
            </w:pPr>
            <w:r>
              <w:t>105.88%</w:t>
            </w:r>
          </w:p>
          <w:p w:rsidR="008723C7" w:rsidRPr="008723C7" w:rsidRDefault="008723C7" w:rsidP="008723C7">
            <w:pPr>
              <w:jc w:val="center"/>
            </w:pPr>
          </w:p>
        </w:tc>
      </w:tr>
      <w:tr w:rsidR="009F64A7" w:rsidTr="008C44EF">
        <w:tc>
          <w:tcPr>
            <w:tcW w:w="14466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Pr="006C6D8C" w:rsidRDefault="009F64A7" w:rsidP="00E44966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Cuenta Pública 201</w:t>
            </w:r>
            <w:r w:rsidR="0036308F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9</w:t>
            </w:r>
          </w:p>
        </w:tc>
      </w:tr>
      <w:tr w:rsidR="009F64A7" w:rsidTr="008C44EF">
        <w:tc>
          <w:tcPr>
            <w:tcW w:w="1446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Pr="006C6D8C" w:rsidRDefault="009F64A7" w:rsidP="00E44966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Autónomo</w:t>
            </w:r>
          </w:p>
        </w:tc>
      </w:tr>
      <w:tr w:rsidR="009F64A7" w:rsidRPr="009F3438" w:rsidTr="008C44EF">
        <w:tc>
          <w:tcPr>
            <w:tcW w:w="1446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Pr="006C6D8C" w:rsidRDefault="009F64A7" w:rsidP="00E4496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Indicadores de Resultados</w:t>
            </w:r>
          </w:p>
        </w:tc>
      </w:tr>
      <w:tr w:rsidR="009F64A7" w:rsidTr="008C44EF">
        <w:tc>
          <w:tcPr>
            <w:tcW w:w="14466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9F64A7" w:rsidRPr="006C6D8C" w:rsidRDefault="009F64A7" w:rsidP="00286CF0">
            <w:pPr>
              <w:tabs>
                <w:tab w:val="left" w:pos="4934"/>
                <w:tab w:val="center" w:pos="683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Del 1 de </w:t>
            </w:r>
            <w:r w:rsidR="00D4755E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enero</w:t>
            </w:r>
            <w:r w:rsidR="004D11B4"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</w:t>
            </w:r>
            <w:r w:rsidR="00EF2A3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al</w:t>
            </w:r>
            <w:r w:rsidR="000218C5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</w:t>
            </w:r>
            <w:r w:rsidR="00286CF0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31 de diciembre</w:t>
            </w:r>
            <w:r w:rsidR="000B3696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</w:t>
            </w:r>
            <w:r w:rsidR="00AD5593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</w:t>
            </w: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201</w:t>
            </w:r>
            <w:r w:rsidR="0036308F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9</w:t>
            </w:r>
          </w:p>
        </w:tc>
      </w:tr>
      <w:tr w:rsidR="009F64A7" w:rsidTr="008C44EF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Pr="009F3438" w:rsidRDefault="009F64A7">
            <w:pPr>
              <w:rPr>
                <w:rFonts w:cs="Times New Roman"/>
                <w:color w:val="FFFFFF" w:themeColor="background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Pr="006C6D8C" w:rsidRDefault="009F64A7">
            <w:pPr>
              <w:rPr>
                <w:rFonts w:cs="Times New Roman"/>
                <w:sz w:val="16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4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 w:rsidP="00E44966">
            <w:pPr>
              <w:jc w:val="center"/>
              <w:rPr>
                <w:rFonts w:cs="Times New Roman"/>
              </w:rPr>
            </w:pPr>
          </w:p>
        </w:tc>
      </w:tr>
      <w:tr w:rsidR="009F64A7" w:rsidTr="008C44EF">
        <w:trPr>
          <w:trHeight w:val="33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bCs/>
                <w:sz w:val="16"/>
                <w:szCs w:val="18"/>
              </w:rPr>
              <w:t>Nivel</w:t>
            </w:r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Frecuencia de  med.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4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C46" w:rsidP="00374B5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AD5593">
              <w:rPr>
                <w:rFonts w:ascii="Arial" w:hAnsi="Arial" w:cs="Arial"/>
                <w:b/>
                <w:bCs/>
                <w:sz w:val="18"/>
                <w:szCs w:val="18"/>
              </w:rPr>
              <w:t>enero</w:t>
            </w:r>
            <w:r w:rsidR="009F64A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374B56">
              <w:rPr>
                <w:rFonts w:ascii="Arial" w:hAnsi="Arial" w:cs="Arial"/>
                <w:b/>
                <w:bCs/>
                <w:sz w:val="18"/>
                <w:szCs w:val="18"/>
              </w:rPr>
              <w:t>junio</w:t>
            </w:r>
            <w:r w:rsidR="009F64A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F64A7" w:rsidTr="008C44EF">
        <w:trPr>
          <w:trHeight w:val="4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 w:rsidP="00E449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    Prog.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Alcanz.</w:t>
            </w:r>
          </w:p>
        </w:tc>
      </w:tr>
      <w:tr w:rsidR="009F64A7" w:rsidTr="00876BA3">
        <w:trPr>
          <w:trHeight w:val="45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Pr="006C6D8C" w:rsidRDefault="009F64A7">
            <w:pPr>
              <w:rPr>
                <w:rFonts w:cs="Times New Roman"/>
                <w:sz w:val="16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 w:rsidP="00E44966">
            <w:pPr>
              <w:jc w:val="center"/>
              <w:rPr>
                <w:rFonts w:cs="Times New Roman"/>
              </w:rPr>
            </w:pPr>
          </w:p>
        </w:tc>
      </w:tr>
      <w:tr w:rsidR="00ED21A0" w:rsidTr="008C44EF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funcionamiento adecuado de las instalaciones y de los bienes muebles e inmuebles, así como seguros contratados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C7" w:rsidRDefault="008723C7" w:rsidP="00E44966">
            <w:pPr>
              <w:jc w:val="center"/>
            </w:pPr>
          </w:p>
          <w:p w:rsidR="00ED21A0" w:rsidRPr="00B9604D" w:rsidRDefault="008723C7" w:rsidP="00E44966">
            <w:pPr>
              <w:jc w:val="center"/>
            </w:pPr>
            <w:r>
              <w:t>13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C7" w:rsidRDefault="008723C7" w:rsidP="00E44966">
            <w:pPr>
              <w:jc w:val="center"/>
            </w:pPr>
          </w:p>
          <w:p w:rsidR="00ED21A0" w:rsidRPr="00B9604D" w:rsidRDefault="008723C7" w:rsidP="00E44966">
            <w:pPr>
              <w:jc w:val="center"/>
            </w:pPr>
            <w: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7" w:rsidRDefault="008723C7" w:rsidP="00E44966">
            <w:pPr>
              <w:jc w:val="center"/>
            </w:pPr>
          </w:p>
          <w:p w:rsidR="00ED21A0" w:rsidRPr="00B9604D" w:rsidRDefault="008723C7" w:rsidP="00E44966">
            <w:pPr>
              <w:jc w:val="center"/>
            </w:pPr>
            <w:r>
              <w:t>100%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7" w:rsidRDefault="008723C7" w:rsidP="00234A7E">
            <w:pPr>
              <w:jc w:val="center"/>
            </w:pPr>
          </w:p>
          <w:p w:rsidR="00ED21A0" w:rsidRPr="00B9604D" w:rsidRDefault="008723C7" w:rsidP="00234A7E">
            <w:pPr>
              <w:jc w:val="center"/>
            </w:pPr>
            <w:r>
              <w:t>100%</w:t>
            </w:r>
          </w:p>
        </w:tc>
      </w:tr>
      <w:tr w:rsidR="00ED21A0" w:rsidTr="008C44EF">
        <w:trPr>
          <w:trHeight w:val="6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impuestos federales y estatales pagados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C7" w:rsidRDefault="008723C7" w:rsidP="00E44966">
            <w:pPr>
              <w:jc w:val="center"/>
            </w:pPr>
          </w:p>
          <w:p w:rsidR="00ED21A0" w:rsidRPr="00B9604D" w:rsidRDefault="008723C7" w:rsidP="00E44966">
            <w:pPr>
              <w:jc w:val="center"/>
            </w:pPr>
            <w:r>
              <w:t>24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C7" w:rsidRDefault="008723C7" w:rsidP="00E44966">
            <w:pPr>
              <w:jc w:val="center"/>
            </w:pPr>
          </w:p>
          <w:p w:rsidR="00ED21A0" w:rsidRPr="00B9604D" w:rsidRDefault="008723C7" w:rsidP="00E44966">
            <w:pPr>
              <w:jc w:val="center"/>
            </w:pPr>
            <w: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7" w:rsidRDefault="008723C7" w:rsidP="00E44966">
            <w:pPr>
              <w:jc w:val="center"/>
            </w:pPr>
          </w:p>
          <w:p w:rsidR="00ED21A0" w:rsidRPr="00B9604D" w:rsidRDefault="008723C7" w:rsidP="00E44966">
            <w:pPr>
              <w:jc w:val="center"/>
            </w:pPr>
            <w:r>
              <w:t>100%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7" w:rsidRDefault="008723C7" w:rsidP="00E44966">
            <w:pPr>
              <w:jc w:val="center"/>
            </w:pPr>
          </w:p>
          <w:p w:rsidR="00ED21A0" w:rsidRPr="00B9604D" w:rsidRDefault="008723C7" w:rsidP="00E44966">
            <w:pPr>
              <w:jc w:val="center"/>
            </w:pPr>
            <w:r>
              <w:t>100%</w:t>
            </w:r>
          </w:p>
        </w:tc>
      </w:tr>
      <w:tr w:rsidR="00ED21A0" w:rsidTr="008C44EF">
        <w:trPr>
          <w:trHeight w:val="7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equipo tecnológico, mobiliario y equipo de oficina adquirido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C7" w:rsidRDefault="008723C7" w:rsidP="00E44966">
            <w:pPr>
              <w:jc w:val="center"/>
            </w:pPr>
          </w:p>
          <w:p w:rsidR="00ED21A0" w:rsidRPr="00B9604D" w:rsidRDefault="00E44966" w:rsidP="00E44966">
            <w:pPr>
              <w:jc w:val="center"/>
            </w:pPr>
            <w: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C7" w:rsidRDefault="008723C7" w:rsidP="00E44966">
            <w:pPr>
              <w:jc w:val="center"/>
            </w:pPr>
          </w:p>
          <w:p w:rsidR="00ED21A0" w:rsidRPr="00B9604D" w:rsidRDefault="00E44966" w:rsidP="00E44966">
            <w:pPr>
              <w:jc w:val="center"/>
            </w:pPr>
            <w: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7" w:rsidRDefault="008723C7" w:rsidP="00E44966">
            <w:pPr>
              <w:jc w:val="center"/>
            </w:pPr>
          </w:p>
          <w:p w:rsidR="00ED21A0" w:rsidRPr="00B9604D" w:rsidRDefault="00E44966" w:rsidP="00E44966">
            <w:pPr>
              <w:jc w:val="center"/>
            </w:pPr>
            <w:r>
              <w:t>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7" w:rsidRDefault="008723C7" w:rsidP="00E44966">
            <w:pPr>
              <w:jc w:val="center"/>
            </w:pPr>
          </w:p>
          <w:p w:rsidR="00ED21A0" w:rsidRPr="00B9604D" w:rsidRDefault="00E44966" w:rsidP="00E44966">
            <w:pPr>
              <w:jc w:val="center"/>
            </w:pPr>
            <w:r>
              <w:t>0</w:t>
            </w:r>
          </w:p>
        </w:tc>
      </w:tr>
      <w:tr w:rsidR="00ED21A0" w:rsidTr="008C44EF">
        <w:trPr>
          <w:trHeight w:val="7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Unidades Vehiculares Adquiridas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44966">
            <w:pPr>
              <w:jc w:val="center"/>
            </w:pPr>
          </w:p>
          <w:p w:rsidR="00ED21A0" w:rsidRPr="00B9604D" w:rsidRDefault="00ED21A0" w:rsidP="00E44966">
            <w:pPr>
              <w:jc w:val="center"/>
            </w:pPr>
            <w:r w:rsidRPr="00B9604D"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44966">
            <w:pPr>
              <w:jc w:val="center"/>
            </w:pPr>
          </w:p>
          <w:p w:rsidR="00ED21A0" w:rsidRPr="00B9604D" w:rsidRDefault="00ED21A0" w:rsidP="00E44966">
            <w:pPr>
              <w:jc w:val="center"/>
            </w:pPr>
            <w:r w:rsidRPr="00B9604D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44966">
            <w:pPr>
              <w:jc w:val="center"/>
            </w:pPr>
          </w:p>
          <w:p w:rsidR="00ED21A0" w:rsidRPr="00B9604D" w:rsidRDefault="00ED21A0" w:rsidP="00E44966">
            <w:pPr>
              <w:jc w:val="center"/>
            </w:pPr>
            <w:r w:rsidRPr="00B9604D">
              <w:t>0.00%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44966">
            <w:pPr>
              <w:jc w:val="center"/>
            </w:pPr>
          </w:p>
          <w:p w:rsidR="00ED21A0" w:rsidRPr="00B9604D" w:rsidRDefault="00ED21A0" w:rsidP="00E44966">
            <w:pPr>
              <w:jc w:val="center"/>
            </w:pPr>
            <w:r w:rsidRPr="00B9604D">
              <w:t>0.00%</w:t>
            </w:r>
          </w:p>
        </w:tc>
      </w:tr>
      <w:tr w:rsidR="00ED21A0" w:rsidTr="008C44EF">
        <w:trPr>
          <w:trHeight w:val="7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C19">
              <w:rPr>
                <w:rFonts w:ascii="Arial" w:hAnsi="Arial" w:cs="Arial"/>
                <w:sz w:val="18"/>
                <w:szCs w:val="18"/>
              </w:rPr>
              <w:t>Dirección De Programas Y Atención A La Sociedad Civil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Actividad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 xml:space="preserve">Porcentaje de actividades traslado y  y reuniones interinstitucionales con servidores públicos 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Porcentaje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Mensual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4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66.66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50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A0" w:rsidRDefault="00ED21A0" w:rsidP="00ED21A0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actividades traslado y  y reuniones interinstitucionales con servidores públicos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A0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7" w:rsidRDefault="008723C7" w:rsidP="00E44966">
            <w:pPr>
              <w:jc w:val="center"/>
            </w:pPr>
          </w:p>
          <w:p w:rsidR="00ED21A0" w:rsidRPr="00B9604D" w:rsidRDefault="008723C7" w:rsidP="008723C7">
            <w:pPr>
              <w:jc w:val="center"/>
            </w:pPr>
            <w: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B9604D" w:rsidRDefault="00E44966" w:rsidP="00E44966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7" w:rsidRDefault="008723C7" w:rsidP="00E44966">
            <w:pPr>
              <w:jc w:val="center"/>
            </w:pPr>
          </w:p>
          <w:p w:rsidR="00ED21A0" w:rsidRPr="00B9604D" w:rsidRDefault="008723C7" w:rsidP="00E44966">
            <w:pPr>
              <w:jc w:val="center"/>
            </w:pPr>
            <w:r>
              <w:t>100%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B9604D" w:rsidRDefault="00E44966" w:rsidP="00E44966">
            <w:pPr>
              <w:jc w:val="center"/>
            </w:pPr>
            <w:r>
              <w:t>0</w:t>
            </w:r>
          </w:p>
        </w:tc>
      </w:tr>
      <w:tr w:rsidR="00ED21A0" w:rsidTr="008C44EF">
        <w:trPr>
          <w:trHeight w:val="6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Contratar suscripciones con medios de comunicación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B9604D" w:rsidRDefault="00E44966" w:rsidP="00E44966">
            <w:pPr>
              <w:jc w:val="center"/>
            </w:pPr>
            <w: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B9604D" w:rsidRDefault="009F35F0" w:rsidP="00E44966">
            <w:pPr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44966">
            <w:pPr>
              <w:jc w:val="center"/>
            </w:pPr>
          </w:p>
          <w:p w:rsidR="00ED21A0" w:rsidRPr="00B9604D" w:rsidRDefault="00ED21A0" w:rsidP="00E44966">
            <w:pPr>
              <w:jc w:val="center"/>
            </w:pPr>
            <w:r w:rsidRPr="00B9604D">
              <w:t>100.00%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B9604D" w:rsidRDefault="009F35F0" w:rsidP="00E44966">
            <w:pPr>
              <w:jc w:val="center"/>
            </w:pPr>
            <w:r>
              <w:t>33.33%</w:t>
            </w:r>
          </w:p>
        </w:tc>
      </w:tr>
      <w:tr w:rsidR="00ED21A0" w:rsidTr="008C44EF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 actividades de la comisión difundidas y convenios de información con medios de comunicación celebrados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B9604D" w:rsidRDefault="00E44966" w:rsidP="00E44966">
            <w:pPr>
              <w:jc w:val="center"/>
            </w:pPr>
            <w:r>
              <w:t>16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B9604D" w:rsidRDefault="009F35F0" w:rsidP="00E44966">
            <w:pPr>
              <w:jc w:val="center"/>
            </w:pPr>
            <w:r>
              <w:t>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44966">
            <w:pPr>
              <w:jc w:val="center"/>
            </w:pPr>
          </w:p>
          <w:p w:rsidR="00ED21A0" w:rsidRPr="00B9604D" w:rsidRDefault="00ED21A0" w:rsidP="00E44966">
            <w:pPr>
              <w:jc w:val="center"/>
            </w:pPr>
            <w:r w:rsidRPr="00B9604D">
              <w:t>100.00%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Default="009F35F0" w:rsidP="00E44966">
            <w:pPr>
              <w:jc w:val="center"/>
            </w:pPr>
            <w:r>
              <w:t>143.75</w:t>
            </w:r>
          </w:p>
        </w:tc>
      </w:tr>
    </w:tbl>
    <w:p w:rsidR="009F64A7" w:rsidRPr="00DB5754" w:rsidRDefault="00302DE7" w:rsidP="00F36C7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9F64A7" w:rsidRPr="00DB5754" w:rsidSect="008C44EF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389" w:bottom="426" w:left="709" w:header="567" w:footer="6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547" w:rsidRDefault="00B21547" w:rsidP="00EA5418">
      <w:pPr>
        <w:spacing w:after="0" w:line="240" w:lineRule="auto"/>
      </w:pPr>
      <w:r>
        <w:separator/>
      </w:r>
    </w:p>
  </w:endnote>
  <w:endnote w:type="continuationSeparator" w:id="0">
    <w:p w:rsidR="00B21547" w:rsidRDefault="00B215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EE" w:rsidRPr="0013011C" w:rsidRDefault="003918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CE50947" wp14:editId="59A1D6C9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927E75" id="12 Conector recto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Programática</w:t>
    </w:r>
    <w:r w:rsidR="00EC3FE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70277009"/>
        <w:docPartObj>
          <w:docPartGallery w:val="Page Numbers (Bottom of Page)"/>
          <w:docPartUnique/>
        </w:docPartObj>
      </w:sdtPr>
      <w:sdtEndPr/>
      <w:sdtContent>
        <w:r w:rsidR="00203BA5" w:rsidRPr="0013011C">
          <w:rPr>
            <w:rFonts w:ascii="Soberana Sans Light" w:hAnsi="Soberana Sans Light"/>
          </w:rPr>
          <w:fldChar w:fldCharType="begin"/>
        </w:r>
        <w:r w:rsidR="00EC3FEE" w:rsidRPr="0013011C">
          <w:rPr>
            <w:rFonts w:ascii="Soberana Sans Light" w:hAnsi="Soberana Sans Light"/>
          </w:rPr>
          <w:instrText>PAGE   \* MERGEFORMAT</w:instrText>
        </w:r>
        <w:r w:rsidR="00203BA5" w:rsidRPr="0013011C">
          <w:rPr>
            <w:rFonts w:ascii="Soberana Sans Light" w:hAnsi="Soberana Sans Light"/>
          </w:rPr>
          <w:fldChar w:fldCharType="separate"/>
        </w:r>
        <w:r w:rsidR="007B4FBE" w:rsidRPr="007B4FBE">
          <w:rPr>
            <w:rFonts w:ascii="Soberana Sans Light" w:hAnsi="Soberana Sans Light"/>
            <w:noProof/>
            <w:lang w:val="es-ES"/>
          </w:rPr>
          <w:t>2</w:t>
        </w:r>
        <w:r w:rsidR="00203BA5" w:rsidRPr="0013011C">
          <w:rPr>
            <w:rFonts w:ascii="Soberana Sans Light" w:hAnsi="Soberana Sans Light"/>
          </w:rPr>
          <w:fldChar w:fldCharType="end"/>
        </w:r>
      </w:sdtContent>
    </w:sdt>
  </w:p>
  <w:p w:rsidR="00EC3FEE" w:rsidRDefault="00EC3F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EE" w:rsidRPr="008E3652" w:rsidRDefault="003918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0B9CFBC" wp14:editId="63633CA8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84C3B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502249308"/>
        <w:docPartObj>
          <w:docPartGallery w:val="Page Numbers (Bottom of Page)"/>
          <w:docPartUnique/>
        </w:docPartObj>
      </w:sdtPr>
      <w:sdtEndPr/>
      <w:sdtContent>
        <w:r w:rsidR="00EC3FEE">
          <w:rPr>
            <w:rFonts w:ascii="Soberana Sans Light" w:hAnsi="Soberana Sans Light"/>
          </w:rPr>
          <w:t>Programática</w:t>
        </w:r>
        <w:r w:rsidR="00EC3FEE" w:rsidRPr="008E3652">
          <w:rPr>
            <w:rFonts w:ascii="Soberana Sans Light" w:hAnsi="Soberana Sans Light"/>
          </w:rPr>
          <w:t xml:space="preserve"> / </w:t>
        </w:r>
        <w:r w:rsidR="00203BA5" w:rsidRPr="008E3652">
          <w:rPr>
            <w:rFonts w:ascii="Soberana Sans Light" w:hAnsi="Soberana Sans Light"/>
          </w:rPr>
          <w:fldChar w:fldCharType="begin"/>
        </w:r>
        <w:r w:rsidR="00EC3FEE" w:rsidRPr="008E3652">
          <w:rPr>
            <w:rFonts w:ascii="Soberana Sans Light" w:hAnsi="Soberana Sans Light"/>
          </w:rPr>
          <w:instrText>PAGE   \* MERGEFORMAT</w:instrText>
        </w:r>
        <w:r w:rsidR="00203BA5" w:rsidRPr="008E3652">
          <w:rPr>
            <w:rFonts w:ascii="Soberana Sans Light" w:hAnsi="Soberana Sans Light"/>
          </w:rPr>
          <w:fldChar w:fldCharType="separate"/>
        </w:r>
        <w:r w:rsidR="007B4FBE" w:rsidRPr="007B4FBE">
          <w:rPr>
            <w:rFonts w:ascii="Soberana Sans Light" w:hAnsi="Soberana Sans Light"/>
            <w:noProof/>
            <w:lang w:val="es-ES"/>
          </w:rPr>
          <w:t>1</w:t>
        </w:r>
        <w:r w:rsidR="00203B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547" w:rsidRDefault="00B21547" w:rsidP="00EA5418">
      <w:pPr>
        <w:spacing w:after="0" w:line="240" w:lineRule="auto"/>
      </w:pPr>
      <w:r>
        <w:separator/>
      </w:r>
    </w:p>
  </w:footnote>
  <w:footnote w:type="continuationSeparator" w:id="0">
    <w:p w:rsidR="00B21547" w:rsidRDefault="00B215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EE" w:rsidRDefault="0039189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D6124DA" wp14:editId="22CFAEC4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FEE" w:rsidRDefault="00EC3FE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C3FEE" w:rsidRDefault="00EC3FE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C3FEE" w:rsidRPr="00275FC6" w:rsidRDefault="00EC3FE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FEE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D54B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EC3FEE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C3FEE" w:rsidRPr="00275FC6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6124DA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DHExD8gEAAA5DwAADgAAAAAA&#10;AAAAAAAAAAA8AgAAZHJzL2Uyb0RvYy54bWxQSwECLQAUAAYACAAAACEAWGCzG7oAAAAiAQAAGQAA&#10;AAAAAAAAAAAAAAAwBwAAZHJzL19yZWxzL2Uyb0RvYy54bWwucmVsc1BLAQItABQABgAIAAAAIQCr&#10;zlwK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EC3FEE" w:rsidRDefault="00EC3FE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C3FEE" w:rsidRDefault="00EC3FE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C3FEE" w:rsidRPr="00275FC6" w:rsidRDefault="00EC3FE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EC3FEE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D54B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EC3FEE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C3FEE" w:rsidRPr="00275FC6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05A71" wp14:editId="354A4E3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F055A1" id="4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EE" w:rsidRPr="0013011C" w:rsidRDefault="003918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EA81B93" wp14:editId="1236D70F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FC0B76" id="1 Conector recto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4D34"/>
    <w:rsid w:val="00016CCE"/>
    <w:rsid w:val="000218C5"/>
    <w:rsid w:val="00021B09"/>
    <w:rsid w:val="000315C3"/>
    <w:rsid w:val="00040466"/>
    <w:rsid w:val="000874FD"/>
    <w:rsid w:val="0009314D"/>
    <w:rsid w:val="00095877"/>
    <w:rsid w:val="000A302F"/>
    <w:rsid w:val="000B08F1"/>
    <w:rsid w:val="000B3696"/>
    <w:rsid w:val="000D3BBD"/>
    <w:rsid w:val="000E26F6"/>
    <w:rsid w:val="000E2AF2"/>
    <w:rsid w:val="000F24D1"/>
    <w:rsid w:val="000F4BAE"/>
    <w:rsid w:val="00103B05"/>
    <w:rsid w:val="00123D8B"/>
    <w:rsid w:val="0013011C"/>
    <w:rsid w:val="00134830"/>
    <w:rsid w:val="00143C5D"/>
    <w:rsid w:val="0016211D"/>
    <w:rsid w:val="00163ADF"/>
    <w:rsid w:val="00171F39"/>
    <w:rsid w:val="00173960"/>
    <w:rsid w:val="001741F1"/>
    <w:rsid w:val="00175F12"/>
    <w:rsid w:val="00177D28"/>
    <w:rsid w:val="0018055D"/>
    <w:rsid w:val="00190B4F"/>
    <w:rsid w:val="001B1B72"/>
    <w:rsid w:val="001B716B"/>
    <w:rsid w:val="001E2637"/>
    <w:rsid w:val="001F0BC9"/>
    <w:rsid w:val="001F6A09"/>
    <w:rsid w:val="00203BA5"/>
    <w:rsid w:val="00210C9F"/>
    <w:rsid w:val="002132F6"/>
    <w:rsid w:val="002222CD"/>
    <w:rsid w:val="00227D15"/>
    <w:rsid w:val="00234A10"/>
    <w:rsid w:val="00234A7E"/>
    <w:rsid w:val="00236561"/>
    <w:rsid w:val="00241A1B"/>
    <w:rsid w:val="0026678E"/>
    <w:rsid w:val="00281BEF"/>
    <w:rsid w:val="00286CF0"/>
    <w:rsid w:val="002A3B37"/>
    <w:rsid w:val="002A3C9B"/>
    <w:rsid w:val="002A70B3"/>
    <w:rsid w:val="002A78F5"/>
    <w:rsid w:val="002B122D"/>
    <w:rsid w:val="002B19FA"/>
    <w:rsid w:val="002B6AFA"/>
    <w:rsid w:val="002C4602"/>
    <w:rsid w:val="002C7451"/>
    <w:rsid w:val="002D213C"/>
    <w:rsid w:val="002D59A8"/>
    <w:rsid w:val="002E07E7"/>
    <w:rsid w:val="002E6580"/>
    <w:rsid w:val="00302DE7"/>
    <w:rsid w:val="00305077"/>
    <w:rsid w:val="0031759E"/>
    <w:rsid w:val="00320E93"/>
    <w:rsid w:val="003303C3"/>
    <w:rsid w:val="00334DE0"/>
    <w:rsid w:val="00347CA8"/>
    <w:rsid w:val="00356139"/>
    <w:rsid w:val="0036308F"/>
    <w:rsid w:val="00372F40"/>
    <w:rsid w:val="00374B56"/>
    <w:rsid w:val="003752E8"/>
    <w:rsid w:val="0039189A"/>
    <w:rsid w:val="003B2582"/>
    <w:rsid w:val="003D381A"/>
    <w:rsid w:val="003D5DBF"/>
    <w:rsid w:val="003E6C72"/>
    <w:rsid w:val="003E7FD0"/>
    <w:rsid w:val="003F5AC8"/>
    <w:rsid w:val="00422BB1"/>
    <w:rsid w:val="00422C46"/>
    <w:rsid w:val="00434527"/>
    <w:rsid w:val="0044253C"/>
    <w:rsid w:val="004518AE"/>
    <w:rsid w:val="00464D98"/>
    <w:rsid w:val="00486AE1"/>
    <w:rsid w:val="00497D8B"/>
    <w:rsid w:val="004A78C6"/>
    <w:rsid w:val="004B1653"/>
    <w:rsid w:val="004B16EB"/>
    <w:rsid w:val="004C19BD"/>
    <w:rsid w:val="004D11B4"/>
    <w:rsid w:val="004D41B8"/>
    <w:rsid w:val="004D5747"/>
    <w:rsid w:val="00502D8E"/>
    <w:rsid w:val="005117F4"/>
    <w:rsid w:val="0051211B"/>
    <w:rsid w:val="00520B00"/>
    <w:rsid w:val="00522632"/>
    <w:rsid w:val="00531ECF"/>
    <w:rsid w:val="00534505"/>
    <w:rsid w:val="00534982"/>
    <w:rsid w:val="00540418"/>
    <w:rsid w:val="00540D24"/>
    <w:rsid w:val="00560986"/>
    <w:rsid w:val="00561727"/>
    <w:rsid w:val="00566E34"/>
    <w:rsid w:val="00580692"/>
    <w:rsid w:val="005859FA"/>
    <w:rsid w:val="005908CE"/>
    <w:rsid w:val="005A629A"/>
    <w:rsid w:val="005B0EBF"/>
    <w:rsid w:val="005B3553"/>
    <w:rsid w:val="005D6A92"/>
    <w:rsid w:val="006048D2"/>
    <w:rsid w:val="00606E9D"/>
    <w:rsid w:val="006108DE"/>
    <w:rsid w:val="00611E39"/>
    <w:rsid w:val="0061263F"/>
    <w:rsid w:val="00612ECE"/>
    <w:rsid w:val="006413E4"/>
    <w:rsid w:val="006422A7"/>
    <w:rsid w:val="00650E73"/>
    <w:rsid w:val="006719CE"/>
    <w:rsid w:val="00676241"/>
    <w:rsid w:val="00677011"/>
    <w:rsid w:val="006B5619"/>
    <w:rsid w:val="006C6D8C"/>
    <w:rsid w:val="006E022D"/>
    <w:rsid w:val="006E77DD"/>
    <w:rsid w:val="006F28F0"/>
    <w:rsid w:val="006F67E3"/>
    <w:rsid w:val="0070332D"/>
    <w:rsid w:val="00703D9B"/>
    <w:rsid w:val="00706C19"/>
    <w:rsid w:val="00721FB0"/>
    <w:rsid w:val="00723474"/>
    <w:rsid w:val="00725400"/>
    <w:rsid w:val="007501B3"/>
    <w:rsid w:val="00756E11"/>
    <w:rsid w:val="00776F8D"/>
    <w:rsid w:val="00780543"/>
    <w:rsid w:val="00785C7F"/>
    <w:rsid w:val="0079582C"/>
    <w:rsid w:val="007B4FBE"/>
    <w:rsid w:val="007D5259"/>
    <w:rsid w:val="007D6E9A"/>
    <w:rsid w:val="007D7EE2"/>
    <w:rsid w:val="00804D5A"/>
    <w:rsid w:val="0080598D"/>
    <w:rsid w:val="0081438B"/>
    <w:rsid w:val="00832707"/>
    <w:rsid w:val="00845CF3"/>
    <w:rsid w:val="00857A1B"/>
    <w:rsid w:val="00866CC9"/>
    <w:rsid w:val="00867825"/>
    <w:rsid w:val="008723C7"/>
    <w:rsid w:val="0087648A"/>
    <w:rsid w:val="00876BA3"/>
    <w:rsid w:val="0088185A"/>
    <w:rsid w:val="00884ABE"/>
    <w:rsid w:val="00892077"/>
    <w:rsid w:val="00894DBD"/>
    <w:rsid w:val="0089651E"/>
    <w:rsid w:val="008A627E"/>
    <w:rsid w:val="008A6E4D"/>
    <w:rsid w:val="008B0017"/>
    <w:rsid w:val="008B6156"/>
    <w:rsid w:val="008C44EF"/>
    <w:rsid w:val="008D3A71"/>
    <w:rsid w:val="008D4115"/>
    <w:rsid w:val="008D51D8"/>
    <w:rsid w:val="008E3652"/>
    <w:rsid w:val="00910382"/>
    <w:rsid w:val="009275DF"/>
    <w:rsid w:val="00930768"/>
    <w:rsid w:val="00935A83"/>
    <w:rsid w:val="009845B8"/>
    <w:rsid w:val="00987B62"/>
    <w:rsid w:val="00990BD3"/>
    <w:rsid w:val="009B0862"/>
    <w:rsid w:val="009C3518"/>
    <w:rsid w:val="009E6D8A"/>
    <w:rsid w:val="009E7D51"/>
    <w:rsid w:val="009F3438"/>
    <w:rsid w:val="009F35F0"/>
    <w:rsid w:val="009F64A7"/>
    <w:rsid w:val="00A03EFC"/>
    <w:rsid w:val="00A07E62"/>
    <w:rsid w:val="00A2413E"/>
    <w:rsid w:val="00A27376"/>
    <w:rsid w:val="00A32172"/>
    <w:rsid w:val="00A332C8"/>
    <w:rsid w:val="00A378CA"/>
    <w:rsid w:val="00A40E83"/>
    <w:rsid w:val="00A56AC9"/>
    <w:rsid w:val="00A83E0C"/>
    <w:rsid w:val="00A91BCA"/>
    <w:rsid w:val="00AA1447"/>
    <w:rsid w:val="00AB13B7"/>
    <w:rsid w:val="00AD0482"/>
    <w:rsid w:val="00AD3FED"/>
    <w:rsid w:val="00AD5593"/>
    <w:rsid w:val="00B2085C"/>
    <w:rsid w:val="00B21547"/>
    <w:rsid w:val="00B25E59"/>
    <w:rsid w:val="00B30281"/>
    <w:rsid w:val="00B31BF0"/>
    <w:rsid w:val="00B634EA"/>
    <w:rsid w:val="00B849EE"/>
    <w:rsid w:val="00BA20B0"/>
    <w:rsid w:val="00BD29FE"/>
    <w:rsid w:val="00BE22F9"/>
    <w:rsid w:val="00BE2EE3"/>
    <w:rsid w:val="00C017E8"/>
    <w:rsid w:val="00C07591"/>
    <w:rsid w:val="00C2338E"/>
    <w:rsid w:val="00C6495B"/>
    <w:rsid w:val="00C65183"/>
    <w:rsid w:val="00C741C3"/>
    <w:rsid w:val="00C93FD1"/>
    <w:rsid w:val="00CA3D98"/>
    <w:rsid w:val="00CC1C1E"/>
    <w:rsid w:val="00CD66BA"/>
    <w:rsid w:val="00CE252F"/>
    <w:rsid w:val="00CF38CD"/>
    <w:rsid w:val="00CF51D1"/>
    <w:rsid w:val="00D055EC"/>
    <w:rsid w:val="00D060A8"/>
    <w:rsid w:val="00D12D94"/>
    <w:rsid w:val="00D16DC5"/>
    <w:rsid w:val="00D20A93"/>
    <w:rsid w:val="00D27CED"/>
    <w:rsid w:val="00D32412"/>
    <w:rsid w:val="00D45BC2"/>
    <w:rsid w:val="00D4755E"/>
    <w:rsid w:val="00D51261"/>
    <w:rsid w:val="00D71922"/>
    <w:rsid w:val="00D73C2D"/>
    <w:rsid w:val="00D94308"/>
    <w:rsid w:val="00D96CDF"/>
    <w:rsid w:val="00DB5754"/>
    <w:rsid w:val="00DD10A3"/>
    <w:rsid w:val="00DD54B6"/>
    <w:rsid w:val="00DF2875"/>
    <w:rsid w:val="00DF5BC3"/>
    <w:rsid w:val="00DF781F"/>
    <w:rsid w:val="00E022C9"/>
    <w:rsid w:val="00E125DA"/>
    <w:rsid w:val="00E14F2D"/>
    <w:rsid w:val="00E264E4"/>
    <w:rsid w:val="00E32708"/>
    <w:rsid w:val="00E43289"/>
    <w:rsid w:val="00E44966"/>
    <w:rsid w:val="00E61815"/>
    <w:rsid w:val="00E71D8E"/>
    <w:rsid w:val="00E77839"/>
    <w:rsid w:val="00E87FE3"/>
    <w:rsid w:val="00EA4651"/>
    <w:rsid w:val="00EA5418"/>
    <w:rsid w:val="00EB1FC8"/>
    <w:rsid w:val="00EB34D4"/>
    <w:rsid w:val="00EC1EBA"/>
    <w:rsid w:val="00EC3FEE"/>
    <w:rsid w:val="00EC6507"/>
    <w:rsid w:val="00EC7521"/>
    <w:rsid w:val="00ED21A0"/>
    <w:rsid w:val="00ED29D6"/>
    <w:rsid w:val="00EF1DCA"/>
    <w:rsid w:val="00EF27E9"/>
    <w:rsid w:val="00EF2A3C"/>
    <w:rsid w:val="00EF461C"/>
    <w:rsid w:val="00F15098"/>
    <w:rsid w:val="00F26DE7"/>
    <w:rsid w:val="00F278D6"/>
    <w:rsid w:val="00F32571"/>
    <w:rsid w:val="00F36C70"/>
    <w:rsid w:val="00F44837"/>
    <w:rsid w:val="00F503CD"/>
    <w:rsid w:val="00F50A35"/>
    <w:rsid w:val="00F61148"/>
    <w:rsid w:val="00F714A7"/>
    <w:rsid w:val="00F734B0"/>
    <w:rsid w:val="00F760AE"/>
    <w:rsid w:val="00F84B63"/>
    <w:rsid w:val="00F84CB2"/>
    <w:rsid w:val="00F96944"/>
    <w:rsid w:val="00FA0A92"/>
    <w:rsid w:val="00FA3E6C"/>
    <w:rsid w:val="00FC31BE"/>
    <w:rsid w:val="00FD0605"/>
    <w:rsid w:val="00FE005F"/>
    <w:rsid w:val="00FE336B"/>
    <w:rsid w:val="00FE7C4B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5A6D466"/>
  <w15:docId w15:val="{7C4BE00F-0C02-4FAA-B91C-10F50480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C98C5-0CF3-455C-88EB-5A39CA2E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4</Pages>
  <Words>630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Ghia-Adm-5611</cp:lastModifiedBy>
  <cp:revision>43</cp:revision>
  <cp:lastPrinted>2020-01-13T18:33:00Z</cp:lastPrinted>
  <dcterms:created xsi:type="dcterms:W3CDTF">2017-10-13T15:28:00Z</dcterms:created>
  <dcterms:modified xsi:type="dcterms:W3CDTF">2020-01-13T18:33:00Z</dcterms:modified>
</cp:coreProperties>
</file>