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5713141"/>
    <w:bookmarkEnd w:id="0"/>
    <w:p w:rsidR="007D6E9A" w:rsidRDefault="00A351AA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18.5pt" o:ole="">
            <v:imagedata r:id="rId8" o:title=""/>
          </v:shape>
          <o:OLEObject Type="Embed" ProgID="Excel.Sheet.8" ShapeID="_x0000_i1025" DrawAspect="Content" ObjectID="_1639835638" r:id="rId9"/>
        </w:object>
      </w:r>
    </w:p>
    <w:p w:rsidR="00EA5418" w:rsidRDefault="00EA5418" w:rsidP="00372F40">
      <w:pPr>
        <w:jc w:val="center"/>
      </w:pPr>
    </w:p>
    <w:p w:rsidR="008C701A" w:rsidRDefault="00B210FF" w:rsidP="008C701A">
      <w:pPr>
        <w:jc w:val="center"/>
      </w:pPr>
      <w:r>
        <w:rPr>
          <w:noProof/>
          <w:lang w:eastAsia="es-MX"/>
        </w:rPr>
        <w:lastRenderedPageBreak/>
        <w:object w:dxaOrig="23529" w:dyaOrig="15516">
          <v:shape id="_x0000_s1121" type="#_x0000_t75" style="position:absolute;left:0;text-align:left;margin-left:-26.95pt;margin-top:-4.8pt;width:669.05pt;height:342.5pt;z-index:251696128">
            <v:imagedata r:id="rId10" o:title=""/>
            <w10:wrap type="square" side="right"/>
          </v:shape>
          <o:OLEObject Type="Embed" ProgID="Excel.Sheet.8" ShapeID="_x0000_s1121" DrawAspect="Content" ObjectID="_1639835642" r:id="rId11"/>
        </w:object>
      </w:r>
    </w:p>
    <w:p w:rsidR="008C701A" w:rsidRDefault="008C701A" w:rsidP="008C701A"/>
    <w:p w:rsidR="00CD7FF6" w:rsidRDefault="00B210FF" w:rsidP="002E07C2">
      <w:r>
        <w:rPr>
          <w:noProof/>
          <w:lang w:eastAsia="es-MX"/>
        </w:rPr>
        <w:lastRenderedPageBreak/>
        <w:object w:dxaOrig="23529" w:dyaOrig="15516">
          <v:shape id="_x0000_s1088" type="#_x0000_t75" style="position:absolute;margin-left:21.55pt;margin-top:-19.25pt;width:497.05pt;height:419.95pt;z-index:251692032">
            <v:imagedata r:id="rId12" o:title=""/>
            <w10:wrap type="square" side="right"/>
          </v:shape>
          <o:OLEObject Type="Embed" ProgID="Excel.Sheet.8" ShapeID="_x0000_s1088" DrawAspect="Content" ObjectID="_1639835643" r:id="rId13"/>
        </w:object>
      </w:r>
    </w:p>
    <w:bookmarkStart w:id="1" w:name="_MON_1470807348"/>
    <w:bookmarkEnd w:id="1"/>
    <w:p w:rsidR="008C3CB8" w:rsidRDefault="00A351AA" w:rsidP="00C72AB9">
      <w:r>
        <w:object w:dxaOrig="17711" w:dyaOrig="12404">
          <v:shape id="_x0000_i1028" type="#_x0000_t75" style="width:645pt;height:453pt" o:ole="">
            <v:imagedata r:id="rId14" o:title=""/>
          </v:shape>
          <o:OLEObject Type="Embed" ProgID="Excel.Sheet.8" ShapeID="_x0000_i1028" DrawAspect="Content" ObjectID="_1639835639" r:id="rId15"/>
        </w:object>
      </w:r>
    </w:p>
    <w:bookmarkStart w:id="2" w:name="_MON_1470809138"/>
    <w:bookmarkEnd w:id="2"/>
    <w:p w:rsidR="00372F40" w:rsidRDefault="00A351AA" w:rsidP="00522632">
      <w:pPr>
        <w:jc w:val="center"/>
      </w:pPr>
      <w:r>
        <w:object w:dxaOrig="17805" w:dyaOrig="13665">
          <v:shape id="_x0000_i1029" type="#_x0000_t75" style="width:632.25pt;height:483pt" o:ole="">
            <v:imagedata r:id="rId16" o:title=""/>
          </v:shape>
          <o:OLEObject Type="Embed" ProgID="Excel.Sheet.8" ShapeID="_x0000_i1029" DrawAspect="Content" ObjectID="_1639835640" r:id="rId17"/>
        </w:object>
      </w:r>
    </w:p>
    <w:p w:rsidR="00FC0429" w:rsidRDefault="00B210FF" w:rsidP="00522632">
      <w:pPr>
        <w:jc w:val="center"/>
      </w:pPr>
      <w:r>
        <w:rPr>
          <w:noProof/>
        </w:rPr>
        <w:lastRenderedPageBreak/>
        <w:object w:dxaOrig="23529" w:dyaOrig="15516">
          <v:shape id="_x0000_s1102" type="#_x0000_t75" style="position:absolute;left:0;text-align:left;margin-left:50.25pt;margin-top:-7pt;width:536.3pt;height:399.95pt;z-index:251695104">
            <v:imagedata r:id="rId18" o:title=""/>
            <w10:wrap type="square" side="right"/>
          </v:shape>
          <o:OLEObject Type="Embed" ProgID="Excel.Sheet.8" ShapeID="_x0000_s1102" DrawAspect="Content" ObjectID="_1639835644" r:id="rId19"/>
        </w:object>
      </w:r>
    </w:p>
    <w:p w:rsidR="00E32708" w:rsidRDefault="00E32708" w:rsidP="004E4C17">
      <w:pPr>
        <w:tabs>
          <w:tab w:val="left" w:pos="2430"/>
        </w:tabs>
      </w:pPr>
    </w:p>
    <w:bookmarkStart w:id="3" w:name="_MON_1470810366"/>
    <w:bookmarkEnd w:id="3"/>
    <w:p w:rsidR="00E32708" w:rsidRDefault="00A351AA" w:rsidP="00E32708">
      <w:pPr>
        <w:tabs>
          <w:tab w:val="left" w:pos="2430"/>
        </w:tabs>
        <w:jc w:val="center"/>
      </w:pPr>
      <w:r>
        <w:object w:dxaOrig="26951" w:dyaOrig="16887">
          <v:shape id="_x0000_i1031" type="#_x0000_t75" style="width:718.5pt;height:450pt" o:ole="">
            <v:imagedata r:id="rId20" o:title=""/>
          </v:shape>
          <o:OLEObject Type="Embed" ProgID="Excel.Sheet.8" ShapeID="_x0000_i1031" DrawAspect="Content" ObjectID="_1639835641" r:id="rId21"/>
        </w:object>
      </w:r>
    </w:p>
    <w:p w:rsidR="00372F40" w:rsidRDefault="00372F40"/>
    <w:p w:rsidR="00372F40" w:rsidRPr="00B10A9E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B10A9E">
        <w:rPr>
          <w:rFonts w:ascii="Arial" w:hAnsi="Arial" w:cs="Arial"/>
          <w:sz w:val="18"/>
          <w:szCs w:val="18"/>
        </w:rPr>
        <w:t>Informe de Pasivos Contingentes</w:t>
      </w:r>
    </w:p>
    <w:p w:rsidR="00372F40" w:rsidRPr="00B10A9E" w:rsidRDefault="00372F40">
      <w:pPr>
        <w:rPr>
          <w:rFonts w:ascii="Arial" w:hAnsi="Arial" w:cs="Arial"/>
          <w:sz w:val="18"/>
          <w:szCs w:val="18"/>
        </w:rPr>
      </w:pPr>
    </w:p>
    <w:p w:rsidR="00A95378" w:rsidRPr="00B10A9E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Pr="00B10A9E" w:rsidRDefault="0015792E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Comisión Estatal de Agua de Tlaxcala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210FF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45pt;margin-top:8.3pt;width:273.6pt;height:71.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A95378">
                  <w:pPr>
                    <w:rPr>
                      <w:lang w:val="en-US"/>
                    </w:rPr>
                  </w:pPr>
                </w:p>
                <w:p w:rsidR="00B210FF" w:rsidRPr="00B10A9E" w:rsidRDefault="00B210FF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B210FF" w:rsidRPr="00B10A9E" w:rsidRDefault="00B210FF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46" type="#_x0000_t202" style="position:absolute;left:0;text-align:left;margin-left:-19.55pt;margin-top:8.3pt;width:272.75pt;height:79.7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A95378">
                  <w:pPr>
                    <w:rPr>
                      <w:lang w:val="en-US"/>
                    </w:rPr>
                  </w:pPr>
                </w:p>
                <w:p w:rsidR="00B210FF" w:rsidRPr="00B10A9E" w:rsidRDefault="00B210FF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B210FF" w:rsidRPr="00B10A9E" w:rsidRDefault="00B210FF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A95378" w:rsidRDefault="00B210FF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2.3pt;margin-top:9.9pt;width:182.7pt;height:0;z-index:25166745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7" type="#_x0000_t32" style="position:absolute;left:0;text-align:left;margin-left:11pt;margin-top:9.9pt;width:209.05pt;height:0;z-index:251665408" o:connectortype="straight"/>
        </w:pic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:rsidR="00D643D8" w:rsidRPr="00CB38DA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:rsidR="00D643D8" w:rsidRPr="00CB38DA" w:rsidRDefault="00D643D8" w:rsidP="00D643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560"/>
        <w:gridCol w:w="6672"/>
        <w:gridCol w:w="3288"/>
      </w:tblGrid>
      <w:tr w:rsidR="00002B9D" w:rsidTr="00002B9D">
        <w:tc>
          <w:tcPr>
            <w:tcW w:w="1656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CUENTA</w:t>
            </w:r>
          </w:p>
        </w:tc>
        <w:tc>
          <w:tcPr>
            <w:tcW w:w="1560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</w:t>
            </w:r>
          </w:p>
        </w:tc>
        <w:tc>
          <w:tcPr>
            <w:tcW w:w="6672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</w:t>
            </w:r>
          </w:p>
        </w:tc>
        <w:tc>
          <w:tcPr>
            <w:tcW w:w="3288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MONTO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4776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2019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6383F">
              <w:rPr>
                <w:lang w:val="es-MX"/>
              </w:rPr>
              <w:t>586,432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6383F">
              <w:rPr>
                <w:lang w:val="es-MX"/>
              </w:rPr>
              <w:t>20,696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ACCIONES DE REHABILITACIÓN 2019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6383F">
              <w:rPr>
                <w:lang w:val="es-MX"/>
              </w:rPr>
              <w:t>954,772</w:t>
            </w:r>
          </w:p>
        </w:tc>
      </w:tr>
      <w:tr w:rsidR="00F11403" w:rsidTr="00AE025C">
        <w:tc>
          <w:tcPr>
            <w:tcW w:w="1656" w:type="dxa"/>
            <w:vAlign w:val="bottom"/>
          </w:tcPr>
          <w:p w:rsidR="00F11403" w:rsidRDefault="00F11403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9601</w:t>
            </w:r>
          </w:p>
        </w:tc>
        <w:tc>
          <w:tcPr>
            <w:tcW w:w="1560" w:type="dxa"/>
          </w:tcPr>
          <w:p w:rsidR="00F11403" w:rsidRPr="00AA6DD8" w:rsidRDefault="00F11403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F11403" w:rsidRDefault="00F11403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F11403">
              <w:rPr>
                <w:lang w:val="es-MX"/>
              </w:rPr>
              <w:t>APAUR 2019 ESCUELA DEL AGUA</w:t>
            </w:r>
            <w:r w:rsidR="00F6383F">
              <w:rPr>
                <w:lang w:val="es-MX"/>
              </w:rPr>
              <w:t xml:space="preserve"> FEDERAL</w:t>
            </w:r>
          </w:p>
        </w:tc>
        <w:tc>
          <w:tcPr>
            <w:tcW w:w="3288" w:type="dxa"/>
          </w:tcPr>
          <w:p w:rsidR="00F11403" w:rsidRDefault="00F11403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6383F">
              <w:rPr>
                <w:lang w:val="es-MX"/>
              </w:rPr>
              <w:t>1,615</w:t>
            </w:r>
          </w:p>
        </w:tc>
      </w:tr>
      <w:tr w:rsidR="00F6383F" w:rsidTr="00AE025C">
        <w:tc>
          <w:tcPr>
            <w:tcW w:w="1656" w:type="dxa"/>
            <w:vAlign w:val="bottom"/>
          </w:tcPr>
          <w:p w:rsidR="00F6383F" w:rsidRDefault="00F6383F" w:rsidP="00F638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9563</w:t>
            </w:r>
          </w:p>
        </w:tc>
        <w:tc>
          <w:tcPr>
            <w:tcW w:w="1560" w:type="dxa"/>
          </w:tcPr>
          <w:p w:rsidR="00F6383F" w:rsidRPr="00AA6DD8" w:rsidRDefault="00F6383F" w:rsidP="00F6383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F6383F" w:rsidRDefault="00F6383F" w:rsidP="00F6383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F11403">
              <w:rPr>
                <w:lang w:val="es-MX"/>
              </w:rPr>
              <w:t>APAUR 2019 ESCUELA DEL AGUA</w:t>
            </w:r>
            <w:r>
              <w:rPr>
                <w:lang w:val="es-MX"/>
              </w:rPr>
              <w:t xml:space="preserve"> ESTATAL</w:t>
            </w:r>
          </w:p>
        </w:tc>
        <w:tc>
          <w:tcPr>
            <w:tcW w:w="3288" w:type="dxa"/>
          </w:tcPr>
          <w:p w:rsidR="00F6383F" w:rsidRDefault="00F6383F" w:rsidP="00F6383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</w:t>
            </w:r>
          </w:p>
        </w:tc>
      </w:tr>
    </w:tbl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Se tiene disponible el fondo revolve</w:t>
      </w:r>
      <w:r w:rsidR="0034150B" w:rsidRPr="00CB38DA">
        <w:rPr>
          <w:lang w:val="es-MX"/>
        </w:rPr>
        <w:t>nte por un importe de $ 3,000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bienes disponibles para su transformación o consumo</w:t>
      </w:r>
    </w:p>
    <w:p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Inversiones Financieras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145,663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556,468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567EB5" w:rsidRPr="00CB38DA" w:rsidTr="0000135E">
        <w:trPr>
          <w:trHeight w:val="85"/>
        </w:trPr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00135E"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 w:rsidR="0000135E">
              <w:rPr>
                <w:lang w:val="es-MX"/>
              </w:rPr>
              <w:t>8,700</w:t>
            </w:r>
          </w:p>
        </w:tc>
      </w:tr>
    </w:tbl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 w:rsidR="008C4D46"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</w:t>
            </w:r>
            <w:r w:rsidR="008C4D46">
              <w:rPr>
                <w:b/>
                <w:lang w:val="es-MX"/>
              </w:rPr>
              <w:t>ES</w:t>
            </w:r>
            <w:r w:rsidRPr="00CB38DA">
              <w:rPr>
                <w:b/>
                <w:lang w:val="es-MX"/>
              </w:rPr>
              <w:t xml:space="preserve"> INTA</w:t>
            </w:r>
            <w:r w:rsidR="008C4D46">
              <w:rPr>
                <w:b/>
                <w:lang w:val="es-MX"/>
              </w:rPr>
              <w:t>N</w:t>
            </w:r>
            <w:r w:rsidRPr="00CB38DA">
              <w:rPr>
                <w:b/>
                <w:lang w:val="es-MX"/>
              </w:rPr>
              <w:t>GIBLE</w:t>
            </w:r>
            <w:r w:rsidR="008C4D46">
              <w:rPr>
                <w:b/>
                <w:lang w:val="es-MX"/>
              </w:rPr>
              <w:t>S</w:t>
            </w:r>
          </w:p>
        </w:tc>
        <w:tc>
          <w:tcPr>
            <w:tcW w:w="2151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643D8" w:rsidRPr="00CB38DA" w:rsidRDefault="00D643D8" w:rsidP="00EA0F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$ 3,50</w:t>
            </w:r>
            <w:r w:rsidR="00EA0FC9">
              <w:rPr>
                <w:lang w:val="es-MX"/>
              </w:rPr>
              <w:t>5,965</w:t>
            </w:r>
          </w:p>
        </w:tc>
      </w:tr>
    </w:tbl>
    <w:p w:rsidR="00911464" w:rsidRDefault="009D2D4E" w:rsidP="0091146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911464">
        <w:rPr>
          <w:lang w:val="es-MX"/>
        </w:rPr>
        <w:t>E</w:t>
      </w:r>
      <w:r>
        <w:rPr>
          <w:lang w:val="es-MX"/>
        </w:rPr>
        <w:t>l</w:t>
      </w:r>
      <w:r w:rsidR="00911464">
        <w:rPr>
          <w:lang w:val="es-MX"/>
        </w:rPr>
        <w:t xml:space="preserve"> importe del</w:t>
      </w:r>
      <w:r>
        <w:rPr>
          <w:lang w:val="es-MX"/>
        </w:rPr>
        <w:t xml:space="preserve"> patrimonio de los bienes muebles e</w:t>
      </w:r>
      <w:r w:rsidR="00520A6E">
        <w:rPr>
          <w:lang w:val="es-MX"/>
        </w:rPr>
        <w:t xml:space="preserve"> intangibles</w:t>
      </w:r>
      <w:r w:rsidR="00911464">
        <w:rPr>
          <w:lang w:val="es-MX"/>
        </w:rPr>
        <w:t xml:space="preserve"> de la Comisión Estatal de Agua de Tlaxcala </w:t>
      </w:r>
      <w:proofErr w:type="gramStart"/>
      <w:r w:rsidR="00911464">
        <w:rPr>
          <w:lang w:val="es-MX"/>
        </w:rPr>
        <w:t xml:space="preserve">es </w:t>
      </w:r>
      <w:r w:rsidR="00520A6E">
        <w:rPr>
          <w:lang w:val="es-MX"/>
        </w:rPr>
        <w:t xml:space="preserve"> por</w:t>
      </w:r>
      <w:proofErr w:type="gramEnd"/>
      <w:r w:rsidR="00520A6E">
        <w:rPr>
          <w:lang w:val="es-MX"/>
        </w:rPr>
        <w:t xml:space="preserve"> un importe de </w:t>
      </w:r>
      <w:r>
        <w:rPr>
          <w:lang w:val="es-MX"/>
        </w:rPr>
        <w:t xml:space="preserve"> </w:t>
      </w:r>
      <w:r w:rsidR="00567EB5">
        <w:rPr>
          <w:lang w:val="es-MX"/>
        </w:rPr>
        <w:t xml:space="preserve">$ </w:t>
      </w:r>
      <w:r w:rsidR="009C2ED5">
        <w:rPr>
          <w:lang w:val="es-MX"/>
        </w:rPr>
        <w:t>5,</w:t>
      </w:r>
      <w:r w:rsidR="00D92778">
        <w:rPr>
          <w:lang w:val="es-MX"/>
        </w:rPr>
        <w:t>205,822</w:t>
      </w:r>
    </w:p>
    <w:p w:rsidR="009D2D4E" w:rsidRDefault="00F73FCD" w:rsidP="0091146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:rsidR="00D643D8" w:rsidRPr="00CB38DA" w:rsidRDefault="009D2D4E" w:rsidP="00D643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643D8" w:rsidRPr="00CB38DA">
        <w:rPr>
          <w:b/>
          <w:lang w:val="es-MX"/>
        </w:rPr>
        <w:t>Estimaciones y Deterioros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estimaciones y deterioros</w:t>
      </w:r>
    </w:p>
    <w:p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otros activos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Pasivo</w:t>
      </w:r>
    </w:p>
    <w:p w:rsidR="009C2ED5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:rsidR="00AD108C" w:rsidRPr="00CB38DA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p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>
        <w:rPr>
          <w:b/>
          <w:lang w:val="es-MX"/>
        </w:rPr>
        <w:t xml:space="preserve"> (Proveedores)</w:t>
      </w:r>
    </w:p>
    <w:p w:rsidR="00AD108C" w:rsidRPr="00CB38DA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AD108C" w:rsidRPr="00AD108C" w:rsidTr="00AD108C">
        <w:trPr>
          <w:trHeight w:val="375"/>
        </w:trPr>
        <w:tc>
          <w:tcPr>
            <w:tcW w:w="5884" w:type="dxa"/>
            <w:noWrap/>
            <w:hideMark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sz w:val="18"/>
                <w:szCs w:val="18"/>
              </w:rPr>
              <w:t>ALLAN JESUS ROA PÉREZ</w:t>
            </w:r>
          </w:p>
        </w:tc>
        <w:tc>
          <w:tcPr>
            <w:tcW w:w="2151" w:type="dxa"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sz w:val="18"/>
                <w:szCs w:val="18"/>
              </w:rPr>
              <w:t>$ 383,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</w:tr>
      <w:tr w:rsidR="00AD108C" w:rsidRPr="00AD108C" w:rsidTr="00AD108C">
        <w:trPr>
          <w:trHeight w:val="375"/>
        </w:trPr>
        <w:tc>
          <w:tcPr>
            <w:tcW w:w="5884" w:type="dxa"/>
            <w:noWrap/>
            <w:hideMark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ALMA GIOVANNA FLORES BRIONES</w:t>
            </w:r>
          </w:p>
        </w:tc>
        <w:tc>
          <w:tcPr>
            <w:tcW w:w="2151" w:type="dxa"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$ 144,259</w:t>
            </w:r>
          </w:p>
        </w:tc>
      </w:tr>
      <w:tr w:rsidR="00AD108C" w:rsidRPr="00AD108C" w:rsidTr="00AD108C">
        <w:trPr>
          <w:trHeight w:val="375"/>
        </w:trPr>
        <w:tc>
          <w:tcPr>
            <w:tcW w:w="5884" w:type="dxa"/>
            <w:noWrap/>
            <w:hideMark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ISRAEL AQUINO BADILLO</w:t>
            </w:r>
          </w:p>
        </w:tc>
        <w:tc>
          <w:tcPr>
            <w:tcW w:w="2151" w:type="dxa"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$ 331,781</w:t>
            </w:r>
          </w:p>
        </w:tc>
      </w:tr>
      <w:tr w:rsidR="00AD108C" w:rsidRPr="00AD108C" w:rsidTr="00AD108C">
        <w:trPr>
          <w:trHeight w:val="375"/>
        </w:trPr>
        <w:tc>
          <w:tcPr>
            <w:tcW w:w="5884" w:type="dxa"/>
            <w:noWrap/>
            <w:hideMark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INTEGRADORA DE EQUIPOS PARA MEDIO AMBIENTE Y ENERGIA SA DE CV</w:t>
            </w:r>
          </w:p>
        </w:tc>
        <w:tc>
          <w:tcPr>
            <w:tcW w:w="2151" w:type="dxa"/>
          </w:tcPr>
          <w:p w:rsidR="00AD108C" w:rsidRPr="00AD108C" w:rsidRDefault="00AD108C" w:rsidP="00AD10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$ 170,810</w:t>
            </w:r>
          </w:p>
        </w:tc>
      </w:tr>
    </w:tbl>
    <w:p w:rsidR="00AD108C" w:rsidRDefault="00AD108C" w:rsidP="00AD108C">
      <w:pPr>
        <w:pStyle w:val="ROMANOS"/>
        <w:spacing w:after="0" w:line="240" w:lineRule="exact"/>
        <w:rPr>
          <w:lang w:val="es-MX"/>
        </w:rPr>
      </w:pPr>
    </w:p>
    <w:p w:rsidR="009C2ED5" w:rsidRPr="00CB38DA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 w:rsidR="00911464">
        <w:rPr>
          <w:b/>
          <w:lang w:val="es-MX"/>
        </w:rPr>
        <w:t xml:space="preserve"> (Fondo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AD108C" w:rsidRPr="00CB38DA" w:rsidTr="00AD108C">
        <w:trPr>
          <w:trHeight w:val="352"/>
        </w:trPr>
        <w:tc>
          <w:tcPr>
            <w:tcW w:w="5884" w:type="dxa"/>
          </w:tcPr>
          <w:p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AD108C" w:rsidRDefault="00AD108C" w:rsidP="00911464">
            <w:pPr>
              <w:pStyle w:val="ROMANOS"/>
              <w:spacing w:after="0" w:line="240" w:lineRule="exact"/>
              <w:ind w:left="0" w:firstLine="0"/>
            </w:pPr>
            <w:r w:rsidRPr="00CB38DA">
              <w:rPr>
                <w:lang w:val="es-MX"/>
              </w:rPr>
              <w:t xml:space="preserve">$ </w:t>
            </w:r>
            <w:r>
              <w:t>51,826</w:t>
            </w:r>
          </w:p>
          <w:p w:rsidR="00AD108C" w:rsidRPr="00CB38DA" w:rsidRDefault="00AD108C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AD108C" w:rsidRPr="00CB38DA" w:rsidTr="00AD108C">
        <w:tc>
          <w:tcPr>
            <w:tcW w:w="5884" w:type="dxa"/>
          </w:tcPr>
          <w:p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AD108C" w:rsidRPr="00CB38DA" w:rsidRDefault="00AD108C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$ 72,276</w:t>
            </w:r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:rsidR="00E82E8E" w:rsidRDefault="00E82E8E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II)</w:t>
      </w:r>
      <w:r w:rsidRPr="00CB38DA">
        <w:rPr>
          <w:b/>
          <w:smallCaps/>
        </w:rPr>
        <w:tab/>
        <w:t>Notas al Estado de Actividades</w:t>
      </w: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 Comisión Estatal de Agua de Tlaxcala, recibe aportaciones que derivan de los convenios con municipios para realizar de manera conjunta acciones de rehabilitación a la Infraestructura Hidráulica por lo que dichas aportaciones forman parte de las participaciones y aportaciones, toda vez que no se trata de la prestación de un servicio.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643D8" w:rsidRPr="00CB38DA" w:rsidRDefault="00D94FF2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 </w:t>
            </w:r>
            <w:r w:rsidR="0095293D">
              <w:rPr>
                <w:lang w:val="es-MX"/>
              </w:rPr>
              <w:t>3,784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643D8" w:rsidRPr="00CB38DA" w:rsidRDefault="00D643D8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 w:rsidRPr="00CB38DA">
              <w:rPr>
                <w:lang w:val="es-MX"/>
              </w:rPr>
              <w:t xml:space="preserve">$  </w:t>
            </w:r>
            <w:r w:rsidR="0095293D">
              <w:rPr>
                <w:lang w:val="es-MX"/>
              </w:rPr>
              <w:t>25,786,668</w:t>
            </w:r>
            <w:proofErr w:type="gramEnd"/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>
        <w:rPr>
          <w:lang w:val="es-MX"/>
        </w:rPr>
        <w:t>Por lo expuesto anteriormente la integración de la cuenta de participaciones queda integrada como a continuación se detalla: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126"/>
      </w:tblGrid>
      <w:tr w:rsidR="005079CB" w:rsidTr="005079CB">
        <w:tc>
          <w:tcPr>
            <w:tcW w:w="3499" w:type="dxa"/>
          </w:tcPr>
          <w:p w:rsidR="005079CB" w:rsidRPr="005079CB" w:rsidRDefault="005079CB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t>Participaciones Estatales</w:t>
            </w:r>
          </w:p>
        </w:tc>
        <w:tc>
          <w:tcPr>
            <w:tcW w:w="2126" w:type="dxa"/>
          </w:tcPr>
          <w:p w:rsidR="005079CB" w:rsidRPr="005079CB" w:rsidRDefault="005079CB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t xml:space="preserve">$ </w:t>
            </w:r>
            <w:r w:rsidR="0095293D">
              <w:rPr>
                <w:lang w:val="es-MX"/>
              </w:rPr>
              <w:t>16,145,000</w:t>
            </w:r>
          </w:p>
        </w:tc>
      </w:tr>
      <w:tr w:rsidR="005079CB" w:rsidTr="005079CB">
        <w:tc>
          <w:tcPr>
            <w:tcW w:w="3499" w:type="dxa"/>
          </w:tcPr>
          <w:p w:rsidR="005079CB" w:rsidRPr="005079CB" w:rsidRDefault="005079CB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t>A</w:t>
            </w:r>
            <w:r>
              <w:rPr>
                <w:lang w:val="es-MX"/>
              </w:rPr>
              <w:t>portaciones para A</w:t>
            </w:r>
            <w:r w:rsidRPr="005079CB">
              <w:rPr>
                <w:lang w:val="es-MX"/>
              </w:rPr>
              <w:t xml:space="preserve">cciones de Rehabilitación a la Infraestructura Hidráulica </w:t>
            </w:r>
          </w:p>
        </w:tc>
        <w:tc>
          <w:tcPr>
            <w:tcW w:w="2126" w:type="dxa"/>
          </w:tcPr>
          <w:p w:rsidR="005079CB" w:rsidRPr="005079CB" w:rsidRDefault="005079CB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t>$</w:t>
            </w:r>
            <w:r w:rsidR="00EA4717">
              <w:rPr>
                <w:lang w:val="es-MX"/>
              </w:rPr>
              <w:t xml:space="preserve"> </w:t>
            </w:r>
            <w:r w:rsidR="0095293D">
              <w:rPr>
                <w:lang w:val="es-MX"/>
              </w:rPr>
              <w:t>9,141,168</w:t>
            </w:r>
          </w:p>
        </w:tc>
      </w:tr>
      <w:tr w:rsidR="00EF6FAB" w:rsidTr="005079CB">
        <w:tc>
          <w:tcPr>
            <w:tcW w:w="3499" w:type="dxa"/>
          </w:tcPr>
          <w:p w:rsidR="00EF6FAB" w:rsidRPr="005079CB" w:rsidRDefault="00EF6FAB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APAUR apartado escuela del Agua Convenio Federal</w:t>
            </w:r>
          </w:p>
        </w:tc>
        <w:tc>
          <w:tcPr>
            <w:tcW w:w="2126" w:type="dxa"/>
          </w:tcPr>
          <w:p w:rsidR="00EF6FAB" w:rsidRPr="005079CB" w:rsidRDefault="00EF6FAB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$ 500,500</w:t>
            </w:r>
          </w:p>
        </w:tc>
      </w:tr>
    </w:tbl>
    <w:p w:rsidR="005079CB" w:rsidRPr="00CB38DA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:rsidR="004A4176" w:rsidRDefault="004A4176" w:rsidP="00D643D8">
      <w:pPr>
        <w:pStyle w:val="ROMANOS"/>
        <w:spacing w:after="0" w:line="240" w:lineRule="exact"/>
        <w:rPr>
          <w:b/>
          <w:lang w:val="es-MX"/>
        </w:rPr>
      </w:pPr>
    </w:p>
    <w:p w:rsidR="004A4176" w:rsidRDefault="004A4176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643D8" w:rsidRPr="00CB38DA" w:rsidRDefault="002214C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92250">
              <w:rPr>
                <w:lang w:val="es-MX"/>
              </w:rPr>
              <w:t xml:space="preserve"> </w:t>
            </w:r>
            <w:r w:rsidR="0095293D">
              <w:rPr>
                <w:lang w:val="es-MX"/>
              </w:rPr>
              <w:t>3,181,166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5293D">
              <w:rPr>
                <w:lang w:val="es-MX"/>
              </w:rPr>
              <w:t>396,855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643D8" w:rsidRPr="00CB38DA" w:rsidRDefault="00C15CA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5293D">
              <w:rPr>
                <w:lang w:val="es-MX"/>
              </w:rPr>
              <w:t>1,332,565</w:t>
            </w:r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:rsidR="00D8215E" w:rsidRDefault="00D8215E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:rsidR="002214C8" w:rsidRPr="00CB38DA" w:rsidRDefault="002214C8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5293D">
              <w:rPr>
                <w:lang w:val="es-MX"/>
              </w:rPr>
              <w:t>19,895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5293D">
              <w:rPr>
                <w:lang w:val="es-MX"/>
              </w:rPr>
              <w:t>519,434</w:t>
            </w:r>
          </w:p>
        </w:tc>
      </w:tr>
    </w:tbl>
    <w:p w:rsidR="00146456" w:rsidRPr="00CB38DA" w:rsidRDefault="00146456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:rsidR="0022585A" w:rsidRPr="00CB38DA" w:rsidRDefault="0022585A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2585A" w:rsidRPr="00CB38DA" w:rsidRDefault="0022585A" w:rsidP="0022585A">
      <w:pPr>
        <w:pStyle w:val="ROMANOS"/>
        <w:spacing w:after="0" w:line="240" w:lineRule="exact"/>
        <w:ind w:left="92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71"/>
        <w:gridCol w:w="1406"/>
      </w:tblGrid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201</w:t>
            </w:r>
            <w:r w:rsidR="005B27FC">
              <w:rPr>
                <w:szCs w:val="18"/>
                <w:lang w:val="es-MX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7F0D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201</w:t>
            </w:r>
            <w:r w:rsidR="005B27FC">
              <w:rPr>
                <w:szCs w:val="18"/>
                <w:lang w:val="es-MX"/>
              </w:rPr>
              <w:t>8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95293D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1,563,517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5B27FC" w:rsidP="009C678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946,617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5B27FC" w:rsidRPr="00CB38DA" w:rsidTr="00DC6ECF">
        <w:trPr>
          <w:cantSplit/>
          <w:trHeight w:val="8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7FC" w:rsidRPr="00CB38DA" w:rsidRDefault="005B27FC" w:rsidP="005B27FC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CB38DA">
              <w:rPr>
                <w:szCs w:val="18"/>
                <w:lang w:val="es-MX"/>
              </w:rPr>
              <w:t>Total</w:t>
            </w:r>
            <w:proofErr w:type="gramEnd"/>
            <w:r w:rsidRPr="00CB38DA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7FC" w:rsidRPr="00CB38DA" w:rsidRDefault="0095293D" w:rsidP="005B27F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1,563,517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7FC" w:rsidRPr="00CB38DA" w:rsidRDefault="005B27FC" w:rsidP="005B27F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946,617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5D316F" w:rsidRDefault="005D316F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CB38DA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 xml:space="preserve">Detallar las adquisiciones de bienes muebles e inmuebles con su monto global </w:t>
      </w:r>
    </w:p>
    <w:p w:rsidR="00D643D8" w:rsidRDefault="00D643D8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p w:rsidR="008C2E1B" w:rsidRPr="00163D6C" w:rsidRDefault="008C2E1B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Tr="00002B9D">
        <w:trPr>
          <w:trHeight w:val="352"/>
        </w:trPr>
        <w:tc>
          <w:tcPr>
            <w:tcW w:w="5884" w:type="dxa"/>
          </w:tcPr>
          <w:p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 </w:t>
            </w:r>
            <w:r>
              <w:rPr>
                <w:lang w:val="es-MX"/>
              </w:rPr>
              <w:t>87,187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603A3">
              <w:rPr>
                <w:lang w:val="es-MX"/>
              </w:rPr>
              <w:t>487,653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>
              <w:rPr>
                <w:lang w:val="es-MX"/>
              </w:rPr>
              <w:t>8,700</w:t>
            </w:r>
          </w:p>
        </w:tc>
      </w:tr>
    </w:tbl>
    <w:p w:rsidR="00D643D8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  <w:r>
        <w:rPr>
          <w:lang w:val="es-MX"/>
        </w:rPr>
        <w:t xml:space="preserve">Se realiza la desincorporación del patrimonio de los bienes muebles e intangibles por un importe de </w:t>
      </w:r>
      <w:r w:rsidR="000623D6">
        <w:rPr>
          <w:lang w:val="es-MX"/>
        </w:rPr>
        <w:t xml:space="preserve">$ </w:t>
      </w:r>
      <w:r w:rsidR="005D316F">
        <w:rPr>
          <w:lang w:val="es-MX"/>
        </w:rPr>
        <w:t>5,0</w:t>
      </w:r>
      <w:r w:rsidR="002603A3">
        <w:rPr>
          <w:lang w:val="es-MX"/>
        </w:rPr>
        <w:t>78</w:t>
      </w:r>
      <w:r w:rsidR="005D316F">
        <w:rPr>
          <w:lang w:val="es-MX"/>
        </w:rPr>
        <w:t>,53</w:t>
      </w:r>
      <w:r w:rsidR="002603A3">
        <w:rPr>
          <w:lang w:val="es-MX"/>
        </w:rPr>
        <w:t>1</w:t>
      </w:r>
      <w:r w:rsidR="005D316F">
        <w:rPr>
          <w:lang w:val="es-MX"/>
        </w:rPr>
        <w:t xml:space="preserve"> </w:t>
      </w:r>
      <w:r>
        <w:rPr>
          <w:lang w:val="es-MX"/>
        </w:rPr>
        <w:t>colocándose dicho importe en la cuenta de Rectificaciones a Resultados de Ejercicios Anteriores</w:t>
      </w:r>
    </w:p>
    <w:p w:rsidR="009D2D4E" w:rsidRPr="00163D6C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</w:p>
    <w:p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8</w:t>
            </w:r>
          </w:p>
        </w:tc>
      </w:tr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CB38DA" w:rsidRDefault="00FD7DDE" w:rsidP="005D316F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 w:rsidR="0095293D">
              <w:rPr>
                <w:lang w:val="es-MX"/>
              </w:rPr>
              <w:t>519,434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CB38DA" w:rsidRDefault="005D316F" w:rsidP="005D316F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>
              <w:rPr>
                <w:lang w:val="es-MX"/>
              </w:rPr>
              <w:t>806,701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643D8" w:rsidRPr="00163D6C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643D8" w:rsidRDefault="00D643D8" w:rsidP="00DC6ECF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1F6A60" w:rsidRDefault="001F6A60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89"/>
        <w:gridCol w:w="2114"/>
      </w:tblGrid>
      <w:tr w:rsidR="00611D6C" w:rsidRPr="00611D6C" w:rsidTr="00AE025C">
        <w:trPr>
          <w:trHeight w:val="83"/>
          <w:jc w:val="center"/>
        </w:trPr>
        <w:tc>
          <w:tcPr>
            <w:tcW w:w="8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611D6C" w:rsidRPr="00611D6C" w:rsidRDefault="002B4AB5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Comisión Estatal de Agua de Tlaxcala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7F7B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7F7B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diciembre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11D6C" w:rsidRPr="00611D6C" w:rsidRDefault="00611D6C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7418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529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25,790,452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974188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8E5BFD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4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529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25,790,452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AE025C" w:rsidRPr="00611D6C" w:rsidRDefault="00AE025C" w:rsidP="00AE025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7F7B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7F7B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diciembre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611D6C" w:rsidRPr="00611D6C" w:rsidRDefault="00AE025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11D6C"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529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25,398,309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9529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127,291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AE025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127,291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9529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0F137A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9529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25,271,018</w:t>
            </w:r>
          </w:p>
        </w:tc>
      </w:tr>
    </w:tbl>
    <w:p w:rsidR="0095293D" w:rsidRDefault="0095293D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B210F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56" type="#_x0000_t202" style="position:absolute;left:0;text-align:left;margin-left:-19.55pt;margin-top:8.3pt;width:230.35pt;height:71.7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D643D8">
                  <w:pPr>
                    <w:rPr>
                      <w:lang w:val="en-US"/>
                    </w:rPr>
                  </w:pPr>
                </w:p>
                <w:p w:rsidR="00B210FF" w:rsidRPr="00B10A9E" w:rsidRDefault="00B210FF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B210FF" w:rsidRPr="00B10A9E" w:rsidRDefault="00B210FF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8" type="#_x0000_t202" style="position:absolute;left:0;text-align:left;margin-left:340.45pt;margin-top:8.3pt;width:230.35pt;height:71.7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D643D8">
                  <w:pPr>
                    <w:rPr>
                      <w:lang w:val="en-US"/>
                    </w:rPr>
                  </w:pPr>
                </w:p>
                <w:p w:rsidR="00B210FF" w:rsidRPr="00B10A9E" w:rsidRDefault="00B210FF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B210FF" w:rsidRPr="00B10A9E" w:rsidRDefault="00B210FF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9" type="#_x0000_t32" style="position:absolute;left:0;text-align:left;margin-left:382.3pt;margin-top:14.15pt;width:182.7pt;height:0;z-index:251680768" o:connectortype="straight"/>
        </w:pict>
      </w:r>
      <w:r>
        <w:rPr>
          <w:rFonts w:ascii="Calibri" w:hAnsi="Calibri" w:cs="Times New Roman"/>
        </w:rPr>
        <w:pict>
          <v:shape id="_x0000_s1057" type="#_x0000_t32" style="position:absolute;left:0;text-align:left;margin-left:11pt;margin-top:14.15pt;width:209.05pt;height:0;z-index:251678720" o:connectortype="straight"/>
        </w:pict>
      </w: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CB38DA" w:rsidRDefault="00D643D8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163D6C">
        <w:rPr>
          <w:szCs w:val="18"/>
        </w:rPr>
        <w:t xml:space="preserve"> </w:t>
      </w:r>
    </w:p>
    <w:p w:rsidR="0022585A" w:rsidRDefault="0022585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34715D" w:rsidRDefault="0034715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bookmarkStart w:id="4" w:name="_GoBack"/>
      <w:bookmarkEnd w:id="4"/>
    </w:p>
    <w:p w:rsidR="00CB38DA" w:rsidRDefault="00CB38D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B210F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60" type="#_x0000_t202" style="position:absolute;left:0;text-align:left;margin-left:-19.55pt;margin-top:8.3pt;width:230.35pt;height:71.7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D643D8">
                  <w:pPr>
                    <w:rPr>
                      <w:lang w:val="en-US"/>
                    </w:rPr>
                  </w:pPr>
                </w:p>
                <w:p w:rsidR="00B210FF" w:rsidRPr="00B10A9E" w:rsidRDefault="00B210FF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B210FF" w:rsidRDefault="00B210FF" w:rsidP="00D643D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62" type="#_x0000_t202" style="position:absolute;left:0;text-align:left;margin-left:340.45pt;margin-top:8.3pt;width:230.35pt;height:71.7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D643D8">
                  <w:pPr>
                    <w:rPr>
                      <w:lang w:val="en-US"/>
                    </w:rPr>
                  </w:pPr>
                </w:p>
                <w:p w:rsidR="00B210FF" w:rsidRPr="00B10A9E" w:rsidRDefault="00B210FF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B210FF" w:rsidRDefault="00B210FF" w:rsidP="00D643D8">
                  <w:pPr>
                    <w:jc w:val="center"/>
                    <w:rPr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p w:rsidR="00D643D8" w:rsidRDefault="00B210F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63" type="#_x0000_t32" style="position:absolute;left:0;text-align:left;margin-left:382.3pt;margin-top:13.75pt;width:182.7pt;height:0;z-index:251685888" o:connectortype="straight"/>
        </w:pict>
      </w:r>
      <w:r>
        <w:rPr>
          <w:rFonts w:ascii="Calibri" w:hAnsi="Calibri" w:cs="Times New Roman"/>
        </w:rPr>
        <w:pict>
          <v:shape id="_x0000_s1061" type="#_x0000_t32" style="position:absolute;left:0;text-align:left;margin-left:11pt;margin-top:13.75pt;width:209.05pt;height:0;z-index:251683840" o:connectortype="straight"/>
        </w:pict>
      </w: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643D8" w:rsidRPr="00163D6C" w:rsidRDefault="00D643D8" w:rsidP="00D643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643D8" w:rsidRPr="00DA244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A36B00">
        <w:rPr>
          <w:szCs w:val="18"/>
        </w:rPr>
        <w:t xml:space="preserve"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</w:t>
      </w:r>
      <w:proofErr w:type="gramStart"/>
      <w:r w:rsidRPr="00A36B00">
        <w:rPr>
          <w:szCs w:val="18"/>
        </w:rPr>
        <w:t>las mantos señalados</w:t>
      </w:r>
      <w:proofErr w:type="gramEnd"/>
      <w:r w:rsidRPr="00A36B00">
        <w:rPr>
          <w:szCs w:val="18"/>
        </w:rPr>
        <w:t xml:space="preserve"> y en el mediano plazo, problemas de abasto.   </w:t>
      </w:r>
      <w:proofErr w:type="gramStart"/>
      <w:r w:rsidRPr="00A36B00">
        <w:rPr>
          <w:szCs w:val="18"/>
        </w:rPr>
        <w:t>Los  municipios</w:t>
      </w:r>
      <w:proofErr w:type="gramEnd"/>
      <w:r w:rsidRPr="00A36B00">
        <w:rPr>
          <w:szCs w:val="18"/>
        </w:rPr>
        <w:t xml:space="preserve">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:rsidR="00D643D8" w:rsidRPr="00832DB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643D8" w:rsidRDefault="00D643D8" w:rsidP="00D643D8">
      <w:pPr>
        <w:pStyle w:val="Texto"/>
        <w:spacing w:after="0" w:line="240" w:lineRule="exact"/>
      </w:pPr>
      <w:r>
        <w:t xml:space="preserve">La comisión Estatal de </w:t>
      </w:r>
      <w:proofErr w:type="gramStart"/>
      <w:r>
        <w:t>Agua  de</w:t>
      </w:r>
      <w:proofErr w:type="gramEnd"/>
      <w:r>
        <w:t xml:space="preserve"> Tlaxcala cuenta con recursos por participaciones estatales y realiza convenios con los municipios para llevar a cabo el Programa de Rehabilitación a la Infraestructura Hidráulica del Estado.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643D8" w:rsidRDefault="00D643D8" w:rsidP="00D643D8">
      <w:pPr>
        <w:pStyle w:val="INCISO"/>
        <w:spacing w:after="0" w:line="240" w:lineRule="exact"/>
        <w:ind w:left="720" w:firstLine="0"/>
      </w:pPr>
      <w:r>
        <w:t xml:space="preserve">La Comisión Estatal de Agua de Tlaxcala se crea el 29 de </w:t>
      </w:r>
      <w:proofErr w:type="gramStart"/>
      <w:r>
        <w:t>Diciembre</w:t>
      </w:r>
      <w:proofErr w:type="gramEnd"/>
      <w:r>
        <w:t xml:space="preserve"> de 2009.</w:t>
      </w:r>
    </w:p>
    <w:p w:rsidR="00D643D8" w:rsidRPr="00163D6C" w:rsidRDefault="00D643D8" w:rsidP="00D643D8">
      <w:pPr>
        <w:pStyle w:val="INCISO"/>
        <w:spacing w:after="0" w:line="240" w:lineRule="exact"/>
      </w:pPr>
    </w:p>
    <w:p w:rsidR="00D643D8" w:rsidRDefault="00D643D8" w:rsidP="00D643D8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643D8" w:rsidRPr="00163D6C" w:rsidRDefault="00D643D8" w:rsidP="00D643D8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643D8" w:rsidRDefault="00D643D8" w:rsidP="00D643D8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643D8" w:rsidRPr="00163D6C" w:rsidRDefault="00BC1671" w:rsidP="00D643D8">
      <w:pPr>
        <w:pStyle w:val="INCISO"/>
        <w:spacing w:after="0" w:line="240" w:lineRule="exact"/>
        <w:ind w:firstLine="0"/>
      </w:pPr>
      <w:r>
        <w:t>2015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643D8" w:rsidRDefault="00D643D8" w:rsidP="00D643D8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 xml:space="preserve">retiene el ISR sobre los sueldos y </w:t>
      </w:r>
      <w:proofErr w:type="gramStart"/>
      <w:r>
        <w:t xml:space="preserve">salarios, </w:t>
      </w:r>
      <w:r w:rsidR="00464F23">
        <w:t xml:space="preserve"> </w:t>
      </w:r>
      <w:r>
        <w:t>el</w:t>
      </w:r>
      <w:proofErr w:type="gramEnd"/>
      <w:r>
        <w:t xml:space="preserve"> 5 al millar de las Obras realizadas y el Fondo de Ahorro Aportación trabajador.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Administración y Finanzas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Planeación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Informática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643D8" w:rsidRDefault="00D643D8" w:rsidP="00D643D8">
      <w:pPr>
        <w:pStyle w:val="INCISO"/>
        <w:spacing w:after="0" w:line="240" w:lineRule="exact"/>
        <w:ind w:firstLine="0"/>
      </w:pPr>
      <w:r>
        <w:lastRenderedPageBreak/>
        <w:t>No aplica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643D8" w:rsidRDefault="00D643D8" w:rsidP="00D643D8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146456" w:rsidRDefault="00D643D8" w:rsidP="00D643D8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 w:rsidR="00ED00A0">
        <w:rPr>
          <w:lang w:val="es-MX"/>
        </w:rPr>
        <w:t>La Comisión Estatal de Agua no tiene Políticas de inversión Significativas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146456" w:rsidRPr="00ED00A0" w:rsidRDefault="00ED00A0" w:rsidP="00D643D8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 w:rsidRPr="00ED00A0">
        <w:rPr>
          <w:lang w:val="es-MX"/>
        </w:rPr>
        <w:t xml:space="preserve"> 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D05E92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146456" w:rsidRDefault="00ED00A0" w:rsidP="00D643D8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</w:t>
      </w:r>
    </w:p>
    <w:p w:rsidR="00D643D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ED00A0" w:rsidRDefault="00ED00A0" w:rsidP="00D643D8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:rsidR="00D643D8" w:rsidRDefault="00D643D8" w:rsidP="00D643D8">
      <w:pPr>
        <w:pStyle w:val="INCISO"/>
        <w:spacing w:after="0" w:line="240" w:lineRule="exact"/>
      </w:pPr>
      <w:r>
        <w:t>La recaudación de los ingresos del CEAT se obtienen de la siguiente manera, el recurso de Participaciones Estatales se radica de forma mensual.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146456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 w:rsidR="00D05E92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643D8" w:rsidRPr="00ED00A0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B210F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53" type="#_x0000_t32" style="position:absolute;left:0;text-align:left;margin-left:11pt;margin-top:35pt;width:209.05pt;height:0;z-index:251673600" o:connectortype="straight"/>
        </w:pict>
      </w:r>
      <w:r>
        <w:rPr>
          <w:rFonts w:ascii="Calibri" w:hAnsi="Calibri" w:cs="Times New Roman"/>
        </w:rPr>
        <w:pict>
          <v:shape id="_x0000_s1055" type="#_x0000_t32" style="position:absolute;left:0;text-align:left;margin-left:382.3pt;margin-top:35pt;width:182.7pt;height:0;z-index:251675648" o:connectortype="straight"/>
        </w:pict>
      </w:r>
      <w:r>
        <w:rPr>
          <w:rFonts w:ascii="Calibri" w:hAnsi="Calibri" w:cs="Times New Roman"/>
        </w:rPr>
        <w:pict>
          <v:shape id="_x0000_s1052" type="#_x0000_t202" style="position:absolute;left:0;text-align:left;margin-left:-19.55pt;margin-top:8.3pt;width:230.35pt;height:71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D643D8">
                  <w:pPr>
                    <w:rPr>
                      <w:lang w:val="en-US"/>
                    </w:rPr>
                  </w:pPr>
                </w:p>
                <w:p w:rsidR="00B210FF" w:rsidRPr="004F6CFC" w:rsidRDefault="00B210FF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B210FF" w:rsidRPr="004F6CFC" w:rsidRDefault="00B210FF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4" type="#_x0000_t202" style="position:absolute;left:0;text-align:left;margin-left:340.45pt;margin-top:8.3pt;width:230.35pt;height:71.7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210FF" w:rsidRDefault="00B210FF" w:rsidP="00D643D8">
                  <w:pPr>
                    <w:rPr>
                      <w:lang w:val="en-US"/>
                    </w:rPr>
                  </w:pPr>
                </w:p>
                <w:p w:rsidR="00B210FF" w:rsidRPr="004F6CFC" w:rsidRDefault="00B210FF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B210FF" w:rsidRPr="004F6CFC" w:rsidRDefault="00B210FF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sectPr w:rsidR="00D643D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7E" w:rsidRDefault="0047717E" w:rsidP="00EA5418">
      <w:pPr>
        <w:spacing w:after="0" w:line="240" w:lineRule="auto"/>
      </w:pPr>
      <w:r>
        <w:separator/>
      </w:r>
    </w:p>
  </w:endnote>
  <w:endnote w:type="continuationSeparator" w:id="0">
    <w:p w:rsidR="0047717E" w:rsidRDefault="004771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FF" w:rsidRPr="0013011C" w:rsidRDefault="00B210F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B208A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210FF" w:rsidRDefault="00B21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FF" w:rsidRPr="008E3652" w:rsidRDefault="00B210F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B208A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7E" w:rsidRDefault="0047717E" w:rsidP="00EA5418">
      <w:pPr>
        <w:spacing w:after="0" w:line="240" w:lineRule="auto"/>
      </w:pPr>
      <w:r>
        <w:separator/>
      </w:r>
    </w:p>
  </w:footnote>
  <w:footnote w:type="continuationSeparator" w:id="0">
    <w:p w:rsidR="0047717E" w:rsidRDefault="004771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FF" w:rsidRDefault="00B210FF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210FF" w:rsidRDefault="00B210F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210FF" w:rsidRDefault="00B210F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B210FF" w:rsidRPr="00275FC6" w:rsidRDefault="00B210F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210FF" w:rsidRDefault="00B210F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B210FF" w:rsidRDefault="00B210F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210FF" w:rsidRPr="00275FC6" w:rsidRDefault="00B210F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FF" w:rsidRPr="0013011C" w:rsidRDefault="00B210F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35E"/>
    <w:rsid w:val="00002B9D"/>
    <w:rsid w:val="00005CB9"/>
    <w:rsid w:val="0001782E"/>
    <w:rsid w:val="0003125A"/>
    <w:rsid w:val="000354BC"/>
    <w:rsid w:val="00035E16"/>
    <w:rsid w:val="00040466"/>
    <w:rsid w:val="00045A10"/>
    <w:rsid w:val="00054251"/>
    <w:rsid w:val="000623D6"/>
    <w:rsid w:val="000773F4"/>
    <w:rsid w:val="00092250"/>
    <w:rsid w:val="000A6A04"/>
    <w:rsid w:val="000B1ED8"/>
    <w:rsid w:val="000B2513"/>
    <w:rsid w:val="000B4898"/>
    <w:rsid w:val="000B649A"/>
    <w:rsid w:val="000C1479"/>
    <w:rsid w:val="000C6C2C"/>
    <w:rsid w:val="000D76F6"/>
    <w:rsid w:val="000E2F28"/>
    <w:rsid w:val="000F137A"/>
    <w:rsid w:val="0011694C"/>
    <w:rsid w:val="00117418"/>
    <w:rsid w:val="001178F8"/>
    <w:rsid w:val="0012411B"/>
    <w:rsid w:val="0013011C"/>
    <w:rsid w:val="001408D8"/>
    <w:rsid w:val="0014358B"/>
    <w:rsid w:val="00146456"/>
    <w:rsid w:val="00155411"/>
    <w:rsid w:val="0015792E"/>
    <w:rsid w:val="00165BB4"/>
    <w:rsid w:val="001728C8"/>
    <w:rsid w:val="001841A8"/>
    <w:rsid w:val="00190F3D"/>
    <w:rsid w:val="0019329F"/>
    <w:rsid w:val="001955DE"/>
    <w:rsid w:val="001A1F57"/>
    <w:rsid w:val="001A6443"/>
    <w:rsid w:val="001B1B72"/>
    <w:rsid w:val="001B358E"/>
    <w:rsid w:val="001B67CE"/>
    <w:rsid w:val="001C6FD8"/>
    <w:rsid w:val="001D42C3"/>
    <w:rsid w:val="001E7072"/>
    <w:rsid w:val="001F24F6"/>
    <w:rsid w:val="001F6A60"/>
    <w:rsid w:val="001F6EA1"/>
    <w:rsid w:val="00204C86"/>
    <w:rsid w:val="00211D32"/>
    <w:rsid w:val="00215B9E"/>
    <w:rsid w:val="002205B0"/>
    <w:rsid w:val="002214C8"/>
    <w:rsid w:val="0022585A"/>
    <w:rsid w:val="00232059"/>
    <w:rsid w:val="0025013A"/>
    <w:rsid w:val="00254B78"/>
    <w:rsid w:val="0026020A"/>
    <w:rsid w:val="002603A3"/>
    <w:rsid w:val="002636EF"/>
    <w:rsid w:val="002639AA"/>
    <w:rsid w:val="00264426"/>
    <w:rsid w:val="00264B3B"/>
    <w:rsid w:val="00280E5F"/>
    <w:rsid w:val="002923F3"/>
    <w:rsid w:val="002A449B"/>
    <w:rsid w:val="002A450A"/>
    <w:rsid w:val="002A70B3"/>
    <w:rsid w:val="002B4AB5"/>
    <w:rsid w:val="002B72D5"/>
    <w:rsid w:val="002C26FF"/>
    <w:rsid w:val="002E07C2"/>
    <w:rsid w:val="002F692F"/>
    <w:rsid w:val="003173D6"/>
    <w:rsid w:val="00320503"/>
    <w:rsid w:val="00327F9F"/>
    <w:rsid w:val="00333661"/>
    <w:rsid w:val="0034150B"/>
    <w:rsid w:val="003445EA"/>
    <w:rsid w:val="0034715D"/>
    <w:rsid w:val="003473D5"/>
    <w:rsid w:val="00347BA2"/>
    <w:rsid w:val="003513FF"/>
    <w:rsid w:val="00351CCB"/>
    <w:rsid w:val="00355D70"/>
    <w:rsid w:val="0036014F"/>
    <w:rsid w:val="0036229C"/>
    <w:rsid w:val="00366D0A"/>
    <w:rsid w:val="00372F40"/>
    <w:rsid w:val="00377333"/>
    <w:rsid w:val="00391735"/>
    <w:rsid w:val="003942E2"/>
    <w:rsid w:val="00396C2B"/>
    <w:rsid w:val="003A0303"/>
    <w:rsid w:val="003B397F"/>
    <w:rsid w:val="003C2B78"/>
    <w:rsid w:val="003D0136"/>
    <w:rsid w:val="003D15D4"/>
    <w:rsid w:val="003D259A"/>
    <w:rsid w:val="003D5DBF"/>
    <w:rsid w:val="003D7522"/>
    <w:rsid w:val="003E1E9D"/>
    <w:rsid w:val="003E7FD0"/>
    <w:rsid w:val="003F0EA4"/>
    <w:rsid w:val="004018B6"/>
    <w:rsid w:val="00421190"/>
    <w:rsid w:val="0042281B"/>
    <w:rsid w:val="0042303A"/>
    <w:rsid w:val="0042540E"/>
    <w:rsid w:val="0042555C"/>
    <w:rsid w:val="00427CE8"/>
    <w:rsid w:val="004311BE"/>
    <w:rsid w:val="00436767"/>
    <w:rsid w:val="0044253C"/>
    <w:rsid w:val="004447BD"/>
    <w:rsid w:val="00456295"/>
    <w:rsid w:val="004575BB"/>
    <w:rsid w:val="004610C3"/>
    <w:rsid w:val="00464F23"/>
    <w:rsid w:val="004714CF"/>
    <w:rsid w:val="0047666A"/>
    <w:rsid w:val="0047674E"/>
    <w:rsid w:val="0047717E"/>
    <w:rsid w:val="00480D80"/>
    <w:rsid w:val="00484C0D"/>
    <w:rsid w:val="004970E8"/>
    <w:rsid w:val="00497D8B"/>
    <w:rsid w:val="004A0C29"/>
    <w:rsid w:val="004A4176"/>
    <w:rsid w:val="004B3111"/>
    <w:rsid w:val="004B611C"/>
    <w:rsid w:val="004C1576"/>
    <w:rsid w:val="004C2D14"/>
    <w:rsid w:val="004D2833"/>
    <w:rsid w:val="004D2B12"/>
    <w:rsid w:val="004D41B8"/>
    <w:rsid w:val="004E4C17"/>
    <w:rsid w:val="004F5641"/>
    <w:rsid w:val="004F6CFC"/>
    <w:rsid w:val="005079CB"/>
    <w:rsid w:val="00520A6E"/>
    <w:rsid w:val="00522632"/>
    <w:rsid w:val="00522EF3"/>
    <w:rsid w:val="005278C7"/>
    <w:rsid w:val="005302DC"/>
    <w:rsid w:val="00530B88"/>
    <w:rsid w:val="00533C3C"/>
    <w:rsid w:val="00540418"/>
    <w:rsid w:val="00552C3F"/>
    <w:rsid w:val="0055359B"/>
    <w:rsid w:val="00553B90"/>
    <w:rsid w:val="00557AB9"/>
    <w:rsid w:val="00557B83"/>
    <w:rsid w:val="00557CF5"/>
    <w:rsid w:val="00563A6A"/>
    <w:rsid w:val="005673C4"/>
    <w:rsid w:val="00567B50"/>
    <w:rsid w:val="00567EB5"/>
    <w:rsid w:val="005705BE"/>
    <w:rsid w:val="00571C13"/>
    <w:rsid w:val="00574266"/>
    <w:rsid w:val="0057779E"/>
    <w:rsid w:val="00584335"/>
    <w:rsid w:val="0058779C"/>
    <w:rsid w:val="00591BBE"/>
    <w:rsid w:val="005A787A"/>
    <w:rsid w:val="005B27FC"/>
    <w:rsid w:val="005C273B"/>
    <w:rsid w:val="005C4715"/>
    <w:rsid w:val="005C5DB7"/>
    <w:rsid w:val="005D316F"/>
    <w:rsid w:val="005D3D25"/>
    <w:rsid w:val="005F07D3"/>
    <w:rsid w:val="005F1FB7"/>
    <w:rsid w:val="006038FA"/>
    <w:rsid w:val="00606A40"/>
    <w:rsid w:val="006110D4"/>
    <w:rsid w:val="00611D6C"/>
    <w:rsid w:val="00625D16"/>
    <w:rsid w:val="0062701B"/>
    <w:rsid w:val="006302B5"/>
    <w:rsid w:val="0063687B"/>
    <w:rsid w:val="0065055B"/>
    <w:rsid w:val="006528D4"/>
    <w:rsid w:val="00652B1F"/>
    <w:rsid w:val="0067740A"/>
    <w:rsid w:val="0068244F"/>
    <w:rsid w:val="00686A22"/>
    <w:rsid w:val="006908B1"/>
    <w:rsid w:val="00691ABB"/>
    <w:rsid w:val="0069545C"/>
    <w:rsid w:val="006A35D1"/>
    <w:rsid w:val="006B1FE7"/>
    <w:rsid w:val="006D6949"/>
    <w:rsid w:val="006E1205"/>
    <w:rsid w:val="006E48DF"/>
    <w:rsid w:val="006E5749"/>
    <w:rsid w:val="006E77DD"/>
    <w:rsid w:val="006E7AC6"/>
    <w:rsid w:val="006F2E68"/>
    <w:rsid w:val="007156B3"/>
    <w:rsid w:val="00716853"/>
    <w:rsid w:val="00716C8C"/>
    <w:rsid w:val="00744F64"/>
    <w:rsid w:val="00753B60"/>
    <w:rsid w:val="00764195"/>
    <w:rsid w:val="00776DA7"/>
    <w:rsid w:val="00782879"/>
    <w:rsid w:val="00787777"/>
    <w:rsid w:val="0079169D"/>
    <w:rsid w:val="0079582C"/>
    <w:rsid w:val="00796269"/>
    <w:rsid w:val="00797041"/>
    <w:rsid w:val="007A0E1E"/>
    <w:rsid w:val="007A7639"/>
    <w:rsid w:val="007D31ED"/>
    <w:rsid w:val="007D355C"/>
    <w:rsid w:val="007D6E9A"/>
    <w:rsid w:val="007E14F9"/>
    <w:rsid w:val="007E6D31"/>
    <w:rsid w:val="007E7CDD"/>
    <w:rsid w:val="007F0D35"/>
    <w:rsid w:val="007F64ED"/>
    <w:rsid w:val="007F7B1A"/>
    <w:rsid w:val="00802DF8"/>
    <w:rsid w:val="00804875"/>
    <w:rsid w:val="008071B0"/>
    <w:rsid w:val="00811DAC"/>
    <w:rsid w:val="00820B9C"/>
    <w:rsid w:val="00823E5A"/>
    <w:rsid w:val="0083460D"/>
    <w:rsid w:val="00836DE6"/>
    <w:rsid w:val="00846B31"/>
    <w:rsid w:val="00851B86"/>
    <w:rsid w:val="00856F61"/>
    <w:rsid w:val="00872182"/>
    <w:rsid w:val="00877889"/>
    <w:rsid w:val="00880CA4"/>
    <w:rsid w:val="008871C0"/>
    <w:rsid w:val="0089054E"/>
    <w:rsid w:val="00891405"/>
    <w:rsid w:val="00894A99"/>
    <w:rsid w:val="00896A7E"/>
    <w:rsid w:val="008A0B26"/>
    <w:rsid w:val="008A453D"/>
    <w:rsid w:val="008A5E1E"/>
    <w:rsid w:val="008A685A"/>
    <w:rsid w:val="008A6E4D"/>
    <w:rsid w:val="008A793D"/>
    <w:rsid w:val="008B0017"/>
    <w:rsid w:val="008B6BE3"/>
    <w:rsid w:val="008B7734"/>
    <w:rsid w:val="008C2E1B"/>
    <w:rsid w:val="008C3CB8"/>
    <w:rsid w:val="008C4D46"/>
    <w:rsid w:val="008C701A"/>
    <w:rsid w:val="008D6078"/>
    <w:rsid w:val="008E3652"/>
    <w:rsid w:val="008E5BFD"/>
    <w:rsid w:val="008F093A"/>
    <w:rsid w:val="008F0F22"/>
    <w:rsid w:val="008F18C4"/>
    <w:rsid w:val="008F27EB"/>
    <w:rsid w:val="008F6D58"/>
    <w:rsid w:val="00907525"/>
    <w:rsid w:val="00910339"/>
    <w:rsid w:val="00911464"/>
    <w:rsid w:val="00915AD7"/>
    <w:rsid w:val="0091753B"/>
    <w:rsid w:val="0092586A"/>
    <w:rsid w:val="00930864"/>
    <w:rsid w:val="00932A12"/>
    <w:rsid w:val="0093492C"/>
    <w:rsid w:val="00946056"/>
    <w:rsid w:val="0095293D"/>
    <w:rsid w:val="009548A4"/>
    <w:rsid w:val="00956A7B"/>
    <w:rsid w:val="00957043"/>
    <w:rsid w:val="00967808"/>
    <w:rsid w:val="0097257E"/>
    <w:rsid w:val="0097372F"/>
    <w:rsid w:val="00974188"/>
    <w:rsid w:val="00977106"/>
    <w:rsid w:val="00980780"/>
    <w:rsid w:val="0099079E"/>
    <w:rsid w:val="00991F3C"/>
    <w:rsid w:val="00992F2D"/>
    <w:rsid w:val="00996DB7"/>
    <w:rsid w:val="009B2C8E"/>
    <w:rsid w:val="009B6114"/>
    <w:rsid w:val="009B619A"/>
    <w:rsid w:val="009C110F"/>
    <w:rsid w:val="009C1890"/>
    <w:rsid w:val="009C2A28"/>
    <w:rsid w:val="009C2ED5"/>
    <w:rsid w:val="009C6789"/>
    <w:rsid w:val="009C7D0B"/>
    <w:rsid w:val="009D2D4E"/>
    <w:rsid w:val="009D5D4C"/>
    <w:rsid w:val="009D6575"/>
    <w:rsid w:val="009D6F76"/>
    <w:rsid w:val="009D7B55"/>
    <w:rsid w:val="009F23C4"/>
    <w:rsid w:val="009F2FA6"/>
    <w:rsid w:val="009F7541"/>
    <w:rsid w:val="00A10BF9"/>
    <w:rsid w:val="00A147F6"/>
    <w:rsid w:val="00A20403"/>
    <w:rsid w:val="00A20AAF"/>
    <w:rsid w:val="00A351AA"/>
    <w:rsid w:val="00A35AAF"/>
    <w:rsid w:val="00A35C1D"/>
    <w:rsid w:val="00A363B6"/>
    <w:rsid w:val="00A42231"/>
    <w:rsid w:val="00A46BF5"/>
    <w:rsid w:val="00A56A82"/>
    <w:rsid w:val="00A56ADD"/>
    <w:rsid w:val="00A64AEF"/>
    <w:rsid w:val="00A677C7"/>
    <w:rsid w:val="00A83845"/>
    <w:rsid w:val="00A9022F"/>
    <w:rsid w:val="00A95297"/>
    <w:rsid w:val="00A95378"/>
    <w:rsid w:val="00A97527"/>
    <w:rsid w:val="00AA6DD8"/>
    <w:rsid w:val="00AB1662"/>
    <w:rsid w:val="00AB208A"/>
    <w:rsid w:val="00AB2B0B"/>
    <w:rsid w:val="00AB5168"/>
    <w:rsid w:val="00AC0216"/>
    <w:rsid w:val="00AD108C"/>
    <w:rsid w:val="00AD4998"/>
    <w:rsid w:val="00AE025C"/>
    <w:rsid w:val="00AE1B30"/>
    <w:rsid w:val="00AE479D"/>
    <w:rsid w:val="00B01992"/>
    <w:rsid w:val="00B02F38"/>
    <w:rsid w:val="00B054BC"/>
    <w:rsid w:val="00B06F30"/>
    <w:rsid w:val="00B10A9E"/>
    <w:rsid w:val="00B13E4A"/>
    <w:rsid w:val="00B146E0"/>
    <w:rsid w:val="00B146E2"/>
    <w:rsid w:val="00B210FF"/>
    <w:rsid w:val="00B44F73"/>
    <w:rsid w:val="00B511C1"/>
    <w:rsid w:val="00B5286E"/>
    <w:rsid w:val="00B53846"/>
    <w:rsid w:val="00B53FC4"/>
    <w:rsid w:val="00B7001F"/>
    <w:rsid w:val="00B83C3C"/>
    <w:rsid w:val="00B849EE"/>
    <w:rsid w:val="00B84C51"/>
    <w:rsid w:val="00B84D02"/>
    <w:rsid w:val="00B9217D"/>
    <w:rsid w:val="00B9776A"/>
    <w:rsid w:val="00BA2940"/>
    <w:rsid w:val="00BA428A"/>
    <w:rsid w:val="00BB5043"/>
    <w:rsid w:val="00BC1671"/>
    <w:rsid w:val="00BC1C50"/>
    <w:rsid w:val="00BC27ED"/>
    <w:rsid w:val="00BD0420"/>
    <w:rsid w:val="00BF0964"/>
    <w:rsid w:val="00BF3F5F"/>
    <w:rsid w:val="00BF7EB9"/>
    <w:rsid w:val="00C00857"/>
    <w:rsid w:val="00C028AA"/>
    <w:rsid w:val="00C07C23"/>
    <w:rsid w:val="00C13DC4"/>
    <w:rsid w:val="00C15CA4"/>
    <w:rsid w:val="00C16E53"/>
    <w:rsid w:val="00C277DF"/>
    <w:rsid w:val="00C33B2E"/>
    <w:rsid w:val="00C431B4"/>
    <w:rsid w:val="00C60D91"/>
    <w:rsid w:val="00C72AB9"/>
    <w:rsid w:val="00C755BD"/>
    <w:rsid w:val="00C758E7"/>
    <w:rsid w:val="00C823EA"/>
    <w:rsid w:val="00C85F2D"/>
    <w:rsid w:val="00C86C59"/>
    <w:rsid w:val="00C871DF"/>
    <w:rsid w:val="00C91C5A"/>
    <w:rsid w:val="00CA4170"/>
    <w:rsid w:val="00CB38DA"/>
    <w:rsid w:val="00CC1100"/>
    <w:rsid w:val="00CC47C9"/>
    <w:rsid w:val="00CD6D9A"/>
    <w:rsid w:val="00CD7FF6"/>
    <w:rsid w:val="00CF2A44"/>
    <w:rsid w:val="00CF6F8D"/>
    <w:rsid w:val="00D00E92"/>
    <w:rsid w:val="00D02669"/>
    <w:rsid w:val="00D04DB4"/>
    <w:rsid w:val="00D0524E"/>
    <w:rsid w:val="00D055EC"/>
    <w:rsid w:val="00D05E92"/>
    <w:rsid w:val="00D14286"/>
    <w:rsid w:val="00D16750"/>
    <w:rsid w:val="00D20E99"/>
    <w:rsid w:val="00D26FC0"/>
    <w:rsid w:val="00D32BE8"/>
    <w:rsid w:val="00D34DA3"/>
    <w:rsid w:val="00D36EF5"/>
    <w:rsid w:val="00D37734"/>
    <w:rsid w:val="00D415E0"/>
    <w:rsid w:val="00D4353F"/>
    <w:rsid w:val="00D44728"/>
    <w:rsid w:val="00D513F4"/>
    <w:rsid w:val="00D562FF"/>
    <w:rsid w:val="00D57F3E"/>
    <w:rsid w:val="00D643D8"/>
    <w:rsid w:val="00D6605B"/>
    <w:rsid w:val="00D72BB5"/>
    <w:rsid w:val="00D8215E"/>
    <w:rsid w:val="00D8251A"/>
    <w:rsid w:val="00D92502"/>
    <w:rsid w:val="00D92778"/>
    <w:rsid w:val="00D94FF2"/>
    <w:rsid w:val="00DA10DA"/>
    <w:rsid w:val="00DB2442"/>
    <w:rsid w:val="00DB481A"/>
    <w:rsid w:val="00DC0991"/>
    <w:rsid w:val="00DC6ECF"/>
    <w:rsid w:val="00DE4EFE"/>
    <w:rsid w:val="00DE58A6"/>
    <w:rsid w:val="00DF09BA"/>
    <w:rsid w:val="00DF56C9"/>
    <w:rsid w:val="00DF79A2"/>
    <w:rsid w:val="00E03D17"/>
    <w:rsid w:val="00E04765"/>
    <w:rsid w:val="00E064ED"/>
    <w:rsid w:val="00E07356"/>
    <w:rsid w:val="00E156AC"/>
    <w:rsid w:val="00E2207F"/>
    <w:rsid w:val="00E237D3"/>
    <w:rsid w:val="00E30318"/>
    <w:rsid w:val="00E30409"/>
    <w:rsid w:val="00E32708"/>
    <w:rsid w:val="00E32B93"/>
    <w:rsid w:val="00E33AFD"/>
    <w:rsid w:val="00E4171E"/>
    <w:rsid w:val="00E42817"/>
    <w:rsid w:val="00E47741"/>
    <w:rsid w:val="00E5615F"/>
    <w:rsid w:val="00E60BE7"/>
    <w:rsid w:val="00E71C99"/>
    <w:rsid w:val="00E7389A"/>
    <w:rsid w:val="00E74763"/>
    <w:rsid w:val="00E82E8E"/>
    <w:rsid w:val="00E873EE"/>
    <w:rsid w:val="00E9046E"/>
    <w:rsid w:val="00E951A7"/>
    <w:rsid w:val="00EA0FC9"/>
    <w:rsid w:val="00EA4717"/>
    <w:rsid w:val="00EA5418"/>
    <w:rsid w:val="00EC3E6C"/>
    <w:rsid w:val="00ED00A0"/>
    <w:rsid w:val="00ED0A94"/>
    <w:rsid w:val="00EE2126"/>
    <w:rsid w:val="00EE46FB"/>
    <w:rsid w:val="00EF6FAB"/>
    <w:rsid w:val="00F02BE3"/>
    <w:rsid w:val="00F0469C"/>
    <w:rsid w:val="00F054B5"/>
    <w:rsid w:val="00F0674B"/>
    <w:rsid w:val="00F11403"/>
    <w:rsid w:val="00F17C0D"/>
    <w:rsid w:val="00F225BF"/>
    <w:rsid w:val="00F24AC0"/>
    <w:rsid w:val="00F36D24"/>
    <w:rsid w:val="00F45028"/>
    <w:rsid w:val="00F6383F"/>
    <w:rsid w:val="00F66810"/>
    <w:rsid w:val="00F73FCD"/>
    <w:rsid w:val="00F755D0"/>
    <w:rsid w:val="00F80B1A"/>
    <w:rsid w:val="00F93B3D"/>
    <w:rsid w:val="00F9548A"/>
    <w:rsid w:val="00FA148B"/>
    <w:rsid w:val="00FA7304"/>
    <w:rsid w:val="00FA7968"/>
    <w:rsid w:val="00FB1010"/>
    <w:rsid w:val="00FB5E77"/>
    <w:rsid w:val="00FC0429"/>
    <w:rsid w:val="00FC0C6F"/>
    <w:rsid w:val="00FC1D00"/>
    <w:rsid w:val="00FC6ACF"/>
    <w:rsid w:val="00FD59C5"/>
    <w:rsid w:val="00FD5A63"/>
    <w:rsid w:val="00FD7DDE"/>
    <w:rsid w:val="00FE1CFB"/>
    <w:rsid w:val="00FE723B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49"/>
        <o:r id="V:Rule4" type="connector" idref="#_x0000_s1047"/>
        <o:r id="V:Rule5" type="connector" idref="#_x0000_s1055"/>
        <o:r id="V:Rule6" type="connector" idref="#_x0000_s1053"/>
        <o:r id="V:Rule7" type="connector" idref="#_x0000_s1061"/>
        <o:r id="V:Rule8" type="connector" idref="#_x0000_s1063"/>
      </o:rules>
    </o:shapelayout>
  </w:shapeDefaults>
  <w:decimalSymbol w:val="."/>
  <w:listSeparator w:val=","/>
  <w14:docId w14:val="46EBA9FF"/>
  <w15:docId w15:val="{50DD2FEE-2752-45C1-A222-4B52CD6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31CA-8A41-41BC-B912-84A93122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1909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314</cp:revision>
  <cp:lastPrinted>2020-01-06T22:10:00Z</cp:lastPrinted>
  <dcterms:created xsi:type="dcterms:W3CDTF">2014-08-29T13:13:00Z</dcterms:created>
  <dcterms:modified xsi:type="dcterms:W3CDTF">2020-01-06T23:07:00Z</dcterms:modified>
</cp:coreProperties>
</file>