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1247BF" w:rsidP="0088557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1.9pt;margin-top:0;width:728.1pt;height:452.55pt;z-index:251683840;mso-position-horizontal-relative:text;mso-position-vertical-relative:text">
            <v:imagedata r:id="rId8" o:title=""/>
            <w10:wrap type="square" side="left"/>
          </v:shape>
          <o:OLEObject Type="Embed" ProgID="Excel.Sheet.12" ShapeID="_x0000_s1102" DrawAspect="Content" ObjectID="_1616219559" r:id="rId9"/>
        </w:object>
      </w:r>
      <w:r w:rsidR="00067554">
        <w:t xml:space="preserve"> </w:t>
      </w:r>
      <w:r w:rsidR="0098650D">
        <w:t xml:space="preserve"> </w:t>
      </w:r>
      <w:r w:rsidR="0088557E">
        <w:br w:type="textWrapping" w:clear="all"/>
      </w:r>
      <w:r>
        <w:rPr>
          <w:noProof/>
          <w:lang w:eastAsia="es-MX"/>
        </w:rPr>
        <w:lastRenderedPageBreak/>
        <w:object w:dxaOrig="1440" w:dyaOrig="1440">
          <v:shape id="_x0000_s1080" type="#_x0000_t75" style="position:absolute;margin-left:39.35pt;margin-top:15.2pt;width:684.6pt;height:344.4pt;z-index:251675648;mso-position-horizontal-relative:text;mso-position-vertical-relative:text">
            <v:imagedata r:id="rId10" o:title=""/>
            <w10:wrap type="square" side="right"/>
          </v:shape>
          <o:OLEObject Type="Embed" ProgID="Excel.Sheet.12" ShapeID="_x0000_s1080" DrawAspect="Content" ObjectID="_1616219560" r:id="rId11"/>
        </w:object>
      </w:r>
    </w:p>
    <w:p w:rsidR="00B86A7A" w:rsidRDefault="00B86A7A" w:rsidP="003D5DBF">
      <w:pPr>
        <w:jc w:val="center"/>
      </w:pPr>
    </w:p>
    <w:p w:rsidR="00641F07" w:rsidRDefault="00641F07" w:rsidP="003D5DBF">
      <w:pPr>
        <w:jc w:val="center"/>
      </w:pPr>
    </w:p>
    <w:bookmarkStart w:id="0" w:name="_MON_1470806992"/>
    <w:bookmarkEnd w:id="0"/>
    <w:p w:rsidR="000D705B" w:rsidRDefault="00736D4E" w:rsidP="00292BF8">
      <w:pPr>
        <w:jc w:val="center"/>
      </w:pPr>
      <w:r>
        <w:object w:dxaOrig="21580" w:dyaOrig="15652">
          <v:shape id="_x0000_i1027" type="#_x0000_t75" style="width:627pt;height:437.25pt" o:ole="">
            <v:imagedata r:id="rId12" o:title=""/>
          </v:shape>
          <o:OLEObject Type="Embed" ProgID="Excel.Sheet.12" ShapeID="_x0000_i1027" DrawAspect="Content" ObjectID="_1616219554" r:id="rId13"/>
        </w:object>
      </w:r>
    </w:p>
    <w:bookmarkStart w:id="1" w:name="_GoBack"/>
    <w:bookmarkStart w:id="2" w:name="_MON_1470807348"/>
    <w:bookmarkEnd w:id="2"/>
    <w:p w:rsidR="007D7E3A" w:rsidRDefault="001247BF" w:rsidP="00901707">
      <w:pPr>
        <w:jc w:val="center"/>
      </w:pPr>
      <w:r>
        <w:object w:dxaOrig="16515" w:dyaOrig="12975">
          <v:shape id="_x0000_i1041" type="#_x0000_t75" style="width:582pt;height:460.5pt" o:ole="">
            <v:imagedata r:id="rId14" o:title=""/>
          </v:shape>
          <o:OLEObject Type="Embed" ProgID="Excel.Sheet.12" ShapeID="_x0000_i1041" DrawAspect="Content" ObjectID="_1616219555" r:id="rId15"/>
        </w:object>
      </w:r>
      <w:bookmarkEnd w:id="1"/>
    </w:p>
    <w:bookmarkStart w:id="3" w:name="_MON_1470809138"/>
    <w:bookmarkEnd w:id="3"/>
    <w:bookmarkStart w:id="4" w:name="_MON_1499247648"/>
    <w:bookmarkEnd w:id="4"/>
    <w:p w:rsidR="00372F40" w:rsidRDefault="00A4351C" w:rsidP="00522632">
      <w:pPr>
        <w:jc w:val="center"/>
      </w:pPr>
      <w:r>
        <w:object w:dxaOrig="17489" w:dyaOrig="12415">
          <v:shape id="_x0000_i1029" type="#_x0000_t75" style="width:621pt;height:438pt" o:ole="">
            <v:imagedata r:id="rId16" o:title=""/>
          </v:shape>
          <o:OLEObject Type="Embed" ProgID="Excel.Sheet.12" ShapeID="_x0000_i1029" DrawAspect="Content" ObjectID="_1616219556" r:id="rId17"/>
        </w:object>
      </w:r>
    </w:p>
    <w:p w:rsidR="00372F40" w:rsidRDefault="00372F40" w:rsidP="002A70B3">
      <w:pPr>
        <w:tabs>
          <w:tab w:val="left" w:pos="2430"/>
        </w:tabs>
      </w:pPr>
    </w:p>
    <w:bookmarkStart w:id="5" w:name="_MON_1543931583"/>
    <w:bookmarkEnd w:id="5"/>
    <w:p w:rsidR="005A521F" w:rsidRDefault="007C7C1B" w:rsidP="005A521F">
      <w:pPr>
        <w:tabs>
          <w:tab w:val="left" w:pos="2430"/>
        </w:tabs>
        <w:jc w:val="center"/>
      </w:pPr>
      <w:r>
        <w:object w:dxaOrig="18287" w:dyaOrig="13148">
          <v:shape id="_x0000_i1030" type="#_x0000_t75" style="width:608.25pt;height:453pt" o:ole="">
            <v:imagedata r:id="rId18" o:title=""/>
          </v:shape>
          <o:OLEObject Type="Embed" ProgID="Excel.Sheet.12" ShapeID="_x0000_i1030" DrawAspect="Content" ObjectID="_1616219557" r:id="rId19"/>
        </w:object>
      </w:r>
      <w:bookmarkStart w:id="6" w:name="_MON_1470814596"/>
      <w:bookmarkEnd w:id="6"/>
      <w:r w:rsidR="00523CB0">
        <w:tab/>
      </w:r>
      <w:r w:rsidR="0023513A">
        <w:br w:type="textWrapping" w:clear="all"/>
      </w:r>
      <w:bookmarkStart w:id="7" w:name="_MON_1470810366"/>
      <w:bookmarkEnd w:id="7"/>
      <w:r w:rsidR="00D618D8">
        <w:object w:dxaOrig="25426" w:dyaOrig="16871">
          <v:shape id="_x0000_i1031" type="#_x0000_t75" style="width:676.5pt;height:448.5pt" o:ole="">
            <v:imagedata r:id="rId20" o:title=""/>
          </v:shape>
          <o:OLEObject Type="Embed" ProgID="Excel.Sheet.12" ShapeID="_x0000_i1031" DrawAspect="Content" ObjectID="_1616219558" r:id="rId21"/>
        </w:object>
      </w:r>
    </w:p>
    <w:p w:rsidR="00C561D9" w:rsidRDefault="00C561D9" w:rsidP="005A521F">
      <w:pPr>
        <w:tabs>
          <w:tab w:val="left" w:pos="2430"/>
        </w:tabs>
        <w:jc w:val="center"/>
      </w:pPr>
    </w:p>
    <w:p w:rsidR="00372F40" w:rsidRPr="008E6024" w:rsidRDefault="00540418" w:rsidP="006F6DF9">
      <w:pPr>
        <w:jc w:val="cente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1247BF" w:rsidP="008E6024">
      <w:pPr>
        <w:jc w:val="center"/>
        <w:rPr>
          <w:rFonts w:ascii="Soberana Sans Light" w:hAnsi="Soberana Sans Light"/>
          <w:b/>
        </w:rPr>
      </w:pPr>
      <w:r>
        <w:rPr>
          <w:rFonts w:ascii="Soberana Sans Light" w:hAnsi="Soberana Sans Light"/>
          <w:noProof/>
          <w:sz w:val="18"/>
          <w:szCs w:val="18"/>
          <w:lang w:val="en-US"/>
        </w:rPr>
        <w:object w:dxaOrig="1440" w:dyaOrig="1440">
          <v:shape id="_x0000_s1094" type="#_x0000_t75" style="position:absolute;left:0;text-align:left;margin-left:40.2pt;margin-top:72.7pt;width:641.3pt;height:61.3pt;z-index:251678720;mso-position-horizontal-relative:text;mso-position-vertical-relative:text;mso-width-relative:page;mso-height-relative:page">
            <v:imagedata r:id="rId22" o:title=""/>
            <w10:wrap type="topAndBottom"/>
          </v:shape>
          <o:OLEObject Type="Embed" ProgID="Excel.Sheet.12" ShapeID="_x0000_s1094" DrawAspect="Content" ObjectID="_1616219561"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lastRenderedPageBreak/>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Default="006F6DF9"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w:t>
      </w:r>
      <w:r w:rsidR="005103BC">
        <w:rPr>
          <w:rFonts w:ascii="Arial" w:eastAsia="Times New Roman" w:hAnsi="Arial" w:cs="Arial"/>
          <w:sz w:val="18"/>
          <w:szCs w:val="18"/>
          <w:lang w:eastAsia="es-MX"/>
        </w:rPr>
        <w:t xml:space="preserve"> Unidad de Servicios Educativos del Estado de Tlaxcala, </w:t>
      </w:r>
      <w:r w:rsidR="00D34D7B">
        <w:rPr>
          <w:rFonts w:ascii="Arial" w:eastAsia="Times New Roman" w:hAnsi="Arial" w:cs="Arial"/>
          <w:sz w:val="18"/>
          <w:szCs w:val="18"/>
          <w:lang w:eastAsia="es-MX"/>
        </w:rPr>
        <w:t>para su operación tiene las siguientes cuentas bancarias:</w:t>
      </w:r>
    </w:p>
    <w:p w:rsidR="009C330C"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0" w:type="auto"/>
        <w:tblInd w:w="709" w:type="dxa"/>
        <w:tblLook w:val="04A0" w:firstRow="1" w:lastRow="0" w:firstColumn="1" w:lastColumn="0" w:noHBand="0" w:noVBand="1"/>
      </w:tblPr>
      <w:tblGrid>
        <w:gridCol w:w="1980"/>
        <w:gridCol w:w="5953"/>
        <w:gridCol w:w="3260"/>
        <w:gridCol w:w="1217"/>
      </w:tblGrid>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PROGRAMAS ESTATALES</w:t>
            </w:r>
          </w:p>
        </w:tc>
        <w:tc>
          <w:tcPr>
            <w:tcW w:w="3260" w:type="dxa"/>
            <w:vAlign w:val="bottom"/>
          </w:tcPr>
          <w:p w:rsidR="00A837E1" w:rsidRPr="00A837E1" w:rsidRDefault="00A837E1" w:rsidP="00A837E1">
            <w:pPr>
              <w:rPr>
                <w:sz w:val="18"/>
                <w:szCs w:val="18"/>
              </w:rPr>
            </w:pPr>
          </w:p>
        </w:tc>
        <w:tc>
          <w:tcPr>
            <w:tcW w:w="1217" w:type="dxa"/>
          </w:tcPr>
          <w:p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tcPr>
          <w:p w:rsidR="00A837E1" w:rsidRPr="00A837E1" w:rsidRDefault="00A837E1" w:rsidP="00A837E1">
            <w:pPr>
              <w:autoSpaceDE w:val="0"/>
              <w:autoSpaceDN w:val="0"/>
              <w:adjustRightInd w:val="0"/>
              <w:spacing w:before="80" w:line="250" w:lineRule="exact"/>
              <w:jc w:val="both"/>
              <w:rPr>
                <w:rFonts w:ascii="Arial" w:eastAsia="Times New Roman" w:hAnsi="Arial" w:cs="Arial"/>
                <w:sz w:val="18"/>
                <w:szCs w:val="18"/>
                <w:lang w:eastAsia="es-MX"/>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6550596714-4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PLAZAS NO RECONOCIDAS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0E594B" w:rsidRPr="00A837E1" w:rsidRDefault="000E594B" w:rsidP="000E594B">
            <w:pPr>
              <w:jc w:val="right"/>
              <w:rPr>
                <w:rFonts w:ascii="Arial" w:hAnsi="Arial" w:cs="Arial"/>
                <w:sz w:val="18"/>
                <w:szCs w:val="18"/>
              </w:rPr>
            </w:pPr>
            <w:r>
              <w:rPr>
                <w:rFonts w:ascii="Arial" w:hAnsi="Arial" w:cs="Arial"/>
                <w:sz w:val="18"/>
                <w:szCs w:val="18"/>
              </w:rPr>
              <w:t>557</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6550531994-6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RECURSOS ESTATALES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3,632,047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6550591569-2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RECURSOS ESTATALES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0E594B" w:rsidP="00A837E1">
            <w:pPr>
              <w:jc w:val="right"/>
              <w:rPr>
                <w:rFonts w:ascii="Arial" w:hAnsi="Arial" w:cs="Arial"/>
                <w:sz w:val="18"/>
                <w:szCs w:val="18"/>
              </w:rPr>
            </w:pPr>
            <w:r>
              <w:rPr>
                <w:rFonts w:ascii="Arial" w:hAnsi="Arial" w:cs="Arial"/>
                <w:sz w:val="18"/>
                <w:szCs w:val="18"/>
              </w:rPr>
              <w:t>11,168,512</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6550545090-5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RECUPERACIONES ESTATALES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0E594B" w:rsidRPr="00A837E1" w:rsidRDefault="000E594B" w:rsidP="000E594B">
            <w:pPr>
              <w:jc w:val="right"/>
              <w:rPr>
                <w:rFonts w:ascii="Arial" w:hAnsi="Arial" w:cs="Arial"/>
                <w:sz w:val="18"/>
                <w:szCs w:val="18"/>
              </w:rPr>
            </w:pPr>
            <w:r w:rsidRPr="000E594B">
              <w:rPr>
                <w:rFonts w:ascii="Arial" w:hAnsi="Arial" w:cs="Arial"/>
                <w:sz w:val="18"/>
                <w:szCs w:val="18"/>
              </w:rPr>
              <w:t>16</w:t>
            </w:r>
            <w:r>
              <w:rPr>
                <w:rFonts w:ascii="Arial" w:hAnsi="Arial" w:cs="Arial"/>
                <w:sz w:val="18"/>
                <w:szCs w:val="18"/>
              </w:rPr>
              <w:t>,345</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6550647147-4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RECURSOS ESTATALES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0E594B" w:rsidRPr="00A837E1" w:rsidRDefault="000E594B" w:rsidP="000E594B">
            <w:pPr>
              <w:jc w:val="right"/>
              <w:rPr>
                <w:rFonts w:ascii="Arial" w:hAnsi="Arial" w:cs="Arial"/>
                <w:sz w:val="18"/>
                <w:szCs w:val="18"/>
              </w:rPr>
            </w:pPr>
            <w:r>
              <w:rPr>
                <w:rFonts w:ascii="Arial" w:hAnsi="Arial" w:cs="Arial"/>
                <w:sz w:val="18"/>
                <w:szCs w:val="18"/>
              </w:rPr>
              <w:t>364,407,963</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6550654991-7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PLAZAS NO RECONOCIDAS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0E594B" w:rsidP="00A837E1">
            <w:pPr>
              <w:jc w:val="right"/>
              <w:rPr>
                <w:rFonts w:ascii="Arial" w:hAnsi="Arial" w:cs="Arial"/>
                <w:sz w:val="18"/>
                <w:szCs w:val="18"/>
              </w:rPr>
            </w:pPr>
            <w:r>
              <w:rPr>
                <w:rFonts w:ascii="Arial" w:hAnsi="Arial" w:cs="Arial"/>
                <w:sz w:val="18"/>
                <w:szCs w:val="18"/>
              </w:rPr>
              <w:t>401,887</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0E594B" w:rsidP="00A837E1">
            <w:pPr>
              <w:rPr>
                <w:rFonts w:ascii="Arial" w:hAnsi="Arial" w:cs="Arial"/>
                <w:sz w:val="18"/>
                <w:szCs w:val="18"/>
              </w:rPr>
            </w:pPr>
            <w:r w:rsidRPr="000E594B">
              <w:rPr>
                <w:rFonts w:ascii="Arial" w:hAnsi="Arial" w:cs="Arial"/>
                <w:sz w:val="18"/>
                <w:szCs w:val="18"/>
              </w:rPr>
              <w:t>65506958809</w:t>
            </w:r>
          </w:p>
        </w:tc>
        <w:tc>
          <w:tcPr>
            <w:tcW w:w="5953" w:type="dxa"/>
            <w:vAlign w:val="bottom"/>
          </w:tcPr>
          <w:p w:rsidR="00A837E1" w:rsidRPr="00A837E1" w:rsidRDefault="000E594B" w:rsidP="00A837E1">
            <w:pPr>
              <w:rPr>
                <w:rFonts w:ascii="Arial" w:hAnsi="Arial" w:cs="Arial"/>
                <w:sz w:val="18"/>
                <w:szCs w:val="18"/>
              </w:rPr>
            </w:pPr>
            <w:r w:rsidRPr="000E594B">
              <w:rPr>
                <w:rFonts w:ascii="Arial" w:hAnsi="Arial" w:cs="Arial"/>
                <w:sz w:val="18"/>
                <w:szCs w:val="18"/>
              </w:rPr>
              <w:t>PREPARATORIA ABIERTA TLAXCALA</w:t>
            </w:r>
          </w:p>
        </w:tc>
        <w:tc>
          <w:tcPr>
            <w:tcW w:w="3260" w:type="dxa"/>
            <w:vAlign w:val="bottom"/>
          </w:tcPr>
          <w:p w:rsidR="00A837E1" w:rsidRPr="00A837E1" w:rsidRDefault="000E594B"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0E594B" w:rsidP="00A837E1">
            <w:pPr>
              <w:jc w:val="right"/>
              <w:rPr>
                <w:rFonts w:ascii="Arial" w:hAnsi="Arial" w:cs="Arial"/>
                <w:sz w:val="18"/>
                <w:szCs w:val="18"/>
              </w:rPr>
            </w:pPr>
            <w:r>
              <w:rPr>
                <w:rFonts w:ascii="Arial" w:hAnsi="Arial" w:cs="Arial"/>
                <w:sz w:val="18"/>
                <w:szCs w:val="18"/>
              </w:rPr>
              <w:t>-24,920</w:t>
            </w:r>
          </w:p>
        </w:tc>
      </w:tr>
      <w:tr w:rsidR="00A837E1" w:rsidRPr="00A837E1" w:rsidTr="00A837E1">
        <w:tc>
          <w:tcPr>
            <w:tcW w:w="1980" w:type="dxa"/>
            <w:vAlign w:val="bottom"/>
          </w:tcPr>
          <w:p w:rsidR="00A837E1" w:rsidRPr="00A837E1" w:rsidRDefault="000E594B" w:rsidP="00A837E1">
            <w:pPr>
              <w:rPr>
                <w:rFonts w:ascii="Arial" w:hAnsi="Arial" w:cs="Arial"/>
                <w:sz w:val="18"/>
                <w:szCs w:val="18"/>
              </w:rPr>
            </w:pPr>
            <w:r w:rsidRPr="000E594B">
              <w:rPr>
                <w:rFonts w:ascii="Arial" w:hAnsi="Arial" w:cs="Arial"/>
                <w:sz w:val="18"/>
                <w:szCs w:val="18"/>
              </w:rPr>
              <w:t>65507106715</w:t>
            </w:r>
          </w:p>
        </w:tc>
        <w:tc>
          <w:tcPr>
            <w:tcW w:w="5953" w:type="dxa"/>
            <w:vAlign w:val="bottom"/>
          </w:tcPr>
          <w:p w:rsidR="00A837E1" w:rsidRPr="00A837E1" w:rsidRDefault="000E594B" w:rsidP="00A837E1">
            <w:pPr>
              <w:rPr>
                <w:rFonts w:ascii="Arial" w:hAnsi="Arial" w:cs="Arial"/>
                <w:sz w:val="18"/>
                <w:szCs w:val="18"/>
              </w:rPr>
            </w:pPr>
            <w:r w:rsidRPr="000E594B">
              <w:rPr>
                <w:rFonts w:ascii="Arial" w:hAnsi="Arial" w:cs="Arial"/>
                <w:sz w:val="18"/>
                <w:szCs w:val="18"/>
              </w:rPr>
              <w:t>RECURSOS ESTATALES 2019</w:t>
            </w:r>
          </w:p>
        </w:tc>
        <w:tc>
          <w:tcPr>
            <w:tcW w:w="3260" w:type="dxa"/>
            <w:vAlign w:val="bottom"/>
          </w:tcPr>
          <w:p w:rsidR="00A837E1" w:rsidRPr="00A837E1" w:rsidRDefault="000E594B"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0E594B" w:rsidRPr="00A837E1" w:rsidRDefault="000E594B" w:rsidP="000E594B">
            <w:pPr>
              <w:jc w:val="right"/>
              <w:rPr>
                <w:rFonts w:ascii="Arial" w:hAnsi="Arial" w:cs="Arial"/>
                <w:sz w:val="18"/>
                <w:szCs w:val="18"/>
              </w:rPr>
            </w:pPr>
            <w:r>
              <w:rPr>
                <w:rFonts w:ascii="Arial" w:hAnsi="Arial" w:cs="Arial"/>
                <w:sz w:val="18"/>
                <w:szCs w:val="18"/>
              </w:rPr>
              <w:t>11,544,415</w:t>
            </w:r>
          </w:p>
        </w:tc>
      </w:tr>
      <w:tr w:rsidR="000E594B" w:rsidRPr="00A837E1" w:rsidTr="00A837E1">
        <w:tc>
          <w:tcPr>
            <w:tcW w:w="1980" w:type="dxa"/>
            <w:vAlign w:val="bottom"/>
          </w:tcPr>
          <w:p w:rsidR="000E594B" w:rsidRPr="00A837E1" w:rsidRDefault="000E594B" w:rsidP="00A837E1">
            <w:pPr>
              <w:rPr>
                <w:sz w:val="18"/>
                <w:szCs w:val="18"/>
              </w:rPr>
            </w:pPr>
          </w:p>
        </w:tc>
        <w:tc>
          <w:tcPr>
            <w:tcW w:w="5953" w:type="dxa"/>
            <w:vAlign w:val="bottom"/>
          </w:tcPr>
          <w:p w:rsidR="000E594B" w:rsidRPr="00A837E1" w:rsidRDefault="000E594B" w:rsidP="00A837E1">
            <w:pPr>
              <w:rPr>
                <w:rFonts w:ascii="Arial" w:hAnsi="Arial" w:cs="Arial"/>
                <w:b/>
                <w:bCs/>
                <w:sz w:val="18"/>
                <w:szCs w:val="18"/>
              </w:rPr>
            </w:pPr>
          </w:p>
        </w:tc>
        <w:tc>
          <w:tcPr>
            <w:tcW w:w="3260" w:type="dxa"/>
            <w:vAlign w:val="bottom"/>
          </w:tcPr>
          <w:p w:rsidR="000E594B" w:rsidRPr="00A837E1" w:rsidRDefault="000E594B" w:rsidP="00A837E1">
            <w:pPr>
              <w:rPr>
                <w:sz w:val="18"/>
                <w:szCs w:val="18"/>
              </w:rPr>
            </w:pPr>
          </w:p>
        </w:tc>
        <w:tc>
          <w:tcPr>
            <w:tcW w:w="1217" w:type="dxa"/>
            <w:vAlign w:val="bottom"/>
          </w:tcPr>
          <w:p w:rsidR="000E594B" w:rsidRPr="00A837E1" w:rsidRDefault="000E594B"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PROGRAMAS FEDERALES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109288775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USET PAGO DE SERVICIOS CIE</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1,307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6550286208-5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NÓMINA CHEQUE</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1,428,132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6550531987-2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6550532028-6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2016</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6550591566-1</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GASTOS DE OPERACIÓN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1,475,130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6550591559-8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OTROS DE GASTO CORRIENTE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0E594B" w:rsidP="000E594B">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F104B0" w:rsidRDefault="00A837E1" w:rsidP="00A837E1">
            <w:pPr>
              <w:rPr>
                <w:rFonts w:ascii="Arial" w:hAnsi="Arial" w:cs="Arial"/>
                <w:sz w:val="18"/>
                <w:szCs w:val="18"/>
              </w:rPr>
            </w:pPr>
            <w:r w:rsidRPr="00F104B0">
              <w:rPr>
                <w:rFonts w:ascii="Arial" w:hAnsi="Arial" w:cs="Arial"/>
                <w:sz w:val="18"/>
                <w:szCs w:val="18"/>
              </w:rPr>
              <w:t>6550647133-5</w:t>
            </w:r>
          </w:p>
        </w:tc>
        <w:tc>
          <w:tcPr>
            <w:tcW w:w="5953" w:type="dxa"/>
            <w:vAlign w:val="bottom"/>
          </w:tcPr>
          <w:p w:rsidR="00A837E1" w:rsidRPr="00F104B0" w:rsidRDefault="00A837E1" w:rsidP="00A837E1">
            <w:pPr>
              <w:rPr>
                <w:rFonts w:ascii="Arial" w:hAnsi="Arial" w:cs="Arial"/>
                <w:sz w:val="18"/>
                <w:szCs w:val="18"/>
              </w:rPr>
            </w:pPr>
            <w:r w:rsidRPr="00F104B0">
              <w:rPr>
                <w:rFonts w:ascii="Arial" w:hAnsi="Arial" w:cs="Arial"/>
                <w:sz w:val="18"/>
                <w:szCs w:val="18"/>
              </w:rPr>
              <w:t>OTROS DE GASTO CORRIENTE 2018</w:t>
            </w:r>
          </w:p>
        </w:tc>
        <w:tc>
          <w:tcPr>
            <w:tcW w:w="3260" w:type="dxa"/>
            <w:vAlign w:val="bottom"/>
          </w:tcPr>
          <w:p w:rsidR="00A837E1" w:rsidRPr="00F104B0" w:rsidRDefault="00A837E1" w:rsidP="00A837E1">
            <w:pPr>
              <w:rPr>
                <w:rFonts w:ascii="Arial" w:hAnsi="Arial" w:cs="Arial"/>
                <w:sz w:val="18"/>
                <w:szCs w:val="18"/>
              </w:rPr>
            </w:pPr>
            <w:r w:rsidRPr="00F104B0">
              <w:rPr>
                <w:rFonts w:ascii="Arial" w:hAnsi="Arial" w:cs="Arial"/>
                <w:sz w:val="18"/>
                <w:szCs w:val="18"/>
              </w:rPr>
              <w:t>SANTANDER SERFIN, S.A. DE C.V.</w:t>
            </w:r>
          </w:p>
        </w:tc>
        <w:tc>
          <w:tcPr>
            <w:tcW w:w="1217" w:type="dxa"/>
            <w:vAlign w:val="bottom"/>
          </w:tcPr>
          <w:p w:rsidR="00A837E1" w:rsidRPr="00F104B0" w:rsidRDefault="000E594B" w:rsidP="00A837E1">
            <w:pPr>
              <w:jc w:val="right"/>
              <w:rPr>
                <w:rFonts w:ascii="Arial" w:hAnsi="Arial" w:cs="Arial"/>
                <w:sz w:val="18"/>
                <w:szCs w:val="18"/>
              </w:rPr>
            </w:pPr>
            <w:r w:rsidRPr="00F104B0">
              <w:rPr>
                <w:rFonts w:ascii="Arial" w:hAnsi="Arial" w:cs="Arial"/>
                <w:sz w:val="18"/>
                <w:szCs w:val="18"/>
              </w:rPr>
              <w:t>1,520</w:t>
            </w:r>
            <w:r w:rsidR="00A837E1" w:rsidRPr="00F104B0">
              <w:rPr>
                <w:rFonts w:ascii="Arial" w:hAnsi="Arial" w:cs="Arial"/>
                <w:sz w:val="18"/>
                <w:szCs w:val="18"/>
              </w:rPr>
              <w:t xml:space="preserve"> </w:t>
            </w:r>
          </w:p>
        </w:tc>
      </w:tr>
      <w:tr w:rsidR="00A837E1" w:rsidRPr="00A837E1" w:rsidTr="00A837E1">
        <w:tc>
          <w:tcPr>
            <w:tcW w:w="1980" w:type="dxa"/>
            <w:vAlign w:val="bottom"/>
          </w:tcPr>
          <w:p w:rsidR="00A837E1" w:rsidRPr="00F104B0" w:rsidRDefault="00A837E1" w:rsidP="00A837E1">
            <w:pPr>
              <w:rPr>
                <w:rFonts w:ascii="Arial" w:hAnsi="Arial" w:cs="Arial"/>
                <w:sz w:val="18"/>
                <w:szCs w:val="18"/>
              </w:rPr>
            </w:pPr>
            <w:r w:rsidRPr="00F104B0">
              <w:rPr>
                <w:rFonts w:ascii="Arial" w:hAnsi="Arial" w:cs="Arial"/>
                <w:sz w:val="18"/>
                <w:szCs w:val="18"/>
              </w:rPr>
              <w:t>6550647141-2</w:t>
            </w:r>
          </w:p>
        </w:tc>
        <w:tc>
          <w:tcPr>
            <w:tcW w:w="5953" w:type="dxa"/>
            <w:vAlign w:val="bottom"/>
          </w:tcPr>
          <w:p w:rsidR="00A837E1" w:rsidRPr="00F104B0" w:rsidRDefault="00A837E1" w:rsidP="00A837E1">
            <w:pPr>
              <w:rPr>
                <w:rFonts w:ascii="Arial" w:hAnsi="Arial" w:cs="Arial"/>
                <w:sz w:val="18"/>
                <w:szCs w:val="18"/>
              </w:rPr>
            </w:pPr>
            <w:r w:rsidRPr="00F104B0">
              <w:rPr>
                <w:rFonts w:ascii="Arial" w:hAnsi="Arial" w:cs="Arial"/>
                <w:sz w:val="18"/>
                <w:szCs w:val="18"/>
              </w:rPr>
              <w:t>GASTOS DE OPERACIÓN 2018</w:t>
            </w:r>
          </w:p>
        </w:tc>
        <w:tc>
          <w:tcPr>
            <w:tcW w:w="3260" w:type="dxa"/>
            <w:vAlign w:val="bottom"/>
          </w:tcPr>
          <w:p w:rsidR="00A837E1" w:rsidRPr="00F104B0" w:rsidRDefault="00A837E1" w:rsidP="00A837E1">
            <w:pPr>
              <w:rPr>
                <w:rFonts w:ascii="Arial" w:hAnsi="Arial" w:cs="Arial"/>
                <w:sz w:val="18"/>
                <w:szCs w:val="18"/>
              </w:rPr>
            </w:pPr>
            <w:r w:rsidRPr="00F104B0">
              <w:rPr>
                <w:rFonts w:ascii="Arial" w:hAnsi="Arial" w:cs="Arial"/>
                <w:sz w:val="18"/>
                <w:szCs w:val="18"/>
              </w:rPr>
              <w:t>SANTANDER SERFIN, S.A. DE C.V.</w:t>
            </w:r>
          </w:p>
        </w:tc>
        <w:tc>
          <w:tcPr>
            <w:tcW w:w="1217" w:type="dxa"/>
            <w:vAlign w:val="bottom"/>
          </w:tcPr>
          <w:p w:rsidR="00A837E1" w:rsidRPr="00F104B0" w:rsidRDefault="000E594B" w:rsidP="00A837E1">
            <w:pPr>
              <w:jc w:val="right"/>
              <w:rPr>
                <w:rFonts w:ascii="Arial" w:hAnsi="Arial" w:cs="Arial"/>
                <w:sz w:val="18"/>
                <w:szCs w:val="18"/>
              </w:rPr>
            </w:pPr>
            <w:r w:rsidRPr="00F104B0">
              <w:rPr>
                <w:rFonts w:ascii="Arial" w:hAnsi="Arial" w:cs="Arial"/>
                <w:sz w:val="18"/>
                <w:szCs w:val="18"/>
              </w:rPr>
              <w:t>2,795,178</w:t>
            </w:r>
            <w:r w:rsidR="00A837E1" w:rsidRPr="00F104B0">
              <w:rPr>
                <w:rFonts w:ascii="Arial" w:hAnsi="Arial" w:cs="Arial"/>
                <w:sz w:val="18"/>
                <w:szCs w:val="18"/>
              </w:rPr>
              <w:t xml:space="preserve"> </w:t>
            </w:r>
          </w:p>
        </w:tc>
      </w:tr>
      <w:tr w:rsidR="00F104B0" w:rsidRPr="00A837E1" w:rsidTr="00CB66A4">
        <w:tc>
          <w:tcPr>
            <w:tcW w:w="198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65507106655</w:t>
            </w:r>
          </w:p>
        </w:tc>
        <w:tc>
          <w:tcPr>
            <w:tcW w:w="5953" w:type="dxa"/>
          </w:tcPr>
          <w:p w:rsidR="00F104B0" w:rsidRPr="00F104B0" w:rsidRDefault="00F104B0" w:rsidP="00F104B0">
            <w:pPr>
              <w:rPr>
                <w:rFonts w:ascii="Arial" w:hAnsi="Arial" w:cs="Arial"/>
                <w:sz w:val="18"/>
                <w:szCs w:val="18"/>
              </w:rPr>
            </w:pPr>
            <w:r w:rsidRPr="00F104B0">
              <w:rPr>
                <w:rFonts w:ascii="Arial" w:hAnsi="Arial" w:cs="Arial"/>
                <w:sz w:val="18"/>
                <w:szCs w:val="18"/>
              </w:rPr>
              <w:t>OTROS DE GASTO CORRIENTE 2019</w:t>
            </w:r>
          </w:p>
        </w:tc>
        <w:tc>
          <w:tcPr>
            <w:tcW w:w="3260" w:type="dxa"/>
          </w:tcPr>
          <w:p w:rsidR="00F104B0" w:rsidRPr="00F104B0" w:rsidRDefault="00F104B0" w:rsidP="00F104B0">
            <w:pPr>
              <w:rPr>
                <w:rFonts w:ascii="Arial" w:hAnsi="Arial" w:cs="Arial"/>
                <w:sz w:val="18"/>
                <w:szCs w:val="18"/>
              </w:rPr>
            </w:pPr>
            <w:r w:rsidRPr="00F104B0">
              <w:rPr>
                <w:rFonts w:ascii="Arial" w:hAnsi="Arial" w:cs="Arial"/>
                <w:sz w:val="18"/>
                <w:szCs w:val="18"/>
              </w:rPr>
              <w:t>SANTANDER SERFIN, S.A. DE C.V.</w:t>
            </w:r>
          </w:p>
        </w:tc>
        <w:tc>
          <w:tcPr>
            <w:tcW w:w="1217" w:type="dxa"/>
          </w:tcPr>
          <w:p w:rsidR="00F104B0" w:rsidRPr="00F104B0" w:rsidRDefault="00F104B0" w:rsidP="00F104B0">
            <w:pPr>
              <w:jc w:val="right"/>
              <w:rPr>
                <w:rFonts w:ascii="Arial" w:hAnsi="Arial" w:cs="Arial"/>
                <w:sz w:val="18"/>
                <w:szCs w:val="18"/>
              </w:rPr>
            </w:pPr>
            <w:r w:rsidRPr="00F104B0">
              <w:rPr>
                <w:rFonts w:ascii="Arial" w:hAnsi="Arial" w:cs="Arial"/>
                <w:sz w:val="18"/>
                <w:szCs w:val="18"/>
              </w:rPr>
              <w:t xml:space="preserve">7,150,274 </w:t>
            </w:r>
          </w:p>
        </w:tc>
      </w:tr>
      <w:tr w:rsidR="00F104B0" w:rsidRPr="00A837E1" w:rsidTr="00CB66A4">
        <w:tc>
          <w:tcPr>
            <w:tcW w:w="198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65506659790</w:t>
            </w:r>
          </w:p>
        </w:tc>
        <w:tc>
          <w:tcPr>
            <w:tcW w:w="5953" w:type="dxa"/>
          </w:tcPr>
          <w:p w:rsidR="00F104B0" w:rsidRPr="00F104B0" w:rsidRDefault="00F104B0" w:rsidP="00F104B0">
            <w:pPr>
              <w:rPr>
                <w:rFonts w:ascii="Arial" w:hAnsi="Arial" w:cs="Arial"/>
                <w:sz w:val="18"/>
                <w:szCs w:val="18"/>
              </w:rPr>
            </w:pPr>
            <w:r w:rsidRPr="00F104B0">
              <w:rPr>
                <w:rFonts w:ascii="Arial" w:hAnsi="Arial" w:cs="Arial"/>
                <w:sz w:val="18"/>
                <w:szCs w:val="18"/>
              </w:rPr>
              <w:t>FORMACION DOCENTE PACTEN 2018</w:t>
            </w:r>
          </w:p>
        </w:tc>
        <w:tc>
          <w:tcPr>
            <w:tcW w:w="3260" w:type="dxa"/>
          </w:tcPr>
          <w:p w:rsidR="00F104B0" w:rsidRPr="00F104B0" w:rsidRDefault="00F104B0" w:rsidP="00F104B0">
            <w:pPr>
              <w:rPr>
                <w:rFonts w:ascii="Arial" w:hAnsi="Arial" w:cs="Arial"/>
                <w:sz w:val="18"/>
                <w:szCs w:val="18"/>
              </w:rPr>
            </w:pPr>
            <w:r w:rsidRPr="00F104B0">
              <w:rPr>
                <w:rFonts w:ascii="Arial" w:hAnsi="Arial" w:cs="Arial"/>
                <w:sz w:val="18"/>
                <w:szCs w:val="18"/>
              </w:rPr>
              <w:t>SANTANDER SERFIN, S.A. DE C.V.</w:t>
            </w:r>
          </w:p>
        </w:tc>
        <w:tc>
          <w:tcPr>
            <w:tcW w:w="1217" w:type="dxa"/>
          </w:tcPr>
          <w:p w:rsidR="00F104B0" w:rsidRPr="00F104B0" w:rsidRDefault="00F104B0" w:rsidP="00F104B0">
            <w:pPr>
              <w:jc w:val="right"/>
              <w:rPr>
                <w:rFonts w:ascii="Arial" w:hAnsi="Arial" w:cs="Arial"/>
                <w:sz w:val="18"/>
                <w:szCs w:val="18"/>
              </w:rPr>
            </w:pPr>
            <w:r w:rsidRPr="00F104B0">
              <w:rPr>
                <w:rFonts w:ascii="Arial" w:hAnsi="Arial" w:cs="Arial"/>
                <w:sz w:val="18"/>
                <w:szCs w:val="18"/>
              </w:rPr>
              <w:t xml:space="preserve">1,533,578 </w:t>
            </w:r>
          </w:p>
        </w:tc>
      </w:tr>
      <w:tr w:rsidR="00F104B0" w:rsidRPr="00A837E1" w:rsidTr="00CB66A4">
        <w:tc>
          <w:tcPr>
            <w:tcW w:w="198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6550669833</w:t>
            </w:r>
          </w:p>
        </w:tc>
        <w:tc>
          <w:tcPr>
            <w:tcW w:w="5953" w:type="dxa"/>
          </w:tcPr>
          <w:p w:rsidR="00F104B0" w:rsidRPr="00F104B0" w:rsidRDefault="00F104B0" w:rsidP="00F104B0">
            <w:pPr>
              <w:rPr>
                <w:rFonts w:ascii="Arial" w:hAnsi="Arial" w:cs="Arial"/>
                <w:sz w:val="18"/>
                <w:szCs w:val="18"/>
              </w:rPr>
            </w:pPr>
            <w:r w:rsidRPr="00F104B0">
              <w:rPr>
                <w:rFonts w:ascii="Arial" w:hAnsi="Arial" w:cs="Arial"/>
                <w:sz w:val="18"/>
                <w:szCs w:val="18"/>
              </w:rPr>
              <w:t>ESC. NORMAL URB. EMILIO SANCHEZ PIEDRAS PACTEN 2018</w:t>
            </w:r>
          </w:p>
        </w:tc>
        <w:tc>
          <w:tcPr>
            <w:tcW w:w="3260" w:type="dxa"/>
          </w:tcPr>
          <w:p w:rsidR="00F104B0" w:rsidRPr="00F104B0" w:rsidRDefault="00F104B0" w:rsidP="00F104B0">
            <w:pPr>
              <w:rPr>
                <w:rFonts w:ascii="Arial" w:hAnsi="Arial" w:cs="Arial"/>
                <w:sz w:val="18"/>
                <w:szCs w:val="18"/>
              </w:rPr>
            </w:pPr>
            <w:r w:rsidRPr="00F104B0">
              <w:rPr>
                <w:rFonts w:ascii="Arial" w:hAnsi="Arial" w:cs="Arial"/>
                <w:sz w:val="18"/>
                <w:szCs w:val="18"/>
              </w:rPr>
              <w:t>SANTANDER SERFIN, S.A. DE C.V.</w:t>
            </w:r>
          </w:p>
        </w:tc>
        <w:tc>
          <w:tcPr>
            <w:tcW w:w="1217" w:type="dxa"/>
          </w:tcPr>
          <w:p w:rsidR="00F104B0" w:rsidRPr="00F104B0" w:rsidRDefault="00F104B0" w:rsidP="00F104B0">
            <w:pPr>
              <w:jc w:val="right"/>
              <w:rPr>
                <w:rFonts w:ascii="Arial" w:hAnsi="Arial" w:cs="Arial"/>
                <w:sz w:val="18"/>
                <w:szCs w:val="18"/>
              </w:rPr>
            </w:pPr>
            <w:r w:rsidRPr="00F104B0">
              <w:rPr>
                <w:rFonts w:ascii="Arial" w:hAnsi="Arial" w:cs="Arial"/>
                <w:sz w:val="18"/>
                <w:szCs w:val="18"/>
              </w:rPr>
              <w:t xml:space="preserve">1,922,426 </w:t>
            </w:r>
          </w:p>
        </w:tc>
      </w:tr>
      <w:tr w:rsidR="00F104B0" w:rsidRPr="00A837E1" w:rsidTr="00CB66A4">
        <w:tc>
          <w:tcPr>
            <w:tcW w:w="198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65506659878</w:t>
            </w:r>
          </w:p>
        </w:tc>
        <w:tc>
          <w:tcPr>
            <w:tcW w:w="5953" w:type="dxa"/>
          </w:tcPr>
          <w:p w:rsidR="00F104B0" w:rsidRPr="00F104B0" w:rsidRDefault="00F104B0" w:rsidP="00F104B0">
            <w:pPr>
              <w:rPr>
                <w:rFonts w:ascii="Arial" w:hAnsi="Arial" w:cs="Arial"/>
                <w:sz w:val="18"/>
                <w:szCs w:val="18"/>
              </w:rPr>
            </w:pPr>
            <w:r w:rsidRPr="00F104B0">
              <w:rPr>
                <w:rFonts w:ascii="Arial" w:hAnsi="Arial" w:cs="Arial"/>
                <w:sz w:val="18"/>
                <w:szCs w:val="18"/>
              </w:rPr>
              <w:t>ESC. NORMAL RURAL LIC. BENITO JUAREZ PACTEN 2018</w:t>
            </w:r>
          </w:p>
        </w:tc>
        <w:tc>
          <w:tcPr>
            <w:tcW w:w="3260" w:type="dxa"/>
          </w:tcPr>
          <w:p w:rsidR="00F104B0" w:rsidRPr="00F104B0" w:rsidRDefault="00F104B0" w:rsidP="00F104B0">
            <w:pPr>
              <w:rPr>
                <w:rFonts w:ascii="Arial" w:hAnsi="Arial" w:cs="Arial"/>
                <w:sz w:val="18"/>
                <w:szCs w:val="18"/>
              </w:rPr>
            </w:pPr>
            <w:r w:rsidRPr="00F104B0">
              <w:rPr>
                <w:rFonts w:ascii="Arial" w:hAnsi="Arial" w:cs="Arial"/>
                <w:sz w:val="18"/>
                <w:szCs w:val="18"/>
              </w:rPr>
              <w:t>SANTANDER SERFIN, S.A. DE C.V.</w:t>
            </w:r>
          </w:p>
        </w:tc>
        <w:tc>
          <w:tcPr>
            <w:tcW w:w="1217" w:type="dxa"/>
          </w:tcPr>
          <w:p w:rsidR="00F104B0" w:rsidRPr="00F104B0" w:rsidRDefault="00F104B0" w:rsidP="00F104B0">
            <w:pPr>
              <w:jc w:val="right"/>
              <w:rPr>
                <w:rFonts w:ascii="Arial" w:hAnsi="Arial" w:cs="Arial"/>
                <w:sz w:val="18"/>
                <w:szCs w:val="18"/>
              </w:rPr>
            </w:pPr>
            <w:r w:rsidRPr="00F104B0">
              <w:rPr>
                <w:rFonts w:ascii="Arial" w:hAnsi="Arial" w:cs="Arial"/>
                <w:sz w:val="18"/>
                <w:szCs w:val="18"/>
              </w:rPr>
              <w:t xml:space="preserve">1,585,500 </w:t>
            </w:r>
          </w:p>
        </w:tc>
      </w:tr>
      <w:tr w:rsidR="00F104B0" w:rsidRPr="00A837E1" w:rsidTr="00CB66A4">
        <w:tc>
          <w:tcPr>
            <w:tcW w:w="198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lastRenderedPageBreak/>
              <w:t>65506659910</w:t>
            </w:r>
          </w:p>
        </w:tc>
        <w:tc>
          <w:tcPr>
            <w:tcW w:w="5953" w:type="dxa"/>
          </w:tcPr>
          <w:p w:rsidR="00F104B0" w:rsidRPr="00F104B0" w:rsidRDefault="00F104B0" w:rsidP="00F104B0">
            <w:pPr>
              <w:rPr>
                <w:rFonts w:ascii="Arial" w:hAnsi="Arial" w:cs="Arial"/>
                <w:sz w:val="18"/>
                <w:szCs w:val="18"/>
              </w:rPr>
            </w:pPr>
            <w:r>
              <w:rPr>
                <w:rFonts w:ascii="Arial" w:hAnsi="Arial" w:cs="Arial"/>
                <w:sz w:val="18"/>
                <w:szCs w:val="18"/>
              </w:rPr>
              <w:t>ESC. NORMAL PRIMARIA  PROFA</w:t>
            </w:r>
            <w:r w:rsidRPr="00F104B0">
              <w:rPr>
                <w:rFonts w:ascii="Arial" w:hAnsi="Arial" w:cs="Arial"/>
                <w:sz w:val="18"/>
                <w:szCs w:val="18"/>
              </w:rPr>
              <w:t>. LEONARDA GOMEZ BLANCO PACTEN 2018</w:t>
            </w:r>
          </w:p>
        </w:tc>
        <w:tc>
          <w:tcPr>
            <w:tcW w:w="326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SANTANDER SERFIN, S.A. DE C.V.</w:t>
            </w:r>
          </w:p>
          <w:p w:rsidR="00F104B0" w:rsidRPr="00F104B0" w:rsidRDefault="00F104B0" w:rsidP="00F104B0">
            <w:pPr>
              <w:rPr>
                <w:rFonts w:ascii="Arial" w:hAnsi="Arial" w:cs="Arial"/>
                <w:sz w:val="18"/>
                <w:szCs w:val="18"/>
              </w:rPr>
            </w:pPr>
          </w:p>
        </w:tc>
        <w:tc>
          <w:tcPr>
            <w:tcW w:w="1217" w:type="dxa"/>
          </w:tcPr>
          <w:p w:rsidR="00F104B0" w:rsidRPr="00F104B0" w:rsidRDefault="00F104B0" w:rsidP="00F104B0">
            <w:pPr>
              <w:jc w:val="right"/>
              <w:rPr>
                <w:rFonts w:ascii="Arial" w:hAnsi="Arial" w:cs="Arial"/>
                <w:sz w:val="18"/>
                <w:szCs w:val="18"/>
              </w:rPr>
            </w:pPr>
            <w:r w:rsidRPr="00F104B0">
              <w:rPr>
                <w:rFonts w:ascii="Arial" w:hAnsi="Arial" w:cs="Arial"/>
                <w:sz w:val="18"/>
                <w:szCs w:val="18"/>
              </w:rPr>
              <w:t xml:space="preserve">1,082,453 </w:t>
            </w:r>
          </w:p>
        </w:tc>
      </w:tr>
      <w:tr w:rsidR="00F104B0" w:rsidRPr="00A837E1" w:rsidTr="00CB66A4">
        <w:tc>
          <w:tcPr>
            <w:tcW w:w="198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65506660003</w:t>
            </w:r>
          </w:p>
        </w:tc>
        <w:tc>
          <w:tcPr>
            <w:tcW w:w="5953" w:type="dxa"/>
            <w:vAlign w:val="bottom"/>
          </w:tcPr>
          <w:p w:rsidR="00F104B0" w:rsidRPr="00A837E1" w:rsidRDefault="00F104B0" w:rsidP="00F104B0">
            <w:pPr>
              <w:rPr>
                <w:rFonts w:ascii="Arial" w:hAnsi="Arial" w:cs="Arial"/>
                <w:sz w:val="18"/>
                <w:szCs w:val="18"/>
              </w:rPr>
            </w:pPr>
            <w:r w:rsidRPr="00F104B0">
              <w:rPr>
                <w:rFonts w:ascii="Arial" w:hAnsi="Arial" w:cs="Arial"/>
                <w:sz w:val="18"/>
                <w:szCs w:val="18"/>
              </w:rPr>
              <w:t>ESC. NORMAL PREESCOLAR PROFA. FRANCISCA MADERA MARTINEZ PACTEN 2018</w:t>
            </w:r>
          </w:p>
        </w:tc>
        <w:tc>
          <w:tcPr>
            <w:tcW w:w="3260" w:type="dxa"/>
            <w:vAlign w:val="bottom"/>
          </w:tcPr>
          <w:p w:rsidR="00F104B0" w:rsidRPr="00F104B0" w:rsidRDefault="00F104B0" w:rsidP="00F104B0">
            <w:pPr>
              <w:rPr>
                <w:rFonts w:ascii="Arial" w:hAnsi="Arial" w:cs="Arial"/>
                <w:sz w:val="18"/>
                <w:szCs w:val="18"/>
              </w:rPr>
            </w:pPr>
            <w:r w:rsidRPr="00F104B0">
              <w:rPr>
                <w:rFonts w:ascii="Arial" w:hAnsi="Arial" w:cs="Arial"/>
                <w:sz w:val="18"/>
                <w:szCs w:val="18"/>
              </w:rPr>
              <w:t>SANTANDER SERFIN, S.A. DE C.V.</w:t>
            </w:r>
          </w:p>
          <w:p w:rsidR="00F104B0" w:rsidRPr="00A837E1" w:rsidRDefault="00F104B0" w:rsidP="00F104B0">
            <w:pPr>
              <w:rPr>
                <w:rFonts w:ascii="Arial" w:hAnsi="Arial" w:cs="Arial"/>
                <w:sz w:val="18"/>
                <w:szCs w:val="18"/>
              </w:rPr>
            </w:pPr>
          </w:p>
        </w:tc>
        <w:tc>
          <w:tcPr>
            <w:tcW w:w="1217" w:type="dxa"/>
          </w:tcPr>
          <w:p w:rsidR="00F104B0" w:rsidRPr="00F104B0" w:rsidRDefault="00F104B0" w:rsidP="00F104B0">
            <w:pPr>
              <w:jc w:val="right"/>
              <w:rPr>
                <w:rFonts w:ascii="Arial" w:hAnsi="Arial" w:cs="Arial"/>
                <w:sz w:val="18"/>
                <w:szCs w:val="18"/>
              </w:rPr>
            </w:pPr>
            <w:r w:rsidRPr="00F104B0">
              <w:rPr>
                <w:rFonts w:ascii="Arial" w:hAnsi="Arial" w:cs="Arial"/>
                <w:sz w:val="18"/>
                <w:szCs w:val="18"/>
              </w:rPr>
              <w:t xml:space="preserve">1,543,930 </w:t>
            </w:r>
          </w:p>
        </w:tc>
      </w:tr>
      <w:tr w:rsidR="00F104B0" w:rsidRPr="00A837E1" w:rsidTr="00A837E1">
        <w:tc>
          <w:tcPr>
            <w:tcW w:w="1980" w:type="dxa"/>
            <w:vAlign w:val="bottom"/>
          </w:tcPr>
          <w:p w:rsidR="00F104B0" w:rsidRPr="00F104B0" w:rsidRDefault="00F104B0" w:rsidP="00A837E1">
            <w:pPr>
              <w:rPr>
                <w:rFonts w:ascii="Arial" w:hAnsi="Arial" w:cs="Arial"/>
                <w:sz w:val="18"/>
                <w:szCs w:val="18"/>
              </w:rPr>
            </w:pPr>
          </w:p>
        </w:tc>
        <w:tc>
          <w:tcPr>
            <w:tcW w:w="5953" w:type="dxa"/>
            <w:vAlign w:val="bottom"/>
          </w:tcPr>
          <w:p w:rsidR="00F104B0" w:rsidRPr="00A837E1" w:rsidRDefault="00F104B0" w:rsidP="00A837E1">
            <w:pPr>
              <w:rPr>
                <w:rFonts w:ascii="Arial" w:hAnsi="Arial" w:cs="Arial"/>
                <w:sz w:val="18"/>
                <w:szCs w:val="18"/>
              </w:rPr>
            </w:pPr>
          </w:p>
        </w:tc>
        <w:tc>
          <w:tcPr>
            <w:tcW w:w="3260" w:type="dxa"/>
            <w:vAlign w:val="bottom"/>
          </w:tcPr>
          <w:p w:rsidR="00F104B0" w:rsidRPr="00A837E1" w:rsidRDefault="00F104B0" w:rsidP="00A837E1">
            <w:pPr>
              <w:rPr>
                <w:rFonts w:ascii="Arial" w:hAnsi="Arial" w:cs="Arial"/>
                <w:sz w:val="18"/>
                <w:szCs w:val="18"/>
              </w:rPr>
            </w:pPr>
          </w:p>
        </w:tc>
        <w:tc>
          <w:tcPr>
            <w:tcW w:w="1217" w:type="dxa"/>
            <w:vAlign w:val="bottom"/>
          </w:tcPr>
          <w:p w:rsidR="00F104B0" w:rsidRPr="00A837E1" w:rsidRDefault="00F104B0"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INGRESOS PROPIOS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B95C47" w:rsidRPr="00A837E1" w:rsidTr="00CB66A4">
        <w:tc>
          <w:tcPr>
            <w:tcW w:w="1980"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6550578100-0</w:t>
            </w:r>
          </w:p>
        </w:tc>
        <w:tc>
          <w:tcPr>
            <w:tcW w:w="5953"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INGRESOS PROPIOS 2016</w:t>
            </w:r>
          </w:p>
        </w:tc>
        <w:tc>
          <w:tcPr>
            <w:tcW w:w="3260"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SANTANDER SERFIN, S.A. DE C.V.</w:t>
            </w:r>
          </w:p>
        </w:tc>
        <w:tc>
          <w:tcPr>
            <w:tcW w:w="1217" w:type="dxa"/>
          </w:tcPr>
          <w:p w:rsidR="00B95C47" w:rsidRPr="00B95C47" w:rsidRDefault="00B95C47" w:rsidP="00B95C47">
            <w:pPr>
              <w:jc w:val="right"/>
              <w:rPr>
                <w:rFonts w:ascii="Arial" w:hAnsi="Arial" w:cs="Arial"/>
                <w:sz w:val="18"/>
                <w:szCs w:val="18"/>
              </w:rPr>
            </w:pPr>
            <w:r w:rsidRPr="00B95C47">
              <w:rPr>
                <w:rFonts w:ascii="Arial" w:hAnsi="Arial" w:cs="Arial"/>
                <w:sz w:val="18"/>
                <w:szCs w:val="18"/>
              </w:rPr>
              <w:t xml:space="preserve">784,172 </w:t>
            </w:r>
          </w:p>
        </w:tc>
      </w:tr>
      <w:tr w:rsidR="00B95C47" w:rsidRPr="00A837E1" w:rsidTr="00CB66A4">
        <w:tc>
          <w:tcPr>
            <w:tcW w:w="1980"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6550621647-9</w:t>
            </w:r>
          </w:p>
        </w:tc>
        <w:tc>
          <w:tcPr>
            <w:tcW w:w="5953"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INGRESOS PROPIOS 2017</w:t>
            </w:r>
          </w:p>
        </w:tc>
        <w:tc>
          <w:tcPr>
            <w:tcW w:w="3260"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SANTANDER SERFIN, S.A. DE C.V.</w:t>
            </w:r>
          </w:p>
        </w:tc>
        <w:tc>
          <w:tcPr>
            <w:tcW w:w="1217" w:type="dxa"/>
          </w:tcPr>
          <w:p w:rsidR="00B95C47" w:rsidRPr="00B95C47" w:rsidRDefault="00B95C47" w:rsidP="00B95C47">
            <w:pPr>
              <w:jc w:val="right"/>
              <w:rPr>
                <w:rFonts w:ascii="Arial" w:hAnsi="Arial" w:cs="Arial"/>
                <w:sz w:val="18"/>
                <w:szCs w:val="18"/>
              </w:rPr>
            </w:pPr>
            <w:r w:rsidRPr="00B95C47">
              <w:rPr>
                <w:rFonts w:ascii="Arial" w:hAnsi="Arial" w:cs="Arial"/>
                <w:sz w:val="18"/>
                <w:szCs w:val="18"/>
              </w:rPr>
              <w:t xml:space="preserve">566,274 </w:t>
            </w:r>
          </w:p>
        </w:tc>
      </w:tr>
      <w:tr w:rsidR="00B95C47" w:rsidRPr="00A837E1" w:rsidTr="00CB66A4">
        <w:tc>
          <w:tcPr>
            <w:tcW w:w="1980"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6550656560-0</w:t>
            </w:r>
          </w:p>
        </w:tc>
        <w:tc>
          <w:tcPr>
            <w:tcW w:w="5953"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INGRESOS PROPIOS 2018</w:t>
            </w:r>
          </w:p>
        </w:tc>
        <w:tc>
          <w:tcPr>
            <w:tcW w:w="3260" w:type="dxa"/>
            <w:vAlign w:val="bottom"/>
          </w:tcPr>
          <w:p w:rsidR="00B95C47" w:rsidRPr="00A837E1" w:rsidRDefault="00B95C47" w:rsidP="00B95C47">
            <w:pPr>
              <w:rPr>
                <w:rFonts w:ascii="Arial" w:hAnsi="Arial" w:cs="Arial"/>
                <w:sz w:val="18"/>
                <w:szCs w:val="18"/>
              </w:rPr>
            </w:pPr>
            <w:r w:rsidRPr="00A837E1">
              <w:rPr>
                <w:rFonts w:ascii="Arial" w:hAnsi="Arial" w:cs="Arial"/>
                <w:sz w:val="18"/>
                <w:szCs w:val="18"/>
              </w:rPr>
              <w:t>SANTANDER SERFIN, S.A. DE C.V.</w:t>
            </w:r>
          </w:p>
        </w:tc>
        <w:tc>
          <w:tcPr>
            <w:tcW w:w="1217" w:type="dxa"/>
          </w:tcPr>
          <w:p w:rsidR="00B95C47" w:rsidRPr="00B95C47" w:rsidRDefault="00B95C47" w:rsidP="00B95C47">
            <w:pPr>
              <w:jc w:val="right"/>
              <w:rPr>
                <w:rFonts w:ascii="Arial" w:hAnsi="Arial" w:cs="Arial"/>
                <w:sz w:val="18"/>
                <w:szCs w:val="18"/>
              </w:rPr>
            </w:pPr>
            <w:r w:rsidRPr="00B95C47">
              <w:rPr>
                <w:rFonts w:ascii="Arial" w:hAnsi="Arial" w:cs="Arial"/>
                <w:sz w:val="18"/>
                <w:szCs w:val="18"/>
              </w:rPr>
              <w:t xml:space="preserve">1,522,278 </w:t>
            </w:r>
          </w:p>
        </w:tc>
      </w:tr>
      <w:tr w:rsidR="00B95C47" w:rsidRPr="00A837E1" w:rsidTr="00CB66A4">
        <w:tc>
          <w:tcPr>
            <w:tcW w:w="1980" w:type="dxa"/>
            <w:vAlign w:val="bottom"/>
          </w:tcPr>
          <w:p w:rsidR="00B95C47" w:rsidRPr="00A837E1" w:rsidRDefault="00B95C47" w:rsidP="00B95C47">
            <w:pPr>
              <w:rPr>
                <w:rFonts w:ascii="Arial" w:hAnsi="Arial" w:cs="Arial"/>
                <w:sz w:val="18"/>
                <w:szCs w:val="18"/>
              </w:rPr>
            </w:pPr>
            <w:r w:rsidRPr="00B95C47">
              <w:rPr>
                <w:rFonts w:ascii="Arial" w:hAnsi="Arial" w:cs="Arial"/>
                <w:sz w:val="18"/>
                <w:szCs w:val="18"/>
              </w:rPr>
              <w:t>65507150290</w:t>
            </w:r>
          </w:p>
        </w:tc>
        <w:tc>
          <w:tcPr>
            <w:tcW w:w="5953" w:type="dxa"/>
            <w:vAlign w:val="bottom"/>
          </w:tcPr>
          <w:p w:rsidR="00B95C47" w:rsidRPr="00A837E1" w:rsidRDefault="00B95C47" w:rsidP="00B95C47">
            <w:pPr>
              <w:rPr>
                <w:rFonts w:ascii="Arial" w:hAnsi="Arial" w:cs="Arial"/>
                <w:sz w:val="18"/>
                <w:szCs w:val="18"/>
              </w:rPr>
            </w:pPr>
            <w:r w:rsidRPr="00B95C47">
              <w:rPr>
                <w:rFonts w:ascii="Arial" w:hAnsi="Arial" w:cs="Arial"/>
                <w:sz w:val="18"/>
                <w:szCs w:val="18"/>
              </w:rPr>
              <w:t>RECURSOS ESTATALES POR RECAUDAR 2019</w:t>
            </w:r>
          </w:p>
        </w:tc>
        <w:tc>
          <w:tcPr>
            <w:tcW w:w="3260" w:type="dxa"/>
            <w:vAlign w:val="bottom"/>
          </w:tcPr>
          <w:p w:rsidR="00B95C47" w:rsidRPr="00A837E1" w:rsidRDefault="00B95C47" w:rsidP="00B95C47">
            <w:pPr>
              <w:rPr>
                <w:rFonts w:ascii="Arial" w:hAnsi="Arial" w:cs="Arial"/>
                <w:sz w:val="18"/>
                <w:szCs w:val="18"/>
              </w:rPr>
            </w:pPr>
            <w:r w:rsidRPr="00B95C47">
              <w:rPr>
                <w:rFonts w:ascii="Arial" w:hAnsi="Arial" w:cs="Arial"/>
                <w:sz w:val="18"/>
                <w:szCs w:val="18"/>
              </w:rPr>
              <w:t>SANTANDER SERFIN, S.A. DE C.V.</w:t>
            </w:r>
          </w:p>
        </w:tc>
        <w:tc>
          <w:tcPr>
            <w:tcW w:w="1217" w:type="dxa"/>
          </w:tcPr>
          <w:p w:rsidR="00B95C47" w:rsidRPr="00B95C47" w:rsidRDefault="00B95C47" w:rsidP="00B95C47">
            <w:pPr>
              <w:jc w:val="right"/>
              <w:rPr>
                <w:rFonts w:ascii="Arial" w:hAnsi="Arial" w:cs="Arial"/>
                <w:sz w:val="18"/>
                <w:szCs w:val="18"/>
              </w:rPr>
            </w:pPr>
            <w:r w:rsidRPr="00B95C47">
              <w:rPr>
                <w:rFonts w:ascii="Arial" w:hAnsi="Arial" w:cs="Arial"/>
                <w:sz w:val="18"/>
                <w:szCs w:val="18"/>
              </w:rPr>
              <w:t xml:space="preserve">230,714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217" w:type="dxa"/>
            <w:vAlign w:val="bottom"/>
          </w:tcPr>
          <w:p w:rsidR="00A837E1" w:rsidRPr="00A837E1" w:rsidRDefault="00A837E1"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CONVENIOS ESTATALES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jc w:val="right"/>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ESTATAL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B95C47">
            <w:pPr>
              <w:jc w:val="right"/>
              <w:rPr>
                <w:rFonts w:ascii="Arial" w:hAnsi="Arial" w:cs="Arial"/>
                <w:sz w:val="18"/>
                <w:szCs w:val="18"/>
              </w:rPr>
            </w:pPr>
            <w:r w:rsidRPr="00A837E1">
              <w:rPr>
                <w:rFonts w:ascii="Arial" w:hAnsi="Arial" w:cs="Arial"/>
                <w:sz w:val="18"/>
                <w:szCs w:val="18"/>
              </w:rPr>
              <w:t>6</w:t>
            </w:r>
            <w:r w:rsidR="00B95C47">
              <w:rPr>
                <w:rFonts w:ascii="Arial" w:hAnsi="Arial" w:cs="Arial"/>
                <w:sz w:val="18"/>
                <w:szCs w:val="18"/>
              </w:rPr>
              <w:t>7</w:t>
            </w:r>
            <w:r w:rsidRPr="00A837E1">
              <w:rPr>
                <w:rFonts w:ascii="Arial" w:hAnsi="Arial" w:cs="Arial"/>
                <w:sz w:val="18"/>
                <w:szCs w:val="18"/>
              </w:rPr>
              <w:t>,0</w:t>
            </w:r>
            <w:r w:rsidR="00B95C47">
              <w:rPr>
                <w:rFonts w:ascii="Arial" w:hAnsi="Arial" w:cs="Arial"/>
                <w:sz w:val="18"/>
                <w:szCs w:val="18"/>
              </w:rPr>
              <w:t>22</w:t>
            </w:r>
            <w:r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DESARROLLO PROFESIONAL DOCENTE APORTACION ESTATAL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B95C47" w:rsidP="00A837E1">
            <w:pPr>
              <w:jc w:val="right"/>
              <w:rPr>
                <w:rFonts w:ascii="Arial" w:hAnsi="Arial" w:cs="Arial"/>
                <w:sz w:val="18"/>
                <w:szCs w:val="18"/>
              </w:rPr>
            </w:pPr>
            <w:r>
              <w:rPr>
                <w:rFonts w:ascii="Arial" w:hAnsi="Arial" w:cs="Arial"/>
                <w:sz w:val="18"/>
                <w:szCs w:val="18"/>
              </w:rPr>
              <w:t>22</w:t>
            </w:r>
            <w:r w:rsidR="00A837E1" w:rsidRPr="00A837E1">
              <w:rPr>
                <w:rFonts w:ascii="Arial" w:hAnsi="Arial" w:cs="Arial"/>
                <w:sz w:val="18"/>
                <w:szCs w:val="18"/>
              </w:rPr>
              <w:t xml:space="preserve">1,455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p>
        </w:tc>
        <w:tc>
          <w:tcPr>
            <w:tcW w:w="5953" w:type="dxa"/>
            <w:vAlign w:val="bottom"/>
          </w:tcPr>
          <w:p w:rsidR="00A837E1" w:rsidRPr="00A837E1" w:rsidRDefault="00A837E1" w:rsidP="00A837E1">
            <w:pPr>
              <w:rPr>
                <w:rFonts w:ascii="Arial" w:hAnsi="Arial" w:cs="Arial"/>
                <w:sz w:val="18"/>
                <w:szCs w:val="18"/>
              </w:rPr>
            </w:pPr>
          </w:p>
        </w:tc>
        <w:tc>
          <w:tcPr>
            <w:tcW w:w="3260" w:type="dxa"/>
            <w:vAlign w:val="bottom"/>
          </w:tcPr>
          <w:p w:rsidR="00A837E1" w:rsidRPr="00A837E1" w:rsidRDefault="00A837E1" w:rsidP="00A837E1">
            <w:pPr>
              <w:rPr>
                <w:rFonts w:ascii="Arial" w:hAnsi="Arial" w:cs="Arial"/>
                <w:sz w:val="18"/>
                <w:szCs w:val="18"/>
              </w:rPr>
            </w:pPr>
          </w:p>
        </w:tc>
        <w:tc>
          <w:tcPr>
            <w:tcW w:w="1217" w:type="dxa"/>
            <w:vAlign w:val="bottom"/>
          </w:tcPr>
          <w:p w:rsidR="00A837E1" w:rsidRPr="00A837E1" w:rsidRDefault="00A837E1" w:rsidP="00A837E1">
            <w:pPr>
              <w:jc w:val="right"/>
              <w:rPr>
                <w:rFonts w:ascii="Arial" w:hAnsi="Arial" w:cs="Arial"/>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r w:rsidRPr="00A837E1">
              <w:rPr>
                <w:rFonts w:ascii="Arial" w:hAnsi="Arial" w:cs="Arial"/>
                <w:b/>
                <w:bCs/>
                <w:sz w:val="18"/>
                <w:szCs w:val="18"/>
              </w:rPr>
              <w:t>CONVENIOS FEDERALES</w:t>
            </w: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sz w:val="18"/>
                <w:szCs w:val="18"/>
              </w:rPr>
            </w:pPr>
          </w:p>
        </w:tc>
        <w:tc>
          <w:tcPr>
            <w:tcW w:w="5953" w:type="dxa"/>
            <w:vAlign w:val="bottom"/>
          </w:tcPr>
          <w:p w:rsidR="00A837E1" w:rsidRPr="00A837E1" w:rsidRDefault="00A837E1" w:rsidP="00A837E1">
            <w:pPr>
              <w:rPr>
                <w:rFonts w:ascii="Arial" w:hAnsi="Arial" w:cs="Arial"/>
                <w:b/>
                <w:bCs/>
                <w:sz w:val="18"/>
                <w:szCs w:val="18"/>
              </w:rPr>
            </w:pPr>
          </w:p>
        </w:tc>
        <w:tc>
          <w:tcPr>
            <w:tcW w:w="3260" w:type="dxa"/>
            <w:vAlign w:val="bottom"/>
          </w:tcPr>
          <w:p w:rsidR="00A837E1" w:rsidRPr="00A837E1" w:rsidRDefault="00A837E1" w:rsidP="00A837E1">
            <w:pPr>
              <w:rPr>
                <w:sz w:val="18"/>
                <w:szCs w:val="18"/>
              </w:rPr>
            </w:pPr>
          </w:p>
        </w:tc>
        <w:tc>
          <w:tcPr>
            <w:tcW w:w="1217" w:type="dxa"/>
            <w:vAlign w:val="bottom"/>
          </w:tcPr>
          <w:p w:rsidR="00A837E1" w:rsidRPr="00A837E1" w:rsidRDefault="00A837E1" w:rsidP="00A837E1">
            <w:pPr>
              <w:rPr>
                <w:sz w:val="18"/>
                <w:szCs w:val="18"/>
              </w:rPr>
            </w:pP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6550610157-2</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1,235,065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110355895</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CONVIVENCIA ESCOLAR</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110356018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LA REFORMA EDUCATIVA</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EL DESARROLLO PROFESIONAL DOCENTE 2017 APORTACION FEDERAL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B95C47">
            <w:pPr>
              <w:jc w:val="right"/>
              <w:rPr>
                <w:rFonts w:ascii="Arial" w:hAnsi="Arial" w:cs="Arial"/>
                <w:sz w:val="18"/>
                <w:szCs w:val="18"/>
              </w:rPr>
            </w:pPr>
            <w:r w:rsidRPr="00A837E1">
              <w:rPr>
                <w:rFonts w:ascii="Arial" w:hAnsi="Arial" w:cs="Arial"/>
                <w:sz w:val="18"/>
                <w:szCs w:val="18"/>
              </w:rPr>
              <w:t>1</w:t>
            </w:r>
            <w:r w:rsidR="00B95C47">
              <w:rPr>
                <w:rFonts w:ascii="Arial" w:hAnsi="Arial" w:cs="Arial"/>
                <w:sz w:val="18"/>
                <w:szCs w:val="18"/>
              </w:rPr>
              <w:t>8</w:t>
            </w:r>
            <w:r w:rsidRPr="00A837E1">
              <w:rPr>
                <w:rFonts w:ascii="Arial" w:hAnsi="Arial" w:cs="Arial"/>
                <w:sz w:val="18"/>
                <w:szCs w:val="18"/>
              </w:rPr>
              <w:t>9,</w:t>
            </w:r>
            <w:r w:rsidR="00B95C47">
              <w:rPr>
                <w:rFonts w:ascii="Arial" w:hAnsi="Arial" w:cs="Arial"/>
                <w:sz w:val="18"/>
                <w:szCs w:val="18"/>
              </w:rPr>
              <w:t>847</w:t>
            </w:r>
            <w:r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110355534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INCLUSION Y EQUIDAD EDUCATIVA TIPO BASICO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B95C47">
            <w:pPr>
              <w:jc w:val="right"/>
              <w:rPr>
                <w:rFonts w:ascii="Arial" w:hAnsi="Arial" w:cs="Arial"/>
                <w:sz w:val="18"/>
                <w:szCs w:val="18"/>
              </w:rPr>
            </w:pPr>
            <w:r w:rsidRPr="00A837E1">
              <w:rPr>
                <w:rFonts w:ascii="Arial" w:hAnsi="Arial" w:cs="Arial"/>
                <w:sz w:val="18"/>
                <w:szCs w:val="18"/>
              </w:rPr>
              <w:t xml:space="preserve"> </w:t>
            </w:r>
            <w:r w:rsidR="00B95C47">
              <w:rPr>
                <w:rFonts w:ascii="Arial" w:hAnsi="Arial" w:cs="Arial"/>
                <w:sz w:val="18"/>
                <w:szCs w:val="18"/>
              </w:rPr>
              <w:t>0</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110355313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FORTALECIMIENTO DE LA CALIDAD EDUCATIVA TIPO BASICO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B95C47"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110355429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INGLES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B95C47"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110355577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BECAS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B95C47" w:rsidRPr="00A837E1" w:rsidRDefault="00B95C47" w:rsidP="00B95C47">
            <w:pPr>
              <w:jc w:val="right"/>
              <w:rPr>
                <w:rFonts w:ascii="Arial" w:hAnsi="Arial" w:cs="Arial"/>
                <w:sz w:val="18"/>
                <w:szCs w:val="18"/>
              </w:rPr>
            </w:pPr>
            <w:r>
              <w:rPr>
                <w:rFonts w:ascii="Arial" w:hAnsi="Arial" w:cs="Arial"/>
                <w:sz w:val="18"/>
                <w:szCs w:val="18"/>
              </w:rPr>
              <w:t>232</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6550620795-3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BECAS DE APOYO PARA LA PRACTICA INTENSIVA Y SERVICIO SOCIAL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0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6550611105-9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TELEBACHILLERATO COMUNITARIO 2017 APORTACION FEDERAL</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B95C47"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6550614321-3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EVALUACION DEL IMPACTO DEL FORTALECIMIENTO A LA GESTION ESCOLAR 2017</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941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6550633161-9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PLAN DE APOYO A LA CALIDAD EDUCATIVA Y LA TRANSFORMACIÓN DE LAS ESCUELAS NORMALES</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A837E1">
            <w:pPr>
              <w:jc w:val="right"/>
              <w:rPr>
                <w:rFonts w:ascii="Arial" w:hAnsi="Arial" w:cs="Arial"/>
                <w:sz w:val="18"/>
                <w:szCs w:val="18"/>
              </w:rPr>
            </w:pPr>
            <w:r w:rsidRPr="00A837E1">
              <w:rPr>
                <w:rFonts w:ascii="Arial" w:hAnsi="Arial" w:cs="Arial"/>
                <w:sz w:val="18"/>
                <w:szCs w:val="18"/>
              </w:rPr>
              <w:t xml:space="preserve">268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6550654837-6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ESCUELAS DE TIEMPO COMPLETO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837E1" w:rsidP="00B95C47">
            <w:pPr>
              <w:jc w:val="right"/>
              <w:rPr>
                <w:rFonts w:ascii="Arial" w:hAnsi="Arial" w:cs="Arial"/>
                <w:sz w:val="18"/>
                <w:szCs w:val="18"/>
              </w:rPr>
            </w:pPr>
            <w:r w:rsidRPr="00A837E1">
              <w:rPr>
                <w:rFonts w:ascii="Arial" w:hAnsi="Arial" w:cs="Arial"/>
                <w:sz w:val="18"/>
                <w:szCs w:val="18"/>
              </w:rPr>
              <w:t>1</w:t>
            </w:r>
            <w:r w:rsidR="00B95C47">
              <w:rPr>
                <w:rFonts w:ascii="Arial" w:hAnsi="Arial" w:cs="Arial"/>
                <w:sz w:val="18"/>
                <w:szCs w:val="18"/>
              </w:rPr>
              <w:t>8,437,580</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00111399896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CONVIVENCIA ESCOLAR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B95C47"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00111399713</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LA INCLUSION Y EQUIDAD EDUCATIVA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9D53D2" w:rsidP="00A837E1">
            <w:pPr>
              <w:jc w:val="right"/>
              <w:rPr>
                <w:rFonts w:ascii="Arial" w:hAnsi="Arial" w:cs="Arial"/>
                <w:sz w:val="18"/>
                <w:szCs w:val="18"/>
              </w:rPr>
            </w:pPr>
            <w:r>
              <w:rPr>
                <w:rFonts w:ascii="Arial" w:hAnsi="Arial" w:cs="Arial"/>
                <w:sz w:val="18"/>
                <w:szCs w:val="18"/>
              </w:rPr>
              <w:t>18,738</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00111399624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INGLES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9D53D2" w:rsidP="00A837E1">
            <w:pPr>
              <w:jc w:val="right"/>
              <w:rPr>
                <w:rFonts w:ascii="Arial" w:hAnsi="Arial" w:cs="Arial"/>
                <w:sz w:val="18"/>
                <w:szCs w:val="18"/>
              </w:rPr>
            </w:pPr>
            <w:r>
              <w:rPr>
                <w:rFonts w:ascii="Arial" w:hAnsi="Arial" w:cs="Arial"/>
                <w:sz w:val="18"/>
                <w:szCs w:val="18"/>
              </w:rPr>
              <w:t>0</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00111399578</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NACIONAL DE BECAS TIPO BASICO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9D53D2" w:rsidP="009D53D2">
            <w:pPr>
              <w:jc w:val="right"/>
              <w:rPr>
                <w:rFonts w:ascii="Arial" w:hAnsi="Arial" w:cs="Arial"/>
                <w:sz w:val="18"/>
                <w:szCs w:val="18"/>
              </w:rPr>
            </w:pPr>
            <w:r>
              <w:rPr>
                <w:rFonts w:ascii="Arial" w:hAnsi="Arial" w:cs="Arial"/>
                <w:sz w:val="18"/>
                <w:szCs w:val="18"/>
              </w:rPr>
              <w:t>1,594</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lastRenderedPageBreak/>
              <w:t>00111399934</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FORTALECIMIENTO DE LA CALIDAD EDUCATIVA TIPO BASICO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538D6" w:rsidP="00A837E1">
            <w:pPr>
              <w:jc w:val="right"/>
              <w:rPr>
                <w:rFonts w:ascii="Arial" w:hAnsi="Arial" w:cs="Arial"/>
                <w:sz w:val="18"/>
                <w:szCs w:val="18"/>
              </w:rPr>
            </w:pPr>
            <w:r>
              <w:rPr>
                <w:rFonts w:ascii="Arial" w:hAnsi="Arial" w:cs="Arial"/>
                <w:sz w:val="18"/>
                <w:szCs w:val="18"/>
              </w:rPr>
              <w:t>95</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65506608776</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PARA EL DESARROLLO PROFESIONAL DOCENTE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SANTANDER SERFIN, S.A. DE C.V.</w:t>
            </w:r>
          </w:p>
        </w:tc>
        <w:tc>
          <w:tcPr>
            <w:tcW w:w="1217" w:type="dxa"/>
            <w:vAlign w:val="bottom"/>
          </w:tcPr>
          <w:p w:rsidR="00A837E1" w:rsidRPr="00A837E1" w:rsidRDefault="00A538D6" w:rsidP="00A837E1">
            <w:pPr>
              <w:jc w:val="right"/>
              <w:rPr>
                <w:rFonts w:ascii="Arial" w:hAnsi="Arial" w:cs="Arial"/>
                <w:sz w:val="18"/>
                <w:szCs w:val="18"/>
              </w:rPr>
            </w:pPr>
            <w:r>
              <w:rPr>
                <w:rFonts w:ascii="Arial" w:hAnsi="Arial" w:cs="Arial"/>
                <w:sz w:val="18"/>
                <w:szCs w:val="18"/>
              </w:rPr>
              <w:t>4,275</w:t>
            </w:r>
            <w:r w:rsidR="00A837E1" w:rsidRPr="00A837E1">
              <w:rPr>
                <w:rFonts w:ascii="Arial" w:hAnsi="Arial" w:cs="Arial"/>
                <w:sz w:val="18"/>
                <w:szCs w:val="18"/>
              </w:rPr>
              <w:t xml:space="preserve"> </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00111399977</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PROGRAMA DE LA REFORMA EDUCATIVA 2017-2018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538D6" w:rsidP="00A837E1">
            <w:pPr>
              <w:jc w:val="right"/>
              <w:rPr>
                <w:rFonts w:ascii="Arial" w:hAnsi="Arial" w:cs="Arial"/>
                <w:sz w:val="18"/>
                <w:szCs w:val="18"/>
              </w:rPr>
            </w:pPr>
            <w:r>
              <w:rPr>
                <w:rFonts w:ascii="Arial" w:hAnsi="Arial" w:cs="Arial"/>
                <w:sz w:val="18"/>
                <w:szCs w:val="18"/>
              </w:rPr>
              <w:t>-1</w:t>
            </w:r>
          </w:p>
        </w:tc>
      </w:tr>
      <w:tr w:rsidR="00A837E1" w:rsidRPr="00A837E1" w:rsidTr="00A837E1">
        <w:tc>
          <w:tcPr>
            <w:tcW w:w="198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65506621139</w:t>
            </w:r>
          </w:p>
        </w:tc>
        <w:tc>
          <w:tcPr>
            <w:tcW w:w="5953"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BECA APOYO A LA PRACTICA INTENSIVA AL SERVICIO SOCIAL 2018</w:t>
            </w:r>
          </w:p>
        </w:tc>
        <w:tc>
          <w:tcPr>
            <w:tcW w:w="3260" w:type="dxa"/>
            <w:vAlign w:val="bottom"/>
          </w:tcPr>
          <w:p w:rsidR="00A837E1" w:rsidRPr="00A837E1" w:rsidRDefault="00A837E1" w:rsidP="00A837E1">
            <w:pPr>
              <w:rPr>
                <w:rFonts w:ascii="Arial" w:hAnsi="Arial" w:cs="Arial"/>
                <w:sz w:val="18"/>
                <w:szCs w:val="18"/>
              </w:rPr>
            </w:pPr>
            <w:r w:rsidRPr="00A837E1">
              <w:rPr>
                <w:rFonts w:ascii="Arial" w:hAnsi="Arial" w:cs="Arial"/>
                <w:sz w:val="18"/>
                <w:szCs w:val="18"/>
              </w:rPr>
              <w:t>BBVA Bancomer, S.A. de C.V.</w:t>
            </w:r>
          </w:p>
        </w:tc>
        <w:tc>
          <w:tcPr>
            <w:tcW w:w="1217" w:type="dxa"/>
            <w:vAlign w:val="bottom"/>
          </w:tcPr>
          <w:p w:rsidR="00A837E1" w:rsidRPr="00A837E1" w:rsidRDefault="00A837E1" w:rsidP="00A837E1">
            <w:pPr>
              <w:jc w:val="right"/>
              <w:rPr>
                <w:rFonts w:ascii="Arial" w:hAnsi="Arial" w:cs="Arial"/>
                <w:sz w:val="18"/>
                <w:szCs w:val="18"/>
              </w:rPr>
            </w:pPr>
            <w:r>
              <w:rPr>
                <w:rFonts w:ascii="Arial" w:hAnsi="Arial" w:cs="Arial"/>
                <w:sz w:val="18"/>
                <w:szCs w:val="18"/>
              </w:rPr>
              <w:t>0</w:t>
            </w:r>
            <w:r w:rsidRPr="00A837E1">
              <w:rPr>
                <w:rFonts w:ascii="Arial" w:hAnsi="Arial" w:cs="Arial"/>
                <w:sz w:val="18"/>
                <w:szCs w:val="18"/>
              </w:rPr>
              <w:t xml:space="preserve"> </w:t>
            </w:r>
          </w:p>
        </w:tc>
      </w:tr>
      <w:tr w:rsidR="00A538D6" w:rsidRPr="00A837E1" w:rsidTr="00CB66A4">
        <w:tc>
          <w:tcPr>
            <w:tcW w:w="1980" w:type="dxa"/>
          </w:tcPr>
          <w:p w:rsidR="00A538D6" w:rsidRPr="00A538D6" w:rsidRDefault="00A538D6" w:rsidP="00A538D6">
            <w:pPr>
              <w:rPr>
                <w:rFonts w:ascii="Arial" w:hAnsi="Arial" w:cs="Arial"/>
                <w:sz w:val="18"/>
                <w:szCs w:val="18"/>
              </w:rPr>
            </w:pPr>
            <w:r w:rsidRPr="00A538D6">
              <w:rPr>
                <w:rFonts w:ascii="Arial" w:hAnsi="Arial" w:cs="Arial"/>
                <w:sz w:val="18"/>
                <w:szCs w:val="18"/>
              </w:rPr>
              <w:t>65506928645</w:t>
            </w:r>
          </w:p>
        </w:tc>
        <w:tc>
          <w:tcPr>
            <w:tcW w:w="5953" w:type="dxa"/>
          </w:tcPr>
          <w:p w:rsidR="00A538D6" w:rsidRPr="00A538D6" w:rsidRDefault="00A538D6" w:rsidP="00A538D6">
            <w:pPr>
              <w:rPr>
                <w:rFonts w:ascii="Arial" w:hAnsi="Arial" w:cs="Arial"/>
                <w:sz w:val="18"/>
                <w:szCs w:val="18"/>
              </w:rPr>
            </w:pPr>
            <w:r w:rsidRPr="00A538D6">
              <w:rPr>
                <w:rFonts w:ascii="Arial" w:hAnsi="Arial" w:cs="Arial"/>
                <w:sz w:val="18"/>
                <w:szCs w:val="18"/>
              </w:rPr>
              <w:t>EXPANSIÓN DE LA EDUCACION INICIAL 2018</w:t>
            </w:r>
          </w:p>
        </w:tc>
        <w:tc>
          <w:tcPr>
            <w:tcW w:w="3260" w:type="dxa"/>
          </w:tcPr>
          <w:p w:rsidR="00A538D6" w:rsidRDefault="00A538D6" w:rsidP="00A538D6">
            <w:r w:rsidRPr="00F70D57">
              <w:rPr>
                <w:rFonts w:ascii="Arial" w:hAnsi="Arial" w:cs="Arial"/>
                <w:sz w:val="18"/>
                <w:szCs w:val="18"/>
              </w:rPr>
              <w:t>SANTANDER SERFIN, S.A. DE C.V.</w:t>
            </w:r>
          </w:p>
        </w:tc>
        <w:tc>
          <w:tcPr>
            <w:tcW w:w="1217" w:type="dxa"/>
            <w:vAlign w:val="bottom"/>
          </w:tcPr>
          <w:p w:rsidR="00A538D6" w:rsidRPr="00A538D6" w:rsidRDefault="00A538D6" w:rsidP="00A538D6">
            <w:pPr>
              <w:jc w:val="right"/>
              <w:rPr>
                <w:rFonts w:ascii="Arial" w:hAnsi="Arial" w:cs="Arial"/>
                <w:sz w:val="18"/>
                <w:szCs w:val="18"/>
              </w:rPr>
            </w:pPr>
            <w:r w:rsidRPr="00A538D6">
              <w:rPr>
                <w:rFonts w:ascii="Arial" w:hAnsi="Arial" w:cs="Arial"/>
                <w:sz w:val="18"/>
                <w:szCs w:val="18"/>
              </w:rPr>
              <w:t xml:space="preserve">2,593,455 </w:t>
            </w:r>
          </w:p>
        </w:tc>
      </w:tr>
      <w:tr w:rsidR="00A538D6" w:rsidRPr="00A837E1" w:rsidTr="00CB66A4">
        <w:tc>
          <w:tcPr>
            <w:tcW w:w="1980" w:type="dxa"/>
          </w:tcPr>
          <w:p w:rsidR="00A538D6" w:rsidRPr="00A538D6" w:rsidRDefault="00A538D6" w:rsidP="00A538D6">
            <w:pPr>
              <w:rPr>
                <w:rFonts w:ascii="Arial" w:hAnsi="Arial" w:cs="Arial"/>
                <w:sz w:val="18"/>
                <w:szCs w:val="18"/>
              </w:rPr>
            </w:pPr>
            <w:r w:rsidRPr="00A538D6">
              <w:rPr>
                <w:rFonts w:ascii="Arial" w:hAnsi="Arial" w:cs="Arial"/>
                <w:sz w:val="18"/>
                <w:szCs w:val="18"/>
              </w:rPr>
              <w:t>65507108548</w:t>
            </w:r>
          </w:p>
        </w:tc>
        <w:tc>
          <w:tcPr>
            <w:tcW w:w="5953" w:type="dxa"/>
          </w:tcPr>
          <w:p w:rsidR="00A538D6" w:rsidRPr="00A538D6" w:rsidRDefault="00A538D6" w:rsidP="00A538D6">
            <w:pPr>
              <w:rPr>
                <w:rFonts w:ascii="Arial" w:hAnsi="Arial" w:cs="Arial"/>
                <w:sz w:val="18"/>
                <w:szCs w:val="18"/>
              </w:rPr>
            </w:pPr>
            <w:r w:rsidRPr="00A538D6">
              <w:rPr>
                <w:rFonts w:ascii="Arial" w:hAnsi="Arial" w:cs="Arial"/>
                <w:sz w:val="18"/>
                <w:szCs w:val="18"/>
              </w:rPr>
              <w:t>PROGRAMA APOYOS A CENTROS DE ORGANIZACIONES DE EDUCACION</w:t>
            </w:r>
          </w:p>
        </w:tc>
        <w:tc>
          <w:tcPr>
            <w:tcW w:w="3260" w:type="dxa"/>
          </w:tcPr>
          <w:p w:rsidR="00A538D6" w:rsidRDefault="00A538D6" w:rsidP="00A538D6">
            <w:r w:rsidRPr="00F70D57">
              <w:rPr>
                <w:rFonts w:ascii="Arial" w:hAnsi="Arial" w:cs="Arial"/>
                <w:sz w:val="18"/>
                <w:szCs w:val="18"/>
              </w:rPr>
              <w:t>SANTANDER SERFIN, S.A. DE C.V.</w:t>
            </w:r>
          </w:p>
        </w:tc>
        <w:tc>
          <w:tcPr>
            <w:tcW w:w="1217" w:type="dxa"/>
            <w:vAlign w:val="bottom"/>
          </w:tcPr>
          <w:p w:rsidR="00A538D6" w:rsidRPr="00A538D6" w:rsidRDefault="00A538D6" w:rsidP="00A538D6">
            <w:pPr>
              <w:jc w:val="right"/>
              <w:rPr>
                <w:rFonts w:ascii="Arial" w:hAnsi="Arial" w:cs="Arial"/>
                <w:sz w:val="18"/>
                <w:szCs w:val="18"/>
              </w:rPr>
            </w:pPr>
            <w:r w:rsidRPr="00A538D6">
              <w:rPr>
                <w:rFonts w:ascii="Arial" w:hAnsi="Arial" w:cs="Arial"/>
                <w:sz w:val="18"/>
                <w:szCs w:val="18"/>
              </w:rPr>
              <w:t xml:space="preserve">5,600,786 </w:t>
            </w:r>
          </w:p>
        </w:tc>
      </w:tr>
      <w:tr w:rsidR="00A538D6" w:rsidRPr="00A837E1" w:rsidTr="00CB66A4">
        <w:tc>
          <w:tcPr>
            <w:tcW w:w="1980" w:type="dxa"/>
          </w:tcPr>
          <w:p w:rsidR="00A538D6" w:rsidRPr="00A538D6" w:rsidRDefault="00A538D6" w:rsidP="00A538D6">
            <w:pPr>
              <w:rPr>
                <w:rFonts w:ascii="Arial" w:hAnsi="Arial" w:cs="Arial"/>
                <w:sz w:val="18"/>
                <w:szCs w:val="18"/>
              </w:rPr>
            </w:pPr>
            <w:r w:rsidRPr="00A538D6">
              <w:rPr>
                <w:rFonts w:ascii="Arial" w:hAnsi="Arial" w:cs="Arial"/>
                <w:sz w:val="18"/>
                <w:szCs w:val="18"/>
              </w:rPr>
              <w:t>65506660631</w:t>
            </w:r>
          </w:p>
        </w:tc>
        <w:tc>
          <w:tcPr>
            <w:tcW w:w="5953" w:type="dxa"/>
          </w:tcPr>
          <w:p w:rsidR="00A538D6" w:rsidRPr="00A538D6" w:rsidRDefault="00A538D6" w:rsidP="00A538D6">
            <w:pPr>
              <w:rPr>
                <w:rFonts w:ascii="Arial" w:hAnsi="Arial" w:cs="Arial"/>
                <w:sz w:val="18"/>
                <w:szCs w:val="18"/>
              </w:rPr>
            </w:pPr>
            <w:r w:rsidRPr="00A538D6">
              <w:rPr>
                <w:rFonts w:ascii="Arial" w:hAnsi="Arial" w:cs="Arial"/>
                <w:sz w:val="18"/>
                <w:szCs w:val="18"/>
              </w:rPr>
              <w:t>PLAN DE APOYO A LA CALIDAD EDUCATIVA Y LA TRANSFORMACIÓN DE LAS ESCUELAS NORMALES 2018</w:t>
            </w:r>
          </w:p>
        </w:tc>
        <w:tc>
          <w:tcPr>
            <w:tcW w:w="3260" w:type="dxa"/>
          </w:tcPr>
          <w:p w:rsidR="00A538D6" w:rsidRDefault="00A538D6" w:rsidP="00A538D6">
            <w:r w:rsidRPr="00F70D57">
              <w:rPr>
                <w:rFonts w:ascii="Arial" w:hAnsi="Arial" w:cs="Arial"/>
                <w:sz w:val="18"/>
                <w:szCs w:val="18"/>
              </w:rPr>
              <w:t>SANTANDER SERFIN, S.A. DE C.V.</w:t>
            </w:r>
          </w:p>
        </w:tc>
        <w:tc>
          <w:tcPr>
            <w:tcW w:w="1217" w:type="dxa"/>
            <w:vAlign w:val="bottom"/>
          </w:tcPr>
          <w:p w:rsidR="00A538D6" w:rsidRPr="00A538D6" w:rsidRDefault="00A538D6" w:rsidP="00A538D6">
            <w:pPr>
              <w:jc w:val="right"/>
              <w:rPr>
                <w:rFonts w:ascii="Arial" w:hAnsi="Arial" w:cs="Arial"/>
                <w:sz w:val="18"/>
                <w:szCs w:val="18"/>
              </w:rPr>
            </w:pPr>
            <w:r w:rsidRPr="00A538D6">
              <w:rPr>
                <w:rFonts w:ascii="Arial" w:hAnsi="Arial" w:cs="Arial"/>
                <w:sz w:val="18"/>
                <w:szCs w:val="18"/>
              </w:rPr>
              <w:t>1317.38</w:t>
            </w:r>
          </w:p>
        </w:tc>
      </w:tr>
    </w:tbl>
    <w:p w:rsidR="009C330C" w:rsidRPr="00A837E1" w:rsidRDefault="009C330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2F15F6" w:rsidRPr="004D43A9" w:rsidRDefault="004D43A9" w:rsidP="009D08FE">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w:t>
      </w:r>
      <w:r w:rsidR="0056330E">
        <w:rPr>
          <w:rFonts w:ascii="Soberana Sans Light" w:hAnsi="Soberana Sans Light"/>
          <w:sz w:val="22"/>
          <w:szCs w:val="22"/>
          <w:lang w:val="es-MX"/>
        </w:rPr>
        <w:t xml:space="preserve"> escuelas</w:t>
      </w:r>
      <w:r>
        <w:rPr>
          <w:rFonts w:ascii="Soberana Sans Light" w:hAnsi="Soberana Sans Light"/>
          <w:sz w:val="22"/>
          <w:szCs w:val="22"/>
          <w:lang w:val="es-MX"/>
        </w:rPr>
        <w:t xml:space="preserve"> </w:t>
      </w:r>
      <w:r w:rsidR="0056330E">
        <w:rPr>
          <w:rFonts w:ascii="Soberana Sans Light" w:hAnsi="Soberana Sans Light"/>
          <w:sz w:val="22"/>
          <w:szCs w:val="22"/>
          <w:lang w:val="es-MX"/>
        </w:rPr>
        <w:t>normales,</w:t>
      </w:r>
      <w:r>
        <w:rPr>
          <w:rFonts w:ascii="Soberana Sans Light" w:hAnsi="Soberana Sans Light"/>
          <w:sz w:val="22"/>
          <w:szCs w:val="22"/>
          <w:lang w:val="es-MX"/>
        </w:rPr>
        <w:t xml:space="preserve"> así como la de preparatoria abierta son solo informativas ya que ellos manejan su propio recurso.</w:t>
      </w: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C330C" w:rsidRDefault="009C330C"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D34D7B"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$874,576 por concepto de diversos gastos a comprobar con motivo de las operaciones propias de cada una de las Direcciones que integran la Un</w:t>
      </w:r>
      <w:r w:rsidR="00032E8D">
        <w:rPr>
          <w:rFonts w:ascii="Arial" w:eastAsia="Times New Roman" w:hAnsi="Arial" w:cs="Arial"/>
          <w:sz w:val="18"/>
          <w:szCs w:val="18"/>
          <w:lang w:eastAsia="es-MX"/>
        </w:rPr>
        <w:t>idad de Servicios Educativos del Estado de Tlaxcala.</w:t>
      </w:r>
    </w:p>
    <w:p w:rsidR="00996C60" w:rsidRDefault="00996C60" w:rsidP="009D08FE">
      <w:pPr>
        <w:pStyle w:val="ROMANOS"/>
        <w:spacing w:after="0" w:line="240" w:lineRule="exact"/>
        <w:rPr>
          <w:b/>
          <w:sz w:val="16"/>
          <w:szCs w:val="16"/>
          <w:lang w:val="es-MX"/>
        </w:rPr>
      </w:pPr>
    </w:p>
    <w:p w:rsidR="00032E8D" w:rsidRDefault="00032E8D" w:rsidP="009D08FE">
      <w:pPr>
        <w:pStyle w:val="ROMANOS"/>
        <w:spacing w:after="0" w:line="240" w:lineRule="exact"/>
        <w:rPr>
          <w:b/>
          <w:sz w:val="16"/>
          <w:szCs w:val="16"/>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709"/>
        <w:gridCol w:w="3118"/>
      </w:tblGrid>
      <w:tr w:rsidR="00A837E1" w:rsidRPr="00A837E1" w:rsidTr="00A837E1">
        <w:tc>
          <w:tcPr>
            <w:tcW w:w="5654" w:type="dxa"/>
            <w:vAlign w:val="bottom"/>
          </w:tcPr>
          <w:p w:rsidR="00A837E1" w:rsidRDefault="00A837E1" w:rsidP="00A837E1">
            <w:pPr>
              <w:rPr>
                <w:rFonts w:ascii="Arial" w:hAnsi="Arial" w:cs="Arial"/>
                <w:b/>
                <w:bCs/>
                <w:sz w:val="18"/>
                <w:szCs w:val="18"/>
              </w:rPr>
            </w:pPr>
            <w:r w:rsidRPr="00A837E1">
              <w:rPr>
                <w:rFonts w:ascii="Arial" w:hAnsi="Arial" w:cs="Arial"/>
                <w:b/>
                <w:bCs/>
                <w:sz w:val="18"/>
                <w:szCs w:val="18"/>
              </w:rPr>
              <w:t>DEUDORES DIVERSOS RECURSO ESTATAL</w:t>
            </w:r>
          </w:p>
          <w:p w:rsidR="00A837E1" w:rsidRPr="00A837E1" w:rsidRDefault="00A837E1" w:rsidP="00A837E1">
            <w:pPr>
              <w:rPr>
                <w:rFonts w:ascii="Arial" w:hAnsi="Arial" w:cs="Arial"/>
                <w:b/>
                <w:bCs/>
                <w:sz w:val="18"/>
                <w:szCs w:val="18"/>
              </w:rPr>
            </w:pPr>
          </w:p>
        </w:tc>
        <w:tc>
          <w:tcPr>
            <w:tcW w:w="709" w:type="dxa"/>
            <w:vAlign w:val="bottom"/>
          </w:tcPr>
          <w:p w:rsidR="00A837E1" w:rsidRPr="00A837E1" w:rsidRDefault="00A837E1" w:rsidP="00A837E1">
            <w:pPr>
              <w:rPr>
                <w:rFonts w:ascii="Arial" w:hAnsi="Arial" w:cs="Arial"/>
                <w:b/>
                <w:bCs/>
                <w:sz w:val="18"/>
                <w:szCs w:val="18"/>
              </w:rPr>
            </w:pPr>
          </w:p>
        </w:tc>
        <w:tc>
          <w:tcPr>
            <w:tcW w:w="3118" w:type="dxa"/>
            <w:vAlign w:val="bottom"/>
          </w:tcPr>
          <w:p w:rsidR="00A837E1" w:rsidRPr="00A837E1" w:rsidRDefault="00A837E1" w:rsidP="00A837E1">
            <w:pPr>
              <w:jc w:val="center"/>
              <w:rPr>
                <w:sz w:val="18"/>
                <w:szCs w:val="18"/>
              </w:rPr>
            </w:pP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REYES ANDRES AGUILA RIVERA</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 xml:space="preserve"> 17,718 </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ANTONIO SANCHEZ BAÑUELOS</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 xml:space="preserve"> 56,430 </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JENARO CARLOS CHOCOLATL DURAN</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 xml:space="preserve"> 22,000 </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EDGAR MORALES RUIZ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 xml:space="preserve"> 0 </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REYNA MALDONADO HERNANDEZ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2017</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21,000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ROSA MARIA BRETON ESCAMILLA</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65,000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ANTONIO IGNACIO HERNANDEZ VILLAFAÑA</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2017</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19,997</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IDALIA PATRICIA HERNANDEZ RAMIREZ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14,000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RAYMUNDO PADILLA CARRO</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2017</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15,000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JORGE ARTURO CUATEPOTZO SANCHEZ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15,000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CARLOA DAVID PALMA SANCHEZ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1,500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MIGUEL R. TEPAL GONZALEZ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2,200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RODOLFO SUAREZ PEREZ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5,070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ALICIA ZAMORA DOMINGUEZ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15,000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ROGELIO LOPEZ RODRIGUEZ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5,000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lastRenderedPageBreak/>
              <w:t>RE XOCHITL VELAZQUEZ GALLEGOS</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2018</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1,500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ALEJANDRO SAUCEDO HERNANDEZ</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4,500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OCTAVIO SERGIO SANCHEZ MINOR</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6,000</w:t>
            </w:r>
          </w:p>
        </w:tc>
      </w:tr>
      <w:tr w:rsidR="00A538D6" w:rsidRPr="00A837E1" w:rsidTr="00CB66A4">
        <w:tc>
          <w:tcPr>
            <w:tcW w:w="5654" w:type="dxa"/>
          </w:tcPr>
          <w:p w:rsidR="00A538D6" w:rsidRPr="00202A11" w:rsidRDefault="00A538D6" w:rsidP="00A538D6">
            <w:pPr>
              <w:rPr>
                <w:rFonts w:ascii="Arial" w:hAnsi="Arial" w:cs="Arial"/>
                <w:sz w:val="18"/>
                <w:szCs w:val="18"/>
              </w:rPr>
            </w:pPr>
            <w:r w:rsidRPr="00202A11">
              <w:rPr>
                <w:rFonts w:ascii="Arial" w:hAnsi="Arial" w:cs="Arial"/>
                <w:sz w:val="18"/>
                <w:szCs w:val="18"/>
              </w:rPr>
              <w:t>RE MAYRA LIMA CARRILLO</w:t>
            </w:r>
          </w:p>
        </w:tc>
        <w:tc>
          <w:tcPr>
            <w:tcW w:w="709"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2019</w:t>
            </w:r>
          </w:p>
        </w:tc>
        <w:tc>
          <w:tcPr>
            <w:tcW w:w="3118" w:type="dxa"/>
          </w:tcPr>
          <w:p w:rsidR="00A538D6" w:rsidRPr="00202A11" w:rsidRDefault="00A538D6" w:rsidP="00202A11">
            <w:pPr>
              <w:jc w:val="right"/>
              <w:rPr>
                <w:rFonts w:ascii="Arial" w:hAnsi="Arial" w:cs="Arial"/>
                <w:sz w:val="18"/>
                <w:szCs w:val="18"/>
              </w:rPr>
            </w:pPr>
            <w:r w:rsidRPr="00202A11">
              <w:rPr>
                <w:rFonts w:ascii="Arial" w:hAnsi="Arial" w:cs="Arial"/>
                <w:sz w:val="18"/>
                <w:szCs w:val="18"/>
              </w:rPr>
              <w:t>5,632</w:t>
            </w:r>
          </w:p>
        </w:tc>
      </w:tr>
      <w:tr w:rsidR="00A837E1" w:rsidRPr="00A837E1" w:rsidTr="00A837E1">
        <w:tc>
          <w:tcPr>
            <w:tcW w:w="5654" w:type="dxa"/>
            <w:vAlign w:val="bottom"/>
          </w:tcPr>
          <w:p w:rsidR="00A837E1" w:rsidRPr="00A837E1" w:rsidRDefault="00A837E1" w:rsidP="00A837E1">
            <w:pPr>
              <w:jc w:val="right"/>
              <w:rPr>
                <w:rFonts w:ascii="Arial" w:hAnsi="Arial" w:cs="Arial"/>
                <w:sz w:val="18"/>
                <w:szCs w:val="18"/>
              </w:rPr>
            </w:pPr>
          </w:p>
        </w:tc>
        <w:tc>
          <w:tcPr>
            <w:tcW w:w="709" w:type="dxa"/>
            <w:vAlign w:val="bottom"/>
          </w:tcPr>
          <w:p w:rsidR="00A837E1" w:rsidRPr="00A837E1" w:rsidRDefault="00A837E1" w:rsidP="00A837E1">
            <w:pPr>
              <w:rPr>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A837E1" w:rsidRDefault="00A837E1" w:rsidP="00A837E1">
            <w:pPr>
              <w:rPr>
                <w:rFonts w:ascii="Arial" w:hAnsi="Arial" w:cs="Arial"/>
                <w:b/>
                <w:bCs/>
                <w:color w:val="000000"/>
                <w:sz w:val="18"/>
                <w:szCs w:val="18"/>
              </w:rPr>
            </w:pPr>
            <w:r w:rsidRPr="00A837E1">
              <w:rPr>
                <w:rFonts w:ascii="Arial" w:hAnsi="Arial" w:cs="Arial"/>
                <w:b/>
                <w:bCs/>
                <w:color w:val="000000"/>
                <w:sz w:val="18"/>
                <w:szCs w:val="18"/>
              </w:rPr>
              <w:t>DEUDORES DIVERSOS RECURSO FEDERAL FONE</w:t>
            </w:r>
          </w:p>
          <w:p w:rsidR="00A837E1" w:rsidRPr="00A837E1" w:rsidRDefault="00A837E1" w:rsidP="00A837E1">
            <w:pPr>
              <w:rPr>
                <w:rFonts w:ascii="Arial" w:hAnsi="Arial" w:cs="Arial"/>
                <w:b/>
                <w:bCs/>
                <w:color w:val="000000"/>
                <w:sz w:val="18"/>
                <w:szCs w:val="18"/>
              </w:rPr>
            </w:pP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202A11" w:rsidRPr="00A837E1" w:rsidTr="00CB66A4">
        <w:tc>
          <w:tcPr>
            <w:tcW w:w="5654" w:type="dxa"/>
          </w:tcPr>
          <w:p w:rsidR="00202A11" w:rsidRPr="00202A11" w:rsidRDefault="00202A11" w:rsidP="00202A11">
            <w:pPr>
              <w:rPr>
                <w:rFonts w:ascii="Arial" w:hAnsi="Arial" w:cs="Arial"/>
                <w:sz w:val="18"/>
                <w:szCs w:val="18"/>
              </w:rPr>
            </w:pPr>
            <w:r w:rsidRPr="00202A11">
              <w:rPr>
                <w:rFonts w:ascii="Arial" w:hAnsi="Arial" w:cs="Arial"/>
                <w:sz w:val="18"/>
                <w:szCs w:val="18"/>
              </w:rPr>
              <w:t>FONE JOSE JOEL PARADA MATAMOROS</w:t>
            </w:r>
          </w:p>
        </w:tc>
        <w:tc>
          <w:tcPr>
            <w:tcW w:w="709" w:type="dxa"/>
            <w:vAlign w:val="bottom"/>
          </w:tcPr>
          <w:p w:rsidR="00202A11" w:rsidRPr="00202A11" w:rsidRDefault="00202A11" w:rsidP="00202A11">
            <w:pPr>
              <w:rPr>
                <w:rFonts w:ascii="Arial" w:hAnsi="Arial" w:cs="Arial"/>
                <w:sz w:val="18"/>
                <w:szCs w:val="18"/>
              </w:rPr>
            </w:pPr>
            <w:r w:rsidRPr="00202A11">
              <w:rPr>
                <w:rFonts w:ascii="Arial" w:hAnsi="Arial" w:cs="Arial"/>
                <w:sz w:val="18"/>
                <w:szCs w:val="18"/>
              </w:rPr>
              <w:t>2019</w:t>
            </w:r>
          </w:p>
        </w:tc>
        <w:tc>
          <w:tcPr>
            <w:tcW w:w="3118" w:type="dxa"/>
            <w:vAlign w:val="bottom"/>
          </w:tcPr>
          <w:p w:rsidR="00202A11" w:rsidRPr="00202A11" w:rsidRDefault="00202A11" w:rsidP="00202A11">
            <w:pPr>
              <w:jc w:val="right"/>
              <w:rPr>
                <w:rFonts w:ascii="Arial" w:hAnsi="Arial" w:cs="Arial"/>
                <w:sz w:val="18"/>
                <w:szCs w:val="18"/>
              </w:rPr>
            </w:pPr>
            <w:r w:rsidRPr="00202A11">
              <w:rPr>
                <w:rFonts w:ascii="Arial" w:hAnsi="Arial" w:cs="Arial"/>
                <w:sz w:val="18"/>
                <w:szCs w:val="18"/>
              </w:rPr>
              <w:t>7,000</w:t>
            </w:r>
          </w:p>
        </w:tc>
      </w:tr>
      <w:tr w:rsidR="00202A11" w:rsidRPr="00A837E1" w:rsidTr="00CB66A4">
        <w:tc>
          <w:tcPr>
            <w:tcW w:w="5654" w:type="dxa"/>
          </w:tcPr>
          <w:p w:rsidR="00202A11" w:rsidRPr="00202A11" w:rsidRDefault="00202A11" w:rsidP="00202A11">
            <w:pPr>
              <w:rPr>
                <w:rFonts w:ascii="Arial" w:hAnsi="Arial" w:cs="Arial"/>
                <w:sz w:val="18"/>
                <w:szCs w:val="18"/>
              </w:rPr>
            </w:pPr>
            <w:r w:rsidRPr="00202A11">
              <w:rPr>
                <w:rFonts w:ascii="Arial" w:hAnsi="Arial" w:cs="Arial"/>
                <w:sz w:val="18"/>
                <w:szCs w:val="18"/>
              </w:rPr>
              <w:t>FONE JOSE MARTINEZ MONTELONGO</w:t>
            </w:r>
          </w:p>
        </w:tc>
        <w:tc>
          <w:tcPr>
            <w:tcW w:w="709" w:type="dxa"/>
            <w:vAlign w:val="bottom"/>
          </w:tcPr>
          <w:p w:rsidR="00202A11" w:rsidRPr="00202A11" w:rsidRDefault="00202A11" w:rsidP="00202A11">
            <w:pPr>
              <w:rPr>
                <w:rFonts w:ascii="Arial" w:hAnsi="Arial" w:cs="Arial"/>
                <w:sz w:val="18"/>
                <w:szCs w:val="18"/>
              </w:rPr>
            </w:pPr>
            <w:r w:rsidRPr="00202A11">
              <w:rPr>
                <w:rFonts w:ascii="Arial" w:hAnsi="Arial" w:cs="Arial"/>
                <w:sz w:val="18"/>
                <w:szCs w:val="18"/>
              </w:rPr>
              <w:t>2019</w:t>
            </w:r>
          </w:p>
        </w:tc>
        <w:tc>
          <w:tcPr>
            <w:tcW w:w="3118" w:type="dxa"/>
            <w:vAlign w:val="bottom"/>
          </w:tcPr>
          <w:p w:rsidR="00202A11" w:rsidRPr="00202A11" w:rsidRDefault="00202A11" w:rsidP="00202A11">
            <w:pPr>
              <w:jc w:val="right"/>
              <w:rPr>
                <w:rFonts w:ascii="Arial" w:hAnsi="Arial" w:cs="Arial"/>
                <w:sz w:val="18"/>
                <w:szCs w:val="18"/>
              </w:rPr>
            </w:pPr>
            <w:r w:rsidRPr="00202A11">
              <w:rPr>
                <w:rFonts w:ascii="Arial" w:hAnsi="Arial" w:cs="Arial"/>
                <w:sz w:val="18"/>
                <w:szCs w:val="18"/>
              </w:rPr>
              <w:t>7,000</w:t>
            </w:r>
          </w:p>
        </w:tc>
      </w:tr>
      <w:tr w:rsidR="00202A11" w:rsidRPr="00A837E1" w:rsidTr="00CB66A4">
        <w:tc>
          <w:tcPr>
            <w:tcW w:w="5654" w:type="dxa"/>
          </w:tcPr>
          <w:p w:rsidR="00202A11" w:rsidRPr="00202A11" w:rsidRDefault="00202A11" w:rsidP="00202A11">
            <w:pPr>
              <w:rPr>
                <w:rFonts w:ascii="Arial" w:hAnsi="Arial" w:cs="Arial"/>
                <w:sz w:val="18"/>
                <w:szCs w:val="18"/>
              </w:rPr>
            </w:pPr>
            <w:r w:rsidRPr="00202A11">
              <w:rPr>
                <w:rFonts w:ascii="Arial" w:hAnsi="Arial" w:cs="Arial"/>
                <w:sz w:val="18"/>
                <w:szCs w:val="18"/>
              </w:rPr>
              <w:t>FONE  ANTONIO SANCHEZ BAÑUELOS</w:t>
            </w:r>
          </w:p>
        </w:tc>
        <w:tc>
          <w:tcPr>
            <w:tcW w:w="709" w:type="dxa"/>
            <w:vAlign w:val="bottom"/>
          </w:tcPr>
          <w:p w:rsidR="00202A11" w:rsidRPr="00202A11" w:rsidRDefault="00202A11" w:rsidP="00202A11">
            <w:pPr>
              <w:rPr>
                <w:rFonts w:ascii="Arial" w:hAnsi="Arial" w:cs="Arial"/>
                <w:sz w:val="18"/>
                <w:szCs w:val="18"/>
              </w:rPr>
            </w:pPr>
            <w:r w:rsidRPr="00202A11">
              <w:rPr>
                <w:rFonts w:ascii="Arial" w:hAnsi="Arial" w:cs="Arial"/>
                <w:sz w:val="18"/>
                <w:szCs w:val="18"/>
              </w:rPr>
              <w:t>2019</w:t>
            </w:r>
          </w:p>
        </w:tc>
        <w:tc>
          <w:tcPr>
            <w:tcW w:w="3118" w:type="dxa"/>
            <w:vAlign w:val="bottom"/>
          </w:tcPr>
          <w:p w:rsidR="00202A11" w:rsidRPr="00202A11" w:rsidRDefault="00202A11" w:rsidP="00202A11">
            <w:pPr>
              <w:jc w:val="right"/>
              <w:rPr>
                <w:rFonts w:ascii="Arial" w:hAnsi="Arial" w:cs="Arial"/>
                <w:sz w:val="18"/>
                <w:szCs w:val="18"/>
              </w:rPr>
            </w:pPr>
            <w:r w:rsidRPr="00202A11">
              <w:rPr>
                <w:rFonts w:ascii="Arial" w:hAnsi="Arial" w:cs="Arial"/>
                <w:sz w:val="18"/>
                <w:szCs w:val="18"/>
              </w:rPr>
              <w:t>50,000</w:t>
            </w:r>
          </w:p>
        </w:tc>
      </w:tr>
      <w:tr w:rsidR="00202A11" w:rsidRPr="00A837E1" w:rsidTr="00CB66A4">
        <w:tc>
          <w:tcPr>
            <w:tcW w:w="5654" w:type="dxa"/>
          </w:tcPr>
          <w:p w:rsidR="00202A11" w:rsidRPr="00202A11" w:rsidRDefault="00202A11" w:rsidP="00202A11">
            <w:pPr>
              <w:rPr>
                <w:rFonts w:ascii="Arial" w:hAnsi="Arial" w:cs="Arial"/>
                <w:sz w:val="18"/>
                <w:szCs w:val="18"/>
              </w:rPr>
            </w:pPr>
            <w:r w:rsidRPr="00202A11">
              <w:rPr>
                <w:rFonts w:ascii="Arial" w:hAnsi="Arial" w:cs="Arial"/>
                <w:sz w:val="18"/>
                <w:szCs w:val="18"/>
              </w:rPr>
              <w:t>FONE ERNA SIERRA ARIAS</w:t>
            </w:r>
          </w:p>
        </w:tc>
        <w:tc>
          <w:tcPr>
            <w:tcW w:w="709" w:type="dxa"/>
            <w:vAlign w:val="bottom"/>
          </w:tcPr>
          <w:p w:rsidR="00202A11" w:rsidRPr="00202A11" w:rsidRDefault="00202A11" w:rsidP="00202A11">
            <w:pPr>
              <w:rPr>
                <w:rFonts w:ascii="Arial" w:hAnsi="Arial" w:cs="Arial"/>
                <w:sz w:val="18"/>
                <w:szCs w:val="18"/>
              </w:rPr>
            </w:pPr>
            <w:r w:rsidRPr="00202A11">
              <w:rPr>
                <w:rFonts w:ascii="Arial" w:hAnsi="Arial" w:cs="Arial"/>
                <w:sz w:val="18"/>
                <w:szCs w:val="18"/>
              </w:rPr>
              <w:t>2018</w:t>
            </w:r>
          </w:p>
        </w:tc>
        <w:tc>
          <w:tcPr>
            <w:tcW w:w="3118" w:type="dxa"/>
            <w:vAlign w:val="bottom"/>
          </w:tcPr>
          <w:p w:rsidR="00202A11" w:rsidRPr="00202A11" w:rsidRDefault="00202A11" w:rsidP="00202A11">
            <w:pPr>
              <w:jc w:val="right"/>
              <w:rPr>
                <w:rFonts w:ascii="Arial" w:hAnsi="Arial" w:cs="Arial"/>
                <w:sz w:val="18"/>
                <w:szCs w:val="18"/>
              </w:rPr>
            </w:pPr>
            <w:r w:rsidRPr="00202A11">
              <w:rPr>
                <w:rFonts w:ascii="Arial" w:hAnsi="Arial" w:cs="Arial"/>
                <w:sz w:val="18"/>
                <w:szCs w:val="18"/>
              </w:rPr>
              <w:t>109,466</w:t>
            </w:r>
          </w:p>
        </w:tc>
      </w:tr>
      <w:tr w:rsidR="00202A11" w:rsidRPr="00A837E1" w:rsidTr="00CB66A4">
        <w:tc>
          <w:tcPr>
            <w:tcW w:w="5654" w:type="dxa"/>
          </w:tcPr>
          <w:p w:rsidR="00202A11" w:rsidRPr="00202A11" w:rsidRDefault="00202A11" w:rsidP="00202A11">
            <w:pPr>
              <w:rPr>
                <w:rFonts w:ascii="Arial" w:hAnsi="Arial" w:cs="Arial"/>
                <w:sz w:val="18"/>
                <w:szCs w:val="18"/>
              </w:rPr>
            </w:pPr>
            <w:r w:rsidRPr="00202A11">
              <w:rPr>
                <w:rFonts w:ascii="Arial" w:hAnsi="Arial" w:cs="Arial"/>
                <w:sz w:val="18"/>
                <w:szCs w:val="18"/>
              </w:rPr>
              <w:t>FONE ROGELIO LOPEZ RODRIGUEZ</w:t>
            </w:r>
          </w:p>
        </w:tc>
        <w:tc>
          <w:tcPr>
            <w:tcW w:w="709" w:type="dxa"/>
            <w:vAlign w:val="bottom"/>
          </w:tcPr>
          <w:p w:rsidR="00202A11" w:rsidRPr="00202A11" w:rsidRDefault="00202A11" w:rsidP="00202A11">
            <w:pPr>
              <w:rPr>
                <w:rFonts w:ascii="Arial" w:hAnsi="Arial" w:cs="Arial"/>
                <w:sz w:val="18"/>
                <w:szCs w:val="18"/>
              </w:rPr>
            </w:pPr>
            <w:r w:rsidRPr="00202A11">
              <w:rPr>
                <w:rFonts w:ascii="Arial" w:hAnsi="Arial" w:cs="Arial"/>
                <w:sz w:val="18"/>
                <w:szCs w:val="18"/>
              </w:rPr>
              <w:t>2019</w:t>
            </w:r>
          </w:p>
        </w:tc>
        <w:tc>
          <w:tcPr>
            <w:tcW w:w="3118" w:type="dxa"/>
            <w:vAlign w:val="bottom"/>
          </w:tcPr>
          <w:p w:rsidR="00202A11" w:rsidRPr="00202A11" w:rsidRDefault="00202A11" w:rsidP="00202A11">
            <w:pPr>
              <w:jc w:val="right"/>
              <w:rPr>
                <w:rFonts w:ascii="Arial" w:hAnsi="Arial" w:cs="Arial"/>
                <w:sz w:val="18"/>
                <w:szCs w:val="18"/>
              </w:rPr>
            </w:pPr>
            <w:r w:rsidRPr="00202A11">
              <w:rPr>
                <w:rFonts w:ascii="Arial" w:hAnsi="Arial" w:cs="Arial"/>
                <w:sz w:val="18"/>
                <w:szCs w:val="18"/>
              </w:rPr>
              <w:t>10,000</w:t>
            </w:r>
          </w:p>
        </w:tc>
      </w:tr>
      <w:tr w:rsidR="00A837E1" w:rsidRPr="00A837E1" w:rsidTr="00A837E1">
        <w:tc>
          <w:tcPr>
            <w:tcW w:w="5654" w:type="dxa"/>
            <w:vAlign w:val="bottom"/>
          </w:tcPr>
          <w:p w:rsidR="00A837E1" w:rsidRPr="00A837E1" w:rsidRDefault="00A837E1" w:rsidP="00A837E1">
            <w:pPr>
              <w:jc w:val="right"/>
              <w:rPr>
                <w:rFonts w:ascii="Arial" w:hAnsi="Arial" w:cs="Arial"/>
                <w:sz w:val="18"/>
                <w:szCs w:val="18"/>
              </w:rPr>
            </w:pPr>
          </w:p>
        </w:tc>
        <w:tc>
          <w:tcPr>
            <w:tcW w:w="709" w:type="dxa"/>
            <w:vAlign w:val="bottom"/>
          </w:tcPr>
          <w:p w:rsidR="00A837E1" w:rsidRPr="00A837E1" w:rsidRDefault="00A837E1" w:rsidP="00A837E1">
            <w:pPr>
              <w:rPr>
                <w:sz w:val="18"/>
                <w:szCs w:val="18"/>
              </w:rPr>
            </w:pPr>
          </w:p>
        </w:tc>
        <w:tc>
          <w:tcPr>
            <w:tcW w:w="3118" w:type="dxa"/>
            <w:vAlign w:val="bottom"/>
          </w:tcPr>
          <w:p w:rsidR="00A837E1" w:rsidRPr="00A837E1" w:rsidRDefault="00A837E1" w:rsidP="00A837E1">
            <w:pPr>
              <w:jc w:val="right"/>
              <w:rPr>
                <w:sz w:val="18"/>
                <w:szCs w:val="18"/>
              </w:rPr>
            </w:pPr>
          </w:p>
        </w:tc>
      </w:tr>
      <w:tr w:rsidR="00A837E1" w:rsidRPr="00A837E1" w:rsidTr="00A837E1">
        <w:tc>
          <w:tcPr>
            <w:tcW w:w="5654" w:type="dxa"/>
            <w:vAlign w:val="bottom"/>
          </w:tcPr>
          <w:p w:rsidR="00202A11" w:rsidRPr="00202A11" w:rsidRDefault="00202A11" w:rsidP="00202A11">
            <w:pPr>
              <w:rPr>
                <w:rFonts w:ascii="Arial" w:hAnsi="Arial" w:cs="Arial"/>
                <w:b/>
                <w:bCs/>
                <w:color w:val="000000"/>
                <w:sz w:val="18"/>
                <w:szCs w:val="18"/>
              </w:rPr>
            </w:pPr>
            <w:r w:rsidRPr="00202A11">
              <w:rPr>
                <w:rFonts w:ascii="Arial" w:hAnsi="Arial" w:cs="Arial"/>
                <w:b/>
                <w:bCs/>
                <w:color w:val="000000"/>
                <w:sz w:val="18"/>
                <w:szCs w:val="18"/>
              </w:rPr>
              <w:t>ESTATALES INGRESOS PROPIOS</w:t>
            </w:r>
          </w:p>
          <w:p w:rsidR="00A837E1" w:rsidRPr="00A837E1" w:rsidRDefault="00A837E1" w:rsidP="00A837E1">
            <w:pPr>
              <w:rPr>
                <w:rFonts w:ascii="Arial" w:hAnsi="Arial" w:cs="Arial"/>
                <w:b/>
                <w:bCs/>
                <w:color w:val="000000"/>
                <w:sz w:val="18"/>
                <w:szCs w:val="18"/>
              </w:rPr>
            </w:pPr>
          </w:p>
        </w:tc>
        <w:tc>
          <w:tcPr>
            <w:tcW w:w="709" w:type="dxa"/>
            <w:vAlign w:val="bottom"/>
          </w:tcPr>
          <w:p w:rsidR="00A837E1" w:rsidRPr="00A837E1" w:rsidRDefault="00A837E1" w:rsidP="00A837E1">
            <w:pPr>
              <w:rPr>
                <w:rFonts w:ascii="Arial" w:hAnsi="Arial" w:cs="Arial"/>
                <w:b/>
                <w:bCs/>
                <w:color w:val="000000"/>
                <w:sz w:val="18"/>
                <w:szCs w:val="18"/>
              </w:rPr>
            </w:pPr>
          </w:p>
        </w:tc>
        <w:tc>
          <w:tcPr>
            <w:tcW w:w="3118" w:type="dxa"/>
            <w:vAlign w:val="bottom"/>
          </w:tcPr>
          <w:p w:rsidR="00A837E1" w:rsidRPr="00A837E1" w:rsidRDefault="00A837E1" w:rsidP="00A837E1">
            <w:pPr>
              <w:jc w:val="right"/>
              <w:rPr>
                <w:sz w:val="18"/>
                <w:szCs w:val="18"/>
              </w:rPr>
            </w:pPr>
          </w:p>
        </w:tc>
      </w:tr>
      <w:tr w:rsidR="00202A11" w:rsidRPr="00A837E1" w:rsidTr="00A837E1">
        <w:tc>
          <w:tcPr>
            <w:tcW w:w="5654" w:type="dxa"/>
            <w:vAlign w:val="bottom"/>
          </w:tcPr>
          <w:p w:rsidR="00202A11" w:rsidRPr="00202A11" w:rsidRDefault="00202A11" w:rsidP="00202A11">
            <w:pPr>
              <w:rPr>
                <w:rFonts w:ascii="Arial" w:hAnsi="Arial" w:cs="Arial"/>
                <w:color w:val="000000"/>
                <w:sz w:val="18"/>
                <w:szCs w:val="18"/>
              </w:rPr>
            </w:pPr>
            <w:r w:rsidRPr="00202A11">
              <w:rPr>
                <w:rFonts w:ascii="Arial" w:hAnsi="Arial" w:cs="Arial"/>
                <w:color w:val="000000"/>
                <w:sz w:val="18"/>
                <w:szCs w:val="18"/>
              </w:rPr>
              <w:t>IP  MARIA DEL ANGEL FLORES NAVA</w:t>
            </w:r>
          </w:p>
        </w:tc>
        <w:tc>
          <w:tcPr>
            <w:tcW w:w="709" w:type="dxa"/>
            <w:vAlign w:val="bottom"/>
          </w:tcPr>
          <w:p w:rsidR="00202A11" w:rsidRPr="00A837E1" w:rsidRDefault="00202A11" w:rsidP="00202A11">
            <w:pPr>
              <w:rPr>
                <w:rFonts w:ascii="Arial" w:hAnsi="Arial" w:cs="Arial"/>
                <w:sz w:val="18"/>
                <w:szCs w:val="18"/>
              </w:rPr>
            </w:pPr>
            <w:r>
              <w:rPr>
                <w:rFonts w:ascii="Arial" w:hAnsi="Arial" w:cs="Arial"/>
                <w:sz w:val="18"/>
                <w:szCs w:val="18"/>
              </w:rPr>
              <w:t>2017</w:t>
            </w:r>
          </w:p>
        </w:tc>
        <w:tc>
          <w:tcPr>
            <w:tcW w:w="3118" w:type="dxa"/>
            <w:vAlign w:val="bottom"/>
          </w:tcPr>
          <w:p w:rsidR="00202A11" w:rsidRPr="00202A11" w:rsidRDefault="00202A11" w:rsidP="00202A11">
            <w:pPr>
              <w:jc w:val="right"/>
              <w:rPr>
                <w:rFonts w:ascii="Arial" w:hAnsi="Arial" w:cs="Arial"/>
                <w:color w:val="000000"/>
                <w:sz w:val="18"/>
                <w:szCs w:val="18"/>
              </w:rPr>
            </w:pPr>
            <w:r w:rsidRPr="00202A11">
              <w:rPr>
                <w:rFonts w:ascii="Arial" w:hAnsi="Arial" w:cs="Arial"/>
                <w:color w:val="000000"/>
                <w:sz w:val="18"/>
                <w:szCs w:val="18"/>
              </w:rPr>
              <w:t>$30,000.00</w:t>
            </w:r>
          </w:p>
        </w:tc>
      </w:tr>
      <w:tr w:rsidR="00202A11" w:rsidRPr="00A837E1" w:rsidTr="00A837E1">
        <w:tc>
          <w:tcPr>
            <w:tcW w:w="5654" w:type="dxa"/>
            <w:vAlign w:val="bottom"/>
          </w:tcPr>
          <w:p w:rsidR="00202A11" w:rsidRPr="00202A11" w:rsidRDefault="00202A11" w:rsidP="00202A11">
            <w:pPr>
              <w:rPr>
                <w:rFonts w:ascii="Arial" w:hAnsi="Arial" w:cs="Arial"/>
                <w:color w:val="000000"/>
                <w:sz w:val="18"/>
                <w:szCs w:val="18"/>
              </w:rPr>
            </w:pPr>
            <w:r w:rsidRPr="00202A11">
              <w:rPr>
                <w:rFonts w:ascii="Arial" w:hAnsi="Arial" w:cs="Arial"/>
                <w:color w:val="000000"/>
                <w:sz w:val="18"/>
                <w:szCs w:val="18"/>
              </w:rPr>
              <w:t>IP  HERMINIO CORONEL ESTRADA</w:t>
            </w:r>
          </w:p>
        </w:tc>
        <w:tc>
          <w:tcPr>
            <w:tcW w:w="709" w:type="dxa"/>
            <w:vAlign w:val="bottom"/>
          </w:tcPr>
          <w:p w:rsidR="00202A11" w:rsidRPr="00A837E1" w:rsidRDefault="00202A11" w:rsidP="00202A11">
            <w:pPr>
              <w:rPr>
                <w:rFonts w:ascii="Arial" w:hAnsi="Arial" w:cs="Arial"/>
                <w:sz w:val="18"/>
                <w:szCs w:val="18"/>
              </w:rPr>
            </w:pPr>
            <w:r>
              <w:rPr>
                <w:rFonts w:ascii="Arial" w:hAnsi="Arial" w:cs="Arial"/>
                <w:sz w:val="18"/>
                <w:szCs w:val="18"/>
              </w:rPr>
              <w:t>2017</w:t>
            </w:r>
          </w:p>
        </w:tc>
        <w:tc>
          <w:tcPr>
            <w:tcW w:w="3118" w:type="dxa"/>
            <w:vAlign w:val="bottom"/>
          </w:tcPr>
          <w:p w:rsidR="00202A11" w:rsidRPr="00202A11" w:rsidRDefault="00202A11" w:rsidP="00202A11">
            <w:pPr>
              <w:jc w:val="right"/>
              <w:rPr>
                <w:rFonts w:ascii="Arial" w:hAnsi="Arial" w:cs="Arial"/>
                <w:color w:val="000000"/>
                <w:sz w:val="18"/>
                <w:szCs w:val="18"/>
              </w:rPr>
            </w:pPr>
            <w:r w:rsidRPr="00202A11">
              <w:rPr>
                <w:rFonts w:ascii="Arial" w:hAnsi="Arial" w:cs="Arial"/>
                <w:color w:val="000000"/>
                <w:sz w:val="18"/>
                <w:szCs w:val="18"/>
              </w:rPr>
              <w:t>$30,000.00</w:t>
            </w:r>
          </w:p>
        </w:tc>
      </w:tr>
    </w:tbl>
    <w:p w:rsidR="00754579" w:rsidRDefault="00754579"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Default="00A837E1" w:rsidP="009D08FE">
      <w:pPr>
        <w:pStyle w:val="ROMANOS"/>
        <w:spacing w:after="0" w:line="240" w:lineRule="exact"/>
        <w:rPr>
          <w:b/>
          <w:sz w:val="16"/>
          <w:szCs w:val="16"/>
          <w:lang w:val="es-MX"/>
        </w:rPr>
      </w:pPr>
    </w:p>
    <w:p w:rsidR="00A837E1" w:rsidRPr="00754579" w:rsidRDefault="00A837E1" w:rsidP="009D08FE">
      <w:pPr>
        <w:pStyle w:val="ROMANOS"/>
        <w:spacing w:after="0" w:line="240" w:lineRule="exact"/>
        <w:rPr>
          <w:b/>
          <w:sz w:val="16"/>
          <w:szCs w:val="16"/>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w:t>
      </w:r>
      <w:r w:rsidR="00032E8D">
        <w:rPr>
          <w:rFonts w:ascii="Arial" w:hAnsi="Arial" w:cs="Arial"/>
          <w:sz w:val="18"/>
          <w:szCs w:val="18"/>
        </w:rPr>
        <w:t>no cuenta con bienes para su transformación o consumo, debido a que pertenece al sector educación.</w:t>
      </w:r>
      <w:r w:rsidR="00330D5C" w:rsidRPr="00C06BB8">
        <w:rPr>
          <w:rFonts w:ascii="Arial" w:hAnsi="Arial" w:cs="Arial"/>
          <w:sz w:val="18"/>
          <w:szCs w:val="18"/>
        </w:rPr>
        <w:t xml:space="preserve">  </w:t>
      </w:r>
    </w:p>
    <w:p w:rsidR="006E60FB" w:rsidRDefault="006E60FB" w:rsidP="009D08FE">
      <w:pPr>
        <w:pStyle w:val="ROMANOS"/>
        <w:spacing w:after="0" w:line="240" w:lineRule="exact"/>
        <w:rPr>
          <w:rFonts w:ascii="Soberana Sans Light" w:hAnsi="Soberana Sans Light"/>
          <w:b/>
          <w:sz w:val="22"/>
          <w:szCs w:val="22"/>
          <w:lang w:val="es-MX"/>
        </w:rPr>
      </w:pPr>
    </w:p>
    <w:p w:rsidR="00032E8D" w:rsidRDefault="00032E8D"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w:t>
      </w:r>
      <w:r w:rsidR="00C06BB8">
        <w:rPr>
          <w:lang w:val="es-MX"/>
        </w:rPr>
        <w:t xml:space="preserve">no </w:t>
      </w:r>
      <w:r w:rsidR="00032E8D">
        <w:rPr>
          <w:lang w:val="es-MX"/>
        </w:rPr>
        <w:t xml:space="preserve">cuenta con saldo en </w:t>
      </w:r>
      <w:r w:rsidR="006E60FB" w:rsidRPr="006E60FB">
        <w:rPr>
          <w:lang w:val="es-MX"/>
        </w:rPr>
        <w:t xml:space="preserve">inversiones </w:t>
      </w:r>
      <w:r w:rsidR="00032E8D">
        <w:rPr>
          <w:lang w:val="es-MX"/>
        </w:rPr>
        <w:t>financieras</w:t>
      </w:r>
      <w:r w:rsidR="00C06BB8">
        <w:rPr>
          <w:lang w:val="es-MX"/>
        </w:rPr>
        <w:t>.</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395BC0" w:rsidRDefault="00395BC0" w:rsidP="009D08FE">
      <w:pPr>
        <w:pStyle w:val="ROMANOS"/>
        <w:spacing w:after="0" w:line="240" w:lineRule="exact"/>
        <w:rPr>
          <w:b/>
          <w:lang w:val="es-MX"/>
        </w:rPr>
      </w:pPr>
    </w:p>
    <w:p w:rsidR="00395BC0" w:rsidRDefault="00395BC0" w:rsidP="009D08FE">
      <w:pPr>
        <w:pStyle w:val="ROMANOS"/>
        <w:spacing w:after="0" w:line="240" w:lineRule="exact"/>
        <w:rPr>
          <w:b/>
          <w:lang w:val="es-MX"/>
        </w:rPr>
      </w:pPr>
    </w:p>
    <w:p w:rsidR="009D08FE"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395BC0" w:rsidRPr="00540418" w:rsidRDefault="00395BC0" w:rsidP="009D08FE">
      <w:pPr>
        <w:pStyle w:val="ROMANOS"/>
        <w:spacing w:after="0" w:line="240" w:lineRule="exact"/>
        <w:rPr>
          <w:rFonts w:ascii="Soberana Sans Light" w:hAnsi="Soberana Sans Light"/>
          <w:b/>
          <w:sz w:val="22"/>
          <w:szCs w:val="22"/>
          <w:lang w:val="es-MX"/>
        </w:rPr>
      </w:pPr>
    </w:p>
    <w:p w:rsidR="00AB34EA" w:rsidRDefault="00032E8D"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w:t>
      </w:r>
      <w:r w:rsidR="00CB66A4">
        <w:rPr>
          <w:rFonts w:ascii="Arial" w:eastAsia="Times New Roman" w:hAnsi="Arial" w:cs="Arial"/>
          <w:sz w:val="18"/>
          <w:szCs w:val="18"/>
          <w:lang w:eastAsia="es-MX"/>
        </w:rPr>
        <w:t>31 de Marzo</w:t>
      </w:r>
      <w:r w:rsidR="00395BC0">
        <w:rPr>
          <w:rFonts w:ascii="Arial" w:eastAsia="Times New Roman" w:hAnsi="Arial" w:cs="Arial"/>
          <w:sz w:val="18"/>
          <w:szCs w:val="18"/>
          <w:lang w:eastAsia="es-MX"/>
        </w:rPr>
        <w:t xml:space="preserve"> de 201</w:t>
      </w:r>
      <w:r w:rsidR="00130501">
        <w:rPr>
          <w:rFonts w:ascii="Arial" w:eastAsia="Times New Roman" w:hAnsi="Arial" w:cs="Arial"/>
          <w:sz w:val="18"/>
          <w:szCs w:val="18"/>
          <w:lang w:eastAsia="es-MX"/>
        </w:rPr>
        <w:t>9 es de $</w:t>
      </w:r>
      <w:r w:rsidR="00CB3608">
        <w:rPr>
          <w:rFonts w:ascii="Arial" w:eastAsia="Times New Roman" w:hAnsi="Arial" w:cs="Arial"/>
          <w:sz w:val="18"/>
          <w:szCs w:val="18"/>
          <w:lang w:eastAsia="es-MX"/>
        </w:rPr>
        <w:t>444,159,847</w:t>
      </w:r>
      <w:r w:rsidR="00AB34EA">
        <w:rPr>
          <w:rFonts w:ascii="Arial" w:eastAsia="Times New Roman" w:hAnsi="Arial" w:cs="Arial"/>
          <w:sz w:val="18"/>
          <w:szCs w:val="18"/>
          <w:lang w:eastAsia="es-MX"/>
        </w:rPr>
        <w:t xml:space="preserve">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1.- Terrenos de educación básica</w:t>
      </w:r>
      <w:r w:rsidR="00F92687">
        <w:rPr>
          <w:rFonts w:ascii="Arial" w:eastAsia="Times New Roman" w:hAnsi="Arial" w:cs="Arial"/>
          <w:sz w:val="18"/>
          <w:szCs w:val="18"/>
          <w:lang w:eastAsia="es-MX"/>
        </w:rPr>
        <w:t xml:space="preserve"> </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w:t>
      </w:r>
      <w:r w:rsidR="00CB3608">
        <w:rPr>
          <w:rFonts w:ascii="Arial" w:eastAsia="Times New Roman" w:hAnsi="Arial" w:cs="Arial"/>
          <w:sz w:val="18"/>
          <w:szCs w:val="18"/>
          <w:lang w:eastAsia="es-MX"/>
        </w:rPr>
        <w:t>al 30 de Marzo</w:t>
      </w:r>
      <w:r w:rsidR="00395BC0">
        <w:rPr>
          <w:rFonts w:ascii="Arial" w:eastAsia="Times New Roman" w:hAnsi="Arial" w:cs="Arial"/>
          <w:sz w:val="18"/>
          <w:szCs w:val="18"/>
          <w:lang w:eastAsia="es-MX"/>
        </w:rPr>
        <w:t xml:space="preserve"> </w:t>
      </w:r>
      <w:r>
        <w:rPr>
          <w:rFonts w:ascii="Arial" w:eastAsia="Times New Roman" w:hAnsi="Arial" w:cs="Arial"/>
          <w:sz w:val="18"/>
          <w:szCs w:val="18"/>
          <w:lang w:eastAsia="es-MX"/>
        </w:rPr>
        <w:t>de 201</w:t>
      </w:r>
      <w:r w:rsidR="0012059A">
        <w:rPr>
          <w:rFonts w:ascii="Arial" w:eastAsia="Times New Roman" w:hAnsi="Arial" w:cs="Arial"/>
          <w:sz w:val="18"/>
          <w:szCs w:val="18"/>
          <w:lang w:eastAsia="es-MX"/>
        </w:rPr>
        <w:t>9</w:t>
      </w:r>
      <w:r>
        <w:rPr>
          <w:rFonts w:ascii="Arial" w:eastAsia="Times New Roman" w:hAnsi="Arial" w:cs="Arial"/>
          <w:sz w:val="18"/>
          <w:szCs w:val="18"/>
          <w:lang w:eastAsia="es-MX"/>
        </w:rPr>
        <w:t xml:space="preserve"> es de $ </w:t>
      </w:r>
      <w:r w:rsidR="00CB3608">
        <w:rPr>
          <w:rFonts w:ascii="Arial" w:eastAsia="Times New Roman" w:hAnsi="Arial" w:cs="Arial"/>
          <w:sz w:val="18"/>
          <w:szCs w:val="18"/>
          <w:lang w:eastAsia="es-MX"/>
        </w:rPr>
        <w:t>200</w:t>
      </w:r>
      <w:r w:rsidR="00395BC0">
        <w:rPr>
          <w:rFonts w:ascii="Arial" w:eastAsia="Times New Roman" w:hAnsi="Arial" w:cs="Arial"/>
          <w:sz w:val="18"/>
          <w:szCs w:val="18"/>
          <w:lang w:eastAsia="es-MX"/>
        </w:rPr>
        <w:t>,</w:t>
      </w:r>
      <w:r w:rsidR="00CB3608">
        <w:rPr>
          <w:rFonts w:ascii="Arial" w:eastAsia="Times New Roman" w:hAnsi="Arial" w:cs="Arial"/>
          <w:sz w:val="18"/>
          <w:szCs w:val="18"/>
          <w:lang w:eastAsia="es-MX"/>
        </w:rPr>
        <w:t>817</w:t>
      </w:r>
      <w:r w:rsidR="00395BC0">
        <w:rPr>
          <w:rFonts w:ascii="Arial" w:eastAsia="Times New Roman" w:hAnsi="Arial" w:cs="Arial"/>
          <w:sz w:val="18"/>
          <w:szCs w:val="18"/>
          <w:lang w:eastAsia="es-MX"/>
        </w:rPr>
        <w:t>,</w:t>
      </w:r>
      <w:r w:rsidR="00CB3608">
        <w:rPr>
          <w:rFonts w:ascii="Arial" w:eastAsia="Times New Roman" w:hAnsi="Arial" w:cs="Arial"/>
          <w:sz w:val="18"/>
          <w:szCs w:val="18"/>
          <w:lang w:eastAsia="es-MX"/>
        </w:rPr>
        <w:t>099</w:t>
      </w:r>
      <w:r>
        <w:rPr>
          <w:rFonts w:ascii="Arial" w:eastAsia="Times New Roman" w:hAnsi="Arial" w:cs="Arial"/>
          <w:sz w:val="18"/>
          <w:szCs w:val="18"/>
          <w:lang w:eastAsia="es-MX"/>
        </w:rPr>
        <w:t>, el cual se encuentra constituido por:</w:t>
      </w:r>
    </w:p>
    <w:p w:rsid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AB34EA" w:rsidRPr="00AB34EA" w:rsidTr="00AB34EA">
        <w:trPr>
          <w:trHeight w:val="375"/>
        </w:trPr>
        <w:tc>
          <w:tcPr>
            <w:tcW w:w="7088" w:type="dxa"/>
            <w:shd w:val="clear" w:color="auto" w:fill="auto"/>
            <w:noWrap/>
            <w:vAlign w:val="bottom"/>
            <w:hideMark/>
          </w:tcPr>
          <w:p w:rsidR="00AB34EA" w:rsidRPr="00AB34EA" w:rsidRDefault="00AB34EA" w:rsidP="00AB34E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de administración</w:t>
            </w:r>
          </w:p>
        </w:tc>
        <w:tc>
          <w:tcPr>
            <w:tcW w:w="460" w:type="dxa"/>
            <w:shd w:val="clear" w:color="auto" w:fill="auto"/>
            <w:noWrap/>
            <w:vAlign w:val="bottom"/>
            <w:hideMark/>
          </w:tcPr>
          <w:p w:rsidR="00AB34EA" w:rsidRPr="00AB34EA" w:rsidRDefault="00AB34EA" w:rsidP="00AB34E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B34EA" w:rsidRPr="00AB34EA" w:rsidRDefault="00AD5A2A" w:rsidP="00AD5A2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146,775,515</w:t>
            </w:r>
            <w:r w:rsidR="00AB34EA" w:rsidRPr="00AB34EA">
              <w:rPr>
                <w:rFonts w:ascii="Arial" w:eastAsia="Times New Roman" w:hAnsi="Arial" w:cs="Arial"/>
                <w:sz w:val="18"/>
                <w:szCs w:val="18"/>
              </w:rPr>
              <w:t xml:space="preserve">            </w:t>
            </w:r>
            <w:r>
              <w:rPr>
                <w:rFonts w:ascii="Arial" w:eastAsia="Times New Roman" w:hAnsi="Arial" w:cs="Arial"/>
                <w:sz w:val="18"/>
                <w:szCs w:val="18"/>
                <w:lang w:val="en-US"/>
              </w:rPr>
              <w:t xml:space="preserve"> </w:t>
            </w:r>
            <w:r w:rsidR="00AB34EA" w:rsidRPr="00AB34EA">
              <w:rPr>
                <w:rFonts w:ascii="Arial" w:eastAsia="Times New Roman" w:hAnsi="Arial" w:cs="Arial"/>
                <w:sz w:val="18"/>
                <w:szCs w:val="18"/>
                <w:lang w:val="en-US"/>
              </w:rPr>
              <w:t xml:space="preserve"> </w:t>
            </w:r>
          </w:p>
        </w:tc>
      </w:tr>
      <w:tr w:rsidR="00AD5A2A" w:rsidRPr="00AB34EA" w:rsidTr="00AB34EA">
        <w:trPr>
          <w:trHeight w:val="375"/>
        </w:trPr>
        <w:tc>
          <w:tcPr>
            <w:tcW w:w="7088" w:type="dxa"/>
            <w:shd w:val="clear" w:color="auto" w:fill="auto"/>
            <w:noWrap/>
            <w:vAlign w:val="bottom"/>
            <w:hideMark/>
          </w:tcPr>
          <w:p w:rsidR="00AD5A2A" w:rsidRPr="00AB34EA" w:rsidRDefault="00AD5A2A" w:rsidP="00AD5A2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Mobiliario y equipo educacional y recreativo</w:t>
            </w:r>
          </w:p>
        </w:tc>
        <w:tc>
          <w:tcPr>
            <w:tcW w:w="460" w:type="dxa"/>
            <w:shd w:val="clear" w:color="auto" w:fill="auto"/>
            <w:noWrap/>
            <w:vAlign w:val="bottom"/>
            <w:hideMark/>
          </w:tcPr>
          <w:p w:rsidR="00AD5A2A" w:rsidRPr="00AB34EA" w:rsidRDefault="00AD5A2A" w:rsidP="00AD5A2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D5A2A" w:rsidRPr="00AB34EA" w:rsidRDefault="00AD5A2A" w:rsidP="00AD5A2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Pr>
                <w:rFonts w:ascii="Arial" w:eastAsia="Times New Roman" w:hAnsi="Arial" w:cs="Arial"/>
                <w:sz w:val="18"/>
                <w:szCs w:val="18"/>
                <w:lang w:val="en-US"/>
              </w:rPr>
              <w:t>12,959,416</w:t>
            </w:r>
            <w:r w:rsidRPr="00AB34EA">
              <w:rPr>
                <w:rFonts w:ascii="Arial" w:eastAsia="Times New Roman" w:hAnsi="Arial" w:cs="Arial"/>
                <w:sz w:val="18"/>
                <w:szCs w:val="18"/>
                <w:lang w:val="en-US"/>
              </w:rPr>
              <w:t xml:space="preserve"> </w:t>
            </w:r>
          </w:p>
        </w:tc>
      </w:tr>
      <w:tr w:rsidR="00AD5A2A" w:rsidRPr="00AB34EA" w:rsidTr="00AD5A2A">
        <w:trPr>
          <w:trHeight w:val="375"/>
        </w:trPr>
        <w:tc>
          <w:tcPr>
            <w:tcW w:w="7088" w:type="dxa"/>
            <w:shd w:val="clear" w:color="auto" w:fill="auto"/>
            <w:noWrap/>
            <w:vAlign w:val="bottom"/>
            <w:hideMark/>
          </w:tcPr>
          <w:p w:rsidR="00AD5A2A" w:rsidRPr="00AB34EA" w:rsidRDefault="00AD5A2A" w:rsidP="00AD5A2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Equipo e instrumental m</w:t>
            </w:r>
            <w:r>
              <w:rPr>
                <w:rFonts w:ascii="Arial" w:eastAsia="Times New Roman" w:hAnsi="Arial" w:cs="Arial"/>
                <w:sz w:val="18"/>
                <w:szCs w:val="18"/>
                <w:lang w:eastAsia="es-MX"/>
              </w:rPr>
              <w:t>é</w:t>
            </w:r>
            <w:r w:rsidRPr="00AB34EA">
              <w:rPr>
                <w:rFonts w:ascii="Arial" w:eastAsia="Times New Roman" w:hAnsi="Arial" w:cs="Arial"/>
                <w:sz w:val="18"/>
                <w:szCs w:val="18"/>
                <w:lang w:eastAsia="es-MX"/>
              </w:rPr>
              <w:t>dico y de laboratorio</w:t>
            </w:r>
          </w:p>
        </w:tc>
        <w:tc>
          <w:tcPr>
            <w:tcW w:w="460" w:type="dxa"/>
            <w:shd w:val="clear" w:color="auto" w:fill="auto"/>
            <w:noWrap/>
            <w:vAlign w:val="bottom"/>
            <w:hideMark/>
          </w:tcPr>
          <w:p w:rsidR="00AD5A2A" w:rsidRPr="00AB34EA" w:rsidRDefault="00AD5A2A" w:rsidP="00AD5A2A">
            <w:pPr>
              <w:spacing w:after="0" w:line="240" w:lineRule="auto"/>
              <w:rPr>
                <w:rFonts w:ascii="Arial" w:eastAsia="Times New Roman" w:hAnsi="Arial" w:cs="Arial"/>
                <w:sz w:val="24"/>
                <w:szCs w:val="24"/>
              </w:rPr>
            </w:pPr>
          </w:p>
        </w:tc>
        <w:tc>
          <w:tcPr>
            <w:tcW w:w="1864" w:type="dxa"/>
            <w:shd w:val="clear" w:color="auto" w:fill="auto"/>
            <w:noWrap/>
            <w:vAlign w:val="bottom"/>
          </w:tcPr>
          <w:p w:rsidR="00AD5A2A" w:rsidRPr="00AB34EA" w:rsidRDefault="00AD5A2A" w:rsidP="00AD5A2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585,679</w:t>
            </w:r>
          </w:p>
        </w:tc>
      </w:tr>
      <w:tr w:rsidR="00AD5A2A" w:rsidRPr="00AB34EA" w:rsidTr="00AB34EA">
        <w:trPr>
          <w:trHeight w:val="375"/>
        </w:trPr>
        <w:tc>
          <w:tcPr>
            <w:tcW w:w="7088" w:type="dxa"/>
            <w:shd w:val="clear" w:color="auto" w:fill="auto"/>
            <w:noWrap/>
            <w:vAlign w:val="bottom"/>
            <w:hideMark/>
          </w:tcPr>
          <w:p w:rsidR="00AD5A2A" w:rsidRPr="00AB34EA" w:rsidRDefault="00AD5A2A" w:rsidP="00AD5A2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Vehículos y equipo de transporte</w:t>
            </w:r>
          </w:p>
        </w:tc>
        <w:tc>
          <w:tcPr>
            <w:tcW w:w="460" w:type="dxa"/>
            <w:shd w:val="clear" w:color="auto" w:fill="auto"/>
            <w:noWrap/>
            <w:vAlign w:val="bottom"/>
            <w:hideMark/>
          </w:tcPr>
          <w:p w:rsidR="00AD5A2A" w:rsidRPr="00AB34EA" w:rsidRDefault="00AD5A2A" w:rsidP="00AD5A2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D5A2A" w:rsidRPr="00AB34EA" w:rsidRDefault="00AD5A2A" w:rsidP="00AD5A2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Pr>
                <w:rFonts w:ascii="Arial" w:eastAsia="Times New Roman" w:hAnsi="Arial" w:cs="Arial"/>
                <w:sz w:val="18"/>
                <w:szCs w:val="18"/>
                <w:lang w:val="en-US"/>
              </w:rPr>
              <w:t>17,223,5</w:t>
            </w:r>
            <w:r w:rsidRPr="00AB34EA">
              <w:rPr>
                <w:rFonts w:ascii="Arial" w:eastAsia="Times New Roman" w:hAnsi="Arial" w:cs="Arial"/>
                <w:sz w:val="18"/>
                <w:szCs w:val="18"/>
                <w:lang w:val="en-US"/>
              </w:rPr>
              <w:t xml:space="preserve">53 </w:t>
            </w:r>
          </w:p>
        </w:tc>
      </w:tr>
      <w:tr w:rsidR="00AD5A2A" w:rsidRPr="00AB34EA" w:rsidTr="00AB34EA">
        <w:trPr>
          <w:trHeight w:val="375"/>
        </w:trPr>
        <w:tc>
          <w:tcPr>
            <w:tcW w:w="7088" w:type="dxa"/>
            <w:shd w:val="clear" w:color="auto" w:fill="auto"/>
            <w:noWrap/>
            <w:vAlign w:val="bottom"/>
            <w:hideMark/>
          </w:tcPr>
          <w:p w:rsidR="00AD5A2A" w:rsidRPr="00AB34EA" w:rsidRDefault="00AD5A2A" w:rsidP="00AD5A2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Maquinaria, otros equipos y herramientas</w:t>
            </w:r>
          </w:p>
        </w:tc>
        <w:tc>
          <w:tcPr>
            <w:tcW w:w="460" w:type="dxa"/>
            <w:shd w:val="clear" w:color="auto" w:fill="auto"/>
            <w:noWrap/>
            <w:vAlign w:val="bottom"/>
            <w:hideMark/>
          </w:tcPr>
          <w:p w:rsidR="00AD5A2A" w:rsidRPr="00AB34EA" w:rsidRDefault="00AD5A2A" w:rsidP="00AD5A2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D5A2A" w:rsidRPr="00AB34EA" w:rsidRDefault="00AD5A2A" w:rsidP="00AD5A2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19,616,366</w:t>
            </w:r>
          </w:p>
        </w:tc>
      </w:tr>
      <w:tr w:rsidR="00AD5A2A" w:rsidRPr="00AB34EA" w:rsidTr="00AB34EA">
        <w:trPr>
          <w:trHeight w:val="375"/>
        </w:trPr>
        <w:tc>
          <w:tcPr>
            <w:tcW w:w="7088" w:type="dxa"/>
            <w:shd w:val="clear" w:color="auto" w:fill="auto"/>
            <w:noWrap/>
            <w:vAlign w:val="bottom"/>
            <w:hideMark/>
          </w:tcPr>
          <w:p w:rsidR="00AD5A2A" w:rsidRPr="00AB34EA" w:rsidRDefault="00AD5A2A" w:rsidP="00AD5A2A">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AB34EA">
              <w:rPr>
                <w:rFonts w:ascii="Arial" w:eastAsia="Times New Roman" w:hAnsi="Arial" w:cs="Arial"/>
                <w:sz w:val="18"/>
                <w:szCs w:val="18"/>
                <w:lang w:eastAsia="es-MX"/>
              </w:rPr>
              <w:t>Colecciones cient</w:t>
            </w:r>
            <w:r>
              <w:rPr>
                <w:rFonts w:ascii="Arial" w:eastAsia="Times New Roman" w:hAnsi="Arial" w:cs="Arial"/>
                <w:sz w:val="18"/>
                <w:szCs w:val="18"/>
                <w:lang w:eastAsia="es-MX"/>
              </w:rPr>
              <w:t>íficas, artísticas y literarias</w:t>
            </w:r>
            <w:r w:rsidRPr="00AB34EA">
              <w:rPr>
                <w:rFonts w:ascii="Arial" w:eastAsia="Times New Roman" w:hAnsi="Arial" w:cs="Arial"/>
                <w:sz w:val="18"/>
                <w:szCs w:val="18"/>
                <w:lang w:eastAsia="es-MX"/>
              </w:rPr>
              <w:t>.</w:t>
            </w:r>
          </w:p>
        </w:tc>
        <w:tc>
          <w:tcPr>
            <w:tcW w:w="460" w:type="dxa"/>
            <w:shd w:val="clear" w:color="auto" w:fill="auto"/>
            <w:noWrap/>
            <w:vAlign w:val="bottom"/>
            <w:hideMark/>
          </w:tcPr>
          <w:p w:rsidR="00AD5A2A" w:rsidRPr="00AB34EA" w:rsidRDefault="00AD5A2A" w:rsidP="00AD5A2A">
            <w:pPr>
              <w:spacing w:after="0" w:line="240" w:lineRule="auto"/>
              <w:rPr>
                <w:rFonts w:ascii="Arial" w:eastAsia="Times New Roman" w:hAnsi="Arial" w:cs="Arial"/>
                <w:sz w:val="24"/>
                <w:szCs w:val="24"/>
              </w:rPr>
            </w:pPr>
          </w:p>
        </w:tc>
        <w:tc>
          <w:tcPr>
            <w:tcW w:w="1864" w:type="dxa"/>
            <w:shd w:val="clear" w:color="auto" w:fill="auto"/>
            <w:noWrap/>
            <w:vAlign w:val="bottom"/>
            <w:hideMark/>
          </w:tcPr>
          <w:p w:rsidR="00AD5A2A" w:rsidRPr="00AB34EA" w:rsidRDefault="00AD5A2A" w:rsidP="00AD5A2A">
            <w:pPr>
              <w:spacing w:after="0" w:line="240" w:lineRule="auto"/>
              <w:jc w:val="right"/>
              <w:rPr>
                <w:rFonts w:ascii="Arial" w:eastAsia="Times New Roman" w:hAnsi="Arial" w:cs="Arial"/>
                <w:sz w:val="18"/>
                <w:szCs w:val="18"/>
                <w:lang w:val="en-US"/>
              </w:rPr>
            </w:pPr>
            <w:r w:rsidRPr="00AB34EA">
              <w:rPr>
                <w:rFonts w:ascii="Arial" w:eastAsia="Times New Roman" w:hAnsi="Arial" w:cs="Arial"/>
                <w:sz w:val="18"/>
                <w:szCs w:val="18"/>
              </w:rPr>
              <w:t xml:space="preserve">                 </w:t>
            </w:r>
            <w:r w:rsidRPr="00AB34EA">
              <w:rPr>
                <w:rFonts w:ascii="Arial" w:eastAsia="Times New Roman" w:hAnsi="Arial" w:cs="Arial"/>
                <w:sz w:val="18"/>
                <w:szCs w:val="18"/>
                <w:lang w:val="en-US"/>
              </w:rPr>
              <w:t xml:space="preserve">2,983,681 </w:t>
            </w:r>
          </w:p>
        </w:tc>
      </w:tr>
      <w:tr w:rsidR="00AD5A2A" w:rsidRPr="00AB34EA" w:rsidTr="00AB34EA">
        <w:trPr>
          <w:trHeight w:val="375"/>
        </w:trPr>
        <w:tc>
          <w:tcPr>
            <w:tcW w:w="7088" w:type="dxa"/>
            <w:shd w:val="clear" w:color="auto" w:fill="auto"/>
            <w:noWrap/>
            <w:vAlign w:val="bottom"/>
            <w:hideMark/>
          </w:tcPr>
          <w:p w:rsidR="00AD5A2A" w:rsidRPr="00AB34EA" w:rsidRDefault="00AD5A2A" w:rsidP="00AD5A2A">
            <w:pPr>
              <w:autoSpaceDE w:val="0"/>
              <w:autoSpaceDN w:val="0"/>
              <w:adjustRightInd w:val="0"/>
              <w:spacing w:before="80" w:after="0" w:line="250" w:lineRule="exact"/>
              <w:ind w:left="709"/>
              <w:jc w:val="both"/>
              <w:rPr>
                <w:rFonts w:ascii="Arial" w:eastAsia="Times New Roman" w:hAnsi="Arial" w:cs="Arial"/>
                <w:sz w:val="24"/>
                <w:szCs w:val="24"/>
                <w:lang w:val="en-US"/>
              </w:rPr>
            </w:pPr>
            <w:r w:rsidRPr="00AB34EA">
              <w:rPr>
                <w:rFonts w:ascii="Arial" w:eastAsia="Times New Roman" w:hAnsi="Arial" w:cs="Arial"/>
                <w:sz w:val="18"/>
                <w:szCs w:val="18"/>
                <w:lang w:eastAsia="es-MX"/>
              </w:rPr>
              <w:t>Software</w:t>
            </w:r>
          </w:p>
        </w:tc>
        <w:tc>
          <w:tcPr>
            <w:tcW w:w="460" w:type="dxa"/>
            <w:shd w:val="clear" w:color="auto" w:fill="auto"/>
            <w:noWrap/>
            <w:vAlign w:val="bottom"/>
            <w:hideMark/>
          </w:tcPr>
          <w:p w:rsidR="00AD5A2A" w:rsidRPr="00AB34EA" w:rsidRDefault="00AD5A2A" w:rsidP="00AD5A2A">
            <w:pPr>
              <w:spacing w:after="0" w:line="240" w:lineRule="auto"/>
              <w:rPr>
                <w:rFonts w:ascii="Arial" w:eastAsia="Times New Roman" w:hAnsi="Arial" w:cs="Arial"/>
                <w:sz w:val="24"/>
                <w:szCs w:val="24"/>
                <w:lang w:val="en-US"/>
              </w:rPr>
            </w:pPr>
          </w:p>
        </w:tc>
        <w:tc>
          <w:tcPr>
            <w:tcW w:w="1864" w:type="dxa"/>
            <w:shd w:val="clear" w:color="auto" w:fill="auto"/>
            <w:noWrap/>
            <w:vAlign w:val="bottom"/>
            <w:hideMark/>
          </w:tcPr>
          <w:p w:rsidR="00AD5A2A" w:rsidRPr="00AB34EA" w:rsidRDefault="00AD5A2A" w:rsidP="00AD5A2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672,89</w:t>
            </w:r>
            <w:r w:rsidRPr="00AB34EA">
              <w:rPr>
                <w:rFonts w:ascii="Arial" w:eastAsia="Times New Roman" w:hAnsi="Arial" w:cs="Arial"/>
                <w:sz w:val="18"/>
                <w:szCs w:val="18"/>
                <w:lang w:val="en-US"/>
              </w:rPr>
              <w:t xml:space="preserve">0 </w:t>
            </w:r>
          </w:p>
        </w:tc>
      </w:tr>
    </w:tbl>
    <w:p w:rsidR="00754579" w:rsidRDefault="00754579" w:rsidP="009D08FE">
      <w:pPr>
        <w:pStyle w:val="ROMANOS"/>
        <w:spacing w:after="0" w:line="240" w:lineRule="exact"/>
        <w:rPr>
          <w:rFonts w:ascii="Soberana Sans Light" w:hAnsi="Soberana Sans Light"/>
          <w:b/>
          <w:sz w:val="22"/>
          <w:szCs w:val="22"/>
          <w:lang w:val="es-MX"/>
        </w:rPr>
      </w:pPr>
    </w:p>
    <w:p w:rsidR="00AB34EA" w:rsidRDefault="00AB34EA" w:rsidP="009D08FE">
      <w:pPr>
        <w:pStyle w:val="ROMANOS"/>
        <w:spacing w:after="0" w:line="240" w:lineRule="exact"/>
        <w:rPr>
          <w:rFonts w:ascii="Soberana Sans Light" w:hAnsi="Soberana Sans Light"/>
          <w:b/>
          <w:sz w:val="22"/>
          <w:szCs w:val="22"/>
          <w:lang w:val="es-MX"/>
        </w:rPr>
      </w:pPr>
    </w:p>
    <w:p w:rsidR="00395BC0" w:rsidRDefault="00395BC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AB34EA">
        <w:rPr>
          <w:lang w:eastAsia="es-MX"/>
        </w:rPr>
        <w:t>La Unidad de Servicios Educativos del Estado de Tlaxcala, no consideró estimaciones por deterioros</w:t>
      </w:r>
      <w:r w:rsidR="00395BC0">
        <w:rPr>
          <w:lang w:eastAsia="es-MX"/>
        </w:rPr>
        <w:t>. Se está trabajando en el a localización de Deudores Diversos de ejercicio anteriores para realizar su cobro correspondiente.</w:t>
      </w:r>
    </w:p>
    <w:p w:rsidR="001903BE" w:rsidRDefault="001903BE" w:rsidP="009D08FE">
      <w:pPr>
        <w:pStyle w:val="ROMANOS"/>
        <w:spacing w:after="0" w:line="240" w:lineRule="exact"/>
        <w:rPr>
          <w:lang w:eastAsia="es-MX"/>
        </w:rPr>
      </w:pPr>
    </w:p>
    <w:p w:rsidR="00395BC0" w:rsidRDefault="00395BC0" w:rsidP="009D08FE">
      <w:pPr>
        <w:pStyle w:val="ROMANOS"/>
        <w:spacing w:after="0" w:line="240" w:lineRule="exact"/>
        <w:rPr>
          <w:rFonts w:ascii="Soberana Sans Light" w:hAnsi="Soberana Sans Light"/>
          <w:b/>
          <w:sz w:val="22"/>
          <w:szCs w:val="22"/>
          <w:lang w:val="es-MX"/>
        </w:rPr>
      </w:pPr>
    </w:p>
    <w:p w:rsidR="00395BC0" w:rsidRDefault="00395BC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w:t>
      </w:r>
      <w:r w:rsidR="00AB34EA">
        <w:rPr>
          <w:rFonts w:ascii="Arial" w:hAnsi="Arial" w:cs="Arial"/>
          <w:sz w:val="18"/>
          <w:szCs w:val="18"/>
        </w:rPr>
        <w:t>no realizó operaciones para la constitución de Otros Activos.</w:t>
      </w:r>
    </w:p>
    <w:p w:rsidR="00A9743E" w:rsidRDefault="00A9743E" w:rsidP="00330D5C">
      <w:pPr>
        <w:pStyle w:val="ROMANOS"/>
        <w:spacing w:after="0" w:line="240" w:lineRule="exact"/>
        <w:rPr>
          <w:rFonts w:ascii="Soberana Sans Light" w:hAnsi="Soberana Sans Light"/>
          <w:b/>
          <w:sz w:val="22"/>
          <w:szCs w:val="22"/>
          <w:lang w:val="es-MX"/>
        </w:rPr>
      </w:pPr>
    </w:p>
    <w:p w:rsidR="00754579" w:rsidRDefault="00754579" w:rsidP="0075457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C06BB8" w:rsidRDefault="00C06BB8" w:rsidP="00754579">
      <w:pPr>
        <w:pStyle w:val="ROMANOS"/>
        <w:spacing w:after="0" w:line="240" w:lineRule="exact"/>
        <w:ind w:left="432"/>
        <w:rPr>
          <w:lang w:eastAsia="es-MX"/>
        </w:rPr>
      </w:pPr>
    </w:p>
    <w:p w:rsidR="00A9743E" w:rsidRDefault="00AB34EA"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w:t>
      </w:r>
      <w:r w:rsidR="00A9743E" w:rsidRPr="0096143E">
        <w:rPr>
          <w:rFonts w:ascii="Arial" w:eastAsia="Times New Roman" w:hAnsi="Arial" w:cs="Arial"/>
          <w:sz w:val="18"/>
          <w:szCs w:val="18"/>
          <w:lang w:eastAsia="es-MX"/>
        </w:rPr>
        <w:t xml:space="preserve">se compone </w:t>
      </w:r>
      <w:r>
        <w:rPr>
          <w:rFonts w:ascii="Arial" w:eastAsia="Times New Roman" w:hAnsi="Arial" w:cs="Arial"/>
          <w:sz w:val="18"/>
          <w:szCs w:val="18"/>
          <w:lang w:eastAsia="es-MX"/>
        </w:rPr>
        <w:t xml:space="preserve">del saldo de las cuentas por pagar a corto plazo por la cantidad de $ </w:t>
      </w:r>
      <w:r w:rsidR="00395BC0">
        <w:rPr>
          <w:rFonts w:ascii="Arial" w:eastAsia="Times New Roman" w:hAnsi="Arial" w:cs="Arial"/>
          <w:sz w:val="18"/>
          <w:szCs w:val="18"/>
          <w:lang w:eastAsia="es-MX"/>
        </w:rPr>
        <w:t xml:space="preserve">20,188,655 </w:t>
      </w:r>
      <w:r>
        <w:rPr>
          <w:rFonts w:ascii="Arial" w:eastAsia="Times New Roman" w:hAnsi="Arial" w:cs="Arial"/>
          <w:sz w:val="18"/>
          <w:szCs w:val="18"/>
          <w:lang w:eastAsia="es-MX"/>
        </w:rPr>
        <w:t>derivado de las operaciones pendientes de pago de la operación de los Programas Federales y de los Recursos Estatales.</w:t>
      </w:r>
    </w:p>
    <w:p w:rsidR="00AB34EA" w:rsidRPr="0096143E" w:rsidRDefault="00395BC0" w:rsidP="003A2F1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Asimismo,</w:t>
      </w:r>
      <w:r w:rsidR="00AB34EA">
        <w:rPr>
          <w:rFonts w:ascii="Arial" w:eastAsia="Times New Roman" w:hAnsi="Arial" w:cs="Arial"/>
          <w:sz w:val="18"/>
          <w:szCs w:val="18"/>
          <w:lang w:eastAsia="es-MX"/>
        </w:rPr>
        <w:t xml:space="preserve"> se integra con el saldo de la cuenta de Impuestos por pagar por un importe de $</w:t>
      </w:r>
      <w:r w:rsidR="00803264">
        <w:rPr>
          <w:rFonts w:ascii="Arial" w:eastAsia="Times New Roman" w:hAnsi="Arial" w:cs="Arial"/>
          <w:sz w:val="18"/>
          <w:szCs w:val="18"/>
          <w:lang w:eastAsia="es-MX"/>
        </w:rPr>
        <w:t>360,072</w:t>
      </w:r>
      <w:r w:rsidR="00AB34EA">
        <w:rPr>
          <w:rFonts w:ascii="Arial" w:eastAsia="Times New Roman" w:hAnsi="Arial" w:cs="Arial"/>
          <w:sz w:val="18"/>
          <w:szCs w:val="18"/>
          <w:lang w:eastAsia="es-MX"/>
        </w:rPr>
        <w:t xml:space="preserve"> que corresponden a la retención de Impuesto Sobre la Renta retenido en el mes de </w:t>
      </w:r>
      <w:r>
        <w:rPr>
          <w:rFonts w:ascii="Arial" w:eastAsia="Times New Roman" w:hAnsi="Arial" w:cs="Arial"/>
          <w:sz w:val="18"/>
          <w:szCs w:val="18"/>
          <w:lang w:eastAsia="es-MX"/>
        </w:rPr>
        <w:t>junio</w:t>
      </w:r>
      <w:r w:rsidR="00AB34EA">
        <w:rPr>
          <w:rFonts w:ascii="Arial" w:eastAsia="Times New Roman" w:hAnsi="Arial" w:cs="Arial"/>
          <w:sz w:val="18"/>
          <w:szCs w:val="18"/>
          <w:lang w:eastAsia="es-MX"/>
        </w:rPr>
        <w:t xml:space="preserve"> por concepto de Servicios Personales.</w:t>
      </w:r>
    </w:p>
    <w:p w:rsidR="00990BF6" w:rsidRDefault="00990BF6"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lang w:eastAsia="es-MX"/>
        </w:rPr>
      </w:pPr>
      <w:r>
        <w:rPr>
          <w:lang w:eastAsia="es-MX"/>
        </w:rPr>
        <w:t>La Unidad de Servicios Educativos del Estado de Tlaxcala</w:t>
      </w:r>
      <w:r w:rsidR="00AB34EA">
        <w:rPr>
          <w:lang w:eastAsia="es-MX"/>
        </w:rPr>
        <w:t xml:space="preserve"> del 1 de enero al </w:t>
      </w:r>
      <w:r w:rsidR="0003741A">
        <w:rPr>
          <w:lang w:eastAsia="es-MX"/>
        </w:rPr>
        <w:t>31 de Marzo</w:t>
      </w:r>
      <w:r w:rsidR="00AB34EA">
        <w:rPr>
          <w:lang w:eastAsia="es-MX"/>
        </w:rPr>
        <w:t xml:space="preserve"> de 201</w:t>
      </w:r>
      <w:r w:rsidR="0003741A">
        <w:rPr>
          <w:lang w:eastAsia="es-MX"/>
        </w:rPr>
        <w:t>9</w:t>
      </w:r>
      <w:r w:rsidR="00AB34EA">
        <w:rPr>
          <w:lang w:eastAsia="es-MX"/>
        </w:rPr>
        <w:t xml:space="preserve"> ejerció</w:t>
      </w:r>
      <w:r>
        <w:rPr>
          <w:lang w:eastAsia="es-MX"/>
        </w:rPr>
        <w:t xml:space="preserve"> </w:t>
      </w:r>
      <w:r w:rsidR="00AB34EA">
        <w:rPr>
          <w:lang w:eastAsia="es-MX"/>
        </w:rPr>
        <w:t xml:space="preserve">principalmente </w:t>
      </w:r>
      <w:r>
        <w:rPr>
          <w:lang w:eastAsia="es-MX"/>
        </w:rPr>
        <w:t>Recursos Federales asignados para la prestación de los servicios de educación en el Estado</w:t>
      </w:r>
      <w:r w:rsidR="00C06BB8">
        <w:rPr>
          <w:lang w:eastAsia="es-MX"/>
        </w:rPr>
        <w:t>:</w:t>
      </w:r>
    </w:p>
    <w:p w:rsidR="00AB34EA" w:rsidRDefault="00AB34EA" w:rsidP="00313E34">
      <w:pPr>
        <w:pStyle w:val="ROMANOS"/>
        <w:tabs>
          <w:tab w:val="clear" w:pos="720"/>
        </w:tabs>
        <w:spacing w:after="0" w:line="240" w:lineRule="exact"/>
        <w:ind w:left="284" w:firstLine="4"/>
        <w:rPr>
          <w:lang w:eastAsia="es-MX"/>
        </w:rPr>
      </w:pPr>
    </w:p>
    <w:p w:rsidR="00AB34EA" w:rsidRDefault="00AB34EA" w:rsidP="00AB34EA">
      <w:pPr>
        <w:pStyle w:val="ROMANOS"/>
        <w:numPr>
          <w:ilvl w:val="0"/>
          <w:numId w:val="6"/>
        </w:numPr>
        <w:tabs>
          <w:tab w:val="clear" w:pos="720"/>
        </w:tabs>
        <w:spacing w:after="0" w:line="240" w:lineRule="exact"/>
        <w:rPr>
          <w:lang w:eastAsia="es-MX"/>
        </w:rPr>
      </w:pPr>
      <w:r>
        <w:rPr>
          <w:lang w:eastAsia="es-MX"/>
        </w:rPr>
        <w:t>Participaciones y Aportaciones por un importe de $</w:t>
      </w:r>
      <w:r w:rsidR="00C36255">
        <w:rPr>
          <w:lang w:eastAsia="es-MX"/>
        </w:rPr>
        <w:t xml:space="preserve"> </w:t>
      </w:r>
      <w:r w:rsidR="009503C9">
        <w:rPr>
          <w:lang w:eastAsia="es-MX"/>
        </w:rPr>
        <w:t>21,321,249</w:t>
      </w:r>
    </w:p>
    <w:p w:rsidR="00C36255" w:rsidRDefault="00C36255" w:rsidP="00AB34EA">
      <w:pPr>
        <w:pStyle w:val="ROMANOS"/>
        <w:numPr>
          <w:ilvl w:val="0"/>
          <w:numId w:val="6"/>
        </w:numPr>
        <w:tabs>
          <w:tab w:val="clear" w:pos="720"/>
        </w:tabs>
        <w:spacing w:after="0" w:line="240" w:lineRule="exact"/>
        <w:rPr>
          <w:lang w:eastAsia="es-MX"/>
        </w:rPr>
      </w:pPr>
      <w:r>
        <w:rPr>
          <w:lang w:eastAsia="es-MX"/>
        </w:rPr>
        <w:t xml:space="preserve">Productos derivados de intereses financieros $ </w:t>
      </w:r>
      <w:r w:rsidR="009503C9">
        <w:rPr>
          <w:lang w:eastAsia="es-MX"/>
        </w:rPr>
        <w:t>27,058</w:t>
      </w:r>
      <w:r w:rsidR="00395BC0">
        <w:rPr>
          <w:lang w:eastAsia="es-MX"/>
        </w:rPr>
        <w:t xml:space="preserve"> al final del período, debido a que se realizaron los reintegros a la TESOFE de los rendimientos de programas federales del ejercici</w:t>
      </w:r>
      <w:r w:rsidR="00AE432D">
        <w:rPr>
          <w:lang w:eastAsia="es-MX"/>
        </w:rPr>
        <w:t>o 2018</w:t>
      </w:r>
      <w:r w:rsidR="00395BC0">
        <w:rPr>
          <w:lang w:eastAsia="es-MX"/>
        </w:rPr>
        <w:t>.</w:t>
      </w:r>
    </w:p>
    <w:p w:rsidR="009B3645" w:rsidRDefault="009B3645"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797BCB"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presenta gastos de conformidad con los conceptos del </w:t>
      </w:r>
      <w:r w:rsidR="00F33666" w:rsidRPr="0079245C">
        <w:rPr>
          <w:rFonts w:ascii="Arial" w:eastAsia="Times New Roman" w:hAnsi="Arial" w:cs="Arial"/>
          <w:sz w:val="18"/>
          <w:szCs w:val="18"/>
          <w:lang w:eastAsia="es-MX"/>
        </w:rPr>
        <w:t>Clasificador por Objeto del Gasto para la Administración Pública Federal</w:t>
      </w:r>
      <w:r>
        <w:rPr>
          <w:rFonts w:ascii="Arial" w:eastAsia="Times New Roman" w:hAnsi="Arial" w:cs="Arial"/>
          <w:sz w:val="18"/>
          <w:szCs w:val="18"/>
          <w:lang w:eastAsia="es-MX"/>
        </w:rPr>
        <w:t xml:space="preserve"> divididos en:</w:t>
      </w:r>
    </w:p>
    <w:p w:rsidR="00C36255" w:rsidRDefault="00C36255"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w:t>
      </w:r>
      <w:r w:rsidR="009503C9">
        <w:rPr>
          <w:rFonts w:ascii="Arial" w:eastAsia="Times New Roman" w:hAnsi="Arial" w:cs="Arial"/>
          <w:sz w:val="18"/>
          <w:szCs w:val="18"/>
          <w:lang w:eastAsia="es-MX"/>
        </w:rPr>
        <w:t>610,587,791</w:t>
      </w:r>
      <w:r>
        <w:rPr>
          <w:rFonts w:ascii="Arial" w:eastAsia="Times New Roman" w:hAnsi="Arial" w:cs="Arial"/>
          <w:sz w:val="18"/>
          <w:szCs w:val="18"/>
          <w:lang w:eastAsia="es-MX"/>
        </w:rPr>
        <w:t xml:space="preserve"> integrado por servicios personales que asciende a la cantidad de $ </w:t>
      </w:r>
      <w:r w:rsidR="009503C9">
        <w:rPr>
          <w:rFonts w:ascii="Arial" w:eastAsia="Times New Roman" w:hAnsi="Arial" w:cs="Arial"/>
          <w:sz w:val="18"/>
          <w:szCs w:val="18"/>
          <w:lang w:eastAsia="es-MX"/>
        </w:rPr>
        <w:t>581,788,828</w:t>
      </w:r>
      <w:r>
        <w:rPr>
          <w:rFonts w:ascii="Arial" w:eastAsia="Times New Roman" w:hAnsi="Arial" w:cs="Arial"/>
          <w:sz w:val="18"/>
          <w:szCs w:val="18"/>
          <w:lang w:eastAsia="es-MX"/>
        </w:rPr>
        <w:t xml:space="preserve"> y que representa el </w:t>
      </w:r>
      <w:r w:rsidR="0003741A">
        <w:rPr>
          <w:rFonts w:ascii="Arial" w:eastAsia="Times New Roman" w:hAnsi="Arial" w:cs="Arial"/>
          <w:sz w:val="18"/>
          <w:szCs w:val="18"/>
          <w:lang w:eastAsia="es-MX"/>
        </w:rPr>
        <w:t>97.36</w:t>
      </w:r>
      <w:r w:rsidR="005137AE">
        <w:rPr>
          <w:rFonts w:ascii="Arial" w:eastAsia="Times New Roman" w:hAnsi="Arial" w:cs="Arial"/>
          <w:sz w:val="18"/>
          <w:szCs w:val="18"/>
          <w:lang w:eastAsia="es-MX"/>
        </w:rPr>
        <w:t xml:space="preserve">% del gasto ejercido en el </w:t>
      </w:r>
      <w:r w:rsidR="00395BC0">
        <w:rPr>
          <w:rFonts w:ascii="Arial" w:eastAsia="Times New Roman" w:hAnsi="Arial" w:cs="Arial"/>
          <w:sz w:val="18"/>
          <w:szCs w:val="18"/>
          <w:lang w:eastAsia="es-MX"/>
        </w:rPr>
        <w:t>período</w:t>
      </w:r>
      <w:r w:rsidR="005137AE">
        <w:rPr>
          <w:rFonts w:ascii="Arial" w:eastAsia="Times New Roman" w:hAnsi="Arial" w:cs="Arial"/>
          <w:sz w:val="18"/>
          <w:szCs w:val="18"/>
          <w:lang w:eastAsia="es-MX"/>
        </w:rPr>
        <w:t xml:space="preserve">, </w:t>
      </w:r>
      <w:r>
        <w:rPr>
          <w:rFonts w:ascii="Arial" w:eastAsia="Times New Roman" w:hAnsi="Arial" w:cs="Arial"/>
          <w:sz w:val="18"/>
          <w:szCs w:val="18"/>
          <w:lang w:eastAsia="es-MX"/>
        </w:rPr>
        <w:t>el Gasto Operativo cuyo importe asciende a $</w:t>
      </w:r>
      <w:r w:rsidR="009503C9">
        <w:rPr>
          <w:rFonts w:ascii="Arial" w:eastAsia="Times New Roman" w:hAnsi="Arial" w:cs="Arial"/>
          <w:sz w:val="18"/>
          <w:szCs w:val="18"/>
          <w:lang w:eastAsia="es-MX"/>
        </w:rPr>
        <w:t xml:space="preserve"> 28,362,882</w:t>
      </w:r>
      <w:r>
        <w:rPr>
          <w:rFonts w:ascii="Arial" w:eastAsia="Times New Roman" w:hAnsi="Arial" w:cs="Arial"/>
          <w:sz w:val="18"/>
          <w:szCs w:val="18"/>
          <w:lang w:eastAsia="es-MX"/>
        </w:rPr>
        <w:t xml:space="preserve"> </w:t>
      </w:r>
      <w:r w:rsidR="005137AE">
        <w:rPr>
          <w:rFonts w:ascii="Arial" w:eastAsia="Times New Roman" w:hAnsi="Arial" w:cs="Arial"/>
          <w:sz w:val="18"/>
          <w:szCs w:val="18"/>
          <w:lang w:eastAsia="es-MX"/>
        </w:rPr>
        <w:t xml:space="preserve">y que representa el </w:t>
      </w:r>
      <w:r w:rsidR="0003741A">
        <w:rPr>
          <w:rFonts w:ascii="Arial" w:eastAsia="Times New Roman" w:hAnsi="Arial" w:cs="Arial"/>
          <w:sz w:val="18"/>
          <w:szCs w:val="18"/>
          <w:lang w:eastAsia="es-MX"/>
        </w:rPr>
        <w:t>2.22</w:t>
      </w:r>
      <w:r w:rsidR="005137AE">
        <w:rPr>
          <w:rFonts w:ascii="Arial" w:eastAsia="Times New Roman" w:hAnsi="Arial" w:cs="Arial"/>
          <w:sz w:val="18"/>
          <w:szCs w:val="18"/>
          <w:lang w:eastAsia="es-MX"/>
        </w:rPr>
        <w:t xml:space="preserve">% del gasto ejercido </w:t>
      </w:r>
      <w:r>
        <w:rPr>
          <w:rFonts w:ascii="Arial" w:eastAsia="Times New Roman" w:hAnsi="Arial" w:cs="Arial"/>
          <w:sz w:val="18"/>
          <w:szCs w:val="18"/>
          <w:lang w:eastAsia="es-MX"/>
        </w:rPr>
        <w:t xml:space="preserve">y por último las Transferencias por ayudas sociales y becas por un importe total de $ </w:t>
      </w:r>
      <w:r w:rsidR="009503C9">
        <w:rPr>
          <w:rFonts w:ascii="Arial" w:eastAsia="Times New Roman" w:hAnsi="Arial" w:cs="Arial"/>
          <w:sz w:val="18"/>
          <w:szCs w:val="18"/>
          <w:lang w:eastAsia="es-MX"/>
        </w:rPr>
        <w:t>436,080</w:t>
      </w:r>
      <w:r w:rsidR="005137AE">
        <w:rPr>
          <w:rFonts w:ascii="Arial" w:eastAsia="Times New Roman" w:hAnsi="Arial" w:cs="Arial"/>
          <w:sz w:val="18"/>
          <w:szCs w:val="18"/>
          <w:lang w:eastAsia="es-MX"/>
        </w:rPr>
        <w:t xml:space="preserve"> que representan el 0.</w:t>
      </w:r>
      <w:r w:rsidR="0003741A">
        <w:rPr>
          <w:rFonts w:ascii="Arial" w:eastAsia="Times New Roman" w:hAnsi="Arial" w:cs="Arial"/>
          <w:sz w:val="18"/>
          <w:szCs w:val="18"/>
          <w:lang w:eastAsia="es-MX"/>
        </w:rPr>
        <w:t>29</w:t>
      </w:r>
      <w:r w:rsidR="005137AE">
        <w:rPr>
          <w:rFonts w:ascii="Arial" w:eastAsia="Times New Roman" w:hAnsi="Arial" w:cs="Arial"/>
          <w:sz w:val="18"/>
          <w:szCs w:val="18"/>
          <w:lang w:eastAsia="es-MX"/>
        </w:rPr>
        <w:t>% del gasto trimestral.</w:t>
      </w: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5137AE" w:rsidRDefault="005137AE" w:rsidP="00C36255">
      <w:pPr>
        <w:autoSpaceDE w:val="0"/>
        <w:autoSpaceDN w:val="0"/>
        <w:adjustRightInd w:val="0"/>
        <w:spacing w:before="80" w:after="0" w:line="250" w:lineRule="exact"/>
        <w:ind w:left="284"/>
        <w:jc w:val="both"/>
        <w:rPr>
          <w:rFonts w:ascii="Soberana Sans Light" w:hAnsi="Soberana Sans Light"/>
          <w:b/>
          <w:smallCaps/>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w:t>
      </w:r>
      <w:r w:rsidR="005137AE">
        <w:rPr>
          <w:lang w:eastAsia="es-MX"/>
        </w:rPr>
        <w:t xml:space="preserve">obtuvo un superávit al </w:t>
      </w:r>
      <w:r w:rsidR="0003741A">
        <w:rPr>
          <w:lang w:eastAsia="es-MX"/>
        </w:rPr>
        <w:t>31</w:t>
      </w:r>
      <w:r w:rsidR="00F9683D">
        <w:rPr>
          <w:lang w:eastAsia="es-MX"/>
        </w:rPr>
        <w:t xml:space="preserve"> de </w:t>
      </w:r>
      <w:r w:rsidR="0003741A">
        <w:rPr>
          <w:lang w:eastAsia="es-MX"/>
        </w:rPr>
        <w:t>Marzo</w:t>
      </w:r>
      <w:r w:rsidR="00F9683D">
        <w:rPr>
          <w:lang w:eastAsia="es-MX"/>
        </w:rPr>
        <w:t xml:space="preserve"> de 201</w:t>
      </w:r>
      <w:r w:rsidR="0003741A">
        <w:rPr>
          <w:lang w:eastAsia="es-MX"/>
        </w:rPr>
        <w:t>9</w:t>
      </w:r>
      <w:r w:rsidR="00F9683D">
        <w:rPr>
          <w:lang w:eastAsia="es-MX"/>
        </w:rPr>
        <w:t xml:space="preserve"> por la cantidad de $</w:t>
      </w:r>
      <w:r w:rsidR="0003741A">
        <w:rPr>
          <w:lang w:eastAsia="es-MX"/>
        </w:rPr>
        <w:t>50,416,546</w:t>
      </w: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w:t>
      </w:r>
      <w:r w:rsidR="005137AE">
        <w:rPr>
          <w:rFonts w:ascii="Arial" w:eastAsia="Times New Roman" w:hAnsi="Arial" w:cs="Arial"/>
          <w:sz w:val="18"/>
          <w:szCs w:val="18"/>
          <w:lang w:eastAsia="es-MX"/>
        </w:rPr>
        <w:t xml:space="preserve">del 1 de enero al </w:t>
      </w:r>
      <w:r w:rsidR="0003741A">
        <w:rPr>
          <w:rFonts w:ascii="Arial" w:eastAsia="Times New Roman" w:hAnsi="Arial" w:cs="Arial"/>
          <w:sz w:val="18"/>
          <w:szCs w:val="18"/>
          <w:lang w:eastAsia="es-MX"/>
        </w:rPr>
        <w:t>31 de Marzo</w:t>
      </w:r>
      <w:r w:rsidRPr="00DF4B35">
        <w:rPr>
          <w:rFonts w:ascii="Arial" w:eastAsia="Times New Roman" w:hAnsi="Arial" w:cs="Arial"/>
          <w:sz w:val="18"/>
          <w:szCs w:val="18"/>
          <w:lang w:eastAsia="es-MX"/>
        </w:rPr>
        <w:t xml:space="preserve"> la Unidad de Servicios Educativos del Estado de Tlaxcala, recibió ingresos de gestión por la cantidad de </w:t>
      </w:r>
      <w:r w:rsidR="00C44B75">
        <w:rPr>
          <w:rFonts w:ascii="Arial" w:eastAsia="Times New Roman" w:hAnsi="Arial" w:cs="Arial"/>
          <w:sz w:val="18"/>
          <w:szCs w:val="18"/>
          <w:lang w:eastAsia="es-MX"/>
        </w:rPr>
        <w:t>$</w:t>
      </w:r>
      <w:r w:rsidR="00C44B75">
        <w:rPr>
          <w:rFonts w:ascii="Arial" w:eastAsia="Times New Roman" w:hAnsi="Arial" w:cs="Arial"/>
          <w:sz w:val="24"/>
          <w:szCs w:val="24"/>
          <w:lang w:eastAsia="es-MX"/>
        </w:rPr>
        <w:t xml:space="preserve"> </w:t>
      </w:r>
      <w:r w:rsidR="0003741A">
        <w:rPr>
          <w:rFonts w:ascii="Arial" w:eastAsia="Times New Roman" w:hAnsi="Arial" w:cs="Arial"/>
          <w:sz w:val="18"/>
          <w:szCs w:val="18"/>
          <w:lang w:eastAsia="es-MX"/>
        </w:rPr>
        <w:t>661,004,337</w:t>
      </w:r>
      <w:r w:rsidRPr="00DF4B35">
        <w:rPr>
          <w:rFonts w:ascii="Arial" w:eastAsia="Times New Roman" w:hAnsi="Arial" w:cs="Arial"/>
          <w:sz w:val="18"/>
          <w:szCs w:val="18"/>
          <w:lang w:eastAsia="es-MX"/>
        </w:rPr>
        <w:t xml:space="preserve"> El gasto </w:t>
      </w:r>
      <w:r w:rsidR="005137AE">
        <w:rPr>
          <w:rFonts w:ascii="Arial" w:eastAsia="Times New Roman" w:hAnsi="Arial" w:cs="Arial"/>
          <w:sz w:val="18"/>
          <w:szCs w:val="18"/>
          <w:lang w:eastAsia="es-MX"/>
        </w:rPr>
        <w:t xml:space="preserve">ejercido </w:t>
      </w:r>
      <w:r w:rsidRPr="00DF4B35">
        <w:rPr>
          <w:rFonts w:ascii="Arial" w:eastAsia="Times New Roman" w:hAnsi="Arial" w:cs="Arial"/>
          <w:sz w:val="18"/>
          <w:szCs w:val="18"/>
          <w:lang w:eastAsia="es-MX"/>
        </w:rPr>
        <w:t>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03741A">
        <w:rPr>
          <w:rFonts w:ascii="Arial" w:eastAsia="Times New Roman" w:hAnsi="Arial" w:cs="Arial"/>
          <w:sz w:val="18"/>
          <w:szCs w:val="18"/>
          <w:lang w:eastAsia="es-MX"/>
        </w:rPr>
        <w:t>610,587,546</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5137AE" w:rsidRPr="00CA4899" w:rsidRDefault="005137AE" w:rsidP="005137AE">
      <w:pPr>
        <w:pStyle w:val="ROMANOS"/>
        <w:spacing w:after="0" w:line="240" w:lineRule="exact"/>
        <w:ind w:left="648" w:firstLine="0"/>
        <w:rPr>
          <w:lang w:val="es-MX"/>
        </w:rPr>
      </w:pP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137AE" w:rsidRDefault="009D08FE" w:rsidP="001903BE">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137AE" w:rsidRDefault="005137AE" w:rsidP="004A69A7">
            <w:pPr>
              <w:pStyle w:val="Texto"/>
              <w:spacing w:after="0" w:line="240" w:lineRule="exact"/>
              <w:ind w:firstLine="0"/>
              <w:jc w:val="center"/>
              <w:rPr>
                <w:b/>
                <w:szCs w:val="18"/>
                <w:lang w:val="es-MX"/>
              </w:rPr>
            </w:pPr>
            <w:r w:rsidRPr="005137AE">
              <w:rPr>
                <w:b/>
                <w:szCs w:val="18"/>
                <w:lang w:val="es-MX"/>
              </w:rPr>
              <w:t>201</w:t>
            </w:r>
            <w:r w:rsidR="004A69A7">
              <w:rPr>
                <w:b/>
                <w:szCs w:val="18"/>
                <w:lang w:val="es-MX"/>
              </w:rPr>
              <w:t>9</w:t>
            </w:r>
          </w:p>
        </w:tc>
        <w:tc>
          <w:tcPr>
            <w:tcW w:w="1559" w:type="dxa"/>
            <w:tcBorders>
              <w:top w:val="single" w:sz="6" w:space="0" w:color="auto"/>
              <w:left w:val="single" w:sz="6" w:space="0" w:color="auto"/>
              <w:bottom w:val="single" w:sz="6" w:space="0" w:color="auto"/>
              <w:right w:val="single" w:sz="6" w:space="0" w:color="auto"/>
            </w:tcBorders>
          </w:tcPr>
          <w:p w:rsidR="009D08FE" w:rsidRPr="005137AE" w:rsidRDefault="005137AE" w:rsidP="004A69A7">
            <w:pPr>
              <w:pStyle w:val="Texto"/>
              <w:spacing w:after="0" w:line="240" w:lineRule="exact"/>
              <w:ind w:firstLine="0"/>
              <w:jc w:val="center"/>
              <w:rPr>
                <w:b/>
                <w:szCs w:val="18"/>
                <w:lang w:val="es-MX"/>
              </w:rPr>
            </w:pPr>
            <w:r w:rsidRPr="005137AE">
              <w:rPr>
                <w:b/>
                <w:szCs w:val="18"/>
                <w:lang w:val="es-MX"/>
              </w:rPr>
              <w:t>201</w:t>
            </w:r>
            <w:r w:rsidR="004A69A7">
              <w:rPr>
                <w:b/>
                <w:szCs w:val="18"/>
                <w:lang w:val="es-MX"/>
              </w:rPr>
              <w:t>8</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4A69A7" w:rsidP="005137AE">
            <w:pPr>
              <w:pStyle w:val="Texto"/>
              <w:spacing w:after="0" w:line="240" w:lineRule="exact"/>
              <w:ind w:firstLine="0"/>
              <w:jc w:val="right"/>
              <w:rPr>
                <w:szCs w:val="18"/>
                <w:lang w:val="es-MX"/>
              </w:rPr>
            </w:pPr>
            <w:r>
              <w:rPr>
                <w:szCs w:val="18"/>
                <w:lang w:val="es-MX"/>
              </w:rPr>
              <w:t>138,323,578</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4A69A7" w:rsidP="005137AE">
            <w:pPr>
              <w:pStyle w:val="Texto"/>
              <w:spacing w:after="0" w:line="240" w:lineRule="exact"/>
              <w:ind w:firstLine="0"/>
              <w:jc w:val="right"/>
              <w:rPr>
                <w:szCs w:val="18"/>
                <w:lang w:val="es-MX"/>
              </w:rPr>
            </w:pPr>
            <w:r>
              <w:rPr>
                <w:szCs w:val="18"/>
                <w:lang w:val="es-MX"/>
              </w:rPr>
              <w:t>232,120,053</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jc w:val="right"/>
              <w:rPr>
                <w:szCs w:val="18"/>
                <w:lang w:val="es-MX"/>
              </w:rPr>
            </w:pPr>
            <w:r w:rsidRPr="005137AE">
              <w:rPr>
                <w:szCs w:val="18"/>
                <w:lang w:val="es-MX"/>
              </w:rPr>
              <w:t>0</w:t>
            </w:r>
          </w:p>
        </w:tc>
      </w:tr>
      <w:tr w:rsidR="005137AE" w:rsidRPr="005137AE"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5137AE" w:rsidRPr="005137AE" w:rsidRDefault="005137AE" w:rsidP="005137AE">
            <w:pPr>
              <w:pStyle w:val="Texto"/>
              <w:spacing w:after="0" w:line="240" w:lineRule="exact"/>
              <w:ind w:firstLine="0"/>
              <w:rPr>
                <w:szCs w:val="18"/>
                <w:lang w:val="es-MX"/>
              </w:rPr>
            </w:pPr>
            <w:r w:rsidRPr="005137AE">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137AE" w:rsidRPr="005137AE" w:rsidRDefault="004A69A7" w:rsidP="005137AE">
            <w:pPr>
              <w:pStyle w:val="Texto"/>
              <w:spacing w:after="0" w:line="240" w:lineRule="exact"/>
              <w:ind w:firstLine="0"/>
              <w:jc w:val="right"/>
              <w:rPr>
                <w:szCs w:val="18"/>
                <w:lang w:val="es-MX"/>
              </w:rPr>
            </w:pPr>
            <w:r>
              <w:rPr>
                <w:szCs w:val="18"/>
                <w:lang w:val="es-MX"/>
              </w:rPr>
              <w:t>138,323,578</w:t>
            </w:r>
          </w:p>
        </w:tc>
        <w:tc>
          <w:tcPr>
            <w:tcW w:w="1559" w:type="dxa"/>
            <w:tcBorders>
              <w:top w:val="single" w:sz="6" w:space="0" w:color="auto"/>
              <w:left w:val="single" w:sz="6" w:space="0" w:color="auto"/>
              <w:bottom w:val="single" w:sz="6" w:space="0" w:color="auto"/>
              <w:right w:val="single" w:sz="6" w:space="0" w:color="auto"/>
            </w:tcBorders>
          </w:tcPr>
          <w:p w:rsidR="005137AE" w:rsidRPr="005137AE" w:rsidRDefault="004A69A7" w:rsidP="005137AE">
            <w:pPr>
              <w:pStyle w:val="Texto"/>
              <w:spacing w:after="0" w:line="240" w:lineRule="exact"/>
              <w:ind w:firstLine="0"/>
              <w:jc w:val="right"/>
              <w:rPr>
                <w:szCs w:val="18"/>
                <w:lang w:val="es-MX"/>
              </w:rPr>
            </w:pPr>
            <w:r>
              <w:rPr>
                <w:szCs w:val="18"/>
                <w:lang w:val="es-MX"/>
              </w:rPr>
              <w:t>232,120,053</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6711B3" w:rsidRDefault="006711B3"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F9683D" w:rsidRDefault="00CA4899" w:rsidP="00F9683D">
      <w:pPr>
        <w:pStyle w:val="ROMANOS"/>
        <w:numPr>
          <w:ilvl w:val="0"/>
          <w:numId w:val="3"/>
        </w:numPr>
        <w:spacing w:after="0" w:line="240" w:lineRule="exact"/>
        <w:rPr>
          <w:lang w:val="es-MX"/>
        </w:rPr>
      </w:pPr>
      <w:r>
        <w:rPr>
          <w:lang w:val="es-MX"/>
        </w:rPr>
        <w:t xml:space="preserve">Durante el </w:t>
      </w:r>
      <w:r w:rsidR="003E14C4">
        <w:rPr>
          <w:lang w:val="es-MX"/>
        </w:rPr>
        <w:t>periodo</w:t>
      </w:r>
      <w:r>
        <w:rPr>
          <w:lang w:val="es-MX"/>
        </w:rPr>
        <w:t xml:space="preserve"> la Unidad de Servicios Educativos del Estado de Tlaxcala, llevó a cabo </w:t>
      </w:r>
      <w:r w:rsidR="00D864F8">
        <w:rPr>
          <w:lang w:val="es-MX"/>
        </w:rPr>
        <w:t>adquisiciones</w:t>
      </w:r>
      <w:r>
        <w:rPr>
          <w:lang w:val="es-MX"/>
        </w:rPr>
        <w:t xml:space="preserve"> de bienes muebles por la cantidad de </w:t>
      </w:r>
      <w:r w:rsidR="00F9683D">
        <w:rPr>
          <w:lang w:eastAsia="es-MX"/>
        </w:rPr>
        <w:t xml:space="preserve">$ </w:t>
      </w:r>
      <w:r w:rsidR="004A69A7">
        <w:rPr>
          <w:lang w:eastAsia="es-MX"/>
        </w:rPr>
        <w:t>446,429</w:t>
      </w:r>
      <w:r w:rsidR="00F9683D">
        <w:rPr>
          <w:lang w:eastAsia="es-MX"/>
        </w:rPr>
        <w:t xml:space="preserve"> </w:t>
      </w:r>
      <w:r w:rsidR="00F9683D">
        <w:rPr>
          <w:lang w:val="es-MX"/>
        </w:rPr>
        <w:t>el cual corresponde a mobiliario y equipo de administración, equipo de cómputo y tecnologías de la información y mobiliario y equipo educacional y recreativo.</w:t>
      </w:r>
    </w:p>
    <w:p w:rsidR="005137AE" w:rsidRDefault="005137AE" w:rsidP="00830F48">
      <w:pPr>
        <w:pStyle w:val="ROMANOS"/>
        <w:spacing w:after="0" w:line="240" w:lineRule="exact"/>
        <w:rPr>
          <w:rFonts w:ascii="Soberana Sans Light" w:hAnsi="Soberana Sans Light"/>
          <w:sz w:val="22"/>
          <w:szCs w:val="22"/>
          <w:lang w:val="es-MX"/>
        </w:rPr>
      </w:pPr>
    </w:p>
    <w:p w:rsidR="009D08FE" w:rsidRPr="005137AE" w:rsidRDefault="009D08FE" w:rsidP="00F9683D">
      <w:pPr>
        <w:pStyle w:val="ROMANOS"/>
        <w:numPr>
          <w:ilvl w:val="0"/>
          <w:numId w:val="3"/>
        </w:numPr>
        <w:spacing w:after="0" w:line="240" w:lineRule="exact"/>
        <w:rPr>
          <w:lang w:val="es-MX"/>
        </w:rPr>
      </w:pPr>
      <w:r w:rsidRPr="005137AE">
        <w:rPr>
          <w:lang w:val="es-MX"/>
        </w:rPr>
        <w:t xml:space="preserve">Conciliación de los Flujos de Efectivo Netos de las Actividades de Operación y la cuenta de Ahorro/Desahorro antes de Rubros Extraordinarios. </w:t>
      </w:r>
    </w:p>
    <w:p w:rsidR="00830F48" w:rsidRPr="005137AE" w:rsidRDefault="00830F48" w:rsidP="00830F48">
      <w:pPr>
        <w:pStyle w:val="ROMANOS"/>
        <w:spacing w:after="0" w:line="240" w:lineRule="exact"/>
        <w:rPr>
          <w:lang w:val="es-MX"/>
        </w:rPr>
      </w:pPr>
    </w:p>
    <w:p w:rsidR="00830F48" w:rsidRPr="005137AE" w:rsidRDefault="00A750F5" w:rsidP="00830F48">
      <w:pPr>
        <w:pStyle w:val="ROMANOS"/>
        <w:spacing w:after="0" w:line="240" w:lineRule="exact"/>
        <w:rPr>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Pr="005137AE" w:rsidRDefault="00AA2A29" w:rsidP="005137AE">
      <w:pPr>
        <w:pStyle w:val="ROMANOS"/>
        <w:spacing w:after="0" w:line="240" w:lineRule="exact"/>
        <w:rPr>
          <w:lang w:val="es-MX"/>
        </w:rPr>
      </w:pPr>
    </w:p>
    <w:p w:rsidR="00AA2A29" w:rsidRPr="005137AE" w:rsidRDefault="00AA2A29" w:rsidP="005137AE">
      <w:pPr>
        <w:pStyle w:val="ROMANOS"/>
        <w:spacing w:after="0" w:line="240" w:lineRule="exact"/>
        <w:rPr>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5137AE" w:rsidRDefault="005137AE"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AA2A29" w:rsidP="005644A7">
      <w:pPr>
        <w:pStyle w:val="Texto"/>
        <w:spacing w:after="0" w:line="240" w:lineRule="exact"/>
        <w:ind w:firstLine="0"/>
        <w:rPr>
          <w:rFonts w:ascii="Soberana Sans Light" w:hAnsi="Soberana Sans Light"/>
          <w:b/>
          <w:color w:val="FF0000"/>
          <w:sz w:val="22"/>
          <w:szCs w:val="22"/>
        </w:rPr>
      </w:pPr>
    </w:p>
    <w:p w:rsidR="0023529B" w:rsidRDefault="0023529B" w:rsidP="005B2BA6">
      <w:pPr>
        <w:pStyle w:val="Texto"/>
        <w:spacing w:after="0" w:line="240" w:lineRule="exact"/>
        <w:ind w:firstLine="0"/>
        <w:rPr>
          <w:rFonts w:ascii="Soberana Sans Light" w:hAnsi="Soberana Sans Light"/>
          <w:b/>
          <w:smallCaps/>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1247BF" w:rsidP="005B2BA6">
      <w:pPr>
        <w:pStyle w:val="Texto"/>
        <w:spacing w:after="0" w:line="240" w:lineRule="exact"/>
        <w:ind w:firstLine="0"/>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lastRenderedPageBreak/>
        <w:object w:dxaOrig="1440" w:dyaOrig="1440">
          <v:shape id="_x0000_s1061" type="#_x0000_t75" style="position:absolute;left:0;text-align:left;margin-left:27.5pt;margin-top:0;width:764.3pt;height:335.25pt;z-index:251672576;mso-position-horizontal-relative:text;mso-position-vertical-relative:text">
            <v:imagedata r:id="rId24" o:title=""/>
            <w10:wrap type="square"/>
          </v:shape>
          <o:OLEObject Type="Embed" ProgID="Excel.Sheet.12" ShapeID="_x0000_s1061" DrawAspect="Content" ObjectID="_1616219562"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FD7DB6" w:rsidRDefault="00FD7DB6" w:rsidP="005B2BA6">
      <w:pPr>
        <w:pStyle w:val="Texto"/>
        <w:spacing w:after="0" w:line="240" w:lineRule="exact"/>
        <w:ind w:firstLine="0"/>
        <w:jc w:val="center"/>
        <w:rPr>
          <w:rFonts w:ascii="Soberana Sans Light" w:hAnsi="Soberana Sans Light"/>
          <w:b/>
          <w:sz w:val="22"/>
          <w:szCs w:val="22"/>
        </w:rPr>
      </w:pPr>
    </w:p>
    <w:p w:rsidR="00EE0C31" w:rsidRDefault="00EE0C31" w:rsidP="00EE0C31">
      <w:pPr>
        <w:pStyle w:val="Texto"/>
        <w:spacing w:after="0" w:line="240" w:lineRule="exact"/>
        <w:ind w:firstLine="0"/>
        <w:rPr>
          <w:rFonts w:ascii="Soberana Sans Light" w:hAnsi="Soberana Sans Light"/>
          <w:sz w:val="22"/>
          <w:szCs w:val="22"/>
          <w:lang w:val="es-MX"/>
        </w:rPr>
      </w:pPr>
    </w:p>
    <w:p w:rsidR="00187EAC" w:rsidRDefault="001247BF" w:rsidP="009D08F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1440" w:dyaOrig="1440">
          <v:shape id="_x0000_s1087" type="#_x0000_t75" style="position:absolute;left:0;text-align:left;margin-left:27.55pt;margin-top:3.15pt;width:651.85pt;height:428.75pt;z-index:251677696;mso-position-horizontal-relative:text;mso-position-vertical-relative:text">
            <v:imagedata r:id="rId26" o:title=""/>
            <w10:wrap type="square"/>
          </v:shape>
          <o:OLEObject Type="Embed" ProgID="Excel.Sheet.12" ShapeID="_x0000_s1087" DrawAspect="Content" ObjectID="_1616219563" r:id="rId27"/>
        </w:object>
      </w: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Pr="00540418" w:rsidRDefault="00187EAC"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E575AF" w:rsidRDefault="00E575AF" w:rsidP="00996C60">
      <w:pPr>
        <w:pStyle w:val="Texto"/>
        <w:spacing w:after="0" w:line="240" w:lineRule="exact"/>
        <w:ind w:firstLine="0"/>
        <w:jc w:val="center"/>
        <w:rPr>
          <w:rFonts w:ascii="Soberana Sans Light" w:hAnsi="Soberana Sans Light"/>
          <w:b/>
          <w:sz w:val="22"/>
          <w:szCs w:val="22"/>
        </w:rPr>
      </w:pPr>
    </w:p>
    <w:p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E575AF" w:rsidRDefault="00E575AF" w:rsidP="00996C60">
      <w:pPr>
        <w:pStyle w:val="Texto"/>
        <w:spacing w:after="0" w:line="240" w:lineRule="exact"/>
        <w:ind w:firstLine="0"/>
        <w:rPr>
          <w:rFonts w:ascii="Soberana Sans Light" w:hAnsi="Soberana Sans Light"/>
          <w:b/>
          <w:sz w:val="22"/>
          <w:szCs w:val="22"/>
          <w:lang w:val="es-MX"/>
        </w:rPr>
      </w:pPr>
    </w:p>
    <w:p w:rsidR="00996C60" w:rsidRPr="00540418" w:rsidRDefault="00996C60" w:rsidP="00996C60">
      <w:pPr>
        <w:pStyle w:val="Texto"/>
        <w:spacing w:after="0" w:line="240" w:lineRule="exact"/>
        <w:ind w:firstLine="0"/>
        <w:rPr>
          <w:rFonts w:ascii="Soberana Sans Light" w:hAnsi="Soberana Sans Light"/>
          <w:b/>
          <w:sz w:val="22"/>
          <w:szCs w:val="22"/>
          <w:lang w:val="es-MX"/>
        </w:rPr>
      </w:pPr>
    </w:p>
    <w:p w:rsidR="00996C60" w:rsidRDefault="00996C60" w:rsidP="005137AE">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w:t>
      </w:r>
      <w:r w:rsidR="005137AE">
        <w:rPr>
          <w:szCs w:val="18"/>
          <w:lang w:val="es-MX"/>
        </w:rPr>
        <w:t xml:space="preserve"> o no presentarse en el futuro.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r>
        <w:rPr>
          <w:szCs w:val="18"/>
          <w:lang w:val="es-MX"/>
        </w:rPr>
        <w:t>Las cuentas de orden contable no aplican para efectos del presente documento.</w: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1247BF" w:rsidP="005137AE">
      <w:pPr>
        <w:pStyle w:val="Texto"/>
        <w:spacing w:after="0" w:line="240" w:lineRule="exact"/>
        <w:ind w:firstLine="0"/>
        <w:rPr>
          <w:szCs w:val="18"/>
          <w:lang w:val="es-MX"/>
        </w:rPr>
      </w:pPr>
      <w:r>
        <w:rPr>
          <w:noProof/>
          <w:szCs w:val="18"/>
          <w:lang w:val="en-US" w:eastAsia="en-US"/>
        </w:rPr>
        <w:object w:dxaOrig="1440" w:dyaOrig="1440">
          <v:shape id="_x0000_s1095" type="#_x0000_t75" style="position:absolute;left:0;text-align:left;margin-left:14.75pt;margin-top:13.15pt;width:706.5pt;height:95.65pt;z-index:251679744;mso-position-horizontal-relative:text;mso-position-vertical-relative:text;mso-width-relative:page;mso-height-relative:page">
            <v:imagedata r:id="rId28" o:title=""/>
            <w10:wrap type="topAndBottom"/>
          </v:shape>
          <o:OLEObject Type="Embed" ProgID="Excel.Sheet.12" ShapeID="_x0000_s1095" DrawAspect="Content" ObjectID="_1616219564" r:id="rId29"/>
        </w:object>
      </w: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Default="005137AE" w:rsidP="005137AE">
      <w:pPr>
        <w:pStyle w:val="Texto"/>
        <w:spacing w:after="0" w:line="240" w:lineRule="exact"/>
        <w:ind w:firstLine="0"/>
        <w:rPr>
          <w:szCs w:val="18"/>
          <w:lang w:val="es-MX"/>
        </w:rPr>
      </w:pPr>
    </w:p>
    <w:p w:rsidR="005137AE" w:rsidRPr="005137AE" w:rsidRDefault="005137AE" w:rsidP="005137AE">
      <w:pPr>
        <w:pStyle w:val="Texto"/>
        <w:spacing w:after="0" w:line="240" w:lineRule="exact"/>
        <w:ind w:firstLine="0"/>
        <w:rPr>
          <w:szCs w:val="18"/>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5B2BA6"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F72B1" w:rsidRPr="005B2BA6" w:rsidRDefault="00EF72B1"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w:t>
      </w:r>
      <w:r w:rsidR="00114377">
        <w:rPr>
          <w:rFonts w:ascii="Arial" w:eastAsia="Times New Roman" w:hAnsi="Arial" w:cs="Arial"/>
          <w:sz w:val="18"/>
          <w:szCs w:val="18"/>
          <w:lang w:eastAsia="es-MX"/>
        </w:rPr>
        <w:t xml:space="preserve"> presta</w:t>
      </w:r>
      <w:r>
        <w:rPr>
          <w:rFonts w:ascii="Arial" w:eastAsia="Times New Roman" w:hAnsi="Arial" w:cs="Arial"/>
          <w:sz w:val="18"/>
          <w:szCs w:val="18"/>
          <w:lang w:eastAsia="es-MX"/>
        </w:rPr>
        <w:t xml:space="preserve"> los servicios de Educación para lo que fue creada, </w:t>
      </w:r>
      <w:r w:rsidR="002527DA">
        <w:rPr>
          <w:rFonts w:ascii="Arial" w:eastAsia="Times New Roman" w:hAnsi="Arial" w:cs="Arial"/>
          <w:sz w:val="18"/>
          <w:szCs w:val="18"/>
          <w:lang w:eastAsia="es-MX"/>
        </w:rPr>
        <w:t xml:space="preserve">a través del apoyo del Gobierno Estatal </w:t>
      </w:r>
      <w:r w:rsidR="00114377">
        <w:rPr>
          <w:rFonts w:ascii="Arial" w:eastAsia="Times New Roman" w:hAnsi="Arial" w:cs="Arial"/>
          <w:sz w:val="18"/>
          <w:szCs w:val="18"/>
          <w:lang w:eastAsia="es-MX"/>
        </w:rPr>
        <w:t>cumple</w:t>
      </w:r>
      <w:r w:rsidR="002527DA">
        <w:rPr>
          <w:rFonts w:ascii="Arial" w:eastAsia="Times New Roman" w:hAnsi="Arial" w:cs="Arial"/>
          <w:sz w:val="18"/>
          <w:szCs w:val="18"/>
          <w:lang w:eastAsia="es-MX"/>
        </w:rPr>
        <w:t xml:space="preserve">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6C5E5B">
        <w:rPr>
          <w:lang w:eastAsia="es-MX"/>
        </w:rPr>
        <w:t>2018</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Pr="00114377" w:rsidRDefault="009D08FE" w:rsidP="00114377">
      <w:pPr>
        <w:pStyle w:val="Texto"/>
        <w:spacing w:after="0" w:line="240" w:lineRule="exact"/>
        <w:rPr>
          <w:szCs w:val="18"/>
          <w:lang w:eastAsia="es-MX"/>
        </w:rPr>
      </w:pPr>
      <w:r w:rsidRPr="00540418">
        <w:rPr>
          <w:rFonts w:ascii="Soberana Sans Light" w:hAnsi="Soberana Sans Light"/>
          <w:sz w:val="22"/>
          <w:szCs w:val="22"/>
        </w:rPr>
        <w:t>a)</w:t>
      </w:r>
      <w:r w:rsidRPr="00540418">
        <w:rPr>
          <w:rFonts w:ascii="Soberana Sans Light" w:hAnsi="Soberana Sans Light"/>
          <w:sz w:val="22"/>
          <w:szCs w:val="22"/>
        </w:rPr>
        <w:tab/>
      </w:r>
      <w:r w:rsidRPr="00114377">
        <w:rPr>
          <w:szCs w:val="18"/>
          <w:lang w:eastAsia="es-MX"/>
        </w:rPr>
        <w:t>Objeto social</w:t>
      </w:r>
    </w:p>
    <w:p w:rsidR="00205CF5" w:rsidRPr="00114377" w:rsidRDefault="00205CF5" w:rsidP="00114377">
      <w:pPr>
        <w:pStyle w:val="Texto"/>
        <w:spacing w:after="0" w:line="240" w:lineRule="exact"/>
        <w:rPr>
          <w:szCs w:val="18"/>
          <w:lang w:eastAsia="es-MX"/>
        </w:rPr>
      </w:pPr>
      <w:r w:rsidRPr="00114377">
        <w:rPr>
          <w:szCs w:val="18"/>
          <w:lang w:eastAsia="es-MX"/>
        </w:rPr>
        <w:t>La impartición de Educación en el Estado</w:t>
      </w:r>
    </w:p>
    <w:p w:rsidR="009D08FE" w:rsidRPr="00114377" w:rsidRDefault="009D08FE" w:rsidP="00114377">
      <w:pPr>
        <w:pStyle w:val="Texto"/>
        <w:spacing w:after="0" w:line="240" w:lineRule="exact"/>
        <w:rPr>
          <w:szCs w:val="18"/>
          <w:lang w:eastAsia="es-MX"/>
        </w:rPr>
      </w:pPr>
      <w:r w:rsidRPr="00114377">
        <w:rPr>
          <w:szCs w:val="18"/>
          <w:lang w:eastAsia="es-MX"/>
        </w:rPr>
        <w:t>b)</w:t>
      </w:r>
      <w:r w:rsidRPr="00114377">
        <w:rPr>
          <w:szCs w:val="18"/>
          <w:lang w:eastAsia="es-MX"/>
        </w:rPr>
        <w:tab/>
        <w:t>Principal actividad</w:t>
      </w:r>
    </w:p>
    <w:p w:rsidR="00205CF5" w:rsidRPr="00114377" w:rsidRDefault="00205CF5" w:rsidP="00114377">
      <w:pPr>
        <w:pStyle w:val="Texto"/>
        <w:spacing w:after="0" w:line="240" w:lineRule="exact"/>
        <w:rPr>
          <w:szCs w:val="18"/>
          <w:lang w:eastAsia="es-MX"/>
        </w:rPr>
      </w:pPr>
      <w:r w:rsidRPr="00114377">
        <w:rPr>
          <w:szCs w:val="18"/>
          <w:lang w:eastAsia="es-MX"/>
        </w:rPr>
        <w:tab/>
        <w:t xml:space="preserve">La </w:t>
      </w:r>
      <w:r w:rsidR="007A2FF2" w:rsidRPr="00114377">
        <w:rPr>
          <w:szCs w:val="18"/>
          <w:lang w:eastAsia="es-MX"/>
        </w:rPr>
        <w:t>Coordinación</w:t>
      </w:r>
      <w:r w:rsidRPr="00114377">
        <w:rPr>
          <w:szCs w:val="18"/>
          <w:lang w:eastAsia="es-MX"/>
        </w:rPr>
        <w:t xml:space="preserve"> de los Servicios de Educación Básica y Normal en el Estado de Tlaxcala.</w:t>
      </w:r>
    </w:p>
    <w:p w:rsidR="009D08FE" w:rsidRPr="00114377" w:rsidRDefault="009D08FE" w:rsidP="00114377">
      <w:pPr>
        <w:pStyle w:val="Texto"/>
        <w:spacing w:after="0" w:line="240" w:lineRule="exact"/>
        <w:rPr>
          <w:szCs w:val="18"/>
          <w:lang w:eastAsia="es-MX"/>
        </w:rPr>
      </w:pPr>
      <w:r w:rsidRPr="00114377">
        <w:rPr>
          <w:szCs w:val="18"/>
          <w:lang w:eastAsia="es-MX"/>
        </w:rPr>
        <w:t>c)</w:t>
      </w:r>
      <w:r w:rsidRPr="00114377">
        <w:rPr>
          <w:szCs w:val="18"/>
          <w:lang w:eastAsia="es-MX"/>
        </w:rPr>
        <w:tab/>
        <w:t>Ejercicio fiscal</w:t>
      </w:r>
    </w:p>
    <w:p w:rsidR="00205CF5" w:rsidRPr="00114377" w:rsidRDefault="00205CF5" w:rsidP="00114377">
      <w:pPr>
        <w:pStyle w:val="Texto"/>
        <w:spacing w:after="0" w:line="240" w:lineRule="exact"/>
        <w:rPr>
          <w:szCs w:val="18"/>
          <w:lang w:eastAsia="es-MX"/>
        </w:rPr>
      </w:pPr>
      <w:r w:rsidRPr="00114377">
        <w:rPr>
          <w:szCs w:val="18"/>
          <w:lang w:eastAsia="es-MX"/>
        </w:rPr>
        <w:tab/>
      </w:r>
      <w:r w:rsidR="00484F08">
        <w:rPr>
          <w:szCs w:val="18"/>
          <w:lang w:eastAsia="es-MX"/>
        </w:rPr>
        <w:t>2018</w:t>
      </w:r>
    </w:p>
    <w:p w:rsidR="009D08FE" w:rsidRPr="00114377" w:rsidRDefault="009D08FE" w:rsidP="00114377">
      <w:pPr>
        <w:pStyle w:val="Texto"/>
        <w:spacing w:after="0" w:line="240" w:lineRule="exact"/>
        <w:rPr>
          <w:szCs w:val="18"/>
          <w:lang w:eastAsia="es-MX"/>
        </w:rPr>
      </w:pPr>
      <w:r w:rsidRPr="00114377">
        <w:rPr>
          <w:szCs w:val="18"/>
          <w:lang w:eastAsia="es-MX"/>
        </w:rPr>
        <w:t>d)</w:t>
      </w:r>
      <w:r w:rsidRPr="00114377">
        <w:rPr>
          <w:szCs w:val="18"/>
          <w:lang w:eastAsia="es-MX"/>
        </w:rPr>
        <w:tab/>
        <w:t>Régimen jurídico</w:t>
      </w:r>
    </w:p>
    <w:p w:rsidR="00205CF5" w:rsidRPr="00114377" w:rsidRDefault="00205CF5" w:rsidP="00114377">
      <w:pPr>
        <w:pStyle w:val="Texto"/>
        <w:spacing w:after="0" w:line="240" w:lineRule="exact"/>
        <w:rPr>
          <w:szCs w:val="18"/>
          <w:lang w:eastAsia="es-MX"/>
        </w:rPr>
      </w:pPr>
      <w:r w:rsidRPr="00114377">
        <w:rPr>
          <w:szCs w:val="18"/>
          <w:lang w:eastAsia="es-MX"/>
        </w:rPr>
        <w:tab/>
      </w:r>
      <w:r w:rsidR="004E53DD" w:rsidRPr="00114377">
        <w:rPr>
          <w:szCs w:val="18"/>
          <w:lang w:eastAsia="es-MX"/>
        </w:rPr>
        <w:t xml:space="preserve">Jurídicamente constituido como un Organismo Público Descentralizado del Gobierno del Estado de Tlaxcala y fiscalmente es una  </w:t>
      </w:r>
      <w:r w:rsidRPr="00114377">
        <w:rPr>
          <w:szCs w:val="18"/>
          <w:lang w:eastAsia="es-MX"/>
        </w:rPr>
        <w:t>Persona moral no lucrativa</w:t>
      </w:r>
    </w:p>
    <w:p w:rsidR="009014CD" w:rsidRPr="00114377" w:rsidRDefault="009D08FE" w:rsidP="00114377">
      <w:pPr>
        <w:pStyle w:val="Texto"/>
        <w:spacing w:after="0" w:line="240" w:lineRule="exact"/>
        <w:rPr>
          <w:szCs w:val="18"/>
          <w:lang w:eastAsia="es-MX"/>
        </w:rPr>
      </w:pPr>
      <w:r w:rsidRPr="00114377">
        <w:rPr>
          <w:szCs w:val="18"/>
          <w:lang w:eastAsia="es-MX"/>
        </w:rPr>
        <w:t>e)</w:t>
      </w:r>
      <w:r w:rsidRPr="00114377">
        <w:rPr>
          <w:szCs w:val="18"/>
          <w:lang w:eastAsia="es-MX"/>
        </w:rPr>
        <w:tab/>
        <w:t>Consideraciones fiscales del ente:</w:t>
      </w:r>
    </w:p>
    <w:p w:rsidR="00205CF5" w:rsidRPr="00114377" w:rsidRDefault="00205CF5" w:rsidP="00114377">
      <w:pPr>
        <w:pStyle w:val="Texto"/>
        <w:spacing w:after="0" w:line="240" w:lineRule="exact"/>
        <w:rPr>
          <w:szCs w:val="18"/>
          <w:lang w:eastAsia="es-MX"/>
        </w:rPr>
      </w:pPr>
      <w:r w:rsidRPr="00114377">
        <w:rPr>
          <w:szCs w:val="18"/>
          <w:lang w:eastAsia="es-MX"/>
        </w:rPr>
        <w:tab/>
        <w:t xml:space="preserve">Se </w:t>
      </w:r>
      <w:r w:rsidR="004E53DD" w:rsidRPr="00114377">
        <w:rPr>
          <w:szCs w:val="18"/>
          <w:lang w:eastAsia="es-MX"/>
        </w:rPr>
        <w:t xml:space="preserve">registra </w:t>
      </w:r>
      <w:r w:rsidRPr="00114377">
        <w:rPr>
          <w:szCs w:val="18"/>
          <w:lang w:eastAsia="es-MX"/>
        </w:rPr>
        <w:t>como retenedor puro: teniendo las siguientes obligaciones fiscales:</w:t>
      </w:r>
    </w:p>
    <w:p w:rsidR="009014CD" w:rsidRPr="00114377" w:rsidRDefault="009014CD" w:rsidP="00114377">
      <w:pPr>
        <w:pStyle w:val="Texto"/>
        <w:spacing w:after="0" w:line="240" w:lineRule="exact"/>
        <w:rPr>
          <w:szCs w:val="18"/>
          <w:lang w:eastAsia="es-MX"/>
        </w:rPr>
      </w:pPr>
      <w:r w:rsidRPr="00114377">
        <w:rPr>
          <w:szCs w:val="18"/>
          <w:lang w:eastAsia="es-MX"/>
        </w:rPr>
        <w:tab/>
      </w:r>
      <w:r w:rsidRPr="00114377">
        <w:rPr>
          <w:szCs w:val="18"/>
          <w:lang w:eastAsia="es-MX"/>
        </w:rPr>
        <w:tab/>
        <w:t>ISR retenciones por salarios</w:t>
      </w:r>
    </w:p>
    <w:p w:rsidR="009014CD" w:rsidRPr="00114377" w:rsidRDefault="009014CD" w:rsidP="00114377">
      <w:pPr>
        <w:pStyle w:val="Texto"/>
        <w:spacing w:after="0" w:line="240" w:lineRule="exact"/>
        <w:rPr>
          <w:szCs w:val="18"/>
          <w:lang w:eastAsia="es-MX"/>
        </w:rPr>
      </w:pPr>
      <w:r w:rsidRPr="00114377">
        <w:rPr>
          <w:szCs w:val="18"/>
          <w:lang w:eastAsia="es-MX"/>
        </w:rPr>
        <w:t>ISR retenciones por asimilados a salarios</w:t>
      </w:r>
    </w:p>
    <w:p w:rsidR="009014CD" w:rsidRPr="00114377" w:rsidRDefault="009014CD" w:rsidP="00114377">
      <w:pPr>
        <w:pStyle w:val="Texto"/>
        <w:spacing w:after="0" w:line="240" w:lineRule="exact"/>
        <w:rPr>
          <w:szCs w:val="18"/>
          <w:lang w:eastAsia="es-MX"/>
        </w:rPr>
      </w:pPr>
      <w:r w:rsidRPr="00114377">
        <w:rPr>
          <w:szCs w:val="18"/>
          <w:lang w:eastAsia="es-MX"/>
        </w:rPr>
        <w:t>ISR retenciones por servicios profesionales</w:t>
      </w:r>
    </w:p>
    <w:p w:rsidR="009014CD" w:rsidRPr="00114377" w:rsidRDefault="009014CD" w:rsidP="00114377">
      <w:pPr>
        <w:pStyle w:val="Texto"/>
        <w:spacing w:after="0" w:line="240" w:lineRule="exact"/>
        <w:rPr>
          <w:szCs w:val="18"/>
          <w:lang w:eastAsia="es-MX"/>
        </w:rPr>
      </w:pPr>
      <w:r w:rsidRPr="00114377">
        <w:rPr>
          <w:szCs w:val="18"/>
          <w:lang w:eastAsia="es-MX"/>
        </w:rP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D716D6" w:rsidRDefault="006C5E5B" w:rsidP="006C5E5B">
      <w:pPr>
        <w:pStyle w:val="Texto"/>
        <w:spacing w:after="0" w:line="240" w:lineRule="exact"/>
        <w:rPr>
          <w:szCs w:val="18"/>
          <w:lang w:eastAsia="es-MX"/>
        </w:rPr>
      </w:pPr>
      <w:r w:rsidRPr="001178D3">
        <w:rPr>
          <w:noProof/>
          <w:lang w:val="es-MX" w:eastAsia="es-MX"/>
        </w:rPr>
        <w:drawing>
          <wp:anchor distT="0" distB="0" distL="114300" distR="114300" simplePos="0" relativeHeight="251685888" behindDoc="1" locked="0" layoutInCell="1" allowOverlap="1" wp14:anchorId="10388C49" wp14:editId="646A79B3">
            <wp:simplePos x="0" y="0"/>
            <wp:positionH relativeFrom="column">
              <wp:posOffset>-190500</wp:posOffset>
            </wp:positionH>
            <wp:positionV relativeFrom="paragraph">
              <wp:posOffset>282575</wp:posOffset>
            </wp:positionV>
            <wp:extent cx="8765540" cy="5193665"/>
            <wp:effectExtent l="0" t="0" r="0" b="6985"/>
            <wp:wrapTight wrapText="bothSides">
              <wp:wrapPolygon edited="0">
                <wp:start x="0" y="0"/>
                <wp:lineTo x="0" y="21550"/>
                <wp:lineTo x="21547" y="21550"/>
                <wp:lineTo x="21547"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5540" cy="519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8FE" w:rsidRPr="00114377">
        <w:rPr>
          <w:szCs w:val="18"/>
          <w:lang w:eastAsia="es-MX"/>
        </w:rPr>
        <w:t>f)</w:t>
      </w:r>
      <w:r w:rsidR="009D08FE" w:rsidRPr="00114377">
        <w:rPr>
          <w:szCs w:val="18"/>
          <w:lang w:eastAsia="es-MX"/>
        </w:rPr>
        <w:tab/>
        <w:t>Estructura organizacional básica</w:t>
      </w:r>
    </w:p>
    <w:p w:rsidR="006C5E5B" w:rsidRPr="006C5E5B" w:rsidRDefault="006C5E5B" w:rsidP="006C5E5B">
      <w:pPr>
        <w:pStyle w:val="Texto"/>
        <w:spacing w:after="0" w:line="240" w:lineRule="exact"/>
        <w:rPr>
          <w:szCs w:val="18"/>
          <w:lang w:eastAsia="es-MX"/>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noProof/>
          <w:lang w:eastAsia="es-MX"/>
        </w:rPr>
      </w:pPr>
      <w:r>
        <w:rPr>
          <w:lang w:val="es-MX"/>
        </w:rPr>
        <w:tab/>
      </w:r>
      <w:r w:rsidR="005B2BA6"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rsidR="00EF72B1" w:rsidRDefault="00EF72B1" w:rsidP="00B36820">
      <w:pPr>
        <w:pStyle w:val="ROMANOS"/>
        <w:spacing w:after="0" w:line="240" w:lineRule="exact"/>
        <w:rPr>
          <w:rFonts w:ascii="Soberana Sans Light" w:hAnsi="Soberana Sans Light"/>
          <w:sz w:val="22"/>
          <w:szCs w:val="22"/>
          <w:lang w:val="es-MX"/>
        </w:rPr>
      </w:pP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 xml:space="preserve">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w:t>
      </w:r>
      <w:r w:rsidR="00EF72B1">
        <w:rPr>
          <w:rFonts w:ascii="Arial" w:hAnsi="Arial" w:cs="Arial"/>
          <w:sz w:val="18"/>
          <w:szCs w:val="18"/>
        </w:rPr>
        <w:t>la</w:t>
      </w:r>
      <w:r w:rsidRPr="00AC486F">
        <w:rPr>
          <w:rFonts w:ascii="Arial" w:hAnsi="Arial" w:cs="Arial"/>
          <w:sz w:val="18"/>
          <w:szCs w:val="18"/>
        </w:rPr>
        <w:t xml:space="preserve">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B86A7A" w:rsidRDefault="00B86A7A"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1247BF"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60.5pt;margin-top:64.8pt;width:641.3pt;height:61.3pt;z-index:251662336;mso-position-horizontal-relative:text;mso-position-vertical-relative:text;mso-width-relative:page;mso-height-relative:page">
            <v:imagedata r:id="rId31" o:title=""/>
            <w10:wrap type="topAndBottom"/>
          </v:shape>
          <o:OLEObject Type="Embed" ProgID="Excel.Sheet.12" ShapeID="_x0000_s1038" DrawAspect="Content" ObjectID="_1616219565" r:id="rId32"/>
        </w:object>
      </w:r>
      <w:r w:rsidR="00996C60">
        <w:rPr>
          <w:rFonts w:ascii="Soberana Sans Light" w:hAnsi="Soberana Sans Light"/>
          <w:b/>
          <w:color w:val="FF0000"/>
          <w:sz w:val="22"/>
          <w:szCs w:val="22"/>
        </w:rPr>
        <w:tab/>
      </w:r>
    </w:p>
    <w:sectPr w:rsidR="000D0F9F"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54" w:rsidRDefault="00067554" w:rsidP="00EA5418">
      <w:pPr>
        <w:spacing w:after="0" w:line="240" w:lineRule="auto"/>
      </w:pPr>
      <w:r>
        <w:separator/>
      </w:r>
    </w:p>
  </w:endnote>
  <w:endnote w:type="continuationSeparator" w:id="0">
    <w:p w:rsidR="00067554" w:rsidRDefault="0006755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54" w:rsidRPr="0013011C" w:rsidRDefault="0006755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247BF" w:rsidRPr="001247BF">
          <w:rPr>
            <w:rFonts w:ascii="Soberana Sans Light" w:hAnsi="Soberana Sans Light"/>
            <w:noProof/>
            <w:lang w:val="es-ES"/>
          </w:rPr>
          <w:t>20</w:t>
        </w:r>
        <w:r w:rsidRPr="0013011C">
          <w:rPr>
            <w:rFonts w:ascii="Soberana Sans Light" w:hAnsi="Soberana Sans Light"/>
          </w:rPr>
          <w:fldChar w:fldCharType="end"/>
        </w:r>
      </w:sdtContent>
    </w:sdt>
  </w:p>
  <w:p w:rsidR="00067554" w:rsidRDefault="000675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54" w:rsidRDefault="00067554" w:rsidP="008E3652">
    <w:pPr>
      <w:pStyle w:val="Piedepgina"/>
      <w:jc w:val="center"/>
      <w:rPr>
        <w:rFonts w:ascii="Soberana Sans Light" w:hAnsi="Soberana Sans Light"/>
      </w:rPr>
    </w:pPr>
  </w:p>
  <w:p w:rsidR="00067554" w:rsidRDefault="00067554" w:rsidP="008E3652">
    <w:pPr>
      <w:pStyle w:val="Piedepgina"/>
      <w:jc w:val="center"/>
      <w:rPr>
        <w:rFonts w:ascii="Soberana Sans Light" w:hAnsi="Soberana Sans Light"/>
      </w:rPr>
    </w:pPr>
  </w:p>
  <w:p w:rsidR="00067554" w:rsidRPr="008E3652" w:rsidRDefault="0006755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247BF" w:rsidRPr="001247BF">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54" w:rsidRDefault="00067554" w:rsidP="00EA5418">
      <w:pPr>
        <w:spacing w:after="0" w:line="240" w:lineRule="auto"/>
      </w:pPr>
      <w:r>
        <w:separator/>
      </w:r>
    </w:p>
  </w:footnote>
  <w:footnote w:type="continuationSeparator" w:id="0">
    <w:p w:rsidR="00067554" w:rsidRDefault="0006755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54" w:rsidRDefault="00067554">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54" w:rsidRDefault="0006755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7554" w:rsidRDefault="000675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7554" w:rsidRPr="00275FC6" w:rsidRDefault="0006755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54" w:rsidRDefault="0006755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067554" w:rsidRDefault="00067554" w:rsidP="00040466">
                              <w:pPr>
                                <w:jc w:val="both"/>
                                <w:rPr>
                                  <w:rFonts w:ascii="Soberana Titular" w:hAnsi="Soberana Titular" w:cs="Arial"/>
                                  <w:color w:val="808080" w:themeColor="background1" w:themeShade="80"/>
                                  <w:sz w:val="42"/>
                                  <w:szCs w:val="42"/>
                                </w:rPr>
                              </w:pPr>
                            </w:p>
                            <w:p w:rsidR="00067554" w:rsidRDefault="0006755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7554" w:rsidRPr="00275FC6" w:rsidRDefault="0006755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8650D" w:rsidRDefault="0098650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8650D" w:rsidRDefault="0098650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8650D" w:rsidRPr="00275FC6" w:rsidRDefault="0098650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8650D" w:rsidRDefault="0098650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8650D" w:rsidRDefault="0098650D" w:rsidP="00040466">
                        <w:pPr>
                          <w:jc w:val="both"/>
                          <w:rPr>
                            <w:rFonts w:ascii="Soberana Titular" w:hAnsi="Soberana Titular" w:cs="Arial"/>
                            <w:color w:val="808080" w:themeColor="background1" w:themeShade="80"/>
                            <w:sz w:val="42"/>
                            <w:szCs w:val="42"/>
                          </w:rPr>
                        </w:pPr>
                      </w:p>
                      <w:p w:rsidR="0098650D" w:rsidRDefault="009865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8650D" w:rsidRPr="00275FC6" w:rsidRDefault="0098650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54" w:rsidRPr="0013011C" w:rsidRDefault="0006755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2E8D"/>
    <w:rsid w:val="00033B70"/>
    <w:rsid w:val="00033CAA"/>
    <w:rsid w:val="000352C8"/>
    <w:rsid w:val="0003741A"/>
    <w:rsid w:val="00040466"/>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328A"/>
    <w:rsid w:val="000A13A1"/>
    <w:rsid w:val="000B06ED"/>
    <w:rsid w:val="000B0A87"/>
    <w:rsid w:val="000B68EA"/>
    <w:rsid w:val="000C3548"/>
    <w:rsid w:val="000C3D4F"/>
    <w:rsid w:val="000C5250"/>
    <w:rsid w:val="000C5CC3"/>
    <w:rsid w:val="000D0F9F"/>
    <w:rsid w:val="000D1254"/>
    <w:rsid w:val="000D425E"/>
    <w:rsid w:val="000D705B"/>
    <w:rsid w:val="000D7B1C"/>
    <w:rsid w:val="000E5242"/>
    <w:rsid w:val="000E594B"/>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3011C"/>
    <w:rsid w:val="00130501"/>
    <w:rsid w:val="00131898"/>
    <w:rsid w:val="00136FB4"/>
    <w:rsid w:val="00140279"/>
    <w:rsid w:val="00140CEC"/>
    <w:rsid w:val="00147A14"/>
    <w:rsid w:val="00150ADD"/>
    <w:rsid w:val="00151A71"/>
    <w:rsid w:val="00154E72"/>
    <w:rsid w:val="00162E10"/>
    <w:rsid w:val="00165BB4"/>
    <w:rsid w:val="0016612B"/>
    <w:rsid w:val="00166AFD"/>
    <w:rsid w:val="001676D2"/>
    <w:rsid w:val="00170DED"/>
    <w:rsid w:val="0018530A"/>
    <w:rsid w:val="00187EAC"/>
    <w:rsid w:val="001903BE"/>
    <w:rsid w:val="00192F13"/>
    <w:rsid w:val="001968CD"/>
    <w:rsid w:val="001A0C5C"/>
    <w:rsid w:val="001A26BE"/>
    <w:rsid w:val="001A29E9"/>
    <w:rsid w:val="001A6E9D"/>
    <w:rsid w:val="001B0B86"/>
    <w:rsid w:val="001B1B72"/>
    <w:rsid w:val="001B36F0"/>
    <w:rsid w:val="001B51CA"/>
    <w:rsid w:val="001B572D"/>
    <w:rsid w:val="001B5A2A"/>
    <w:rsid w:val="001C0AD0"/>
    <w:rsid w:val="001C29AA"/>
    <w:rsid w:val="001C6FD8"/>
    <w:rsid w:val="001D0FD7"/>
    <w:rsid w:val="001D178C"/>
    <w:rsid w:val="001D2F33"/>
    <w:rsid w:val="001D6EB5"/>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6C3B"/>
    <w:rsid w:val="00217E6B"/>
    <w:rsid w:val="00220DC7"/>
    <w:rsid w:val="00222BC9"/>
    <w:rsid w:val="00226C40"/>
    <w:rsid w:val="00234924"/>
    <w:rsid w:val="0023513A"/>
    <w:rsid w:val="0023529B"/>
    <w:rsid w:val="00240C20"/>
    <w:rsid w:val="002439A9"/>
    <w:rsid w:val="0024494C"/>
    <w:rsid w:val="002456F0"/>
    <w:rsid w:val="002457D8"/>
    <w:rsid w:val="00245DE8"/>
    <w:rsid w:val="002500F9"/>
    <w:rsid w:val="002527DA"/>
    <w:rsid w:val="0025382C"/>
    <w:rsid w:val="00253D0D"/>
    <w:rsid w:val="002557BC"/>
    <w:rsid w:val="0025646B"/>
    <w:rsid w:val="00257192"/>
    <w:rsid w:val="00261B95"/>
    <w:rsid w:val="00262D37"/>
    <w:rsid w:val="00264426"/>
    <w:rsid w:val="0027576D"/>
    <w:rsid w:val="0027733F"/>
    <w:rsid w:val="0027768B"/>
    <w:rsid w:val="00281103"/>
    <w:rsid w:val="00281980"/>
    <w:rsid w:val="002857AC"/>
    <w:rsid w:val="0029055B"/>
    <w:rsid w:val="00292BF8"/>
    <w:rsid w:val="002934EB"/>
    <w:rsid w:val="002A70B3"/>
    <w:rsid w:val="002B3CA2"/>
    <w:rsid w:val="002B63F8"/>
    <w:rsid w:val="002C136B"/>
    <w:rsid w:val="002C61BF"/>
    <w:rsid w:val="002C772D"/>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5823"/>
    <w:rsid w:val="003166BE"/>
    <w:rsid w:val="003167FD"/>
    <w:rsid w:val="00320BF6"/>
    <w:rsid w:val="0032312D"/>
    <w:rsid w:val="00326209"/>
    <w:rsid w:val="0032675B"/>
    <w:rsid w:val="00330D1B"/>
    <w:rsid w:val="00330D5C"/>
    <w:rsid w:val="0033191D"/>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849F0"/>
    <w:rsid w:val="00385BFD"/>
    <w:rsid w:val="00395BC0"/>
    <w:rsid w:val="00396C2B"/>
    <w:rsid w:val="003A0303"/>
    <w:rsid w:val="003A2F1B"/>
    <w:rsid w:val="003A334A"/>
    <w:rsid w:val="003A5C5A"/>
    <w:rsid w:val="003A7F8B"/>
    <w:rsid w:val="003B2BF6"/>
    <w:rsid w:val="003B3CC3"/>
    <w:rsid w:val="003B44C2"/>
    <w:rsid w:val="003B4997"/>
    <w:rsid w:val="003B5741"/>
    <w:rsid w:val="003C10C7"/>
    <w:rsid w:val="003C486C"/>
    <w:rsid w:val="003C5201"/>
    <w:rsid w:val="003C5463"/>
    <w:rsid w:val="003C56A3"/>
    <w:rsid w:val="003C70A0"/>
    <w:rsid w:val="003D5DBF"/>
    <w:rsid w:val="003E0882"/>
    <w:rsid w:val="003E14C4"/>
    <w:rsid w:val="003E45A1"/>
    <w:rsid w:val="003E7FD0"/>
    <w:rsid w:val="003F01F3"/>
    <w:rsid w:val="003F0EA4"/>
    <w:rsid w:val="003F29EB"/>
    <w:rsid w:val="003F3E58"/>
    <w:rsid w:val="004006D4"/>
    <w:rsid w:val="00404652"/>
    <w:rsid w:val="004052E5"/>
    <w:rsid w:val="00406B8C"/>
    <w:rsid w:val="00406D7C"/>
    <w:rsid w:val="00414D7A"/>
    <w:rsid w:val="004150C2"/>
    <w:rsid w:val="00424A6E"/>
    <w:rsid w:val="004268C2"/>
    <w:rsid w:val="00427AA5"/>
    <w:rsid w:val="00430030"/>
    <w:rsid w:val="004311BE"/>
    <w:rsid w:val="00434BB2"/>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B34B7"/>
    <w:rsid w:val="004B3884"/>
    <w:rsid w:val="004B70C5"/>
    <w:rsid w:val="004C45C3"/>
    <w:rsid w:val="004C4A26"/>
    <w:rsid w:val="004D41B8"/>
    <w:rsid w:val="004D43A9"/>
    <w:rsid w:val="004E53DD"/>
    <w:rsid w:val="004F2A35"/>
    <w:rsid w:val="004F4643"/>
    <w:rsid w:val="004F5641"/>
    <w:rsid w:val="004F7032"/>
    <w:rsid w:val="00506256"/>
    <w:rsid w:val="00506BB3"/>
    <w:rsid w:val="00510122"/>
    <w:rsid w:val="005103BC"/>
    <w:rsid w:val="005114EA"/>
    <w:rsid w:val="00511CA3"/>
    <w:rsid w:val="005137AE"/>
    <w:rsid w:val="00522632"/>
    <w:rsid w:val="00522EF3"/>
    <w:rsid w:val="00523CB0"/>
    <w:rsid w:val="00531ADA"/>
    <w:rsid w:val="00531C37"/>
    <w:rsid w:val="00531C63"/>
    <w:rsid w:val="00534B9A"/>
    <w:rsid w:val="0053684F"/>
    <w:rsid w:val="00540418"/>
    <w:rsid w:val="005453CD"/>
    <w:rsid w:val="00546DEF"/>
    <w:rsid w:val="00552CCA"/>
    <w:rsid w:val="0055335C"/>
    <w:rsid w:val="00553660"/>
    <w:rsid w:val="005577E6"/>
    <w:rsid w:val="00561F86"/>
    <w:rsid w:val="0056330E"/>
    <w:rsid w:val="005644A7"/>
    <w:rsid w:val="005660DB"/>
    <w:rsid w:val="00566347"/>
    <w:rsid w:val="00571CDC"/>
    <w:rsid w:val="00574266"/>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09A"/>
    <w:rsid w:val="005D3D25"/>
    <w:rsid w:val="005E3B3A"/>
    <w:rsid w:val="005E7EE1"/>
    <w:rsid w:val="005F009C"/>
    <w:rsid w:val="005F00D6"/>
    <w:rsid w:val="005F1685"/>
    <w:rsid w:val="005F4317"/>
    <w:rsid w:val="00602CD2"/>
    <w:rsid w:val="00604041"/>
    <w:rsid w:val="00620818"/>
    <w:rsid w:val="00622012"/>
    <w:rsid w:val="006265BB"/>
    <w:rsid w:val="00630950"/>
    <w:rsid w:val="0063417B"/>
    <w:rsid w:val="006363DB"/>
    <w:rsid w:val="00641F07"/>
    <w:rsid w:val="006449BE"/>
    <w:rsid w:val="00646ABA"/>
    <w:rsid w:val="00654C47"/>
    <w:rsid w:val="00665243"/>
    <w:rsid w:val="006704C8"/>
    <w:rsid w:val="006711B3"/>
    <w:rsid w:val="006742E4"/>
    <w:rsid w:val="00675A7E"/>
    <w:rsid w:val="00676FEE"/>
    <w:rsid w:val="00680FA4"/>
    <w:rsid w:val="00681390"/>
    <w:rsid w:val="00687D4E"/>
    <w:rsid w:val="0069117B"/>
    <w:rsid w:val="006924F9"/>
    <w:rsid w:val="00693451"/>
    <w:rsid w:val="006966F9"/>
    <w:rsid w:val="006A0A55"/>
    <w:rsid w:val="006A5672"/>
    <w:rsid w:val="006A72C4"/>
    <w:rsid w:val="006B1FE7"/>
    <w:rsid w:val="006C14E7"/>
    <w:rsid w:val="006C33A9"/>
    <w:rsid w:val="006C3BF9"/>
    <w:rsid w:val="006C5E5B"/>
    <w:rsid w:val="006C60EE"/>
    <w:rsid w:val="006C64DF"/>
    <w:rsid w:val="006C654F"/>
    <w:rsid w:val="006D0375"/>
    <w:rsid w:val="006D50E9"/>
    <w:rsid w:val="006E3C86"/>
    <w:rsid w:val="006E4F2E"/>
    <w:rsid w:val="006E60FB"/>
    <w:rsid w:val="006E77DD"/>
    <w:rsid w:val="006F2F72"/>
    <w:rsid w:val="006F4B67"/>
    <w:rsid w:val="006F5D96"/>
    <w:rsid w:val="006F6516"/>
    <w:rsid w:val="006F6DF9"/>
    <w:rsid w:val="0070400C"/>
    <w:rsid w:val="00704D6E"/>
    <w:rsid w:val="00707FC9"/>
    <w:rsid w:val="007167EF"/>
    <w:rsid w:val="00717EB2"/>
    <w:rsid w:val="00724799"/>
    <w:rsid w:val="00727C7A"/>
    <w:rsid w:val="00730FDB"/>
    <w:rsid w:val="00732DE5"/>
    <w:rsid w:val="007347D6"/>
    <w:rsid w:val="00736D4E"/>
    <w:rsid w:val="007430D1"/>
    <w:rsid w:val="00743B00"/>
    <w:rsid w:val="00746012"/>
    <w:rsid w:val="0074735F"/>
    <w:rsid w:val="007523D2"/>
    <w:rsid w:val="00753E32"/>
    <w:rsid w:val="00754579"/>
    <w:rsid w:val="00754C5A"/>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3BA9"/>
    <w:rsid w:val="007C1B7E"/>
    <w:rsid w:val="007C4971"/>
    <w:rsid w:val="007C7012"/>
    <w:rsid w:val="007C7C1B"/>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2592B"/>
    <w:rsid w:val="00827D6B"/>
    <w:rsid w:val="00830F48"/>
    <w:rsid w:val="00831B19"/>
    <w:rsid w:val="00832DE9"/>
    <w:rsid w:val="00834059"/>
    <w:rsid w:val="0084136F"/>
    <w:rsid w:val="00850E80"/>
    <w:rsid w:val="0085261B"/>
    <w:rsid w:val="00855C7E"/>
    <w:rsid w:val="00862BE6"/>
    <w:rsid w:val="0086769C"/>
    <w:rsid w:val="00870C76"/>
    <w:rsid w:val="00873456"/>
    <w:rsid w:val="00875CE2"/>
    <w:rsid w:val="00876C4A"/>
    <w:rsid w:val="00877671"/>
    <w:rsid w:val="008822C4"/>
    <w:rsid w:val="00882AB6"/>
    <w:rsid w:val="0088557E"/>
    <w:rsid w:val="0089054E"/>
    <w:rsid w:val="00891B60"/>
    <w:rsid w:val="008970F0"/>
    <w:rsid w:val="008A12DE"/>
    <w:rsid w:val="008A5B32"/>
    <w:rsid w:val="008A6D84"/>
    <w:rsid w:val="008A6E4D"/>
    <w:rsid w:val="008A793D"/>
    <w:rsid w:val="008B0017"/>
    <w:rsid w:val="008B1063"/>
    <w:rsid w:val="008B4784"/>
    <w:rsid w:val="008B4976"/>
    <w:rsid w:val="008C0A1B"/>
    <w:rsid w:val="008D18DC"/>
    <w:rsid w:val="008D202A"/>
    <w:rsid w:val="008D2094"/>
    <w:rsid w:val="008D37E0"/>
    <w:rsid w:val="008E06C1"/>
    <w:rsid w:val="008E3652"/>
    <w:rsid w:val="008E602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42284"/>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8650D"/>
    <w:rsid w:val="00990105"/>
    <w:rsid w:val="00990BF6"/>
    <w:rsid w:val="00993E4E"/>
    <w:rsid w:val="00995F4C"/>
    <w:rsid w:val="00996C60"/>
    <w:rsid w:val="009A2B75"/>
    <w:rsid w:val="009A497E"/>
    <w:rsid w:val="009A7DD0"/>
    <w:rsid w:val="009B3645"/>
    <w:rsid w:val="009B7446"/>
    <w:rsid w:val="009B79E6"/>
    <w:rsid w:val="009C2B32"/>
    <w:rsid w:val="009C330C"/>
    <w:rsid w:val="009C3666"/>
    <w:rsid w:val="009C58E9"/>
    <w:rsid w:val="009D0177"/>
    <w:rsid w:val="009D08FE"/>
    <w:rsid w:val="009D250E"/>
    <w:rsid w:val="009D40E4"/>
    <w:rsid w:val="009D497E"/>
    <w:rsid w:val="009D53D2"/>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27516"/>
    <w:rsid w:val="00A32F27"/>
    <w:rsid w:val="00A344EC"/>
    <w:rsid w:val="00A34ECF"/>
    <w:rsid w:val="00A363B6"/>
    <w:rsid w:val="00A42F95"/>
    <w:rsid w:val="00A4351C"/>
    <w:rsid w:val="00A44901"/>
    <w:rsid w:val="00A44DA7"/>
    <w:rsid w:val="00A46BF5"/>
    <w:rsid w:val="00A506DE"/>
    <w:rsid w:val="00A538D6"/>
    <w:rsid w:val="00A539CE"/>
    <w:rsid w:val="00A641AD"/>
    <w:rsid w:val="00A643F6"/>
    <w:rsid w:val="00A670BE"/>
    <w:rsid w:val="00A750F5"/>
    <w:rsid w:val="00A7653A"/>
    <w:rsid w:val="00A837E1"/>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FC2"/>
    <w:rsid w:val="00AE432D"/>
    <w:rsid w:val="00AF7187"/>
    <w:rsid w:val="00AF7837"/>
    <w:rsid w:val="00B013D4"/>
    <w:rsid w:val="00B06FF4"/>
    <w:rsid w:val="00B07F40"/>
    <w:rsid w:val="00B146E2"/>
    <w:rsid w:val="00B14C7A"/>
    <w:rsid w:val="00B1652E"/>
    <w:rsid w:val="00B16BF8"/>
    <w:rsid w:val="00B17791"/>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5C47"/>
    <w:rsid w:val="00B95DED"/>
    <w:rsid w:val="00BA291A"/>
    <w:rsid w:val="00BA2940"/>
    <w:rsid w:val="00BA34EA"/>
    <w:rsid w:val="00BA599D"/>
    <w:rsid w:val="00BA611D"/>
    <w:rsid w:val="00BB1353"/>
    <w:rsid w:val="00BB3A5E"/>
    <w:rsid w:val="00BB5246"/>
    <w:rsid w:val="00BC19C8"/>
    <w:rsid w:val="00BC4004"/>
    <w:rsid w:val="00BC4474"/>
    <w:rsid w:val="00BC4BB0"/>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BB8"/>
    <w:rsid w:val="00C1235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268D"/>
    <w:rsid w:val="00D23B1F"/>
    <w:rsid w:val="00D25EB4"/>
    <w:rsid w:val="00D34D7B"/>
    <w:rsid w:val="00D40F83"/>
    <w:rsid w:val="00D43E3E"/>
    <w:rsid w:val="00D44728"/>
    <w:rsid w:val="00D47C93"/>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3BE1"/>
    <w:rsid w:val="00DB1B2E"/>
    <w:rsid w:val="00DB45C8"/>
    <w:rsid w:val="00DB5994"/>
    <w:rsid w:val="00DB62C9"/>
    <w:rsid w:val="00DC01BC"/>
    <w:rsid w:val="00DC1208"/>
    <w:rsid w:val="00DD2476"/>
    <w:rsid w:val="00DD410E"/>
    <w:rsid w:val="00DD435A"/>
    <w:rsid w:val="00DD5AC6"/>
    <w:rsid w:val="00DD5F20"/>
    <w:rsid w:val="00DD6DCB"/>
    <w:rsid w:val="00DD72AC"/>
    <w:rsid w:val="00DE04FC"/>
    <w:rsid w:val="00DE4287"/>
    <w:rsid w:val="00DE4B0F"/>
    <w:rsid w:val="00DE7837"/>
    <w:rsid w:val="00DF4B35"/>
    <w:rsid w:val="00DF56C9"/>
    <w:rsid w:val="00E02966"/>
    <w:rsid w:val="00E04873"/>
    <w:rsid w:val="00E11778"/>
    <w:rsid w:val="00E20761"/>
    <w:rsid w:val="00E2248D"/>
    <w:rsid w:val="00E231C1"/>
    <w:rsid w:val="00E244B2"/>
    <w:rsid w:val="00E30318"/>
    <w:rsid w:val="00E312A2"/>
    <w:rsid w:val="00E32708"/>
    <w:rsid w:val="00E32900"/>
    <w:rsid w:val="00E34FAB"/>
    <w:rsid w:val="00E35B89"/>
    <w:rsid w:val="00E36F9D"/>
    <w:rsid w:val="00E37066"/>
    <w:rsid w:val="00E45B46"/>
    <w:rsid w:val="00E512A7"/>
    <w:rsid w:val="00E56EAA"/>
    <w:rsid w:val="00E575AF"/>
    <w:rsid w:val="00E607D5"/>
    <w:rsid w:val="00E66D68"/>
    <w:rsid w:val="00E71738"/>
    <w:rsid w:val="00E74CC9"/>
    <w:rsid w:val="00E773F3"/>
    <w:rsid w:val="00E873FE"/>
    <w:rsid w:val="00E90DA4"/>
    <w:rsid w:val="00E94126"/>
    <w:rsid w:val="00E95897"/>
    <w:rsid w:val="00E95A77"/>
    <w:rsid w:val="00E9624C"/>
    <w:rsid w:val="00EA058E"/>
    <w:rsid w:val="00EA25DE"/>
    <w:rsid w:val="00EA349D"/>
    <w:rsid w:val="00EA5418"/>
    <w:rsid w:val="00EA5F78"/>
    <w:rsid w:val="00EB0C37"/>
    <w:rsid w:val="00EB28BB"/>
    <w:rsid w:val="00EB4C9D"/>
    <w:rsid w:val="00EB61E5"/>
    <w:rsid w:val="00EC1B17"/>
    <w:rsid w:val="00EC29FE"/>
    <w:rsid w:val="00ED0E46"/>
    <w:rsid w:val="00ED7CCA"/>
    <w:rsid w:val="00EE0542"/>
    <w:rsid w:val="00EE0C31"/>
    <w:rsid w:val="00EE10F3"/>
    <w:rsid w:val="00EE4103"/>
    <w:rsid w:val="00EE46FB"/>
    <w:rsid w:val="00EE5861"/>
    <w:rsid w:val="00EE5A3D"/>
    <w:rsid w:val="00EE5ADB"/>
    <w:rsid w:val="00EF369A"/>
    <w:rsid w:val="00EF72B1"/>
    <w:rsid w:val="00EF743B"/>
    <w:rsid w:val="00F01AF3"/>
    <w:rsid w:val="00F104B0"/>
    <w:rsid w:val="00F17C0D"/>
    <w:rsid w:val="00F17D9E"/>
    <w:rsid w:val="00F20F16"/>
    <w:rsid w:val="00F22209"/>
    <w:rsid w:val="00F23E4E"/>
    <w:rsid w:val="00F245CE"/>
    <w:rsid w:val="00F26605"/>
    <w:rsid w:val="00F33666"/>
    <w:rsid w:val="00F4225C"/>
    <w:rsid w:val="00F45068"/>
    <w:rsid w:val="00F47AE5"/>
    <w:rsid w:val="00F5199D"/>
    <w:rsid w:val="00F628ED"/>
    <w:rsid w:val="00F62C99"/>
    <w:rsid w:val="00F63060"/>
    <w:rsid w:val="00F65DAA"/>
    <w:rsid w:val="00F74ECB"/>
    <w:rsid w:val="00F755D0"/>
    <w:rsid w:val="00F75A11"/>
    <w:rsid w:val="00F83F16"/>
    <w:rsid w:val="00F912DC"/>
    <w:rsid w:val="00F92687"/>
    <w:rsid w:val="00F950D9"/>
    <w:rsid w:val="00F960C1"/>
    <w:rsid w:val="00F965F1"/>
    <w:rsid w:val="00F9683D"/>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D7DB6"/>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2.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3E62-BB75-49B2-A256-B042D59C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24</Pages>
  <Words>3023</Words>
  <Characters>16632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MAUEL</cp:lastModifiedBy>
  <cp:revision>29</cp:revision>
  <cp:lastPrinted>2019-04-06T01:16:00Z</cp:lastPrinted>
  <dcterms:created xsi:type="dcterms:W3CDTF">2018-07-06T16:58:00Z</dcterms:created>
  <dcterms:modified xsi:type="dcterms:W3CDTF">2019-04-08T14:05:00Z</dcterms:modified>
</cp:coreProperties>
</file>