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A82" w:rsidRDefault="00E41A5C" w:rsidP="003B546F">
      <w:pPr>
        <w:ind w:left="-142" w:right="5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1pt;margin-top:-13.15pt;width:698.55pt;height:471.5pt;z-index:251661312;mso-position-horizontal:absolute;mso-position-horizontal-relative:text;mso-position-vertical-relative:text">
            <v:imagedata r:id="rId9" o:title=""/>
            <w10:wrap type="square" side="right"/>
          </v:shape>
          <o:OLEObject Type="Embed" ProgID="Excel.Sheet.12" ShapeID="_x0000_s1033" DrawAspect="Content" ObjectID="_1624444293" r:id="rId10"/>
        </w:pict>
      </w:r>
      <w:r w:rsidR="00B86E53">
        <w:br w:type="textWrapping" w:clear="all"/>
      </w:r>
      <w:r w:rsidR="003B546F">
        <w:object w:dxaOrig="25355" w:dyaOrig="17397">
          <v:shape id="_x0000_i1026" type="#_x0000_t75" style="width:700.75pt;height:463.8pt" o:ole="">
            <v:imagedata r:id="rId11" o:title=""/>
          </v:shape>
          <o:OLEObject Type="Embed" ProgID="Excel.Sheet.12" ShapeID="_x0000_i1026" DrawAspect="Content" ObjectID="_1624444287" r:id="rId12"/>
        </w:object>
      </w:r>
      <w:r w:rsidR="003B546F">
        <w:object w:dxaOrig="24080" w:dyaOrig="15606">
          <v:shape id="_x0000_i1027" type="#_x0000_t75" style="width:701.6pt;height:458.8pt" o:ole="">
            <v:imagedata r:id="rId13" o:title=""/>
          </v:shape>
          <o:OLEObject Type="Embed" ProgID="Excel.Sheet.12" ShapeID="_x0000_i1027" DrawAspect="Content" ObjectID="_1624444288" r:id="rId14"/>
        </w:object>
      </w:r>
      <w:r w:rsidR="00B966AC">
        <w:object w:dxaOrig="18675" w:dyaOrig="12801">
          <v:shape id="_x0000_i1028" type="#_x0000_t75" style="width:699.9pt;height:455.45pt" o:ole="">
            <v:imagedata r:id="rId15" o:title=""/>
          </v:shape>
          <o:OLEObject Type="Embed" ProgID="Excel.Sheet.12" ShapeID="_x0000_i1028" DrawAspect="Content" ObjectID="_1624444289" r:id="rId16"/>
        </w:object>
      </w:r>
      <w:r w:rsidR="00B966AC">
        <w:object w:dxaOrig="18110" w:dyaOrig="12250">
          <v:shape id="_x0000_i1029" type="#_x0000_t75" style="width:700.75pt;height:427pt" o:ole="">
            <v:imagedata r:id="rId17" o:title=""/>
          </v:shape>
          <o:OLEObject Type="Embed" ProgID="Excel.Sheet.12" ShapeID="_x0000_i1029" DrawAspect="Content" ObjectID="_1624444290" r:id="rId18"/>
        </w:object>
      </w:r>
    </w:p>
    <w:p w:rsidR="001F2F2E" w:rsidRDefault="003B546F" w:rsidP="00B86E53">
      <w:r>
        <w:object w:dxaOrig="18581" w:dyaOrig="11742">
          <v:shape id="_x0000_i1030" type="#_x0000_t75" style="width:694.05pt;height:432.85pt" o:ole="">
            <v:imagedata r:id="rId19" o:title=""/>
          </v:shape>
          <o:OLEObject Type="Embed" ProgID="Excel.Sheet.12" ShapeID="_x0000_i1030" DrawAspect="Content" ObjectID="_1624444291" r:id="rId20"/>
        </w:object>
      </w:r>
    </w:p>
    <w:p w:rsidR="00881C8B" w:rsidRDefault="00B526D3" w:rsidP="00B86E53">
      <w:r>
        <w:object w:dxaOrig="24690" w:dyaOrig="17093">
          <v:shape id="_x0000_i1031" type="#_x0000_t75" style="width:694.9pt;height:463.8pt" o:ole="">
            <v:imagedata r:id="rId21" o:title=""/>
          </v:shape>
          <o:OLEObject Type="Embed" ProgID="Excel.Sheet.12" ShapeID="_x0000_i1031" DrawAspect="Content" ObjectID="_1624444292" r:id="rId22"/>
        </w:object>
      </w:r>
    </w:p>
    <w:p w:rsidR="00372F40" w:rsidRDefault="00372F40" w:rsidP="00B86E53"/>
    <w:p w:rsidR="00881C8B" w:rsidRDefault="00881C8B" w:rsidP="00B86E53"/>
    <w:p w:rsidR="00372F40" w:rsidRPr="00540418" w:rsidRDefault="00540418" w:rsidP="00540418">
      <w:pPr>
        <w:jc w:val="center"/>
        <w:rPr>
          <w:rFonts w:ascii="Soberana Sans Light" w:hAnsi="Soberana Sans Light"/>
        </w:rPr>
      </w:pPr>
      <w:r w:rsidRPr="00540418">
        <w:rPr>
          <w:rFonts w:ascii="Soberana Sans Light" w:hAnsi="Soberana Sans Light"/>
        </w:rPr>
        <w:t>Informe de Pasivos Contingentes</w:t>
      </w:r>
    </w:p>
    <w:p w:rsidR="00372F40" w:rsidRPr="00540418" w:rsidRDefault="00372F40">
      <w:pPr>
        <w:rPr>
          <w:rFonts w:ascii="Soberana Sans Light" w:hAnsi="Soberana Sans Light"/>
        </w:rPr>
      </w:pPr>
    </w:p>
    <w:p w:rsidR="002B15A9" w:rsidRDefault="002B15A9">
      <w:pPr>
        <w:rPr>
          <w:rFonts w:ascii="Soberana Sans Light" w:hAnsi="Soberana Sans Light"/>
        </w:rPr>
      </w:pPr>
      <w:r w:rsidRPr="002B15A9">
        <w:rPr>
          <w:rFonts w:cstheme="minorHAnsi"/>
        </w:rPr>
        <w:t xml:space="preserve">El congreso del estado de Tlaxcala mediante sus políticas del comité de administración durante el </w:t>
      </w:r>
      <w:r w:rsidR="00DC2423">
        <w:rPr>
          <w:rFonts w:cstheme="minorHAnsi"/>
        </w:rPr>
        <w:t>segundo</w:t>
      </w:r>
      <w:r w:rsidRPr="002B15A9">
        <w:rPr>
          <w:rFonts w:cstheme="minorHAnsi"/>
        </w:rPr>
        <w:t xml:space="preserve"> trimestre del 201</w:t>
      </w:r>
      <w:r w:rsidR="00066DC6">
        <w:rPr>
          <w:rFonts w:cstheme="minorHAnsi"/>
        </w:rPr>
        <w:t>9</w:t>
      </w:r>
      <w:r w:rsidRPr="002B15A9">
        <w:rPr>
          <w:rFonts w:cstheme="minorHAnsi"/>
        </w:rPr>
        <w:t xml:space="preserve"> no creo reservas para el rubro de pasivos contingentes</w:t>
      </w:r>
      <w:r>
        <w:rPr>
          <w:rFonts w:ascii="Soberana Sans Light" w:hAnsi="Soberana Sans Light"/>
        </w:rPr>
        <w:t>.</w:t>
      </w: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B526D3" w:rsidRDefault="00B526D3">
      <w:pPr>
        <w:rPr>
          <w:rFonts w:ascii="Soberana Sans Light" w:hAnsi="Soberana Sans Light"/>
        </w:rPr>
      </w:pPr>
    </w:p>
    <w:p w:rsidR="00B526D3" w:rsidRDefault="00B526D3">
      <w:pPr>
        <w:rPr>
          <w:rFonts w:ascii="Soberana Sans Light" w:hAnsi="Soberana Sans Light"/>
        </w:rPr>
      </w:pPr>
    </w:p>
    <w:p w:rsidR="00E41A5C" w:rsidRPr="00BD47D4" w:rsidRDefault="00E41A5C" w:rsidP="00E41A5C">
      <w:pPr>
        <w:pStyle w:val="Texto"/>
        <w:spacing w:after="0" w:line="240" w:lineRule="exact"/>
        <w:jc w:val="center"/>
        <w:rPr>
          <w:rFonts w:ascii="Soberana sans" w:hAnsi="Soberana sans"/>
          <w:b/>
          <w:sz w:val="22"/>
          <w:szCs w:val="22"/>
        </w:rPr>
      </w:pPr>
      <w:r w:rsidRPr="00BD47D4">
        <w:rPr>
          <w:rFonts w:ascii="Soberana sans" w:hAnsi="Soberana sans"/>
          <w:b/>
          <w:sz w:val="22"/>
          <w:szCs w:val="22"/>
        </w:rPr>
        <w:lastRenderedPageBreak/>
        <w:t>NOTAS A LOS ESTADOS FINANCIEROS</w:t>
      </w:r>
    </w:p>
    <w:p w:rsidR="00E41A5C" w:rsidRPr="00BD47D4" w:rsidRDefault="00E41A5C" w:rsidP="00E41A5C">
      <w:pPr>
        <w:pStyle w:val="Texto"/>
        <w:spacing w:after="0" w:line="240" w:lineRule="exact"/>
        <w:jc w:val="center"/>
        <w:rPr>
          <w:rFonts w:ascii="Soberana sans" w:hAnsi="Soberana sans"/>
          <w:b/>
          <w:sz w:val="22"/>
          <w:szCs w:val="22"/>
        </w:rPr>
      </w:pPr>
    </w:p>
    <w:p w:rsidR="00E41A5C" w:rsidRPr="00BD47D4" w:rsidRDefault="00E41A5C" w:rsidP="00E41A5C">
      <w:pPr>
        <w:pStyle w:val="Texto"/>
        <w:spacing w:after="0" w:line="240" w:lineRule="exact"/>
        <w:jc w:val="center"/>
        <w:rPr>
          <w:rFonts w:ascii="Soberana sans" w:hAnsi="Soberana sans"/>
          <w:b/>
          <w:sz w:val="22"/>
          <w:szCs w:val="22"/>
        </w:rPr>
      </w:pPr>
    </w:p>
    <w:p w:rsidR="00E41A5C" w:rsidRPr="00BD47D4" w:rsidRDefault="00E41A5C" w:rsidP="00E41A5C">
      <w:pPr>
        <w:pStyle w:val="Texto"/>
        <w:numPr>
          <w:ilvl w:val="0"/>
          <w:numId w:val="6"/>
        </w:numPr>
        <w:spacing w:after="0" w:line="240" w:lineRule="exact"/>
        <w:jc w:val="center"/>
        <w:rPr>
          <w:rFonts w:ascii="Soberana sans" w:hAnsi="Soberana sans"/>
          <w:b/>
          <w:sz w:val="22"/>
          <w:szCs w:val="22"/>
        </w:rPr>
      </w:pPr>
      <w:r w:rsidRPr="00BD47D4">
        <w:rPr>
          <w:rFonts w:ascii="Soberana sans" w:hAnsi="Soberana sans"/>
          <w:b/>
          <w:sz w:val="22"/>
          <w:szCs w:val="22"/>
        </w:rPr>
        <w:t>NOTAS DE DESGLOSE</w:t>
      </w:r>
    </w:p>
    <w:p w:rsidR="00E41A5C" w:rsidRPr="00BD47D4" w:rsidRDefault="00E41A5C" w:rsidP="00E41A5C">
      <w:pPr>
        <w:pStyle w:val="Texto"/>
        <w:spacing w:after="0" w:line="240" w:lineRule="exact"/>
        <w:ind w:left="648" w:firstLine="0"/>
        <w:rPr>
          <w:rFonts w:ascii="Soberana sans" w:hAnsi="Soberana sans"/>
          <w:sz w:val="22"/>
          <w:szCs w:val="22"/>
        </w:rPr>
      </w:pPr>
    </w:p>
    <w:p w:rsidR="00E41A5C" w:rsidRPr="00BD47D4" w:rsidRDefault="00E41A5C" w:rsidP="00E41A5C">
      <w:pPr>
        <w:pStyle w:val="Texto"/>
        <w:spacing w:after="0" w:line="240" w:lineRule="exact"/>
        <w:rPr>
          <w:rFonts w:ascii="Soberana sans" w:hAnsi="Soberana sans"/>
          <w:sz w:val="22"/>
          <w:szCs w:val="22"/>
          <w:lang w:val="es-MX"/>
        </w:rPr>
      </w:pPr>
    </w:p>
    <w:p w:rsidR="00E41A5C" w:rsidRPr="00BD47D4" w:rsidRDefault="00E41A5C" w:rsidP="00E41A5C">
      <w:pPr>
        <w:pStyle w:val="INCISO"/>
        <w:spacing w:after="0" w:line="240" w:lineRule="exact"/>
        <w:ind w:left="648"/>
        <w:rPr>
          <w:rFonts w:ascii="Soberana sans" w:hAnsi="Soberana sans"/>
          <w:b/>
          <w:smallCaps/>
          <w:sz w:val="22"/>
          <w:szCs w:val="22"/>
        </w:rPr>
      </w:pPr>
      <w:r w:rsidRPr="00BD47D4">
        <w:rPr>
          <w:rFonts w:ascii="Soberana sans" w:hAnsi="Soberana sans"/>
          <w:b/>
          <w:smallCaps/>
          <w:sz w:val="22"/>
          <w:szCs w:val="22"/>
        </w:rPr>
        <w:t>I)</w:t>
      </w:r>
      <w:r w:rsidRPr="00BD47D4">
        <w:rPr>
          <w:rFonts w:ascii="Soberana sans" w:hAnsi="Soberana sans"/>
          <w:b/>
          <w:smallCaps/>
          <w:sz w:val="22"/>
          <w:szCs w:val="22"/>
        </w:rPr>
        <w:tab/>
        <w:t>Notas al Estado de Situación Financiera</w:t>
      </w:r>
    </w:p>
    <w:p w:rsidR="00E41A5C" w:rsidRPr="00BD47D4" w:rsidRDefault="00E41A5C" w:rsidP="00E41A5C">
      <w:pPr>
        <w:pStyle w:val="Texto"/>
        <w:spacing w:after="0" w:line="240" w:lineRule="exact"/>
        <w:rPr>
          <w:rFonts w:ascii="Soberana sans" w:hAnsi="Soberana sans"/>
          <w:b/>
          <w:sz w:val="22"/>
          <w:szCs w:val="22"/>
          <w:lang w:val="es-MX"/>
        </w:rPr>
      </w:pPr>
    </w:p>
    <w:p w:rsidR="00E41A5C" w:rsidRPr="00BD47D4" w:rsidRDefault="00E41A5C" w:rsidP="00E41A5C">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Activo</w:t>
      </w:r>
    </w:p>
    <w:p w:rsidR="00E41A5C" w:rsidRPr="00BD47D4" w:rsidRDefault="00E41A5C" w:rsidP="00E41A5C">
      <w:pPr>
        <w:pStyle w:val="Texto"/>
        <w:spacing w:after="0" w:line="240" w:lineRule="exact"/>
        <w:rPr>
          <w:rFonts w:ascii="Soberana sans" w:hAnsi="Soberana sans"/>
          <w:b/>
          <w:sz w:val="22"/>
          <w:szCs w:val="22"/>
          <w:lang w:val="es-MX"/>
        </w:rPr>
      </w:pPr>
    </w:p>
    <w:p w:rsidR="00E41A5C" w:rsidRPr="00BD47D4" w:rsidRDefault="00E41A5C" w:rsidP="00E41A5C">
      <w:pPr>
        <w:pStyle w:val="Texto"/>
        <w:spacing w:after="0" w:line="240" w:lineRule="exact"/>
        <w:rPr>
          <w:rFonts w:ascii="Soberana sans" w:hAnsi="Soberana sans"/>
          <w:b/>
          <w:sz w:val="22"/>
          <w:szCs w:val="22"/>
          <w:lang w:val="es-MX"/>
        </w:rPr>
      </w:pPr>
    </w:p>
    <w:p w:rsidR="00E41A5C" w:rsidRDefault="00E41A5C" w:rsidP="00E41A5C">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 xml:space="preserve">     Efectivo y Equivalentes</w:t>
      </w:r>
    </w:p>
    <w:p w:rsidR="00E41A5C" w:rsidRPr="00BD47D4" w:rsidRDefault="00E41A5C" w:rsidP="00E41A5C">
      <w:pPr>
        <w:pStyle w:val="Texto"/>
        <w:spacing w:after="0" w:line="240" w:lineRule="exact"/>
        <w:rPr>
          <w:rFonts w:ascii="Soberana sans" w:hAnsi="Soberana sans"/>
          <w:b/>
          <w:sz w:val="22"/>
          <w:szCs w:val="22"/>
          <w:lang w:val="es-MX"/>
        </w:rPr>
      </w:pPr>
    </w:p>
    <w:p w:rsidR="00E41A5C" w:rsidRPr="00BD47D4" w:rsidRDefault="00E41A5C" w:rsidP="00E41A5C">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 xml:space="preserve">Durante el ejercicio fiscal 2019, no se tienen fondos con afectación específica. </w:t>
      </w:r>
    </w:p>
    <w:p w:rsidR="00E41A5C" w:rsidRPr="00BD47D4" w:rsidRDefault="00E41A5C" w:rsidP="00E41A5C">
      <w:pPr>
        <w:pStyle w:val="Texto"/>
        <w:spacing w:after="0" w:line="240" w:lineRule="exact"/>
        <w:rPr>
          <w:rFonts w:ascii="Soberana sans" w:hAnsi="Soberana sans"/>
          <w:sz w:val="22"/>
          <w:szCs w:val="22"/>
          <w:lang w:val="es-MX"/>
        </w:rPr>
      </w:pPr>
    </w:p>
    <w:p w:rsidR="00E41A5C" w:rsidRPr="00BD47D4" w:rsidRDefault="00E41A5C" w:rsidP="00E41A5C">
      <w:pPr>
        <w:pStyle w:val="Texto"/>
        <w:spacing w:after="0" w:line="240" w:lineRule="exact"/>
        <w:rPr>
          <w:rFonts w:ascii="Soberana sans" w:hAnsi="Soberana sans"/>
          <w:b/>
          <w:sz w:val="22"/>
          <w:szCs w:val="22"/>
          <w:lang w:val="es-MX"/>
        </w:rPr>
      </w:pPr>
    </w:p>
    <w:p w:rsidR="00E41A5C" w:rsidRPr="00BD47D4" w:rsidRDefault="00E41A5C" w:rsidP="00E41A5C">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Derechos a recibir Efectivo y Equivalentes y Bienes o Servicios a Recibir</w:t>
      </w:r>
    </w:p>
    <w:p w:rsidR="00E41A5C" w:rsidRPr="00BD47D4" w:rsidRDefault="00E41A5C" w:rsidP="00E41A5C">
      <w:pPr>
        <w:pStyle w:val="Texto"/>
        <w:spacing w:after="0" w:line="240" w:lineRule="exact"/>
        <w:rPr>
          <w:rFonts w:ascii="Soberana sans" w:hAnsi="Soberana sans"/>
          <w:b/>
          <w:sz w:val="22"/>
          <w:szCs w:val="22"/>
          <w:lang w:val="es-MX"/>
        </w:rPr>
      </w:pPr>
    </w:p>
    <w:p w:rsidR="00E41A5C" w:rsidRPr="00BD47D4" w:rsidRDefault="00E41A5C" w:rsidP="00E41A5C">
      <w:pPr>
        <w:pStyle w:val="Texto"/>
        <w:spacing w:after="0" w:line="240" w:lineRule="exact"/>
        <w:rPr>
          <w:rFonts w:ascii="Soberana sans" w:hAnsi="Soberana sans"/>
          <w:b/>
          <w:sz w:val="22"/>
          <w:szCs w:val="22"/>
          <w:lang w:val="es-MX"/>
        </w:rPr>
      </w:pPr>
    </w:p>
    <w:tbl>
      <w:tblPr>
        <w:tblStyle w:val="Tablaconcuadrcula"/>
        <w:tblW w:w="0" w:type="auto"/>
        <w:jc w:val="center"/>
        <w:tblLook w:val="04A0" w:firstRow="1" w:lastRow="0" w:firstColumn="1" w:lastColumn="0" w:noHBand="0" w:noVBand="1"/>
      </w:tblPr>
      <w:tblGrid>
        <w:gridCol w:w="4678"/>
        <w:gridCol w:w="1559"/>
        <w:gridCol w:w="2268"/>
      </w:tblGrid>
      <w:tr w:rsidR="00E41A5C" w:rsidRPr="00BD47D4" w:rsidTr="00E30B36">
        <w:trPr>
          <w:trHeight w:val="506"/>
          <w:jc w:val="center"/>
        </w:trPr>
        <w:tc>
          <w:tcPr>
            <w:tcW w:w="4678" w:type="dxa"/>
          </w:tcPr>
          <w:p w:rsidR="00E41A5C" w:rsidRPr="00BD47D4" w:rsidRDefault="00E41A5C" w:rsidP="00E30B36">
            <w:pPr>
              <w:pStyle w:val="Texto"/>
              <w:spacing w:after="0" w:line="240" w:lineRule="exact"/>
              <w:ind w:firstLine="0"/>
              <w:jc w:val="left"/>
              <w:rPr>
                <w:rFonts w:ascii="Soberana sans" w:hAnsi="Soberana sans"/>
                <w:b/>
                <w:sz w:val="22"/>
                <w:szCs w:val="22"/>
                <w:lang w:val="es-MX"/>
              </w:rPr>
            </w:pPr>
            <w:r w:rsidRPr="00BD47D4">
              <w:rPr>
                <w:rFonts w:ascii="Soberana sans" w:hAnsi="Soberana sans"/>
                <w:b/>
                <w:sz w:val="22"/>
                <w:szCs w:val="22"/>
                <w:lang w:val="es-MX"/>
              </w:rPr>
              <w:t>Cuentas por cobrar a corto plazo a 90 días</w:t>
            </w:r>
          </w:p>
        </w:tc>
        <w:tc>
          <w:tcPr>
            <w:tcW w:w="1559" w:type="dxa"/>
          </w:tcPr>
          <w:p w:rsidR="00E41A5C" w:rsidRPr="00BD47D4" w:rsidRDefault="00E41A5C" w:rsidP="00E30B36">
            <w:pPr>
              <w:pStyle w:val="Texto"/>
              <w:spacing w:after="0" w:line="240" w:lineRule="exact"/>
              <w:ind w:firstLine="0"/>
              <w:jc w:val="left"/>
              <w:rPr>
                <w:rFonts w:ascii="Soberana sans" w:hAnsi="Soberana sans"/>
                <w:b/>
                <w:sz w:val="22"/>
                <w:szCs w:val="22"/>
                <w:lang w:val="es-MX"/>
              </w:rPr>
            </w:pPr>
            <w:r w:rsidRPr="00BD47D4">
              <w:rPr>
                <w:rFonts w:ascii="Soberana sans" w:hAnsi="Soberana sans"/>
                <w:b/>
                <w:sz w:val="22"/>
                <w:szCs w:val="22"/>
                <w:lang w:val="es-MX"/>
              </w:rPr>
              <w:t>Monto</w:t>
            </w:r>
          </w:p>
        </w:tc>
        <w:tc>
          <w:tcPr>
            <w:tcW w:w="2268" w:type="dxa"/>
          </w:tcPr>
          <w:p w:rsidR="00E41A5C" w:rsidRPr="00BD47D4" w:rsidRDefault="00E41A5C" w:rsidP="00E30B36">
            <w:pPr>
              <w:pStyle w:val="ROMANOS"/>
              <w:spacing w:after="0" w:line="240" w:lineRule="exact"/>
              <w:ind w:left="432"/>
              <w:jc w:val="left"/>
              <w:rPr>
                <w:rFonts w:ascii="Soberana sans" w:hAnsi="Soberana sans"/>
                <w:b/>
                <w:sz w:val="22"/>
                <w:szCs w:val="22"/>
                <w:lang w:val="es-MX"/>
              </w:rPr>
            </w:pPr>
            <w:r w:rsidRPr="00BD47D4">
              <w:rPr>
                <w:rFonts w:ascii="Soberana sans" w:hAnsi="Soberana sans"/>
                <w:b/>
                <w:sz w:val="22"/>
                <w:szCs w:val="22"/>
                <w:lang w:val="es-MX"/>
              </w:rPr>
              <w:t>Factibilidad de cobro</w:t>
            </w:r>
          </w:p>
          <w:p w:rsidR="00E41A5C" w:rsidRPr="00BD47D4" w:rsidRDefault="00E41A5C" w:rsidP="00E30B36">
            <w:pPr>
              <w:pStyle w:val="Texto"/>
              <w:spacing w:after="0" w:line="240" w:lineRule="exact"/>
              <w:ind w:firstLine="0"/>
              <w:jc w:val="left"/>
              <w:rPr>
                <w:rFonts w:ascii="Soberana sans" w:hAnsi="Soberana sans"/>
                <w:b/>
                <w:sz w:val="22"/>
                <w:szCs w:val="22"/>
                <w:lang w:val="es-MX"/>
              </w:rPr>
            </w:pPr>
          </w:p>
        </w:tc>
      </w:tr>
      <w:tr w:rsidR="00E41A5C" w:rsidRPr="00BD47D4" w:rsidTr="00E30B36">
        <w:trPr>
          <w:trHeight w:val="241"/>
          <w:jc w:val="center"/>
        </w:trPr>
        <w:tc>
          <w:tcPr>
            <w:tcW w:w="4678" w:type="dxa"/>
          </w:tcPr>
          <w:p w:rsidR="00E41A5C" w:rsidRPr="00BD47D4" w:rsidRDefault="00E41A5C" w:rsidP="00E30B36">
            <w:pPr>
              <w:pStyle w:val="Texto"/>
              <w:spacing w:after="0" w:line="240" w:lineRule="exact"/>
              <w:ind w:firstLine="0"/>
              <w:jc w:val="left"/>
              <w:rPr>
                <w:rFonts w:ascii="Soberana sans" w:hAnsi="Soberana sans"/>
                <w:b/>
                <w:sz w:val="22"/>
                <w:szCs w:val="22"/>
                <w:lang w:val="es-MX"/>
              </w:rPr>
            </w:pPr>
            <w:r>
              <w:rPr>
                <w:rFonts w:ascii="Soberana sans" w:hAnsi="Soberana sans"/>
                <w:sz w:val="22"/>
                <w:szCs w:val="22"/>
                <w:lang w:val="es-MX"/>
              </w:rPr>
              <w:t>Gastos a Comprobar</w:t>
            </w:r>
          </w:p>
        </w:tc>
        <w:tc>
          <w:tcPr>
            <w:tcW w:w="1559" w:type="dxa"/>
          </w:tcPr>
          <w:p w:rsidR="00E41A5C" w:rsidRPr="00BD47D4" w:rsidRDefault="00E41A5C" w:rsidP="00E30B36">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68</w:t>
            </w:r>
            <w:r w:rsidRPr="00BD47D4">
              <w:rPr>
                <w:rFonts w:ascii="Soberana sans" w:hAnsi="Soberana sans"/>
                <w:sz w:val="22"/>
                <w:szCs w:val="22"/>
                <w:lang w:val="es-MX"/>
              </w:rPr>
              <w:t>,930.00</w:t>
            </w:r>
          </w:p>
        </w:tc>
        <w:tc>
          <w:tcPr>
            <w:tcW w:w="2268" w:type="dxa"/>
          </w:tcPr>
          <w:p w:rsidR="00E41A5C" w:rsidRPr="00BD47D4" w:rsidRDefault="00E41A5C" w:rsidP="00E30B36">
            <w:pPr>
              <w:pStyle w:val="Texto"/>
              <w:spacing w:after="0" w:line="240" w:lineRule="exact"/>
              <w:ind w:firstLine="0"/>
              <w:jc w:val="left"/>
              <w:rPr>
                <w:rFonts w:ascii="Soberana sans" w:hAnsi="Soberana sans"/>
                <w:b/>
                <w:sz w:val="22"/>
                <w:szCs w:val="22"/>
                <w:lang w:val="es-MX"/>
              </w:rPr>
            </w:pPr>
            <w:r w:rsidRPr="00BD47D4">
              <w:rPr>
                <w:rFonts w:ascii="Soberana sans" w:hAnsi="Soberana sans"/>
                <w:b/>
                <w:sz w:val="22"/>
                <w:szCs w:val="22"/>
                <w:lang w:val="es-MX"/>
              </w:rPr>
              <w:t xml:space="preserve">BUENA </w:t>
            </w:r>
          </w:p>
        </w:tc>
      </w:tr>
      <w:tr w:rsidR="00E41A5C" w:rsidRPr="00BD47D4" w:rsidTr="00E30B36">
        <w:trPr>
          <w:trHeight w:val="241"/>
          <w:jc w:val="center"/>
        </w:trPr>
        <w:tc>
          <w:tcPr>
            <w:tcW w:w="4678" w:type="dxa"/>
          </w:tcPr>
          <w:p w:rsidR="00E41A5C" w:rsidRPr="00BD47D4" w:rsidRDefault="00E41A5C" w:rsidP="00E30B36">
            <w:pPr>
              <w:pStyle w:val="Texto"/>
              <w:spacing w:after="0" w:line="240" w:lineRule="exact"/>
              <w:ind w:firstLine="0"/>
              <w:jc w:val="left"/>
              <w:rPr>
                <w:rFonts w:ascii="Soberana sans" w:hAnsi="Soberana sans"/>
                <w:sz w:val="22"/>
                <w:szCs w:val="22"/>
                <w:lang w:val="es-MX"/>
              </w:rPr>
            </w:pPr>
            <w:r>
              <w:rPr>
                <w:rFonts w:ascii="Soberana sans" w:hAnsi="Soberana sans"/>
                <w:sz w:val="22"/>
                <w:szCs w:val="22"/>
                <w:lang w:val="es-MX"/>
              </w:rPr>
              <w:t xml:space="preserve">Anticipos de Nomina </w:t>
            </w:r>
          </w:p>
        </w:tc>
        <w:tc>
          <w:tcPr>
            <w:tcW w:w="1559" w:type="dxa"/>
          </w:tcPr>
          <w:p w:rsidR="00E41A5C" w:rsidRPr="00BD47D4" w:rsidRDefault="00E41A5C" w:rsidP="00E30B36">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44,314.00</w:t>
            </w:r>
          </w:p>
        </w:tc>
        <w:tc>
          <w:tcPr>
            <w:tcW w:w="2268" w:type="dxa"/>
          </w:tcPr>
          <w:p w:rsidR="00E41A5C" w:rsidRPr="00BD47D4" w:rsidRDefault="00E41A5C" w:rsidP="00E30B36">
            <w:pPr>
              <w:pStyle w:val="Texto"/>
              <w:spacing w:after="0" w:line="240" w:lineRule="exact"/>
              <w:ind w:firstLine="0"/>
              <w:jc w:val="left"/>
              <w:rPr>
                <w:rFonts w:ascii="Soberana sans" w:hAnsi="Soberana sans"/>
                <w:b/>
                <w:sz w:val="22"/>
                <w:szCs w:val="22"/>
                <w:lang w:val="es-MX"/>
              </w:rPr>
            </w:pPr>
            <w:r>
              <w:rPr>
                <w:rFonts w:ascii="Soberana sans" w:hAnsi="Soberana sans"/>
                <w:b/>
                <w:sz w:val="22"/>
                <w:szCs w:val="22"/>
                <w:lang w:val="es-MX"/>
              </w:rPr>
              <w:t>BUENA</w:t>
            </w:r>
          </w:p>
        </w:tc>
      </w:tr>
      <w:tr w:rsidR="00E41A5C" w:rsidRPr="00BD47D4" w:rsidTr="00E30B36">
        <w:trPr>
          <w:trHeight w:val="265"/>
          <w:jc w:val="center"/>
        </w:trPr>
        <w:tc>
          <w:tcPr>
            <w:tcW w:w="4678" w:type="dxa"/>
          </w:tcPr>
          <w:p w:rsidR="00E41A5C" w:rsidRPr="00AE5FF3" w:rsidRDefault="00E41A5C" w:rsidP="00E30B36">
            <w:pPr>
              <w:pStyle w:val="Texto"/>
              <w:spacing w:after="0" w:line="240" w:lineRule="exact"/>
              <w:ind w:firstLine="0"/>
              <w:jc w:val="left"/>
              <w:rPr>
                <w:rFonts w:ascii="Soberana sans" w:hAnsi="Soberana sans"/>
                <w:b/>
                <w:sz w:val="22"/>
                <w:szCs w:val="22"/>
                <w:lang w:val="es-MX"/>
              </w:rPr>
            </w:pPr>
            <w:r w:rsidRPr="00AE5FF3">
              <w:rPr>
                <w:rFonts w:ascii="Soberana sans" w:hAnsi="Soberana sans"/>
                <w:b/>
                <w:sz w:val="22"/>
                <w:szCs w:val="22"/>
                <w:lang w:val="es-MX"/>
              </w:rPr>
              <w:t>TOTAL</w:t>
            </w:r>
          </w:p>
        </w:tc>
        <w:tc>
          <w:tcPr>
            <w:tcW w:w="1559" w:type="dxa"/>
            <w:vAlign w:val="center"/>
          </w:tcPr>
          <w:p w:rsidR="00E41A5C" w:rsidRPr="00AE5FF3" w:rsidRDefault="00E41A5C" w:rsidP="00E30B36">
            <w:pPr>
              <w:pStyle w:val="Texto"/>
              <w:spacing w:after="0" w:line="240" w:lineRule="exact"/>
              <w:ind w:firstLine="0"/>
              <w:jc w:val="center"/>
              <w:rPr>
                <w:rFonts w:ascii="Soberana sans" w:hAnsi="Soberana sans"/>
                <w:b/>
                <w:sz w:val="22"/>
                <w:szCs w:val="22"/>
                <w:lang w:val="es-MX"/>
              </w:rPr>
            </w:pPr>
            <w:r w:rsidRPr="00AE5FF3">
              <w:rPr>
                <w:rFonts w:ascii="Soberana sans" w:hAnsi="Soberana sans"/>
                <w:b/>
                <w:sz w:val="22"/>
                <w:szCs w:val="22"/>
                <w:lang w:val="es-MX"/>
              </w:rPr>
              <w:t>113,244.12</w:t>
            </w:r>
          </w:p>
        </w:tc>
        <w:tc>
          <w:tcPr>
            <w:tcW w:w="2268" w:type="dxa"/>
            <w:vAlign w:val="center"/>
          </w:tcPr>
          <w:p w:rsidR="00E41A5C" w:rsidRPr="00BD47D4" w:rsidRDefault="00E41A5C" w:rsidP="00E30B36">
            <w:pPr>
              <w:pStyle w:val="INCISO"/>
              <w:spacing w:after="0" w:line="240" w:lineRule="exact"/>
              <w:ind w:left="0" w:firstLine="0"/>
              <w:jc w:val="left"/>
              <w:rPr>
                <w:rFonts w:ascii="Soberana sans" w:hAnsi="Soberana sans"/>
                <w:b/>
                <w:sz w:val="22"/>
                <w:szCs w:val="22"/>
                <w:lang w:val="es-MX"/>
              </w:rPr>
            </w:pPr>
          </w:p>
        </w:tc>
      </w:tr>
      <w:tr w:rsidR="00E41A5C" w:rsidRPr="00BD47D4" w:rsidTr="00E30B36">
        <w:trPr>
          <w:trHeight w:val="265"/>
          <w:jc w:val="center"/>
        </w:trPr>
        <w:tc>
          <w:tcPr>
            <w:tcW w:w="4678" w:type="dxa"/>
          </w:tcPr>
          <w:p w:rsidR="00E41A5C" w:rsidRPr="00BD47D4" w:rsidRDefault="00E41A5C" w:rsidP="00E30B36">
            <w:pPr>
              <w:pStyle w:val="Texto"/>
              <w:spacing w:after="0" w:line="240" w:lineRule="exact"/>
              <w:ind w:firstLine="0"/>
              <w:jc w:val="left"/>
              <w:rPr>
                <w:rFonts w:ascii="Soberana sans" w:hAnsi="Soberana sans"/>
                <w:sz w:val="22"/>
                <w:szCs w:val="22"/>
                <w:lang w:val="es-MX"/>
              </w:rPr>
            </w:pPr>
          </w:p>
        </w:tc>
        <w:tc>
          <w:tcPr>
            <w:tcW w:w="1559" w:type="dxa"/>
            <w:vAlign w:val="center"/>
          </w:tcPr>
          <w:p w:rsidR="00E41A5C" w:rsidRPr="00BD47D4" w:rsidRDefault="00E41A5C" w:rsidP="00E30B36">
            <w:pPr>
              <w:pStyle w:val="Texto"/>
              <w:spacing w:after="0" w:line="240" w:lineRule="exact"/>
              <w:ind w:firstLine="0"/>
              <w:jc w:val="center"/>
              <w:rPr>
                <w:rFonts w:ascii="Soberana sans" w:hAnsi="Soberana sans"/>
                <w:sz w:val="22"/>
                <w:szCs w:val="22"/>
                <w:lang w:val="es-MX"/>
              </w:rPr>
            </w:pPr>
          </w:p>
        </w:tc>
        <w:tc>
          <w:tcPr>
            <w:tcW w:w="2268" w:type="dxa"/>
            <w:vAlign w:val="center"/>
          </w:tcPr>
          <w:p w:rsidR="00E41A5C" w:rsidRPr="00BD47D4" w:rsidRDefault="00E41A5C" w:rsidP="00E30B36">
            <w:pPr>
              <w:pStyle w:val="INCISO"/>
              <w:spacing w:after="0" w:line="240" w:lineRule="exact"/>
              <w:ind w:left="0" w:firstLine="0"/>
              <w:jc w:val="left"/>
              <w:rPr>
                <w:rFonts w:ascii="Soberana sans" w:hAnsi="Soberana sans"/>
                <w:b/>
                <w:sz w:val="22"/>
                <w:szCs w:val="22"/>
                <w:lang w:val="es-MX"/>
              </w:rPr>
            </w:pPr>
          </w:p>
        </w:tc>
      </w:tr>
    </w:tbl>
    <w:p w:rsidR="00E41A5C" w:rsidRPr="00BD47D4" w:rsidRDefault="00E41A5C" w:rsidP="00E41A5C">
      <w:pPr>
        <w:pStyle w:val="Texto"/>
        <w:spacing w:after="0" w:line="240" w:lineRule="exact"/>
        <w:rPr>
          <w:rFonts w:ascii="Soberana sans" w:hAnsi="Soberana sans"/>
          <w:b/>
          <w:sz w:val="22"/>
          <w:szCs w:val="22"/>
          <w:lang w:val="es-MX"/>
        </w:rPr>
      </w:pPr>
    </w:p>
    <w:p w:rsidR="00E41A5C" w:rsidRPr="00BD47D4" w:rsidRDefault="00E41A5C" w:rsidP="00E41A5C">
      <w:pPr>
        <w:pStyle w:val="Texto"/>
        <w:spacing w:after="0" w:line="240" w:lineRule="exact"/>
        <w:rPr>
          <w:rFonts w:ascii="Soberana sans" w:hAnsi="Soberana sans"/>
          <w:b/>
          <w:sz w:val="22"/>
          <w:szCs w:val="22"/>
          <w:lang w:val="es-MX"/>
        </w:rPr>
      </w:pPr>
    </w:p>
    <w:p w:rsidR="00E41A5C" w:rsidRPr="00BD47D4" w:rsidRDefault="00E41A5C" w:rsidP="00E41A5C">
      <w:pPr>
        <w:pStyle w:val="ROMANOS"/>
        <w:spacing w:after="0" w:line="240" w:lineRule="exact"/>
        <w:ind w:left="432"/>
        <w:rPr>
          <w:rFonts w:ascii="Soberana sans" w:hAnsi="Soberana sans"/>
          <w:b/>
          <w:sz w:val="22"/>
          <w:szCs w:val="22"/>
          <w:lang w:val="es-MX"/>
        </w:rPr>
      </w:pPr>
      <w:r w:rsidRPr="00BD47D4">
        <w:rPr>
          <w:rFonts w:ascii="Soberana sans" w:hAnsi="Soberana sans"/>
          <w:sz w:val="22"/>
          <w:szCs w:val="22"/>
          <w:lang w:val="es-MX"/>
        </w:rPr>
        <w:tab/>
      </w:r>
    </w:p>
    <w:p w:rsidR="00E41A5C" w:rsidRDefault="00E41A5C" w:rsidP="00E41A5C">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Bienes Disponibles para su Transformación o Consumo (inventarios)</w:t>
      </w:r>
    </w:p>
    <w:p w:rsidR="00E41A5C" w:rsidRPr="00BD47D4" w:rsidRDefault="00E41A5C" w:rsidP="00E41A5C">
      <w:pPr>
        <w:pStyle w:val="Texto"/>
        <w:spacing w:after="0" w:line="240" w:lineRule="exact"/>
        <w:rPr>
          <w:rFonts w:ascii="Soberana sans" w:hAnsi="Soberana sans"/>
          <w:b/>
          <w:sz w:val="22"/>
          <w:szCs w:val="22"/>
          <w:lang w:val="es-MX"/>
        </w:rPr>
      </w:pPr>
    </w:p>
    <w:p w:rsidR="00E41A5C" w:rsidRPr="00BD47D4" w:rsidRDefault="00E41A5C" w:rsidP="00E41A5C">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 xml:space="preserve">El Congreso del Estado de Tlaxcala no realiza ningún proceso de transformación. </w:t>
      </w:r>
    </w:p>
    <w:p w:rsidR="00E41A5C" w:rsidRPr="00BD47D4" w:rsidRDefault="00E41A5C" w:rsidP="00E41A5C">
      <w:pPr>
        <w:pStyle w:val="Texto"/>
        <w:spacing w:after="0" w:line="240" w:lineRule="exact"/>
        <w:rPr>
          <w:rFonts w:ascii="Soberana sans" w:hAnsi="Soberana sans"/>
          <w:sz w:val="22"/>
          <w:szCs w:val="22"/>
          <w:lang w:val="es-MX"/>
        </w:rPr>
      </w:pPr>
    </w:p>
    <w:p w:rsidR="00E41A5C" w:rsidRPr="00BD47D4" w:rsidRDefault="00E41A5C" w:rsidP="00E41A5C">
      <w:pPr>
        <w:pStyle w:val="Texto"/>
        <w:spacing w:after="0" w:line="240" w:lineRule="exact"/>
        <w:rPr>
          <w:rFonts w:ascii="Soberana sans" w:hAnsi="Soberana sans"/>
          <w:sz w:val="22"/>
          <w:szCs w:val="22"/>
          <w:lang w:val="es-MX"/>
        </w:rPr>
      </w:pPr>
    </w:p>
    <w:p w:rsidR="00E41A5C" w:rsidRPr="00BD47D4" w:rsidRDefault="00E41A5C" w:rsidP="00E41A5C">
      <w:pPr>
        <w:pStyle w:val="Texto"/>
        <w:spacing w:after="0" w:line="240" w:lineRule="exact"/>
        <w:rPr>
          <w:rFonts w:ascii="Soberana sans" w:hAnsi="Soberana sans"/>
          <w:sz w:val="22"/>
          <w:szCs w:val="22"/>
          <w:lang w:val="es-MX"/>
        </w:rPr>
      </w:pPr>
    </w:p>
    <w:p w:rsidR="00E41A5C" w:rsidRPr="00BD47D4" w:rsidRDefault="00E41A5C" w:rsidP="00E41A5C">
      <w:pPr>
        <w:pStyle w:val="Texto"/>
        <w:spacing w:after="0" w:line="240" w:lineRule="exact"/>
        <w:rPr>
          <w:rFonts w:ascii="Soberana sans" w:hAnsi="Soberana sans"/>
          <w:sz w:val="22"/>
          <w:szCs w:val="22"/>
          <w:lang w:val="es-MX"/>
        </w:rPr>
      </w:pPr>
    </w:p>
    <w:p w:rsidR="00E41A5C" w:rsidRPr="00BD47D4" w:rsidRDefault="00E41A5C" w:rsidP="00E41A5C">
      <w:pPr>
        <w:pStyle w:val="Texto"/>
        <w:spacing w:after="0" w:line="240" w:lineRule="exact"/>
        <w:rPr>
          <w:rFonts w:ascii="Soberana sans" w:hAnsi="Soberana sans"/>
          <w:sz w:val="22"/>
          <w:szCs w:val="22"/>
          <w:lang w:val="es-MX"/>
        </w:rPr>
      </w:pPr>
    </w:p>
    <w:p w:rsidR="00E41A5C" w:rsidRPr="00BD47D4" w:rsidRDefault="00E41A5C" w:rsidP="00E41A5C">
      <w:pPr>
        <w:pStyle w:val="Texto"/>
        <w:spacing w:after="0" w:line="240" w:lineRule="exact"/>
        <w:rPr>
          <w:rFonts w:ascii="Soberana sans" w:hAnsi="Soberana sans"/>
          <w:sz w:val="22"/>
          <w:szCs w:val="22"/>
          <w:lang w:val="es-MX"/>
        </w:rPr>
      </w:pPr>
    </w:p>
    <w:p w:rsidR="00E41A5C" w:rsidRPr="00BD47D4" w:rsidRDefault="00E41A5C" w:rsidP="00E41A5C">
      <w:pPr>
        <w:pStyle w:val="Texto"/>
        <w:spacing w:after="0" w:line="240" w:lineRule="exact"/>
        <w:rPr>
          <w:rFonts w:ascii="Soberana sans" w:hAnsi="Soberana sans"/>
          <w:sz w:val="22"/>
          <w:szCs w:val="22"/>
          <w:lang w:val="es-MX"/>
        </w:rPr>
      </w:pPr>
    </w:p>
    <w:p w:rsidR="00E41A5C" w:rsidRPr="00BD47D4" w:rsidRDefault="00E41A5C" w:rsidP="00E41A5C">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lastRenderedPageBreak/>
        <w:t>Inversiones Financieras</w:t>
      </w:r>
    </w:p>
    <w:p w:rsidR="00E41A5C" w:rsidRPr="00BD47D4" w:rsidRDefault="00E41A5C" w:rsidP="00E41A5C">
      <w:pPr>
        <w:pStyle w:val="Texto"/>
        <w:spacing w:after="0" w:line="240" w:lineRule="exact"/>
        <w:rPr>
          <w:rFonts w:ascii="Soberana sans" w:hAnsi="Soberana sans"/>
          <w:sz w:val="22"/>
          <w:szCs w:val="22"/>
          <w:lang w:val="es-MX"/>
        </w:rPr>
      </w:pPr>
    </w:p>
    <w:p w:rsidR="00E41A5C" w:rsidRPr="00BD47D4" w:rsidRDefault="00E41A5C" w:rsidP="00E41A5C">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201</w:t>
      </w:r>
      <w:r>
        <w:rPr>
          <w:rFonts w:ascii="Soberana sans" w:hAnsi="Soberana sans"/>
          <w:sz w:val="22"/>
          <w:szCs w:val="22"/>
          <w:lang w:val="es-MX"/>
        </w:rPr>
        <w:t>8</w:t>
      </w:r>
      <w:r w:rsidRPr="00BD47D4">
        <w:rPr>
          <w:rFonts w:ascii="Soberana sans" w:hAnsi="Soberana sans"/>
          <w:sz w:val="22"/>
          <w:szCs w:val="22"/>
          <w:lang w:val="es-MX"/>
        </w:rPr>
        <w:t xml:space="preserve"> inversiones temporales (hasta 3 meses)</w:t>
      </w:r>
    </w:p>
    <w:p w:rsidR="00E41A5C" w:rsidRPr="00BD47D4" w:rsidRDefault="00E41A5C" w:rsidP="00E41A5C">
      <w:pPr>
        <w:pStyle w:val="Texto"/>
        <w:spacing w:after="0" w:line="240" w:lineRule="exact"/>
        <w:rPr>
          <w:rFonts w:ascii="Soberana sans" w:hAnsi="Soberana sans"/>
          <w:sz w:val="22"/>
          <w:szCs w:val="22"/>
          <w:lang w:val="es-MX"/>
        </w:rPr>
      </w:pPr>
    </w:p>
    <w:p w:rsidR="00E41A5C" w:rsidRPr="00BD47D4" w:rsidRDefault="00E41A5C" w:rsidP="00E41A5C">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 xml:space="preserve">CONTRATO </w:t>
      </w:r>
      <w:r w:rsidRPr="00BD47D4">
        <w:rPr>
          <w:rFonts w:ascii="Soberana sans" w:hAnsi="Soberana sans"/>
          <w:sz w:val="22"/>
          <w:szCs w:val="22"/>
          <w:lang w:val="es-MX"/>
        </w:rPr>
        <w:tab/>
        <w:t>TIPO DE INVERSION</w:t>
      </w:r>
      <w:r w:rsidRPr="00BD47D4">
        <w:rPr>
          <w:rFonts w:ascii="Soberana sans" w:hAnsi="Soberana sans"/>
          <w:sz w:val="22"/>
          <w:szCs w:val="22"/>
          <w:lang w:val="es-MX"/>
        </w:rPr>
        <w:tab/>
      </w:r>
      <w:r w:rsidRPr="00BD47D4">
        <w:rPr>
          <w:rFonts w:ascii="Soberana sans" w:hAnsi="Soberana sans"/>
          <w:sz w:val="22"/>
          <w:szCs w:val="22"/>
          <w:lang w:val="es-MX"/>
        </w:rPr>
        <w:tab/>
        <w:t>MONTO</w:t>
      </w:r>
      <w:r w:rsidRPr="00BD47D4">
        <w:rPr>
          <w:rFonts w:ascii="Soberana sans" w:hAnsi="Soberana sans"/>
          <w:sz w:val="22"/>
          <w:szCs w:val="22"/>
          <w:lang w:val="es-MX"/>
        </w:rPr>
        <w:tab/>
      </w:r>
      <w:r w:rsidRPr="00BD47D4">
        <w:rPr>
          <w:rFonts w:ascii="Soberana sans" w:hAnsi="Soberana sans"/>
          <w:sz w:val="22"/>
          <w:szCs w:val="22"/>
          <w:lang w:val="es-MX"/>
        </w:rPr>
        <w:tab/>
        <w:t>INSTITUCION</w:t>
      </w:r>
    </w:p>
    <w:p w:rsidR="00E41A5C" w:rsidRPr="00BD47D4" w:rsidRDefault="00E41A5C" w:rsidP="00E41A5C">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 xml:space="preserve">0504139888 </w:t>
      </w:r>
      <w:r w:rsidRPr="00BD47D4">
        <w:rPr>
          <w:rFonts w:ascii="Soberana sans" w:hAnsi="Soberana sans"/>
          <w:sz w:val="22"/>
          <w:szCs w:val="22"/>
          <w:lang w:val="es-MX"/>
        </w:rPr>
        <w:tab/>
        <w:t>Fondo de Inversión General</w:t>
      </w:r>
      <w:r w:rsidRPr="00BD47D4">
        <w:rPr>
          <w:rFonts w:ascii="Soberana sans" w:hAnsi="Soberana sans"/>
          <w:sz w:val="22"/>
          <w:szCs w:val="22"/>
          <w:lang w:val="es-MX"/>
        </w:rPr>
        <w:tab/>
        <w:t xml:space="preserve">$ </w:t>
      </w:r>
      <w:r w:rsidRPr="00BD47D4">
        <w:rPr>
          <w:rFonts w:ascii="Soberana sans" w:hAnsi="Soberana sans" w:cs="Fixedsys"/>
          <w:color w:val="000000"/>
          <w:sz w:val="20"/>
        </w:rPr>
        <w:t>1</w:t>
      </w:r>
      <w:r>
        <w:rPr>
          <w:rFonts w:ascii="Soberana sans" w:hAnsi="Soberana sans" w:cs="Fixedsys"/>
          <w:color w:val="000000"/>
          <w:sz w:val="20"/>
        </w:rPr>
        <w:t>6</w:t>
      </w:r>
      <w:r w:rsidRPr="00BD47D4">
        <w:rPr>
          <w:rFonts w:ascii="Soberana sans" w:hAnsi="Soberana sans" w:cs="Fixedsys"/>
          <w:color w:val="000000"/>
          <w:sz w:val="20"/>
        </w:rPr>
        <w:t>´2</w:t>
      </w:r>
      <w:r>
        <w:rPr>
          <w:rFonts w:ascii="Soberana sans" w:hAnsi="Soberana sans" w:cs="Fixedsys"/>
          <w:color w:val="000000"/>
          <w:sz w:val="20"/>
        </w:rPr>
        <w:t>09</w:t>
      </w:r>
      <w:r w:rsidRPr="00BD47D4">
        <w:rPr>
          <w:rFonts w:ascii="Soberana sans" w:hAnsi="Soberana sans" w:cs="Fixedsys"/>
          <w:color w:val="000000"/>
          <w:sz w:val="20"/>
        </w:rPr>
        <w:t>,8</w:t>
      </w:r>
      <w:r>
        <w:rPr>
          <w:rFonts w:ascii="Soberana sans" w:hAnsi="Soberana sans" w:cs="Fixedsys"/>
          <w:color w:val="000000"/>
          <w:sz w:val="20"/>
        </w:rPr>
        <w:t>10</w:t>
      </w:r>
      <w:r w:rsidRPr="00BD47D4">
        <w:rPr>
          <w:rFonts w:ascii="Soberana sans" w:hAnsi="Soberana sans" w:cs="Fixedsys"/>
          <w:color w:val="000000"/>
          <w:sz w:val="20"/>
        </w:rPr>
        <w:t>.</w:t>
      </w:r>
      <w:r>
        <w:rPr>
          <w:rFonts w:ascii="Soberana sans" w:hAnsi="Soberana sans" w:cs="Fixedsys"/>
          <w:color w:val="000000"/>
          <w:sz w:val="20"/>
        </w:rPr>
        <w:t>83</w:t>
      </w:r>
      <w:r w:rsidRPr="00BD47D4">
        <w:rPr>
          <w:rFonts w:ascii="Soberana sans" w:hAnsi="Soberana sans"/>
          <w:sz w:val="22"/>
          <w:szCs w:val="22"/>
          <w:lang w:val="es-MX"/>
        </w:rPr>
        <w:tab/>
        <w:t>BANCO MERCANTIL DEL NORTE S.A. INSTITUCION DE BANCA</w:t>
      </w:r>
    </w:p>
    <w:p w:rsidR="00E41A5C" w:rsidRPr="00BD47D4" w:rsidRDefault="00E41A5C" w:rsidP="00E41A5C">
      <w:pPr>
        <w:pStyle w:val="Texto"/>
        <w:spacing w:after="0" w:line="240" w:lineRule="exact"/>
        <w:rPr>
          <w:rFonts w:ascii="Soberana sans" w:hAnsi="Soberana sans"/>
          <w:sz w:val="22"/>
          <w:szCs w:val="22"/>
          <w:lang w:val="es-MX"/>
        </w:rPr>
      </w:pPr>
    </w:p>
    <w:p w:rsidR="00E41A5C" w:rsidRPr="00BD47D4" w:rsidRDefault="00E41A5C" w:rsidP="00E41A5C">
      <w:pPr>
        <w:pStyle w:val="ROMANOS"/>
        <w:tabs>
          <w:tab w:val="clear" w:pos="720"/>
          <w:tab w:val="left" w:pos="288"/>
        </w:tabs>
        <w:spacing w:after="0" w:line="240" w:lineRule="exact"/>
        <w:ind w:left="284" w:firstLine="4"/>
        <w:jc w:val="left"/>
        <w:rPr>
          <w:rFonts w:ascii="Soberana sans" w:hAnsi="Soberana sans"/>
          <w:sz w:val="22"/>
          <w:szCs w:val="22"/>
          <w:lang w:val="es-MX"/>
        </w:rPr>
      </w:pPr>
      <w:r w:rsidRPr="00BD47D4">
        <w:rPr>
          <w:rFonts w:ascii="Soberana sans" w:hAnsi="Soberana sans"/>
          <w:sz w:val="22"/>
          <w:szCs w:val="22"/>
          <w:lang w:val="es-MX"/>
        </w:rPr>
        <w:t>Para el registro de los intereses ganados por inversiones Financieras, se optó</w:t>
      </w:r>
      <w:r>
        <w:rPr>
          <w:rFonts w:ascii="Soberana sans" w:hAnsi="Soberana sans"/>
          <w:sz w:val="22"/>
          <w:szCs w:val="22"/>
          <w:lang w:val="es-MX"/>
        </w:rPr>
        <w:t>,</w:t>
      </w:r>
      <w:r w:rsidRPr="00BD47D4">
        <w:rPr>
          <w:rFonts w:ascii="Soberana sans" w:hAnsi="Soberana sans"/>
          <w:sz w:val="22"/>
          <w:szCs w:val="22"/>
          <w:lang w:val="es-MX"/>
        </w:rPr>
        <w:t xml:space="preserve"> por política contable</w:t>
      </w:r>
      <w:r>
        <w:rPr>
          <w:rFonts w:ascii="Soberana sans" w:hAnsi="Soberana sans"/>
          <w:sz w:val="22"/>
          <w:szCs w:val="22"/>
          <w:lang w:val="es-MX"/>
        </w:rPr>
        <w:t>,</w:t>
      </w:r>
      <w:r w:rsidRPr="00BD47D4">
        <w:rPr>
          <w:rFonts w:ascii="Soberana sans" w:hAnsi="Soberana sans"/>
          <w:sz w:val="22"/>
          <w:szCs w:val="22"/>
          <w:lang w:val="es-MX"/>
        </w:rPr>
        <w:t xml:space="preserve"> registrar el ingreso hasta el momento en que efectivamente sean depositados en la cuenta principal de gasto corriente. </w:t>
      </w:r>
    </w:p>
    <w:p w:rsidR="00E41A5C" w:rsidRPr="00BD47D4" w:rsidRDefault="00E41A5C" w:rsidP="00E41A5C">
      <w:pPr>
        <w:pStyle w:val="ROMANOS"/>
        <w:spacing w:after="0" w:line="240" w:lineRule="exact"/>
        <w:rPr>
          <w:rFonts w:ascii="Soberana sans" w:hAnsi="Soberana sans"/>
          <w:b/>
          <w:sz w:val="22"/>
          <w:szCs w:val="22"/>
          <w:lang w:val="es-MX"/>
        </w:rPr>
      </w:pPr>
    </w:p>
    <w:p w:rsidR="00E41A5C" w:rsidRPr="00BD47D4" w:rsidRDefault="00E41A5C" w:rsidP="00E41A5C">
      <w:pPr>
        <w:pStyle w:val="ROMANOS"/>
        <w:spacing w:after="0" w:line="240" w:lineRule="exact"/>
        <w:rPr>
          <w:rFonts w:ascii="Soberana sans" w:hAnsi="Soberana sans"/>
          <w:b/>
          <w:sz w:val="22"/>
          <w:szCs w:val="22"/>
          <w:lang w:val="es-MX"/>
        </w:rPr>
      </w:pPr>
    </w:p>
    <w:p w:rsidR="00E41A5C" w:rsidRPr="00BD47D4" w:rsidRDefault="00E41A5C" w:rsidP="00E41A5C">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Bienes Muebles, Inmuebles e Intangibles</w:t>
      </w:r>
    </w:p>
    <w:p w:rsidR="00E41A5C" w:rsidRPr="00BD47D4" w:rsidRDefault="00E41A5C" w:rsidP="00E41A5C">
      <w:pPr>
        <w:pStyle w:val="ROMANOS"/>
        <w:spacing w:after="0" w:line="240" w:lineRule="exact"/>
        <w:rPr>
          <w:rFonts w:ascii="Soberana sans" w:hAnsi="Soberana sans"/>
          <w:b/>
          <w:sz w:val="22"/>
          <w:szCs w:val="22"/>
          <w:lang w:val="es-MX"/>
        </w:rPr>
      </w:pPr>
    </w:p>
    <w:p w:rsidR="00E41A5C" w:rsidRPr="00BD47D4" w:rsidRDefault="00E41A5C" w:rsidP="00E41A5C">
      <w:pPr>
        <w:pStyle w:val="ROMANOS"/>
        <w:tabs>
          <w:tab w:val="clear" w:pos="720"/>
          <w:tab w:val="left" w:pos="284"/>
        </w:tabs>
        <w:spacing w:after="0" w:line="240" w:lineRule="exact"/>
        <w:ind w:left="284" w:firstLine="4"/>
        <w:rPr>
          <w:rFonts w:ascii="Soberana sans" w:hAnsi="Soberana sans"/>
          <w:sz w:val="22"/>
          <w:szCs w:val="22"/>
          <w:lang w:val="es-MX"/>
        </w:rPr>
      </w:pPr>
      <w:r w:rsidRPr="00BD47D4">
        <w:rPr>
          <w:rFonts w:ascii="Soberana sans" w:hAnsi="Soberana sans"/>
          <w:sz w:val="22"/>
          <w:szCs w:val="22"/>
          <w:lang w:val="es-MX"/>
        </w:rPr>
        <w:t>Se realizaron los registros contables en base a las normas de la CONAC; así como el levantamiento físico de inventarios de bienes al 3</w:t>
      </w:r>
      <w:r>
        <w:rPr>
          <w:rFonts w:ascii="Soberana sans" w:hAnsi="Soberana sans"/>
          <w:sz w:val="22"/>
          <w:szCs w:val="22"/>
          <w:lang w:val="es-MX"/>
        </w:rPr>
        <w:t>0</w:t>
      </w:r>
      <w:r w:rsidRPr="00BD47D4">
        <w:rPr>
          <w:rFonts w:ascii="Soberana sans" w:hAnsi="Soberana sans"/>
          <w:sz w:val="22"/>
          <w:szCs w:val="22"/>
          <w:lang w:val="es-MX"/>
        </w:rPr>
        <w:t xml:space="preserve"> de </w:t>
      </w:r>
      <w:r>
        <w:rPr>
          <w:rFonts w:ascii="Soberana sans" w:hAnsi="Soberana sans"/>
          <w:sz w:val="22"/>
          <w:szCs w:val="22"/>
          <w:lang w:val="es-MX"/>
        </w:rPr>
        <w:t xml:space="preserve">Junio </w:t>
      </w:r>
      <w:r w:rsidRPr="00BD47D4">
        <w:rPr>
          <w:rFonts w:ascii="Soberana sans" w:hAnsi="Soberana sans"/>
          <w:sz w:val="22"/>
          <w:szCs w:val="22"/>
          <w:lang w:val="es-MX"/>
        </w:rPr>
        <w:t xml:space="preserve"> de 2019. Quedando como a continuación se detalla:</w:t>
      </w:r>
    </w:p>
    <w:p w:rsidR="00E41A5C" w:rsidRPr="00BD47D4" w:rsidRDefault="00E41A5C" w:rsidP="00E41A5C">
      <w:pPr>
        <w:pStyle w:val="ROMANOS"/>
        <w:tabs>
          <w:tab w:val="clear" w:pos="720"/>
          <w:tab w:val="left" w:pos="284"/>
        </w:tabs>
        <w:spacing w:after="0" w:line="240" w:lineRule="exact"/>
        <w:ind w:left="284" w:firstLine="4"/>
        <w:rPr>
          <w:rFonts w:ascii="Soberana sans" w:hAnsi="Soberana sans"/>
          <w:sz w:val="22"/>
          <w:szCs w:val="22"/>
          <w:lang w:val="es-MX"/>
        </w:rPr>
      </w:pPr>
    </w:p>
    <w:tbl>
      <w:tblPr>
        <w:tblW w:w="10520" w:type="dxa"/>
        <w:tblInd w:w="70" w:type="dxa"/>
        <w:tblCellMar>
          <w:left w:w="70" w:type="dxa"/>
          <w:right w:w="70" w:type="dxa"/>
        </w:tblCellMar>
        <w:tblLook w:val="04A0" w:firstRow="1" w:lastRow="0" w:firstColumn="1" w:lastColumn="0" w:noHBand="0" w:noVBand="1"/>
      </w:tblPr>
      <w:tblGrid>
        <w:gridCol w:w="880"/>
        <w:gridCol w:w="7780"/>
        <w:gridCol w:w="1860"/>
      </w:tblGrid>
      <w:tr w:rsidR="00E41A5C" w:rsidRPr="00BD4755" w:rsidTr="00E30B36">
        <w:trPr>
          <w:trHeight w:val="300"/>
        </w:trPr>
        <w:tc>
          <w:tcPr>
            <w:tcW w:w="88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78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jc w:val="center"/>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bienes inmuebles</w:t>
            </w:r>
          </w:p>
        </w:tc>
        <w:tc>
          <w:tcPr>
            <w:tcW w:w="1860" w:type="dxa"/>
            <w:tcBorders>
              <w:left w:val="nil"/>
              <w:right w:val="nil"/>
            </w:tcBorders>
            <w:shd w:val="clear" w:color="auto" w:fill="auto"/>
            <w:noWrap/>
            <w:vAlign w:val="bottom"/>
            <w:hideMark/>
          </w:tcPr>
          <w:p w:rsidR="00E41A5C" w:rsidRPr="00BD4755" w:rsidRDefault="00E41A5C" w:rsidP="00E30B36">
            <w:pPr>
              <w:spacing w:after="0" w:line="240" w:lineRule="auto"/>
              <w:jc w:val="right"/>
              <w:rPr>
                <w:rFonts w:ascii="Soberana sans" w:eastAsia="Times New Roman" w:hAnsi="Soberana sans" w:cs="Arial"/>
                <w:b/>
                <w:lang w:eastAsia="es-ES"/>
              </w:rPr>
            </w:pPr>
            <w:r w:rsidRPr="00BD4755">
              <w:rPr>
                <w:rFonts w:ascii="Soberana sans" w:eastAsia="Times New Roman" w:hAnsi="Soberana sans" w:cs="Arial"/>
                <w:b/>
                <w:lang w:eastAsia="es-ES"/>
              </w:rPr>
              <w:t>1</w:t>
            </w:r>
            <w:r w:rsidRPr="00BD4755">
              <w:rPr>
                <w:rFonts w:ascii="Soberana sans" w:eastAsia="Times New Roman" w:hAnsi="Soberana sans" w:cs="Arial" w:hint="eastAsia"/>
                <w:b/>
                <w:lang w:eastAsia="es-ES"/>
              </w:rPr>
              <w:t>´</w:t>
            </w:r>
            <w:r w:rsidRPr="00BD4755">
              <w:rPr>
                <w:rFonts w:ascii="Soberana sans" w:eastAsia="Times New Roman" w:hAnsi="Soberana sans" w:cs="Arial"/>
                <w:b/>
                <w:lang w:eastAsia="es-ES"/>
              </w:rPr>
              <w:t>405,491.76</w:t>
            </w:r>
          </w:p>
        </w:tc>
      </w:tr>
      <w:tr w:rsidR="00E41A5C" w:rsidRPr="00BD4755" w:rsidTr="00E30B36">
        <w:trPr>
          <w:trHeight w:val="300"/>
        </w:trPr>
        <w:tc>
          <w:tcPr>
            <w:tcW w:w="88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78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jc w:val="center"/>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bienes muebles</w:t>
            </w:r>
          </w:p>
        </w:tc>
        <w:tc>
          <w:tcPr>
            <w:tcW w:w="1860" w:type="dxa"/>
            <w:tcBorders>
              <w:left w:val="nil"/>
              <w:right w:val="nil"/>
            </w:tcBorders>
            <w:shd w:val="clear" w:color="auto" w:fill="auto"/>
            <w:noWrap/>
            <w:vAlign w:val="bottom"/>
            <w:hideMark/>
          </w:tcPr>
          <w:p w:rsidR="00E41A5C" w:rsidRPr="00BD4755" w:rsidRDefault="00E41A5C" w:rsidP="00E30B36">
            <w:pPr>
              <w:spacing w:after="0" w:line="240" w:lineRule="auto"/>
              <w:jc w:val="right"/>
              <w:rPr>
                <w:rFonts w:ascii="Soberana sans" w:eastAsia="Times New Roman" w:hAnsi="Soberana sans" w:cs="Arial"/>
                <w:b/>
                <w:lang w:eastAsia="es-ES"/>
              </w:rPr>
            </w:pPr>
            <w:r w:rsidRPr="00BD4755">
              <w:rPr>
                <w:rFonts w:ascii="Soberana sans" w:eastAsia="Times New Roman" w:hAnsi="Soberana sans" w:cs="Arial"/>
                <w:b/>
                <w:lang w:eastAsia="es-ES"/>
              </w:rPr>
              <w:t>16</w:t>
            </w:r>
            <w:r w:rsidRPr="00BD4755">
              <w:rPr>
                <w:rFonts w:ascii="Soberana sans" w:eastAsia="Times New Roman" w:hAnsi="Soberana sans" w:cs="Arial" w:hint="eastAsia"/>
                <w:b/>
                <w:lang w:eastAsia="es-ES"/>
              </w:rPr>
              <w:t>´</w:t>
            </w:r>
            <w:r w:rsidRPr="00BD4755">
              <w:rPr>
                <w:rFonts w:ascii="Soberana sans" w:eastAsia="Times New Roman" w:hAnsi="Soberana sans" w:cs="Arial"/>
                <w:b/>
                <w:lang w:eastAsia="es-ES"/>
              </w:rPr>
              <w:t>599,994.85</w:t>
            </w:r>
          </w:p>
        </w:tc>
      </w:tr>
      <w:tr w:rsidR="00E41A5C" w:rsidRPr="00BD4755" w:rsidTr="00E30B36">
        <w:trPr>
          <w:trHeight w:val="300"/>
        </w:trPr>
        <w:tc>
          <w:tcPr>
            <w:tcW w:w="88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78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jc w:val="center"/>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activos intangibles</w:t>
            </w:r>
          </w:p>
        </w:tc>
        <w:tc>
          <w:tcPr>
            <w:tcW w:w="1860" w:type="dxa"/>
            <w:tcBorders>
              <w:left w:val="nil"/>
              <w:right w:val="nil"/>
            </w:tcBorders>
            <w:shd w:val="clear" w:color="auto" w:fill="auto"/>
            <w:noWrap/>
            <w:vAlign w:val="bottom"/>
            <w:hideMark/>
          </w:tcPr>
          <w:p w:rsidR="00E41A5C" w:rsidRPr="00BD4755" w:rsidRDefault="00E41A5C" w:rsidP="00E30B36">
            <w:pPr>
              <w:spacing w:after="0" w:line="240" w:lineRule="auto"/>
              <w:jc w:val="right"/>
              <w:rPr>
                <w:rFonts w:ascii="Soberana sans" w:eastAsia="Times New Roman" w:hAnsi="Soberana sans" w:cs="Arial"/>
                <w:b/>
                <w:lang w:eastAsia="es-ES"/>
              </w:rPr>
            </w:pPr>
            <w:r w:rsidRPr="00BD4755">
              <w:rPr>
                <w:rFonts w:ascii="Soberana sans" w:eastAsia="Times New Roman" w:hAnsi="Soberana sans" w:cs="Arial"/>
                <w:b/>
                <w:lang w:eastAsia="es-ES"/>
              </w:rPr>
              <w:t>271,965.34</w:t>
            </w:r>
          </w:p>
        </w:tc>
      </w:tr>
    </w:tbl>
    <w:p w:rsidR="00E41A5C" w:rsidRPr="00BD47D4" w:rsidRDefault="00E41A5C" w:rsidP="00E41A5C">
      <w:pPr>
        <w:pStyle w:val="ROMANOS"/>
        <w:tabs>
          <w:tab w:val="clear" w:pos="720"/>
          <w:tab w:val="left" w:pos="284"/>
        </w:tabs>
        <w:spacing w:after="0" w:line="240" w:lineRule="exact"/>
        <w:ind w:left="284" w:firstLine="4"/>
        <w:rPr>
          <w:rFonts w:ascii="Soberana sans" w:hAnsi="Soberana sans"/>
          <w:sz w:val="22"/>
          <w:szCs w:val="22"/>
          <w:lang w:val="es-MX"/>
        </w:rPr>
      </w:pPr>
    </w:p>
    <w:p w:rsidR="00E41A5C" w:rsidRPr="00BD47D4" w:rsidRDefault="00E41A5C" w:rsidP="00E41A5C">
      <w:pPr>
        <w:pStyle w:val="ROMANOS"/>
        <w:tabs>
          <w:tab w:val="clear" w:pos="720"/>
          <w:tab w:val="left" w:pos="284"/>
        </w:tabs>
        <w:spacing w:after="0" w:line="240" w:lineRule="exact"/>
        <w:ind w:left="284" w:firstLine="4"/>
        <w:rPr>
          <w:rFonts w:ascii="Soberana sans" w:hAnsi="Soberana sans"/>
          <w:sz w:val="22"/>
          <w:szCs w:val="22"/>
          <w:lang w:val="es-MX"/>
        </w:rPr>
      </w:pPr>
    </w:p>
    <w:tbl>
      <w:tblPr>
        <w:tblW w:w="10560" w:type="dxa"/>
        <w:tblInd w:w="70" w:type="dxa"/>
        <w:tblCellMar>
          <w:left w:w="70" w:type="dxa"/>
          <w:right w:w="70" w:type="dxa"/>
        </w:tblCellMar>
        <w:tblLook w:val="04A0" w:firstRow="1" w:lastRow="0" w:firstColumn="1" w:lastColumn="0" w:noHBand="0" w:noVBand="1"/>
      </w:tblPr>
      <w:tblGrid>
        <w:gridCol w:w="920"/>
        <w:gridCol w:w="7780"/>
        <w:gridCol w:w="1860"/>
      </w:tblGrid>
      <w:tr w:rsidR="00E41A5C" w:rsidRPr="00BD4755" w:rsidTr="00E30B36">
        <w:trPr>
          <w:trHeight w:val="300"/>
        </w:trPr>
        <w:tc>
          <w:tcPr>
            <w:tcW w:w="92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t xml:space="preserve">cuenta </w:t>
            </w:r>
          </w:p>
        </w:tc>
        <w:tc>
          <w:tcPr>
            <w:tcW w:w="778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t xml:space="preserve">concepto </w:t>
            </w:r>
          </w:p>
        </w:tc>
        <w:tc>
          <w:tcPr>
            <w:tcW w:w="186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t xml:space="preserve">importe </w:t>
            </w:r>
          </w:p>
        </w:tc>
      </w:tr>
      <w:tr w:rsidR="00E41A5C" w:rsidRPr="00BD4755" w:rsidTr="00E30B36">
        <w:trPr>
          <w:trHeight w:val="300"/>
        </w:trPr>
        <w:tc>
          <w:tcPr>
            <w:tcW w:w="92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1.2.3</w:t>
            </w:r>
          </w:p>
        </w:tc>
        <w:tc>
          <w:tcPr>
            <w:tcW w:w="778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B</w:t>
            </w:r>
            <w:r w:rsidRPr="00BD4755">
              <w:rPr>
                <w:rFonts w:ascii="Soberana sans" w:eastAsia="Times New Roman" w:hAnsi="Soberana sans" w:cs="Arial"/>
                <w:b/>
                <w:lang w:eastAsia="es-ES"/>
              </w:rPr>
              <w:t>ienes inmuebles, infraestructura y construcciones en proceso:</w:t>
            </w:r>
          </w:p>
        </w:tc>
        <w:tc>
          <w:tcPr>
            <w:tcW w:w="186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Calibri"/>
                <w:b/>
                <w:bCs/>
                <w:color w:val="000000"/>
              </w:rPr>
            </w:pPr>
          </w:p>
        </w:tc>
      </w:tr>
      <w:tr w:rsidR="00E41A5C" w:rsidRPr="00BD4755" w:rsidTr="00E30B36">
        <w:trPr>
          <w:trHeight w:val="300"/>
        </w:trPr>
        <w:tc>
          <w:tcPr>
            <w:tcW w:w="92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1.2.3.3</w:t>
            </w:r>
          </w:p>
        </w:tc>
        <w:tc>
          <w:tcPr>
            <w:tcW w:w="778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dificios no habitacionales</w:t>
            </w:r>
          </w:p>
        </w:tc>
        <w:tc>
          <w:tcPr>
            <w:tcW w:w="186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1,405,491.76</w:t>
            </w:r>
          </w:p>
        </w:tc>
      </w:tr>
      <w:tr w:rsidR="00E41A5C" w:rsidRPr="00BD4755" w:rsidTr="00E30B36">
        <w:trPr>
          <w:trHeight w:val="300"/>
        </w:trPr>
        <w:tc>
          <w:tcPr>
            <w:tcW w:w="92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jc w:val="right"/>
              <w:rPr>
                <w:rFonts w:ascii="Soberana sans" w:eastAsia="Times New Roman" w:hAnsi="Soberana sans" w:cs="Arial"/>
                <w:b/>
                <w:lang w:eastAsia="es-ES"/>
              </w:rPr>
            </w:pPr>
          </w:p>
        </w:tc>
        <w:tc>
          <w:tcPr>
            <w:tcW w:w="778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bienes inmuebles, infraestructura y construcciones en proceso</w:t>
            </w:r>
          </w:p>
        </w:tc>
        <w:tc>
          <w:tcPr>
            <w:tcW w:w="1860" w:type="dxa"/>
            <w:tcBorders>
              <w:top w:val="single" w:sz="4" w:space="0" w:color="auto"/>
              <w:left w:val="nil"/>
              <w:bottom w:val="single" w:sz="4" w:space="0" w:color="auto"/>
              <w:right w:val="nil"/>
            </w:tcBorders>
            <w:shd w:val="clear" w:color="auto" w:fill="auto"/>
            <w:noWrap/>
            <w:vAlign w:val="bottom"/>
            <w:hideMark/>
          </w:tcPr>
          <w:p w:rsidR="00E41A5C" w:rsidRPr="00BD4755" w:rsidRDefault="00E41A5C" w:rsidP="00E30B36">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1,405,491.76</w:t>
            </w:r>
          </w:p>
        </w:tc>
      </w:tr>
      <w:tr w:rsidR="00E41A5C" w:rsidRPr="00BD4755" w:rsidTr="00E30B36">
        <w:trPr>
          <w:trHeight w:val="300"/>
        </w:trPr>
        <w:tc>
          <w:tcPr>
            <w:tcW w:w="92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Times New Roman"/>
              </w:rPr>
            </w:pPr>
          </w:p>
        </w:tc>
      </w:tr>
      <w:tr w:rsidR="00E41A5C" w:rsidRPr="00BD4755" w:rsidTr="00E30B36">
        <w:trPr>
          <w:trHeight w:val="300"/>
        </w:trPr>
        <w:tc>
          <w:tcPr>
            <w:tcW w:w="92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w:t>
            </w:r>
          </w:p>
        </w:tc>
        <w:tc>
          <w:tcPr>
            <w:tcW w:w="778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B</w:t>
            </w:r>
            <w:r w:rsidRPr="00BD4755">
              <w:rPr>
                <w:rFonts w:ascii="Soberana sans" w:eastAsia="Times New Roman" w:hAnsi="Soberana sans" w:cs="Arial"/>
                <w:b/>
                <w:lang w:eastAsia="es-ES"/>
              </w:rPr>
              <w:t>ienes muebles:</w:t>
            </w:r>
          </w:p>
        </w:tc>
        <w:tc>
          <w:tcPr>
            <w:tcW w:w="186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Calibri"/>
                <w:b/>
                <w:bCs/>
                <w:color w:val="000000"/>
              </w:rPr>
            </w:pPr>
          </w:p>
        </w:tc>
      </w:tr>
      <w:tr w:rsidR="00E41A5C" w:rsidRPr="00BD4755" w:rsidTr="00E30B36">
        <w:trPr>
          <w:trHeight w:val="300"/>
        </w:trPr>
        <w:tc>
          <w:tcPr>
            <w:tcW w:w="92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1.2.4.1</w:t>
            </w:r>
          </w:p>
        </w:tc>
        <w:tc>
          <w:tcPr>
            <w:tcW w:w="778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obiliario y equipo de administraci</w:t>
            </w:r>
            <w:r w:rsidRPr="00BD4755">
              <w:rPr>
                <w:rFonts w:ascii="Soberana sans" w:eastAsia="Times New Roman" w:hAnsi="Soberana sans" w:cs="Arial" w:hint="eastAsia"/>
                <w:b/>
                <w:lang w:eastAsia="es-ES"/>
              </w:rPr>
              <w:t>ó</w:t>
            </w:r>
            <w:r w:rsidRPr="00BD4755">
              <w:rPr>
                <w:rFonts w:ascii="Soberana sans" w:eastAsia="Times New Roman" w:hAnsi="Soberana sans" w:cs="Arial"/>
                <w:b/>
                <w:lang w:eastAsia="es-ES"/>
              </w:rPr>
              <w:t>n:</w:t>
            </w:r>
          </w:p>
        </w:tc>
        <w:tc>
          <w:tcPr>
            <w:tcW w:w="186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Calibri"/>
                <w:b/>
                <w:bCs/>
                <w:color w:val="000000"/>
              </w:rPr>
            </w:pPr>
          </w:p>
        </w:tc>
      </w:tr>
      <w:tr w:rsidR="00E41A5C" w:rsidRPr="00BD4755" w:rsidTr="00E30B36">
        <w:trPr>
          <w:trHeight w:val="300"/>
        </w:trPr>
        <w:tc>
          <w:tcPr>
            <w:tcW w:w="92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1.2.4.1.1</w:t>
            </w:r>
          </w:p>
        </w:tc>
        <w:tc>
          <w:tcPr>
            <w:tcW w:w="778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BD4755">
              <w:rPr>
                <w:rFonts w:ascii="Soberana sans" w:eastAsia="Times New Roman" w:hAnsi="Soberana sans" w:cs="Arial"/>
                <w:lang w:eastAsia="es-ES"/>
              </w:rPr>
              <w:t>uebles de oficina y estanter</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w:t>
            </w:r>
          </w:p>
        </w:tc>
        <w:tc>
          <w:tcPr>
            <w:tcW w:w="186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5,413,524.76</w:t>
            </w:r>
          </w:p>
        </w:tc>
      </w:tr>
      <w:tr w:rsidR="00E41A5C" w:rsidRPr="00BD4755" w:rsidTr="00E30B36">
        <w:trPr>
          <w:trHeight w:val="300"/>
        </w:trPr>
        <w:tc>
          <w:tcPr>
            <w:tcW w:w="92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1.2.4.1.2</w:t>
            </w:r>
          </w:p>
        </w:tc>
        <w:tc>
          <w:tcPr>
            <w:tcW w:w="778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BD4755">
              <w:rPr>
                <w:rFonts w:ascii="Soberana sans" w:eastAsia="Times New Roman" w:hAnsi="Soberana sans" w:cs="Arial"/>
                <w:lang w:eastAsia="es-ES"/>
              </w:rPr>
              <w:t>uebles, excepto de oficina y estanter</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w:t>
            </w:r>
          </w:p>
        </w:tc>
        <w:tc>
          <w:tcPr>
            <w:tcW w:w="186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37,270.87</w:t>
            </w:r>
          </w:p>
        </w:tc>
      </w:tr>
      <w:tr w:rsidR="00E41A5C" w:rsidRPr="00BD4755" w:rsidTr="00E30B36">
        <w:trPr>
          <w:trHeight w:val="300"/>
        </w:trPr>
        <w:tc>
          <w:tcPr>
            <w:tcW w:w="92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lang w:eastAsia="es-ES"/>
              </w:rPr>
            </w:pPr>
          </w:p>
          <w:p w:rsidR="00E41A5C" w:rsidRPr="00BD4755" w:rsidRDefault="00E41A5C" w:rsidP="00E30B36">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1.2.4.1.3</w:t>
            </w:r>
          </w:p>
        </w:tc>
        <w:tc>
          <w:tcPr>
            <w:tcW w:w="778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 de c</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mputo y de tecnolog</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as de la informaci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w:t>
            </w:r>
          </w:p>
        </w:tc>
        <w:tc>
          <w:tcPr>
            <w:tcW w:w="186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4,494,201.34</w:t>
            </w:r>
          </w:p>
        </w:tc>
      </w:tr>
      <w:tr w:rsidR="00E41A5C" w:rsidRPr="00BD4755" w:rsidTr="00E30B36">
        <w:trPr>
          <w:trHeight w:val="300"/>
        </w:trPr>
        <w:tc>
          <w:tcPr>
            <w:tcW w:w="92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1.2.4.1.9</w:t>
            </w:r>
          </w:p>
        </w:tc>
        <w:tc>
          <w:tcPr>
            <w:tcW w:w="778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O</w:t>
            </w:r>
            <w:r w:rsidRPr="00BD4755">
              <w:rPr>
                <w:rFonts w:ascii="Soberana sans" w:eastAsia="Times New Roman" w:hAnsi="Soberana sans" w:cs="Arial"/>
                <w:lang w:eastAsia="es-ES"/>
              </w:rPr>
              <w:t>tros mobiliarios y equipos de administraci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w:t>
            </w:r>
          </w:p>
        </w:tc>
        <w:tc>
          <w:tcPr>
            <w:tcW w:w="186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3,667,415.71</w:t>
            </w:r>
          </w:p>
        </w:tc>
      </w:tr>
      <w:tr w:rsidR="00E41A5C" w:rsidRPr="00BD4755" w:rsidTr="00E30B36">
        <w:trPr>
          <w:trHeight w:val="300"/>
        </w:trPr>
        <w:tc>
          <w:tcPr>
            <w:tcW w:w="92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1.2.4.1</w:t>
            </w:r>
          </w:p>
        </w:tc>
        <w:tc>
          <w:tcPr>
            <w:tcW w:w="778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mobiliario y equipo de administraci</w:t>
            </w:r>
            <w:r w:rsidRPr="00BD4755">
              <w:rPr>
                <w:rFonts w:ascii="Soberana sans" w:eastAsia="Times New Roman" w:hAnsi="Soberana sans" w:cs="Arial" w:hint="eastAsia"/>
                <w:b/>
                <w:lang w:eastAsia="es-ES"/>
              </w:rPr>
              <w:t>ó</w:t>
            </w:r>
            <w:r w:rsidRPr="00BD4755">
              <w:rPr>
                <w:rFonts w:ascii="Soberana sans" w:eastAsia="Times New Roman" w:hAnsi="Soberana sans" w:cs="Arial"/>
                <w:b/>
                <w:lang w:eastAsia="es-ES"/>
              </w:rPr>
              <w:t>n</w:t>
            </w:r>
          </w:p>
        </w:tc>
        <w:tc>
          <w:tcPr>
            <w:tcW w:w="1860" w:type="dxa"/>
            <w:tcBorders>
              <w:top w:val="single" w:sz="4" w:space="0" w:color="auto"/>
              <w:left w:val="nil"/>
              <w:bottom w:val="single" w:sz="4" w:space="0" w:color="auto"/>
              <w:right w:val="nil"/>
            </w:tcBorders>
            <w:shd w:val="clear" w:color="auto" w:fill="auto"/>
            <w:noWrap/>
            <w:vAlign w:val="bottom"/>
            <w:hideMark/>
          </w:tcPr>
          <w:p w:rsidR="00E41A5C" w:rsidRPr="00BD4755" w:rsidRDefault="00E41A5C" w:rsidP="00E30B36">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13,612,412.68</w:t>
            </w:r>
          </w:p>
        </w:tc>
      </w:tr>
      <w:tr w:rsidR="00E41A5C" w:rsidRPr="00BD4755" w:rsidTr="00E30B36">
        <w:trPr>
          <w:trHeight w:val="300"/>
        </w:trPr>
        <w:tc>
          <w:tcPr>
            <w:tcW w:w="92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Times New Roman"/>
              </w:rPr>
            </w:pPr>
          </w:p>
        </w:tc>
      </w:tr>
      <w:tr w:rsidR="00E41A5C" w:rsidRPr="00BD4755" w:rsidTr="00E30B36">
        <w:trPr>
          <w:trHeight w:val="300"/>
        </w:trPr>
        <w:tc>
          <w:tcPr>
            <w:tcW w:w="92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1.2.4.2</w:t>
            </w:r>
          </w:p>
        </w:tc>
        <w:tc>
          <w:tcPr>
            <w:tcW w:w="778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obiliario y equipo educacional y recreativo:</w:t>
            </w:r>
          </w:p>
        </w:tc>
        <w:tc>
          <w:tcPr>
            <w:tcW w:w="186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Calibri"/>
                <w:b/>
                <w:bCs/>
                <w:color w:val="000000"/>
              </w:rPr>
            </w:pPr>
          </w:p>
        </w:tc>
      </w:tr>
      <w:tr w:rsidR="00E41A5C" w:rsidRPr="00BD4755" w:rsidTr="00E30B36">
        <w:trPr>
          <w:trHeight w:val="300"/>
        </w:trPr>
        <w:tc>
          <w:tcPr>
            <w:tcW w:w="92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1.2.4.2.1</w:t>
            </w:r>
          </w:p>
        </w:tc>
        <w:tc>
          <w:tcPr>
            <w:tcW w:w="778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quipos y aparatos audiovisuales</w:t>
            </w:r>
          </w:p>
        </w:tc>
        <w:tc>
          <w:tcPr>
            <w:tcW w:w="186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69,172.00</w:t>
            </w:r>
          </w:p>
        </w:tc>
      </w:tr>
      <w:tr w:rsidR="00E41A5C" w:rsidRPr="00BD4755" w:rsidTr="00E30B36">
        <w:trPr>
          <w:trHeight w:val="300"/>
        </w:trPr>
        <w:tc>
          <w:tcPr>
            <w:tcW w:w="920" w:type="dxa"/>
            <w:tcBorders>
              <w:top w:val="nil"/>
              <w:left w:val="nil"/>
              <w:bottom w:val="nil"/>
              <w:right w:val="nil"/>
            </w:tcBorders>
            <w:shd w:val="clear" w:color="auto" w:fill="auto"/>
            <w:noWrap/>
            <w:vAlign w:val="bottom"/>
          </w:tcPr>
          <w:p w:rsidR="00E41A5C" w:rsidRPr="00BD4755" w:rsidRDefault="00E41A5C" w:rsidP="00E30B36">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1.2.4.2.3</w:t>
            </w:r>
          </w:p>
        </w:tc>
        <w:tc>
          <w:tcPr>
            <w:tcW w:w="7780" w:type="dxa"/>
            <w:tcBorders>
              <w:top w:val="nil"/>
              <w:left w:val="nil"/>
              <w:bottom w:val="nil"/>
              <w:right w:val="nil"/>
            </w:tcBorders>
            <w:shd w:val="clear" w:color="auto" w:fill="auto"/>
            <w:noWrap/>
            <w:vAlign w:val="bottom"/>
          </w:tcPr>
          <w:p w:rsidR="00E41A5C" w:rsidRPr="00BD4755" w:rsidRDefault="00E41A5C" w:rsidP="00E30B36">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C</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maras fotogr</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ficas y de video</w:t>
            </w:r>
          </w:p>
        </w:tc>
        <w:tc>
          <w:tcPr>
            <w:tcW w:w="1860" w:type="dxa"/>
            <w:tcBorders>
              <w:top w:val="nil"/>
              <w:left w:val="nil"/>
              <w:bottom w:val="nil"/>
              <w:right w:val="nil"/>
            </w:tcBorders>
            <w:shd w:val="clear" w:color="auto" w:fill="auto"/>
            <w:noWrap/>
            <w:vAlign w:val="bottom"/>
          </w:tcPr>
          <w:p w:rsidR="00E41A5C" w:rsidRPr="00BD4755" w:rsidRDefault="00E41A5C" w:rsidP="00E30B36">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48,976.71</w:t>
            </w:r>
          </w:p>
        </w:tc>
      </w:tr>
      <w:tr w:rsidR="00E41A5C" w:rsidRPr="00BD4755" w:rsidTr="00E30B36">
        <w:trPr>
          <w:trHeight w:val="300"/>
        </w:trPr>
        <w:tc>
          <w:tcPr>
            <w:tcW w:w="92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1.2.4.2.9</w:t>
            </w:r>
          </w:p>
        </w:tc>
        <w:tc>
          <w:tcPr>
            <w:tcW w:w="778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O</w:t>
            </w:r>
            <w:r w:rsidRPr="00BD4755">
              <w:rPr>
                <w:rFonts w:ascii="Soberana sans" w:eastAsia="Times New Roman" w:hAnsi="Soberana sans" w:cs="Arial"/>
                <w:lang w:eastAsia="es-ES"/>
              </w:rPr>
              <w:t>tro mobiliario y equipo educacional y recreativo</w:t>
            </w:r>
          </w:p>
        </w:tc>
        <w:tc>
          <w:tcPr>
            <w:tcW w:w="186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353,667.01</w:t>
            </w:r>
          </w:p>
        </w:tc>
      </w:tr>
      <w:tr w:rsidR="00E41A5C" w:rsidRPr="00BD4755" w:rsidTr="00E30B36">
        <w:trPr>
          <w:trHeight w:val="300"/>
        </w:trPr>
        <w:tc>
          <w:tcPr>
            <w:tcW w:w="92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1.2.4.2</w:t>
            </w:r>
          </w:p>
        </w:tc>
        <w:tc>
          <w:tcPr>
            <w:tcW w:w="778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mobiliario y equipo educacional y recreativo</w:t>
            </w:r>
          </w:p>
        </w:tc>
        <w:tc>
          <w:tcPr>
            <w:tcW w:w="1860" w:type="dxa"/>
            <w:tcBorders>
              <w:top w:val="single" w:sz="4" w:space="0" w:color="auto"/>
              <w:left w:val="nil"/>
              <w:bottom w:val="single" w:sz="4" w:space="0" w:color="auto"/>
              <w:right w:val="nil"/>
            </w:tcBorders>
            <w:shd w:val="clear" w:color="auto" w:fill="auto"/>
            <w:noWrap/>
            <w:vAlign w:val="bottom"/>
            <w:hideMark/>
          </w:tcPr>
          <w:p w:rsidR="00E41A5C" w:rsidRPr="00BD4755" w:rsidRDefault="00E41A5C" w:rsidP="00E30B36">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471,815.72</w:t>
            </w:r>
          </w:p>
        </w:tc>
      </w:tr>
      <w:tr w:rsidR="00E41A5C" w:rsidRPr="00BD4755" w:rsidTr="00E30B36">
        <w:trPr>
          <w:trHeight w:val="300"/>
        </w:trPr>
        <w:tc>
          <w:tcPr>
            <w:tcW w:w="92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Times New Roman"/>
              </w:rPr>
            </w:pPr>
          </w:p>
        </w:tc>
      </w:tr>
      <w:tr w:rsidR="00E41A5C" w:rsidRPr="00BD4755" w:rsidTr="00E30B36">
        <w:trPr>
          <w:trHeight w:val="300"/>
        </w:trPr>
        <w:tc>
          <w:tcPr>
            <w:tcW w:w="92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1.2.4.3</w:t>
            </w:r>
          </w:p>
        </w:tc>
        <w:tc>
          <w:tcPr>
            <w:tcW w:w="778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E</w:t>
            </w:r>
            <w:r w:rsidRPr="00BD4755">
              <w:rPr>
                <w:rFonts w:ascii="Soberana sans" w:eastAsia="Times New Roman" w:hAnsi="Soberana sans" w:cs="Arial"/>
                <w:b/>
                <w:lang w:eastAsia="es-ES"/>
              </w:rPr>
              <w:t>quipo e instrumental m</w:t>
            </w:r>
            <w:r w:rsidRPr="00BD4755">
              <w:rPr>
                <w:rFonts w:ascii="Soberana sans" w:eastAsia="Times New Roman" w:hAnsi="Soberana sans" w:cs="Arial" w:hint="eastAsia"/>
                <w:b/>
                <w:lang w:eastAsia="es-ES"/>
              </w:rPr>
              <w:t>é</w:t>
            </w:r>
            <w:r w:rsidRPr="00BD4755">
              <w:rPr>
                <w:rFonts w:ascii="Soberana sans" w:eastAsia="Times New Roman" w:hAnsi="Soberana sans" w:cs="Arial"/>
                <w:b/>
                <w:lang w:eastAsia="es-ES"/>
              </w:rPr>
              <w:t>dico y de laboratorio:</w:t>
            </w:r>
          </w:p>
        </w:tc>
        <w:tc>
          <w:tcPr>
            <w:tcW w:w="186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Calibri"/>
                <w:b/>
                <w:bCs/>
                <w:color w:val="000000"/>
              </w:rPr>
            </w:pPr>
          </w:p>
        </w:tc>
      </w:tr>
      <w:tr w:rsidR="00E41A5C" w:rsidRPr="00BD4755" w:rsidTr="00E30B36">
        <w:trPr>
          <w:trHeight w:val="300"/>
        </w:trPr>
        <w:tc>
          <w:tcPr>
            <w:tcW w:w="92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1.2.4.3.1</w:t>
            </w:r>
          </w:p>
        </w:tc>
        <w:tc>
          <w:tcPr>
            <w:tcW w:w="778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 m</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dico y de laboratorio</w:t>
            </w:r>
          </w:p>
        </w:tc>
        <w:tc>
          <w:tcPr>
            <w:tcW w:w="186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8,465.18</w:t>
            </w:r>
          </w:p>
        </w:tc>
      </w:tr>
      <w:tr w:rsidR="00E41A5C" w:rsidRPr="00BD4755" w:rsidTr="00E30B36">
        <w:trPr>
          <w:trHeight w:val="300"/>
        </w:trPr>
        <w:tc>
          <w:tcPr>
            <w:tcW w:w="92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1.2.4.3</w:t>
            </w:r>
          </w:p>
        </w:tc>
        <w:tc>
          <w:tcPr>
            <w:tcW w:w="778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equipo e instrumental m</w:t>
            </w:r>
            <w:r w:rsidRPr="00BD4755">
              <w:rPr>
                <w:rFonts w:ascii="Soberana sans" w:eastAsia="Times New Roman" w:hAnsi="Soberana sans" w:cs="Arial" w:hint="eastAsia"/>
                <w:b/>
                <w:lang w:eastAsia="es-ES"/>
              </w:rPr>
              <w:t>é</w:t>
            </w:r>
            <w:r w:rsidRPr="00BD4755">
              <w:rPr>
                <w:rFonts w:ascii="Soberana sans" w:eastAsia="Times New Roman" w:hAnsi="Soberana sans" w:cs="Arial"/>
                <w:b/>
                <w:lang w:eastAsia="es-ES"/>
              </w:rPr>
              <w:t>dico y de laboratorio</w:t>
            </w:r>
          </w:p>
        </w:tc>
        <w:tc>
          <w:tcPr>
            <w:tcW w:w="1860" w:type="dxa"/>
            <w:tcBorders>
              <w:top w:val="single" w:sz="4" w:space="0" w:color="auto"/>
              <w:left w:val="nil"/>
              <w:bottom w:val="single" w:sz="4" w:space="0" w:color="auto"/>
              <w:right w:val="nil"/>
            </w:tcBorders>
            <w:shd w:val="clear" w:color="auto" w:fill="auto"/>
            <w:noWrap/>
            <w:vAlign w:val="bottom"/>
            <w:hideMark/>
          </w:tcPr>
          <w:p w:rsidR="00E41A5C" w:rsidRPr="00BD4755" w:rsidRDefault="00E41A5C" w:rsidP="00E30B36">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8,465.18</w:t>
            </w:r>
          </w:p>
        </w:tc>
      </w:tr>
      <w:tr w:rsidR="00E41A5C" w:rsidRPr="00BD4755" w:rsidTr="00E30B36">
        <w:trPr>
          <w:trHeight w:val="300"/>
        </w:trPr>
        <w:tc>
          <w:tcPr>
            <w:tcW w:w="92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Times New Roman"/>
              </w:rPr>
            </w:pPr>
          </w:p>
        </w:tc>
      </w:tr>
      <w:tr w:rsidR="00E41A5C" w:rsidRPr="00BD4755" w:rsidTr="00E30B36">
        <w:trPr>
          <w:trHeight w:val="300"/>
        </w:trPr>
        <w:tc>
          <w:tcPr>
            <w:tcW w:w="92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1.2.4.4</w:t>
            </w:r>
          </w:p>
        </w:tc>
        <w:tc>
          <w:tcPr>
            <w:tcW w:w="778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V</w:t>
            </w:r>
            <w:r w:rsidRPr="00BD4755">
              <w:rPr>
                <w:rFonts w:ascii="Soberana sans" w:eastAsia="Times New Roman" w:hAnsi="Soberana sans" w:cs="Arial"/>
                <w:b/>
                <w:lang w:eastAsia="es-ES"/>
              </w:rPr>
              <w:t>ehículos y equipo de transporte:</w:t>
            </w:r>
          </w:p>
        </w:tc>
        <w:tc>
          <w:tcPr>
            <w:tcW w:w="186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Calibri"/>
                <w:b/>
                <w:bCs/>
                <w:color w:val="000000"/>
              </w:rPr>
            </w:pPr>
          </w:p>
        </w:tc>
      </w:tr>
      <w:tr w:rsidR="00E41A5C" w:rsidRPr="00BD4755" w:rsidTr="00E30B36">
        <w:trPr>
          <w:trHeight w:val="300"/>
        </w:trPr>
        <w:tc>
          <w:tcPr>
            <w:tcW w:w="92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1.2.4.4.1</w:t>
            </w:r>
          </w:p>
        </w:tc>
        <w:tc>
          <w:tcPr>
            <w:tcW w:w="778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V</w:t>
            </w:r>
            <w:r w:rsidRPr="00BD4755">
              <w:rPr>
                <w:rFonts w:ascii="Soberana sans" w:eastAsia="Times New Roman" w:hAnsi="Soberana sans" w:cs="Arial"/>
                <w:lang w:eastAsia="es-ES"/>
              </w:rPr>
              <w:t>eh</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culos y equipo terrestre</w:t>
            </w:r>
          </w:p>
        </w:tc>
        <w:tc>
          <w:tcPr>
            <w:tcW w:w="186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1,604,530.00</w:t>
            </w:r>
          </w:p>
        </w:tc>
      </w:tr>
      <w:tr w:rsidR="00E41A5C" w:rsidRPr="00BD4755" w:rsidTr="00E30B36">
        <w:trPr>
          <w:trHeight w:val="300"/>
        </w:trPr>
        <w:tc>
          <w:tcPr>
            <w:tcW w:w="92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1.2.4.4</w:t>
            </w:r>
          </w:p>
        </w:tc>
        <w:tc>
          <w:tcPr>
            <w:tcW w:w="778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vehículos y equipo de transporte</w:t>
            </w:r>
          </w:p>
        </w:tc>
        <w:tc>
          <w:tcPr>
            <w:tcW w:w="1860" w:type="dxa"/>
            <w:tcBorders>
              <w:top w:val="single" w:sz="4" w:space="0" w:color="auto"/>
              <w:left w:val="nil"/>
              <w:bottom w:val="single" w:sz="4" w:space="0" w:color="auto"/>
              <w:right w:val="nil"/>
            </w:tcBorders>
            <w:shd w:val="clear" w:color="auto" w:fill="auto"/>
            <w:noWrap/>
            <w:vAlign w:val="bottom"/>
            <w:hideMark/>
          </w:tcPr>
          <w:p w:rsidR="00E41A5C" w:rsidRPr="00BD4755" w:rsidRDefault="00E41A5C" w:rsidP="00E30B36">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1,604,530.00</w:t>
            </w:r>
          </w:p>
        </w:tc>
      </w:tr>
      <w:tr w:rsidR="00E41A5C" w:rsidRPr="00BD4755" w:rsidTr="00E30B36">
        <w:trPr>
          <w:trHeight w:val="300"/>
        </w:trPr>
        <w:tc>
          <w:tcPr>
            <w:tcW w:w="92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Times New Roman"/>
              </w:rPr>
            </w:pPr>
          </w:p>
        </w:tc>
      </w:tr>
      <w:tr w:rsidR="00E41A5C" w:rsidRPr="00BD4755" w:rsidTr="00E30B36">
        <w:trPr>
          <w:trHeight w:val="300"/>
        </w:trPr>
        <w:tc>
          <w:tcPr>
            <w:tcW w:w="92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1.2.4.6</w:t>
            </w:r>
          </w:p>
        </w:tc>
        <w:tc>
          <w:tcPr>
            <w:tcW w:w="778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aquinaria, otros equipos y herramientas:</w:t>
            </w:r>
          </w:p>
        </w:tc>
        <w:tc>
          <w:tcPr>
            <w:tcW w:w="186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Calibri"/>
                <w:b/>
                <w:bCs/>
                <w:color w:val="000000"/>
              </w:rPr>
            </w:pPr>
          </w:p>
        </w:tc>
      </w:tr>
      <w:tr w:rsidR="00E41A5C" w:rsidRPr="00BD4755" w:rsidTr="00E30B36">
        <w:trPr>
          <w:trHeight w:val="300"/>
        </w:trPr>
        <w:tc>
          <w:tcPr>
            <w:tcW w:w="92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1.2.4.6.5</w:t>
            </w:r>
          </w:p>
        </w:tc>
        <w:tc>
          <w:tcPr>
            <w:tcW w:w="778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 de comunicaci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 y telecomunicaci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w:t>
            </w:r>
          </w:p>
        </w:tc>
        <w:tc>
          <w:tcPr>
            <w:tcW w:w="186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26,448.00</w:t>
            </w:r>
          </w:p>
        </w:tc>
      </w:tr>
      <w:tr w:rsidR="00E41A5C" w:rsidRPr="00BD4755" w:rsidTr="00E30B36">
        <w:trPr>
          <w:trHeight w:val="300"/>
        </w:trPr>
        <w:tc>
          <w:tcPr>
            <w:tcW w:w="92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1.2.4.6.6</w:t>
            </w:r>
          </w:p>
        </w:tc>
        <w:tc>
          <w:tcPr>
            <w:tcW w:w="778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quipos de generaci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 el</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ctrica, aparatos y accesorios el</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ctricos</w:t>
            </w:r>
          </w:p>
        </w:tc>
        <w:tc>
          <w:tcPr>
            <w:tcW w:w="186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585,336.05</w:t>
            </w:r>
          </w:p>
        </w:tc>
      </w:tr>
      <w:tr w:rsidR="00E41A5C" w:rsidRPr="00BD4755" w:rsidTr="00E30B36">
        <w:trPr>
          <w:trHeight w:val="300"/>
        </w:trPr>
        <w:tc>
          <w:tcPr>
            <w:tcW w:w="92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1.2.4.6.7</w:t>
            </w:r>
          </w:p>
        </w:tc>
        <w:tc>
          <w:tcPr>
            <w:tcW w:w="778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H</w:t>
            </w:r>
            <w:r w:rsidRPr="00BD4755">
              <w:rPr>
                <w:rFonts w:ascii="Soberana sans" w:eastAsia="Times New Roman" w:hAnsi="Soberana sans" w:cs="Arial"/>
                <w:lang w:eastAsia="es-ES"/>
              </w:rPr>
              <w:t>erramientas y m</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quinas-herramienta</w:t>
            </w:r>
          </w:p>
        </w:tc>
        <w:tc>
          <w:tcPr>
            <w:tcW w:w="186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2,774.00</w:t>
            </w:r>
          </w:p>
        </w:tc>
      </w:tr>
      <w:tr w:rsidR="00E41A5C" w:rsidRPr="00BD4755" w:rsidTr="00E30B36">
        <w:trPr>
          <w:trHeight w:val="300"/>
        </w:trPr>
        <w:tc>
          <w:tcPr>
            <w:tcW w:w="92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1.2.4.6.9</w:t>
            </w:r>
          </w:p>
        </w:tc>
        <w:tc>
          <w:tcPr>
            <w:tcW w:w="778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O</w:t>
            </w:r>
            <w:r w:rsidRPr="00BD4755">
              <w:rPr>
                <w:rFonts w:ascii="Soberana sans" w:eastAsia="Times New Roman" w:hAnsi="Soberana sans" w:cs="Arial"/>
                <w:lang w:eastAsia="es-ES"/>
              </w:rPr>
              <w:t>tros equipos</w:t>
            </w:r>
          </w:p>
        </w:tc>
        <w:tc>
          <w:tcPr>
            <w:tcW w:w="186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48,952.00</w:t>
            </w:r>
          </w:p>
        </w:tc>
      </w:tr>
      <w:tr w:rsidR="00E41A5C" w:rsidRPr="00BD4755" w:rsidTr="00E30B36">
        <w:trPr>
          <w:trHeight w:val="300"/>
        </w:trPr>
        <w:tc>
          <w:tcPr>
            <w:tcW w:w="92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1.2.4.6</w:t>
            </w:r>
          </w:p>
        </w:tc>
        <w:tc>
          <w:tcPr>
            <w:tcW w:w="778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maquinaria, otros equipos y herramientas</w:t>
            </w:r>
          </w:p>
        </w:tc>
        <w:tc>
          <w:tcPr>
            <w:tcW w:w="1860" w:type="dxa"/>
            <w:tcBorders>
              <w:top w:val="single" w:sz="4" w:space="0" w:color="auto"/>
              <w:left w:val="nil"/>
              <w:bottom w:val="single" w:sz="4" w:space="0" w:color="auto"/>
              <w:right w:val="nil"/>
            </w:tcBorders>
            <w:shd w:val="clear" w:color="auto" w:fill="auto"/>
            <w:noWrap/>
            <w:vAlign w:val="bottom"/>
            <w:hideMark/>
          </w:tcPr>
          <w:p w:rsidR="00E41A5C" w:rsidRPr="00BD4755" w:rsidRDefault="00E41A5C" w:rsidP="00E30B36">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663,510.05</w:t>
            </w:r>
          </w:p>
        </w:tc>
      </w:tr>
      <w:tr w:rsidR="00E41A5C" w:rsidRPr="00BD4755" w:rsidTr="00E30B36">
        <w:trPr>
          <w:trHeight w:val="300"/>
        </w:trPr>
        <w:tc>
          <w:tcPr>
            <w:tcW w:w="92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Times New Roman"/>
              </w:rPr>
            </w:pPr>
          </w:p>
        </w:tc>
      </w:tr>
      <w:tr w:rsidR="00E41A5C" w:rsidRPr="00BD4755" w:rsidTr="00E30B36">
        <w:trPr>
          <w:trHeight w:val="300"/>
        </w:trPr>
        <w:tc>
          <w:tcPr>
            <w:tcW w:w="92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1.2.4.7</w:t>
            </w:r>
          </w:p>
        </w:tc>
        <w:tc>
          <w:tcPr>
            <w:tcW w:w="778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C</w:t>
            </w:r>
            <w:r w:rsidRPr="00BD4755">
              <w:rPr>
                <w:rFonts w:ascii="Soberana sans" w:eastAsia="Times New Roman" w:hAnsi="Soberana sans" w:cs="Arial"/>
                <w:b/>
                <w:lang w:eastAsia="es-ES"/>
              </w:rPr>
              <w:t>olecciones, obras de arte y objetos valiosos:</w:t>
            </w:r>
          </w:p>
        </w:tc>
        <w:tc>
          <w:tcPr>
            <w:tcW w:w="186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Calibri"/>
                <w:b/>
                <w:bCs/>
                <w:color w:val="000000"/>
              </w:rPr>
            </w:pPr>
          </w:p>
        </w:tc>
      </w:tr>
      <w:tr w:rsidR="00E41A5C" w:rsidRPr="00BD4755" w:rsidTr="00E30B36">
        <w:trPr>
          <w:trHeight w:val="300"/>
        </w:trPr>
        <w:tc>
          <w:tcPr>
            <w:tcW w:w="92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1.2.4.7.1</w:t>
            </w:r>
          </w:p>
        </w:tc>
        <w:tc>
          <w:tcPr>
            <w:tcW w:w="778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B</w:t>
            </w:r>
            <w:r w:rsidRPr="00BD4755">
              <w:rPr>
                <w:rFonts w:ascii="Soberana sans" w:eastAsia="Times New Roman" w:hAnsi="Soberana sans" w:cs="Arial"/>
                <w:lang w:eastAsia="es-ES"/>
              </w:rPr>
              <w:t>ienes art</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sticos, culturales y cient</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ficos</w:t>
            </w:r>
          </w:p>
        </w:tc>
        <w:tc>
          <w:tcPr>
            <w:tcW w:w="186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239,261.22</w:t>
            </w:r>
          </w:p>
        </w:tc>
      </w:tr>
      <w:tr w:rsidR="00E41A5C" w:rsidRPr="00BD4755" w:rsidTr="00E30B36">
        <w:trPr>
          <w:trHeight w:val="300"/>
        </w:trPr>
        <w:tc>
          <w:tcPr>
            <w:tcW w:w="92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1.2.4.7</w:t>
            </w:r>
          </w:p>
        </w:tc>
        <w:tc>
          <w:tcPr>
            <w:tcW w:w="778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colecciones, obras de arte y objetos valiosos</w:t>
            </w:r>
          </w:p>
        </w:tc>
        <w:tc>
          <w:tcPr>
            <w:tcW w:w="1860" w:type="dxa"/>
            <w:tcBorders>
              <w:top w:val="single" w:sz="4" w:space="0" w:color="auto"/>
              <w:left w:val="nil"/>
              <w:bottom w:val="single" w:sz="4" w:space="0" w:color="auto"/>
              <w:right w:val="nil"/>
            </w:tcBorders>
            <w:shd w:val="clear" w:color="auto" w:fill="auto"/>
            <w:noWrap/>
            <w:vAlign w:val="bottom"/>
            <w:hideMark/>
          </w:tcPr>
          <w:p w:rsidR="00E41A5C" w:rsidRPr="00BD4755" w:rsidRDefault="00E41A5C" w:rsidP="00E30B36">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239,261.22</w:t>
            </w:r>
          </w:p>
        </w:tc>
      </w:tr>
      <w:tr w:rsidR="00E41A5C" w:rsidRPr="00BD4755" w:rsidTr="00E30B36">
        <w:trPr>
          <w:trHeight w:val="300"/>
        </w:trPr>
        <w:tc>
          <w:tcPr>
            <w:tcW w:w="92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Times New Roman"/>
              </w:rPr>
            </w:pPr>
          </w:p>
        </w:tc>
      </w:tr>
      <w:tr w:rsidR="00E41A5C" w:rsidRPr="00BD4755" w:rsidTr="00E30B36">
        <w:trPr>
          <w:trHeight w:val="300"/>
        </w:trPr>
        <w:tc>
          <w:tcPr>
            <w:tcW w:w="92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78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A</w:t>
            </w:r>
            <w:r w:rsidRPr="00BD4755">
              <w:rPr>
                <w:rFonts w:ascii="Soberana sans" w:eastAsia="Times New Roman" w:hAnsi="Soberana sans" w:cs="Arial"/>
                <w:b/>
                <w:lang w:eastAsia="es-ES"/>
              </w:rPr>
              <w:t>ctivos intangibles:</w:t>
            </w:r>
          </w:p>
        </w:tc>
        <w:tc>
          <w:tcPr>
            <w:tcW w:w="186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Calibri"/>
                <w:b/>
                <w:bCs/>
                <w:color w:val="000000"/>
              </w:rPr>
            </w:pPr>
          </w:p>
        </w:tc>
      </w:tr>
      <w:tr w:rsidR="00E41A5C" w:rsidRPr="00BD4755" w:rsidTr="00E30B36">
        <w:trPr>
          <w:trHeight w:val="300"/>
        </w:trPr>
        <w:tc>
          <w:tcPr>
            <w:tcW w:w="92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1.2.5.1</w:t>
            </w:r>
          </w:p>
        </w:tc>
        <w:tc>
          <w:tcPr>
            <w:tcW w:w="778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BD4755">
              <w:rPr>
                <w:rFonts w:ascii="Soberana sans" w:eastAsia="Times New Roman" w:hAnsi="Soberana sans" w:cs="Arial"/>
                <w:lang w:eastAsia="es-ES"/>
              </w:rPr>
              <w:t>oftware</w:t>
            </w:r>
          </w:p>
        </w:tc>
        <w:tc>
          <w:tcPr>
            <w:tcW w:w="186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Calibri"/>
                <w:color w:val="000000"/>
              </w:rPr>
            </w:pPr>
          </w:p>
        </w:tc>
      </w:tr>
      <w:tr w:rsidR="00E41A5C" w:rsidRPr="00BD4755" w:rsidTr="00E30B36">
        <w:trPr>
          <w:trHeight w:val="300"/>
        </w:trPr>
        <w:tc>
          <w:tcPr>
            <w:tcW w:w="92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1.2.5.1.1</w:t>
            </w:r>
          </w:p>
        </w:tc>
        <w:tc>
          <w:tcPr>
            <w:tcW w:w="778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BD4755">
              <w:rPr>
                <w:rFonts w:ascii="Soberana sans" w:eastAsia="Times New Roman" w:hAnsi="Soberana sans" w:cs="Arial"/>
                <w:lang w:eastAsia="es-ES"/>
              </w:rPr>
              <w:t>oftware</w:t>
            </w:r>
          </w:p>
        </w:tc>
        <w:tc>
          <w:tcPr>
            <w:tcW w:w="186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271,965.34</w:t>
            </w:r>
          </w:p>
        </w:tc>
      </w:tr>
      <w:tr w:rsidR="00E41A5C" w:rsidRPr="00BD4755" w:rsidTr="00E30B36">
        <w:trPr>
          <w:trHeight w:val="300"/>
        </w:trPr>
        <w:tc>
          <w:tcPr>
            <w:tcW w:w="92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780" w:type="dxa"/>
            <w:tcBorders>
              <w:top w:val="nil"/>
              <w:left w:val="nil"/>
              <w:bottom w:val="nil"/>
              <w:right w:val="nil"/>
            </w:tcBorders>
            <w:shd w:val="clear" w:color="auto" w:fill="auto"/>
            <w:noWrap/>
            <w:vAlign w:val="bottom"/>
            <w:hideMark/>
          </w:tcPr>
          <w:p w:rsidR="00E41A5C" w:rsidRPr="00BD4755" w:rsidRDefault="00E41A5C" w:rsidP="00E30B36">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activos intangibles</w:t>
            </w:r>
          </w:p>
        </w:tc>
        <w:tc>
          <w:tcPr>
            <w:tcW w:w="1860" w:type="dxa"/>
            <w:tcBorders>
              <w:top w:val="single" w:sz="4" w:space="0" w:color="auto"/>
              <w:left w:val="nil"/>
              <w:bottom w:val="single" w:sz="4" w:space="0" w:color="auto"/>
              <w:right w:val="nil"/>
            </w:tcBorders>
            <w:shd w:val="clear" w:color="auto" w:fill="auto"/>
            <w:noWrap/>
            <w:vAlign w:val="bottom"/>
            <w:hideMark/>
          </w:tcPr>
          <w:p w:rsidR="00E41A5C" w:rsidRPr="00BD4755" w:rsidRDefault="00E41A5C" w:rsidP="00E30B36">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271,965.34</w:t>
            </w:r>
          </w:p>
        </w:tc>
      </w:tr>
    </w:tbl>
    <w:p w:rsidR="00E41A5C" w:rsidRPr="00BD47D4" w:rsidRDefault="00E41A5C" w:rsidP="00E41A5C">
      <w:pPr>
        <w:pStyle w:val="ROMANOS"/>
        <w:tabs>
          <w:tab w:val="clear" w:pos="720"/>
          <w:tab w:val="left" w:pos="284"/>
        </w:tabs>
        <w:spacing w:after="0" w:line="240" w:lineRule="exact"/>
        <w:ind w:left="284" w:firstLine="4"/>
        <w:rPr>
          <w:rFonts w:ascii="Soberana sans" w:hAnsi="Soberana sans"/>
          <w:sz w:val="22"/>
          <w:szCs w:val="22"/>
          <w:lang w:val="es-MX"/>
        </w:rPr>
      </w:pPr>
    </w:p>
    <w:p w:rsidR="00E41A5C" w:rsidRPr="00BD47D4" w:rsidRDefault="00E41A5C" w:rsidP="00E41A5C">
      <w:pPr>
        <w:pStyle w:val="ROMANOS"/>
        <w:tabs>
          <w:tab w:val="clear" w:pos="720"/>
          <w:tab w:val="left" w:pos="284"/>
        </w:tabs>
        <w:spacing w:after="0" w:line="240" w:lineRule="exact"/>
        <w:ind w:left="284" w:firstLine="4"/>
        <w:rPr>
          <w:rFonts w:ascii="Soberana sans" w:hAnsi="Soberana sans"/>
          <w:sz w:val="22"/>
          <w:szCs w:val="22"/>
          <w:lang w:val="es-MX"/>
        </w:rPr>
      </w:pPr>
      <w:r w:rsidRPr="00BD47D4">
        <w:rPr>
          <w:rFonts w:ascii="Soberana sans" w:hAnsi="Soberana sans"/>
          <w:sz w:val="22"/>
          <w:szCs w:val="22"/>
          <w:lang w:val="es-MX"/>
        </w:rPr>
        <w:lastRenderedPageBreak/>
        <w:t xml:space="preserve"> En los anexos a esta cuenta se integra de forma detalla </w:t>
      </w:r>
      <w:r>
        <w:rPr>
          <w:rFonts w:ascii="Soberana sans" w:hAnsi="Soberana sans"/>
          <w:sz w:val="22"/>
          <w:szCs w:val="22"/>
          <w:lang w:val="es-MX"/>
        </w:rPr>
        <w:t xml:space="preserve">el </w:t>
      </w:r>
      <w:r w:rsidRPr="00BD47D4">
        <w:rPr>
          <w:rFonts w:ascii="Soberana sans" w:hAnsi="Soberana sans"/>
          <w:sz w:val="22"/>
          <w:szCs w:val="22"/>
          <w:lang w:val="es-MX"/>
        </w:rPr>
        <w:t xml:space="preserve">rubro de bienes. </w:t>
      </w:r>
    </w:p>
    <w:p w:rsidR="00E41A5C" w:rsidRPr="00BD47D4" w:rsidRDefault="00E41A5C" w:rsidP="00E41A5C">
      <w:pPr>
        <w:pStyle w:val="ROMANOS"/>
        <w:spacing w:after="0" w:line="240" w:lineRule="exact"/>
        <w:rPr>
          <w:rFonts w:ascii="Soberana sans" w:hAnsi="Soberana sans"/>
          <w:b/>
          <w:sz w:val="22"/>
          <w:szCs w:val="22"/>
          <w:lang w:val="es-MX"/>
        </w:rPr>
      </w:pPr>
    </w:p>
    <w:p w:rsidR="00E41A5C" w:rsidRPr="00BD47D4" w:rsidRDefault="00E41A5C" w:rsidP="00E41A5C">
      <w:pPr>
        <w:pStyle w:val="ROMANOS"/>
        <w:spacing w:after="0" w:line="240" w:lineRule="exact"/>
        <w:rPr>
          <w:rFonts w:ascii="Soberana sans" w:hAnsi="Soberana sans"/>
          <w:b/>
          <w:sz w:val="22"/>
          <w:szCs w:val="22"/>
          <w:lang w:val="es-MX"/>
        </w:rPr>
      </w:pPr>
    </w:p>
    <w:p w:rsidR="00E41A5C" w:rsidRDefault="00E41A5C" w:rsidP="00E41A5C">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Estimaciones y Deterioros</w:t>
      </w:r>
    </w:p>
    <w:p w:rsidR="00E41A5C" w:rsidRPr="00BD47D4" w:rsidRDefault="00E41A5C" w:rsidP="00E41A5C">
      <w:pPr>
        <w:pStyle w:val="ROMANOS"/>
        <w:spacing w:after="0" w:line="240" w:lineRule="exact"/>
        <w:rPr>
          <w:rFonts w:ascii="Soberana sans" w:hAnsi="Soberana sans"/>
          <w:b/>
          <w:sz w:val="22"/>
          <w:szCs w:val="22"/>
          <w:lang w:val="es-MX"/>
        </w:rPr>
      </w:pPr>
    </w:p>
    <w:p w:rsidR="00E41A5C" w:rsidRPr="00BD47D4" w:rsidRDefault="00E41A5C" w:rsidP="00E41A5C">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 xml:space="preserve">Durante el </w:t>
      </w:r>
      <w:r>
        <w:rPr>
          <w:rFonts w:ascii="Soberana sans" w:hAnsi="Soberana sans"/>
          <w:sz w:val="22"/>
          <w:szCs w:val="22"/>
          <w:lang w:val="es-MX"/>
        </w:rPr>
        <w:t>segundo</w:t>
      </w:r>
      <w:r w:rsidRPr="00BD47D4">
        <w:rPr>
          <w:rFonts w:ascii="Soberana sans" w:hAnsi="Soberana sans"/>
          <w:sz w:val="22"/>
          <w:szCs w:val="22"/>
          <w:lang w:val="es-MX"/>
        </w:rPr>
        <w:t xml:space="preserve"> trimestre del ejercicio fiscal 2019, no se realizaron estimaciones de cuentas incobrables.</w:t>
      </w:r>
    </w:p>
    <w:p w:rsidR="00E41A5C" w:rsidRPr="00BD47D4" w:rsidRDefault="00E41A5C" w:rsidP="00E41A5C">
      <w:pPr>
        <w:pStyle w:val="ROMANOS"/>
        <w:spacing w:after="0" w:line="240" w:lineRule="exact"/>
        <w:rPr>
          <w:rFonts w:ascii="Soberana sans" w:hAnsi="Soberana sans"/>
          <w:b/>
          <w:sz w:val="22"/>
          <w:szCs w:val="22"/>
          <w:lang w:val="es-MX"/>
        </w:rPr>
      </w:pPr>
    </w:p>
    <w:p w:rsidR="00E41A5C" w:rsidRPr="00BD47D4" w:rsidRDefault="00E41A5C" w:rsidP="00E41A5C">
      <w:pPr>
        <w:pStyle w:val="ROMANOS"/>
        <w:spacing w:after="0" w:line="240" w:lineRule="exact"/>
        <w:rPr>
          <w:rFonts w:ascii="Soberana sans" w:hAnsi="Soberana sans"/>
          <w:b/>
          <w:sz w:val="22"/>
          <w:szCs w:val="22"/>
          <w:lang w:val="es-MX"/>
        </w:rPr>
      </w:pPr>
    </w:p>
    <w:p w:rsidR="00E41A5C" w:rsidRPr="00BD47D4" w:rsidRDefault="00E41A5C" w:rsidP="00E41A5C">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Otros activos</w:t>
      </w:r>
    </w:p>
    <w:p w:rsidR="00E41A5C" w:rsidRPr="00BD47D4" w:rsidRDefault="00E41A5C" w:rsidP="00E41A5C">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 xml:space="preserve">Durante el ejercicio </w:t>
      </w:r>
      <w:r>
        <w:rPr>
          <w:rFonts w:ascii="Soberana sans" w:hAnsi="Soberana sans"/>
          <w:sz w:val="22"/>
          <w:szCs w:val="22"/>
          <w:lang w:val="es-MX"/>
        </w:rPr>
        <w:t>segundo</w:t>
      </w:r>
      <w:r w:rsidRPr="00BD47D4">
        <w:rPr>
          <w:rFonts w:ascii="Soberana sans" w:hAnsi="Soberana sans"/>
          <w:sz w:val="22"/>
          <w:szCs w:val="22"/>
          <w:lang w:val="es-MX"/>
        </w:rPr>
        <w:t xml:space="preserve"> trimestre de 2019, no existen otros activos.</w:t>
      </w:r>
    </w:p>
    <w:p w:rsidR="00E41A5C" w:rsidRPr="00BD47D4" w:rsidRDefault="00E41A5C" w:rsidP="00E41A5C">
      <w:pPr>
        <w:pStyle w:val="ROMANOS"/>
        <w:spacing w:after="0" w:line="240" w:lineRule="exact"/>
        <w:rPr>
          <w:rFonts w:ascii="Soberana sans" w:hAnsi="Soberana sans"/>
          <w:b/>
          <w:sz w:val="22"/>
          <w:szCs w:val="22"/>
          <w:lang w:val="es-MX"/>
        </w:rPr>
      </w:pPr>
    </w:p>
    <w:p w:rsidR="00E41A5C" w:rsidRPr="00BD47D4" w:rsidRDefault="00E41A5C" w:rsidP="00E41A5C">
      <w:pPr>
        <w:pStyle w:val="ROMANOS"/>
        <w:spacing w:after="0" w:line="240" w:lineRule="exact"/>
        <w:ind w:left="432"/>
        <w:rPr>
          <w:rFonts w:ascii="Soberana sans" w:hAnsi="Soberana sans"/>
          <w:b/>
          <w:sz w:val="22"/>
          <w:szCs w:val="22"/>
          <w:lang w:val="es-MX"/>
        </w:rPr>
      </w:pPr>
      <w:r w:rsidRPr="00BD47D4">
        <w:rPr>
          <w:rFonts w:ascii="Soberana sans" w:hAnsi="Soberana sans"/>
          <w:b/>
          <w:sz w:val="22"/>
          <w:szCs w:val="22"/>
          <w:lang w:val="es-MX"/>
        </w:rPr>
        <w:t>Pasivo</w:t>
      </w:r>
    </w:p>
    <w:p w:rsidR="00E41A5C" w:rsidRPr="00BD47D4" w:rsidRDefault="00E41A5C" w:rsidP="00E41A5C">
      <w:pPr>
        <w:pStyle w:val="ROMANOS"/>
        <w:spacing w:after="0" w:line="240" w:lineRule="exact"/>
        <w:ind w:left="432"/>
        <w:rPr>
          <w:rFonts w:ascii="Soberana sans" w:hAnsi="Soberana sans"/>
          <w:b/>
          <w:sz w:val="22"/>
          <w:szCs w:val="22"/>
          <w:lang w:val="es-MX"/>
        </w:rPr>
      </w:pPr>
    </w:p>
    <w:p w:rsidR="00E41A5C" w:rsidRDefault="00E41A5C" w:rsidP="00E41A5C">
      <w:pPr>
        <w:pStyle w:val="ROMANOS"/>
        <w:spacing w:after="0" w:line="240" w:lineRule="exact"/>
        <w:ind w:left="432"/>
        <w:rPr>
          <w:rFonts w:ascii="Soberana sans" w:hAnsi="Soberana sans"/>
          <w:b/>
          <w:sz w:val="22"/>
          <w:szCs w:val="22"/>
          <w:lang w:val="es-MX"/>
        </w:rPr>
      </w:pPr>
    </w:p>
    <w:p w:rsidR="00E41A5C" w:rsidRPr="00BD47D4" w:rsidRDefault="00E41A5C" w:rsidP="00E41A5C">
      <w:pPr>
        <w:pStyle w:val="ROMANOS"/>
        <w:spacing w:after="0" w:line="240" w:lineRule="exact"/>
        <w:ind w:left="432"/>
        <w:rPr>
          <w:rFonts w:ascii="Soberana sans" w:hAnsi="Soberana sans"/>
          <w:b/>
          <w:sz w:val="22"/>
          <w:szCs w:val="22"/>
          <w:lang w:val="es-MX"/>
        </w:rPr>
      </w:pPr>
    </w:p>
    <w:tbl>
      <w:tblPr>
        <w:tblW w:w="10400" w:type="dxa"/>
        <w:tblInd w:w="-10" w:type="dxa"/>
        <w:tblCellMar>
          <w:left w:w="70" w:type="dxa"/>
          <w:right w:w="70" w:type="dxa"/>
        </w:tblCellMar>
        <w:tblLook w:val="04A0" w:firstRow="1" w:lastRow="0" w:firstColumn="1" w:lastColumn="0" w:noHBand="0" w:noVBand="1"/>
      </w:tblPr>
      <w:tblGrid>
        <w:gridCol w:w="5520"/>
        <w:gridCol w:w="1295"/>
        <w:gridCol w:w="1280"/>
        <w:gridCol w:w="1200"/>
        <w:gridCol w:w="1200"/>
      </w:tblGrid>
      <w:tr w:rsidR="00E41A5C" w:rsidRPr="00080178" w:rsidTr="00E30B36">
        <w:trPr>
          <w:trHeight w:val="525"/>
        </w:trPr>
        <w:tc>
          <w:tcPr>
            <w:tcW w:w="55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41A5C" w:rsidRPr="00080178" w:rsidRDefault="00E41A5C" w:rsidP="00E30B36">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CONCEPTO</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41A5C" w:rsidRPr="00080178" w:rsidRDefault="00E41A5C" w:rsidP="00E30B36">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90 DÍAS</w:t>
            </w:r>
          </w:p>
        </w:tc>
        <w:tc>
          <w:tcPr>
            <w:tcW w:w="1280" w:type="dxa"/>
            <w:tcBorders>
              <w:top w:val="single" w:sz="8" w:space="0" w:color="auto"/>
              <w:left w:val="nil"/>
              <w:bottom w:val="single" w:sz="8" w:space="0" w:color="auto"/>
              <w:right w:val="single" w:sz="8" w:space="0" w:color="auto"/>
            </w:tcBorders>
            <w:shd w:val="clear" w:color="auto" w:fill="auto"/>
            <w:vAlign w:val="center"/>
            <w:hideMark/>
          </w:tcPr>
          <w:p w:rsidR="00E41A5C" w:rsidRPr="00080178" w:rsidRDefault="00E41A5C" w:rsidP="00E30B36">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180 DÍAS</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41A5C" w:rsidRPr="00080178" w:rsidRDefault="00E41A5C" w:rsidP="00E30B36">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365 DÍAS</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41A5C" w:rsidRPr="00080178" w:rsidRDefault="00E41A5C" w:rsidP="00E30B36">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MAS DE 365 DÍAS</w:t>
            </w:r>
          </w:p>
        </w:tc>
      </w:tr>
      <w:tr w:rsidR="00E41A5C" w:rsidRPr="00080178" w:rsidTr="00E30B36">
        <w:trPr>
          <w:trHeight w:val="315"/>
        </w:trPr>
        <w:tc>
          <w:tcPr>
            <w:tcW w:w="5520" w:type="dxa"/>
            <w:tcBorders>
              <w:top w:val="nil"/>
              <w:left w:val="single" w:sz="8" w:space="0" w:color="auto"/>
              <w:bottom w:val="single" w:sz="8" w:space="0" w:color="auto"/>
              <w:right w:val="single" w:sz="8" w:space="0" w:color="auto"/>
            </w:tcBorders>
            <w:shd w:val="clear" w:color="auto" w:fill="auto"/>
            <w:noWrap/>
            <w:vAlign w:val="center"/>
            <w:hideMark/>
          </w:tcPr>
          <w:p w:rsidR="00E41A5C" w:rsidRPr="00080178" w:rsidRDefault="00E41A5C" w:rsidP="00E30B36">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Impuestos y Derechos Retenidos</w:t>
            </w:r>
          </w:p>
        </w:tc>
        <w:tc>
          <w:tcPr>
            <w:tcW w:w="1200" w:type="dxa"/>
            <w:tcBorders>
              <w:top w:val="nil"/>
              <w:left w:val="nil"/>
              <w:bottom w:val="single" w:sz="8" w:space="0" w:color="auto"/>
              <w:right w:val="single" w:sz="8" w:space="0" w:color="auto"/>
            </w:tcBorders>
            <w:shd w:val="clear" w:color="auto" w:fill="auto"/>
            <w:noWrap/>
            <w:vAlign w:val="center"/>
            <w:hideMark/>
          </w:tcPr>
          <w:p w:rsidR="00E41A5C" w:rsidRPr="00080178" w:rsidRDefault="00E41A5C" w:rsidP="00E30B36">
            <w:pPr>
              <w:spacing w:after="0" w:line="240" w:lineRule="auto"/>
              <w:jc w:val="right"/>
              <w:rPr>
                <w:rFonts w:ascii="Soberana sans" w:eastAsia="Times New Roman" w:hAnsi="Soberana sans" w:cs="Arial"/>
                <w:lang w:eastAsia="es-ES"/>
              </w:rPr>
            </w:pPr>
            <w:r w:rsidRPr="00080178">
              <w:rPr>
                <w:rFonts w:ascii="Soberana sans" w:eastAsia="Times New Roman" w:hAnsi="Soberana sans" w:cs="Arial"/>
                <w:lang w:eastAsia="es-ES"/>
              </w:rPr>
              <w:t>2,062,049.89</w:t>
            </w:r>
          </w:p>
        </w:tc>
        <w:tc>
          <w:tcPr>
            <w:tcW w:w="1280" w:type="dxa"/>
            <w:tcBorders>
              <w:top w:val="nil"/>
              <w:left w:val="nil"/>
              <w:bottom w:val="single" w:sz="8" w:space="0" w:color="auto"/>
              <w:right w:val="single" w:sz="8" w:space="0" w:color="auto"/>
            </w:tcBorders>
            <w:shd w:val="clear" w:color="auto" w:fill="auto"/>
            <w:noWrap/>
            <w:vAlign w:val="center"/>
            <w:hideMark/>
          </w:tcPr>
          <w:p w:rsidR="00E41A5C" w:rsidRPr="00080178" w:rsidRDefault="00E41A5C" w:rsidP="00E30B36">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rsidR="00E41A5C" w:rsidRPr="00080178" w:rsidRDefault="00E41A5C" w:rsidP="00E30B36">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rsidR="00E41A5C" w:rsidRPr="00080178" w:rsidRDefault="00E41A5C" w:rsidP="00E30B36">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r>
      <w:tr w:rsidR="00E41A5C" w:rsidRPr="00080178" w:rsidTr="00E30B36">
        <w:trPr>
          <w:trHeight w:val="315"/>
        </w:trPr>
        <w:tc>
          <w:tcPr>
            <w:tcW w:w="5520" w:type="dxa"/>
            <w:tcBorders>
              <w:top w:val="nil"/>
              <w:left w:val="single" w:sz="8" w:space="0" w:color="auto"/>
              <w:bottom w:val="single" w:sz="8" w:space="0" w:color="auto"/>
              <w:right w:val="single" w:sz="8" w:space="0" w:color="auto"/>
            </w:tcBorders>
            <w:shd w:val="clear" w:color="auto" w:fill="auto"/>
            <w:noWrap/>
            <w:vAlign w:val="center"/>
            <w:hideMark/>
          </w:tcPr>
          <w:p w:rsidR="00E41A5C" w:rsidRPr="00080178" w:rsidRDefault="00E41A5C" w:rsidP="00E30B36">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10% de Impuesto Sobre la Renta</w:t>
            </w:r>
          </w:p>
        </w:tc>
        <w:tc>
          <w:tcPr>
            <w:tcW w:w="1200" w:type="dxa"/>
            <w:tcBorders>
              <w:top w:val="nil"/>
              <w:left w:val="nil"/>
              <w:bottom w:val="single" w:sz="8" w:space="0" w:color="auto"/>
              <w:right w:val="single" w:sz="8" w:space="0" w:color="auto"/>
            </w:tcBorders>
            <w:shd w:val="clear" w:color="auto" w:fill="auto"/>
            <w:noWrap/>
            <w:vAlign w:val="center"/>
            <w:hideMark/>
          </w:tcPr>
          <w:p w:rsidR="00E41A5C" w:rsidRPr="00080178" w:rsidRDefault="00E41A5C" w:rsidP="00E30B36">
            <w:pPr>
              <w:spacing w:after="0" w:line="240" w:lineRule="auto"/>
              <w:jc w:val="right"/>
              <w:rPr>
                <w:rFonts w:ascii="Soberana sans" w:eastAsia="Times New Roman" w:hAnsi="Soberana sans" w:cs="Arial"/>
                <w:lang w:eastAsia="es-ES"/>
              </w:rPr>
            </w:pPr>
            <w:r w:rsidRPr="00080178">
              <w:rPr>
                <w:rFonts w:ascii="Soberana sans" w:eastAsia="Times New Roman" w:hAnsi="Soberana sans" w:cs="Arial"/>
                <w:lang w:eastAsia="es-ES"/>
              </w:rPr>
              <w:t>6,000.00</w:t>
            </w:r>
          </w:p>
        </w:tc>
        <w:tc>
          <w:tcPr>
            <w:tcW w:w="1280" w:type="dxa"/>
            <w:tcBorders>
              <w:top w:val="nil"/>
              <w:left w:val="nil"/>
              <w:bottom w:val="single" w:sz="8" w:space="0" w:color="auto"/>
              <w:right w:val="single" w:sz="8" w:space="0" w:color="auto"/>
            </w:tcBorders>
            <w:shd w:val="clear" w:color="auto" w:fill="auto"/>
            <w:noWrap/>
            <w:vAlign w:val="center"/>
            <w:hideMark/>
          </w:tcPr>
          <w:p w:rsidR="00E41A5C" w:rsidRPr="00080178" w:rsidRDefault="00E41A5C" w:rsidP="00E30B36">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rsidR="00E41A5C" w:rsidRPr="00080178" w:rsidRDefault="00E41A5C" w:rsidP="00E30B36">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rsidR="00E41A5C" w:rsidRPr="00080178" w:rsidRDefault="00E41A5C" w:rsidP="00E30B36">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r>
      <w:tr w:rsidR="00E41A5C" w:rsidRPr="00080178" w:rsidTr="00E30B36">
        <w:trPr>
          <w:trHeight w:val="315"/>
        </w:trPr>
        <w:tc>
          <w:tcPr>
            <w:tcW w:w="5520" w:type="dxa"/>
            <w:tcBorders>
              <w:top w:val="nil"/>
              <w:left w:val="single" w:sz="8" w:space="0" w:color="auto"/>
              <w:bottom w:val="single" w:sz="8" w:space="0" w:color="auto"/>
              <w:right w:val="single" w:sz="8" w:space="0" w:color="auto"/>
            </w:tcBorders>
            <w:shd w:val="clear" w:color="auto" w:fill="auto"/>
            <w:noWrap/>
            <w:vAlign w:val="center"/>
            <w:hideMark/>
          </w:tcPr>
          <w:p w:rsidR="00E41A5C" w:rsidRPr="00080178" w:rsidRDefault="00E41A5C" w:rsidP="00E30B36">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Fondos Ajenos Retención por Cuenta de Terceros</w:t>
            </w:r>
          </w:p>
        </w:tc>
        <w:tc>
          <w:tcPr>
            <w:tcW w:w="1200" w:type="dxa"/>
            <w:tcBorders>
              <w:top w:val="nil"/>
              <w:left w:val="nil"/>
              <w:bottom w:val="single" w:sz="8" w:space="0" w:color="auto"/>
              <w:right w:val="single" w:sz="8" w:space="0" w:color="auto"/>
            </w:tcBorders>
            <w:shd w:val="clear" w:color="auto" w:fill="auto"/>
            <w:noWrap/>
            <w:vAlign w:val="center"/>
            <w:hideMark/>
          </w:tcPr>
          <w:p w:rsidR="00E41A5C" w:rsidRPr="00080178" w:rsidRDefault="00E41A5C" w:rsidP="00E30B36">
            <w:pPr>
              <w:spacing w:after="0" w:line="240" w:lineRule="auto"/>
              <w:jc w:val="right"/>
              <w:rPr>
                <w:rFonts w:ascii="Soberana sans" w:eastAsia="Times New Roman" w:hAnsi="Soberana sans" w:cs="Arial"/>
                <w:lang w:eastAsia="es-ES"/>
              </w:rPr>
            </w:pPr>
            <w:r w:rsidRPr="00080178">
              <w:rPr>
                <w:rFonts w:ascii="Soberana sans" w:eastAsia="Times New Roman" w:hAnsi="Soberana sans" w:cs="Arial"/>
                <w:lang w:eastAsia="es-ES"/>
              </w:rPr>
              <w:t>73,842.59</w:t>
            </w:r>
          </w:p>
        </w:tc>
        <w:tc>
          <w:tcPr>
            <w:tcW w:w="1280" w:type="dxa"/>
            <w:tcBorders>
              <w:top w:val="nil"/>
              <w:left w:val="nil"/>
              <w:bottom w:val="single" w:sz="8" w:space="0" w:color="auto"/>
              <w:right w:val="single" w:sz="8" w:space="0" w:color="auto"/>
            </w:tcBorders>
            <w:shd w:val="clear" w:color="auto" w:fill="auto"/>
            <w:noWrap/>
            <w:vAlign w:val="center"/>
            <w:hideMark/>
          </w:tcPr>
          <w:p w:rsidR="00E41A5C" w:rsidRPr="00080178" w:rsidRDefault="00E41A5C" w:rsidP="00E30B36">
            <w:pPr>
              <w:spacing w:after="0" w:line="240" w:lineRule="auto"/>
              <w:jc w:val="right"/>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rsidR="00E41A5C" w:rsidRPr="00080178" w:rsidRDefault="00E41A5C" w:rsidP="00E30B36">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rsidR="00E41A5C" w:rsidRPr="00080178" w:rsidRDefault="00E41A5C" w:rsidP="00E30B36">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r>
      <w:tr w:rsidR="00E41A5C" w:rsidRPr="00080178" w:rsidTr="00E30B36">
        <w:trPr>
          <w:trHeight w:val="315"/>
        </w:trPr>
        <w:tc>
          <w:tcPr>
            <w:tcW w:w="5520" w:type="dxa"/>
            <w:tcBorders>
              <w:top w:val="nil"/>
              <w:left w:val="single" w:sz="8" w:space="0" w:color="auto"/>
              <w:bottom w:val="single" w:sz="8" w:space="0" w:color="auto"/>
              <w:right w:val="single" w:sz="8" w:space="0" w:color="auto"/>
            </w:tcBorders>
            <w:shd w:val="clear" w:color="auto" w:fill="auto"/>
            <w:noWrap/>
            <w:vAlign w:val="center"/>
            <w:hideMark/>
          </w:tcPr>
          <w:p w:rsidR="00E41A5C" w:rsidRPr="00080178" w:rsidRDefault="00E41A5C" w:rsidP="00E30B36">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Sindicatos</w:t>
            </w:r>
          </w:p>
        </w:tc>
        <w:tc>
          <w:tcPr>
            <w:tcW w:w="1200" w:type="dxa"/>
            <w:tcBorders>
              <w:top w:val="nil"/>
              <w:left w:val="nil"/>
              <w:bottom w:val="single" w:sz="8" w:space="0" w:color="auto"/>
              <w:right w:val="single" w:sz="8" w:space="0" w:color="auto"/>
            </w:tcBorders>
            <w:shd w:val="clear" w:color="auto" w:fill="auto"/>
            <w:noWrap/>
            <w:vAlign w:val="center"/>
            <w:hideMark/>
          </w:tcPr>
          <w:p w:rsidR="00E41A5C" w:rsidRPr="00080178" w:rsidRDefault="00E41A5C" w:rsidP="00E30B36">
            <w:pPr>
              <w:spacing w:after="0" w:line="240" w:lineRule="auto"/>
              <w:jc w:val="right"/>
              <w:rPr>
                <w:rFonts w:ascii="Soberana sans" w:eastAsia="Times New Roman" w:hAnsi="Soberana sans" w:cs="Arial"/>
                <w:lang w:eastAsia="es-ES"/>
              </w:rPr>
            </w:pPr>
            <w:r w:rsidRPr="00080178">
              <w:rPr>
                <w:rFonts w:ascii="Soberana sans" w:eastAsia="Times New Roman" w:hAnsi="Soberana sans" w:cs="Arial"/>
                <w:lang w:eastAsia="es-ES"/>
              </w:rPr>
              <w:t>51,959.92</w:t>
            </w:r>
          </w:p>
        </w:tc>
        <w:tc>
          <w:tcPr>
            <w:tcW w:w="1280" w:type="dxa"/>
            <w:tcBorders>
              <w:top w:val="nil"/>
              <w:left w:val="nil"/>
              <w:bottom w:val="single" w:sz="8" w:space="0" w:color="auto"/>
              <w:right w:val="single" w:sz="8" w:space="0" w:color="auto"/>
            </w:tcBorders>
            <w:shd w:val="clear" w:color="auto" w:fill="auto"/>
            <w:noWrap/>
            <w:vAlign w:val="center"/>
            <w:hideMark/>
          </w:tcPr>
          <w:p w:rsidR="00E41A5C" w:rsidRPr="00080178" w:rsidRDefault="00E41A5C" w:rsidP="00E30B36">
            <w:pPr>
              <w:spacing w:after="0" w:line="240" w:lineRule="auto"/>
              <w:jc w:val="right"/>
              <w:rPr>
                <w:rFonts w:ascii="Soberana sans" w:eastAsia="Times New Roman" w:hAnsi="Soberana sans" w:cs="Arial"/>
                <w:lang w:eastAsia="es-ES"/>
              </w:rPr>
            </w:pPr>
            <w:r w:rsidRPr="00080178">
              <w:rPr>
                <w:rFonts w:ascii="Soberana sans" w:eastAsia="Times New Roman" w:hAnsi="Soberana sans" w:cs="Arial"/>
                <w:lang w:eastAsia="es-ES"/>
              </w:rPr>
              <w:t>67,364.44</w:t>
            </w:r>
          </w:p>
        </w:tc>
        <w:tc>
          <w:tcPr>
            <w:tcW w:w="1200" w:type="dxa"/>
            <w:tcBorders>
              <w:top w:val="nil"/>
              <w:left w:val="nil"/>
              <w:bottom w:val="single" w:sz="8" w:space="0" w:color="auto"/>
              <w:right w:val="single" w:sz="8" w:space="0" w:color="auto"/>
            </w:tcBorders>
            <w:shd w:val="clear" w:color="auto" w:fill="auto"/>
            <w:noWrap/>
            <w:vAlign w:val="center"/>
            <w:hideMark/>
          </w:tcPr>
          <w:p w:rsidR="00E41A5C" w:rsidRPr="00080178" w:rsidRDefault="00E41A5C" w:rsidP="00E30B36">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rsidR="00E41A5C" w:rsidRPr="00080178" w:rsidRDefault="00E41A5C" w:rsidP="00E30B36">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r>
      <w:tr w:rsidR="00E41A5C" w:rsidRPr="00080178" w:rsidTr="00E30B36">
        <w:trPr>
          <w:trHeight w:val="315"/>
        </w:trPr>
        <w:tc>
          <w:tcPr>
            <w:tcW w:w="5520" w:type="dxa"/>
            <w:tcBorders>
              <w:top w:val="nil"/>
              <w:left w:val="single" w:sz="8" w:space="0" w:color="auto"/>
              <w:bottom w:val="single" w:sz="8" w:space="0" w:color="auto"/>
              <w:right w:val="single" w:sz="8" w:space="0" w:color="auto"/>
            </w:tcBorders>
            <w:shd w:val="clear" w:color="auto" w:fill="auto"/>
            <w:noWrap/>
            <w:vAlign w:val="center"/>
            <w:hideMark/>
          </w:tcPr>
          <w:p w:rsidR="00E41A5C" w:rsidRPr="00080178" w:rsidRDefault="00E41A5C" w:rsidP="00E30B36">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Pensiones Civiles de Tlaxcala</w:t>
            </w:r>
          </w:p>
        </w:tc>
        <w:tc>
          <w:tcPr>
            <w:tcW w:w="1200" w:type="dxa"/>
            <w:tcBorders>
              <w:top w:val="nil"/>
              <w:left w:val="nil"/>
              <w:bottom w:val="single" w:sz="8" w:space="0" w:color="auto"/>
              <w:right w:val="single" w:sz="8" w:space="0" w:color="auto"/>
            </w:tcBorders>
            <w:shd w:val="clear" w:color="auto" w:fill="auto"/>
            <w:noWrap/>
            <w:vAlign w:val="center"/>
            <w:hideMark/>
          </w:tcPr>
          <w:p w:rsidR="00E41A5C" w:rsidRPr="00080178" w:rsidRDefault="00E41A5C" w:rsidP="00E30B36">
            <w:pPr>
              <w:spacing w:after="0" w:line="240" w:lineRule="auto"/>
              <w:jc w:val="right"/>
              <w:rPr>
                <w:rFonts w:ascii="Soberana sans" w:eastAsia="Times New Roman" w:hAnsi="Soberana sans" w:cs="Arial"/>
                <w:lang w:eastAsia="es-ES"/>
              </w:rPr>
            </w:pPr>
            <w:r w:rsidRPr="00080178">
              <w:rPr>
                <w:rFonts w:ascii="Soberana sans" w:eastAsia="Times New Roman" w:hAnsi="Soberana sans" w:cs="Arial"/>
                <w:lang w:eastAsia="es-ES"/>
              </w:rPr>
              <w:t>95,278.74</w:t>
            </w:r>
          </w:p>
        </w:tc>
        <w:tc>
          <w:tcPr>
            <w:tcW w:w="1280" w:type="dxa"/>
            <w:tcBorders>
              <w:top w:val="nil"/>
              <w:left w:val="nil"/>
              <w:bottom w:val="single" w:sz="8" w:space="0" w:color="auto"/>
              <w:right w:val="single" w:sz="8" w:space="0" w:color="auto"/>
            </w:tcBorders>
            <w:shd w:val="clear" w:color="auto" w:fill="auto"/>
            <w:noWrap/>
            <w:vAlign w:val="center"/>
            <w:hideMark/>
          </w:tcPr>
          <w:p w:rsidR="00E41A5C" w:rsidRPr="00080178" w:rsidRDefault="00E41A5C" w:rsidP="00E30B36">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rsidR="00E41A5C" w:rsidRPr="00080178" w:rsidRDefault="00E41A5C" w:rsidP="00E30B36">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rsidR="00E41A5C" w:rsidRPr="00080178" w:rsidRDefault="00E41A5C" w:rsidP="00E30B36">
            <w:pPr>
              <w:spacing w:after="0" w:line="240" w:lineRule="auto"/>
              <w:jc w:val="right"/>
              <w:rPr>
                <w:rFonts w:ascii="Soberana sans" w:eastAsia="Times New Roman" w:hAnsi="Soberana sans" w:cs="Arial"/>
                <w:lang w:eastAsia="es-ES"/>
              </w:rPr>
            </w:pPr>
            <w:r w:rsidRPr="00080178">
              <w:rPr>
                <w:rFonts w:ascii="Soberana sans" w:eastAsia="Times New Roman" w:hAnsi="Soberana sans" w:cs="Arial"/>
                <w:lang w:eastAsia="es-ES"/>
              </w:rPr>
              <w:t>274,352.98</w:t>
            </w:r>
          </w:p>
        </w:tc>
      </w:tr>
      <w:tr w:rsidR="00E41A5C" w:rsidRPr="00080178" w:rsidTr="00E30B36">
        <w:trPr>
          <w:trHeight w:val="315"/>
        </w:trPr>
        <w:tc>
          <w:tcPr>
            <w:tcW w:w="5520" w:type="dxa"/>
            <w:tcBorders>
              <w:top w:val="nil"/>
              <w:left w:val="single" w:sz="8" w:space="0" w:color="auto"/>
              <w:bottom w:val="single" w:sz="8" w:space="0" w:color="auto"/>
              <w:right w:val="single" w:sz="8" w:space="0" w:color="auto"/>
            </w:tcBorders>
            <w:shd w:val="clear" w:color="auto" w:fill="auto"/>
            <w:noWrap/>
            <w:vAlign w:val="center"/>
            <w:hideMark/>
          </w:tcPr>
          <w:p w:rsidR="00E41A5C" w:rsidRPr="00080178" w:rsidRDefault="00E41A5C" w:rsidP="00E30B36">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Total</w:t>
            </w:r>
          </w:p>
        </w:tc>
        <w:tc>
          <w:tcPr>
            <w:tcW w:w="1200" w:type="dxa"/>
            <w:tcBorders>
              <w:top w:val="nil"/>
              <w:left w:val="nil"/>
              <w:bottom w:val="single" w:sz="8" w:space="0" w:color="auto"/>
              <w:right w:val="single" w:sz="8" w:space="0" w:color="auto"/>
            </w:tcBorders>
            <w:shd w:val="clear" w:color="auto" w:fill="auto"/>
            <w:noWrap/>
            <w:vAlign w:val="center"/>
            <w:hideMark/>
          </w:tcPr>
          <w:p w:rsidR="00E41A5C" w:rsidRPr="00080178" w:rsidRDefault="00E41A5C" w:rsidP="00E30B36">
            <w:pPr>
              <w:spacing w:after="0" w:line="240" w:lineRule="auto"/>
              <w:jc w:val="right"/>
              <w:rPr>
                <w:rFonts w:ascii="Soberana sans" w:eastAsia="Times New Roman" w:hAnsi="Soberana sans" w:cs="Arial"/>
                <w:b/>
                <w:lang w:eastAsia="es-ES"/>
              </w:rPr>
            </w:pPr>
            <w:r w:rsidRPr="00080178">
              <w:rPr>
                <w:rFonts w:ascii="Soberana sans" w:eastAsia="Times New Roman" w:hAnsi="Soberana sans" w:cs="Arial"/>
                <w:b/>
                <w:lang w:eastAsia="es-ES"/>
              </w:rPr>
              <w:t>2,289,131.14</w:t>
            </w:r>
          </w:p>
        </w:tc>
        <w:tc>
          <w:tcPr>
            <w:tcW w:w="1280" w:type="dxa"/>
            <w:tcBorders>
              <w:top w:val="nil"/>
              <w:left w:val="nil"/>
              <w:bottom w:val="single" w:sz="8" w:space="0" w:color="auto"/>
              <w:right w:val="single" w:sz="8" w:space="0" w:color="auto"/>
            </w:tcBorders>
            <w:shd w:val="clear" w:color="auto" w:fill="auto"/>
            <w:noWrap/>
            <w:vAlign w:val="center"/>
            <w:hideMark/>
          </w:tcPr>
          <w:p w:rsidR="00E41A5C" w:rsidRPr="00080178" w:rsidRDefault="00E41A5C" w:rsidP="00E30B36">
            <w:pPr>
              <w:spacing w:after="0" w:line="240" w:lineRule="auto"/>
              <w:jc w:val="right"/>
              <w:rPr>
                <w:rFonts w:ascii="Soberana sans" w:eastAsia="Times New Roman" w:hAnsi="Soberana sans" w:cs="Arial"/>
                <w:b/>
                <w:lang w:eastAsia="es-ES"/>
              </w:rPr>
            </w:pPr>
            <w:r w:rsidRPr="00080178">
              <w:rPr>
                <w:rFonts w:ascii="Soberana sans" w:eastAsia="Times New Roman" w:hAnsi="Soberana sans" w:cs="Arial"/>
                <w:b/>
                <w:lang w:eastAsia="es-ES"/>
              </w:rPr>
              <w:t>67,364.44</w:t>
            </w:r>
          </w:p>
        </w:tc>
        <w:tc>
          <w:tcPr>
            <w:tcW w:w="1200" w:type="dxa"/>
            <w:tcBorders>
              <w:top w:val="nil"/>
              <w:left w:val="nil"/>
              <w:bottom w:val="single" w:sz="8" w:space="0" w:color="auto"/>
              <w:right w:val="single" w:sz="8" w:space="0" w:color="auto"/>
            </w:tcBorders>
            <w:shd w:val="clear" w:color="auto" w:fill="auto"/>
            <w:noWrap/>
            <w:vAlign w:val="center"/>
            <w:hideMark/>
          </w:tcPr>
          <w:p w:rsidR="00E41A5C" w:rsidRPr="00080178" w:rsidRDefault="00E41A5C" w:rsidP="00E30B36">
            <w:pPr>
              <w:spacing w:after="0" w:line="240" w:lineRule="auto"/>
              <w:jc w:val="right"/>
              <w:rPr>
                <w:rFonts w:ascii="Soberana sans" w:eastAsia="Times New Roman" w:hAnsi="Soberana sans" w:cs="Arial"/>
                <w:b/>
                <w:lang w:eastAsia="es-ES"/>
              </w:rPr>
            </w:pPr>
            <w:r w:rsidRPr="00080178">
              <w:rPr>
                <w:rFonts w:ascii="Soberana sans" w:eastAsia="Times New Roman" w:hAnsi="Soberana sans" w:cs="Arial"/>
                <w:b/>
                <w:lang w:eastAsia="es-ES"/>
              </w:rPr>
              <w:t>0.00</w:t>
            </w:r>
          </w:p>
        </w:tc>
        <w:tc>
          <w:tcPr>
            <w:tcW w:w="1200" w:type="dxa"/>
            <w:tcBorders>
              <w:top w:val="nil"/>
              <w:left w:val="nil"/>
              <w:bottom w:val="single" w:sz="8" w:space="0" w:color="auto"/>
              <w:right w:val="single" w:sz="8" w:space="0" w:color="auto"/>
            </w:tcBorders>
            <w:shd w:val="clear" w:color="auto" w:fill="auto"/>
            <w:noWrap/>
            <w:vAlign w:val="center"/>
            <w:hideMark/>
          </w:tcPr>
          <w:p w:rsidR="00E41A5C" w:rsidRPr="00080178" w:rsidRDefault="00E41A5C" w:rsidP="00E30B36">
            <w:pPr>
              <w:spacing w:after="0" w:line="240" w:lineRule="auto"/>
              <w:jc w:val="right"/>
              <w:rPr>
                <w:rFonts w:ascii="Soberana sans" w:eastAsia="Times New Roman" w:hAnsi="Soberana sans" w:cs="Arial"/>
                <w:b/>
                <w:lang w:eastAsia="es-ES"/>
              </w:rPr>
            </w:pPr>
            <w:r w:rsidRPr="00080178">
              <w:rPr>
                <w:rFonts w:ascii="Soberana sans" w:eastAsia="Times New Roman" w:hAnsi="Soberana sans" w:cs="Arial"/>
                <w:b/>
                <w:lang w:eastAsia="es-ES"/>
              </w:rPr>
              <w:t>274,352.98</w:t>
            </w:r>
          </w:p>
        </w:tc>
      </w:tr>
    </w:tbl>
    <w:p w:rsidR="00E41A5C" w:rsidRPr="00BD47D4" w:rsidRDefault="00E41A5C" w:rsidP="00E41A5C">
      <w:pPr>
        <w:pStyle w:val="ROMANOS"/>
        <w:spacing w:after="0" w:line="240" w:lineRule="exact"/>
        <w:ind w:left="0" w:firstLine="0"/>
        <w:rPr>
          <w:rFonts w:ascii="Soberana sans" w:hAnsi="Soberana sans"/>
          <w:sz w:val="22"/>
          <w:szCs w:val="22"/>
          <w:lang w:val="es-MX"/>
        </w:rPr>
      </w:pPr>
    </w:p>
    <w:p w:rsidR="00E41A5C" w:rsidRDefault="00E41A5C" w:rsidP="00E41A5C">
      <w:pPr>
        <w:pStyle w:val="INCISO"/>
        <w:spacing w:after="0" w:line="240" w:lineRule="exact"/>
        <w:ind w:left="360"/>
        <w:rPr>
          <w:rFonts w:ascii="Soberana sans" w:hAnsi="Soberana sans"/>
          <w:sz w:val="22"/>
          <w:szCs w:val="22"/>
          <w:lang w:val="es-MX"/>
        </w:rPr>
      </w:pPr>
    </w:p>
    <w:p w:rsidR="00E41A5C" w:rsidRPr="00BD47D4" w:rsidRDefault="00E41A5C" w:rsidP="00E41A5C">
      <w:pPr>
        <w:pStyle w:val="INCISO"/>
        <w:spacing w:after="0" w:line="240" w:lineRule="exact"/>
        <w:ind w:left="360"/>
        <w:rPr>
          <w:rFonts w:ascii="Soberana sans" w:hAnsi="Soberana sans"/>
          <w:b/>
          <w:smallCaps/>
          <w:sz w:val="22"/>
          <w:szCs w:val="22"/>
        </w:rPr>
      </w:pPr>
    </w:p>
    <w:p w:rsidR="00E41A5C" w:rsidRPr="00BD47D4" w:rsidRDefault="00E41A5C" w:rsidP="00E41A5C">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II)</w:t>
      </w:r>
      <w:r w:rsidRPr="00BD47D4">
        <w:rPr>
          <w:rFonts w:ascii="Soberana sans" w:hAnsi="Soberana sans"/>
          <w:b/>
          <w:smallCaps/>
          <w:sz w:val="22"/>
          <w:szCs w:val="22"/>
        </w:rPr>
        <w:tab/>
        <w:t>Notas al Estado de Actividades</w:t>
      </w:r>
    </w:p>
    <w:p w:rsidR="00E41A5C" w:rsidRPr="00BD47D4" w:rsidRDefault="00E41A5C" w:rsidP="00E41A5C">
      <w:pPr>
        <w:pStyle w:val="INCISO"/>
        <w:spacing w:after="0" w:line="240" w:lineRule="exact"/>
        <w:ind w:left="360"/>
        <w:rPr>
          <w:rFonts w:ascii="Soberana sans" w:hAnsi="Soberana sans"/>
          <w:b/>
          <w:smallCaps/>
          <w:sz w:val="22"/>
          <w:szCs w:val="22"/>
        </w:rPr>
      </w:pPr>
    </w:p>
    <w:p w:rsidR="00E41A5C" w:rsidRPr="00BD47D4" w:rsidRDefault="00E41A5C" w:rsidP="00E41A5C">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Ingresos de Gestión</w:t>
      </w:r>
    </w:p>
    <w:p w:rsidR="00E41A5C" w:rsidRPr="00BD47D4" w:rsidRDefault="00E41A5C" w:rsidP="00E41A5C">
      <w:pPr>
        <w:pStyle w:val="ROMANOS"/>
        <w:spacing w:after="0" w:line="240" w:lineRule="exact"/>
        <w:ind w:left="288" w:firstLine="0"/>
        <w:rPr>
          <w:rFonts w:ascii="Soberana sans" w:hAnsi="Soberana sans"/>
          <w:sz w:val="22"/>
          <w:szCs w:val="22"/>
          <w:lang w:val="es-MX"/>
        </w:rPr>
      </w:pPr>
      <w:r w:rsidRPr="00BD47D4">
        <w:rPr>
          <w:rFonts w:ascii="Soberana sans" w:hAnsi="Soberana sans"/>
          <w:sz w:val="22"/>
          <w:szCs w:val="22"/>
          <w:lang w:val="es-MX"/>
        </w:rPr>
        <w:t>Aprovechamien</w:t>
      </w:r>
      <w:r>
        <w:rPr>
          <w:rFonts w:ascii="Soberana sans" w:hAnsi="Soberana sans"/>
          <w:sz w:val="22"/>
          <w:szCs w:val="22"/>
          <w:lang w:val="es-MX"/>
        </w:rPr>
        <w:t>tos de tipo corriente</w:t>
      </w:r>
      <w:r>
        <w:rPr>
          <w:rFonts w:ascii="Soberana sans" w:hAnsi="Soberana sans"/>
          <w:sz w:val="22"/>
          <w:szCs w:val="22"/>
          <w:lang w:val="es-MX"/>
        </w:rPr>
        <w:tab/>
      </w:r>
      <w:r>
        <w:rPr>
          <w:rFonts w:ascii="Soberana sans" w:hAnsi="Soberana sans"/>
          <w:sz w:val="22"/>
          <w:szCs w:val="22"/>
          <w:lang w:val="es-MX"/>
        </w:rPr>
        <w:tab/>
        <w:t xml:space="preserve">          20</w:t>
      </w:r>
      <w:r w:rsidRPr="00BD47D4">
        <w:rPr>
          <w:rFonts w:ascii="Soberana sans" w:hAnsi="Soberana sans"/>
          <w:sz w:val="22"/>
          <w:szCs w:val="22"/>
          <w:lang w:val="es-MX"/>
        </w:rPr>
        <w:t>,</w:t>
      </w:r>
      <w:r>
        <w:rPr>
          <w:rFonts w:ascii="Soberana sans" w:hAnsi="Soberana sans"/>
          <w:sz w:val="22"/>
          <w:szCs w:val="22"/>
          <w:lang w:val="es-MX"/>
        </w:rPr>
        <w:t>268</w:t>
      </w:r>
      <w:r w:rsidRPr="00BD47D4">
        <w:rPr>
          <w:rFonts w:ascii="Soberana sans" w:hAnsi="Soberana sans"/>
          <w:sz w:val="22"/>
          <w:szCs w:val="22"/>
          <w:lang w:val="es-MX"/>
        </w:rPr>
        <w:t>.40</w:t>
      </w:r>
    </w:p>
    <w:p w:rsidR="00E41A5C" w:rsidRPr="00BD47D4" w:rsidRDefault="00E41A5C" w:rsidP="00E41A5C">
      <w:pPr>
        <w:pStyle w:val="ROMANOS"/>
        <w:spacing w:after="0" w:line="240" w:lineRule="exact"/>
        <w:ind w:left="288" w:firstLine="0"/>
        <w:rPr>
          <w:rFonts w:ascii="Soberana sans" w:hAnsi="Soberana sans"/>
          <w:sz w:val="22"/>
          <w:szCs w:val="22"/>
          <w:lang w:val="es-MX"/>
        </w:rPr>
      </w:pPr>
      <w:r w:rsidRPr="00BD47D4">
        <w:rPr>
          <w:rFonts w:ascii="Soberana sans" w:hAnsi="Soberana sans"/>
          <w:sz w:val="22"/>
          <w:szCs w:val="22"/>
          <w:lang w:val="es-MX"/>
        </w:rPr>
        <w:t xml:space="preserve">Participaciones y Aportaciones      </w:t>
      </w:r>
      <w:r w:rsidRPr="00BD47D4">
        <w:rPr>
          <w:rFonts w:ascii="Soberana sans" w:hAnsi="Soberana sans"/>
          <w:sz w:val="22"/>
          <w:szCs w:val="22"/>
          <w:lang w:val="es-MX"/>
        </w:rPr>
        <w:tab/>
      </w:r>
      <w:r w:rsidRPr="00BD47D4">
        <w:rPr>
          <w:rFonts w:ascii="Soberana sans" w:hAnsi="Soberana sans"/>
          <w:sz w:val="22"/>
          <w:szCs w:val="22"/>
          <w:lang w:val="es-MX"/>
        </w:rPr>
        <w:tab/>
        <w:t xml:space="preserve"> </w:t>
      </w:r>
      <w:r>
        <w:rPr>
          <w:rFonts w:ascii="Soberana sans" w:hAnsi="Soberana sans"/>
          <w:sz w:val="22"/>
          <w:szCs w:val="22"/>
          <w:lang w:val="es-MX"/>
        </w:rPr>
        <w:t>172</w:t>
      </w:r>
      <w:proofErr w:type="gramStart"/>
      <w:r>
        <w:rPr>
          <w:rFonts w:ascii="Soberana sans" w:hAnsi="Soberana sans"/>
          <w:sz w:val="22"/>
          <w:szCs w:val="22"/>
          <w:lang w:val="es-MX"/>
        </w:rPr>
        <w:t>,413</w:t>
      </w:r>
      <w:r w:rsidRPr="00BD47D4">
        <w:rPr>
          <w:rFonts w:ascii="Soberana sans" w:hAnsi="Soberana sans"/>
          <w:sz w:val="22"/>
          <w:szCs w:val="22"/>
          <w:lang w:val="es-MX"/>
        </w:rPr>
        <w:t>,</w:t>
      </w:r>
      <w:r>
        <w:rPr>
          <w:rFonts w:ascii="Soberana sans" w:hAnsi="Soberana sans"/>
          <w:sz w:val="22"/>
          <w:szCs w:val="22"/>
          <w:lang w:val="es-MX"/>
        </w:rPr>
        <w:t>565.50</w:t>
      </w:r>
      <w:proofErr w:type="gramEnd"/>
    </w:p>
    <w:p w:rsidR="00E41A5C" w:rsidRPr="00BD47D4" w:rsidRDefault="00E41A5C" w:rsidP="00E41A5C">
      <w:pPr>
        <w:pStyle w:val="ROMANOS"/>
        <w:spacing w:after="0" w:line="240" w:lineRule="exact"/>
        <w:rPr>
          <w:rFonts w:ascii="Soberana sans" w:hAnsi="Soberana sans"/>
          <w:sz w:val="22"/>
          <w:szCs w:val="22"/>
          <w:lang w:val="es-MX"/>
        </w:rPr>
      </w:pPr>
      <w:r>
        <w:rPr>
          <w:rFonts w:ascii="Soberana sans" w:hAnsi="Soberana sans"/>
          <w:sz w:val="22"/>
          <w:szCs w:val="22"/>
          <w:lang w:val="es-MX"/>
        </w:rPr>
        <w:t>Convenios</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t xml:space="preserve">              </w:t>
      </w:r>
      <w:r>
        <w:rPr>
          <w:rFonts w:ascii="Soberana sans" w:hAnsi="Soberana sans"/>
          <w:sz w:val="22"/>
          <w:szCs w:val="22"/>
          <w:lang w:val="es-MX"/>
        </w:rPr>
        <w:tab/>
        <w:t xml:space="preserve">     7</w:t>
      </w:r>
      <w:proofErr w:type="gramStart"/>
      <w:r>
        <w:rPr>
          <w:rFonts w:ascii="Soberana sans" w:hAnsi="Soberana sans"/>
          <w:sz w:val="22"/>
          <w:szCs w:val="22"/>
          <w:lang w:val="es-MX"/>
        </w:rPr>
        <w:t>,159,132.00</w:t>
      </w:r>
      <w:proofErr w:type="gramEnd"/>
    </w:p>
    <w:p w:rsidR="00E41A5C" w:rsidRPr="00BD47D4" w:rsidRDefault="00E41A5C" w:rsidP="00E41A5C">
      <w:pPr>
        <w:pStyle w:val="ROMANOS"/>
        <w:spacing w:after="0" w:line="240" w:lineRule="exact"/>
        <w:rPr>
          <w:rFonts w:ascii="Soberana sans" w:hAnsi="Soberana sans"/>
          <w:sz w:val="22"/>
          <w:szCs w:val="22"/>
          <w:lang w:val="es-MX"/>
        </w:rPr>
      </w:pPr>
    </w:p>
    <w:p w:rsidR="00E41A5C" w:rsidRPr="00BD47D4" w:rsidRDefault="00E41A5C" w:rsidP="00E41A5C">
      <w:pPr>
        <w:pStyle w:val="ROMANOS"/>
        <w:spacing w:after="0" w:line="240" w:lineRule="exact"/>
        <w:rPr>
          <w:rFonts w:ascii="Soberana sans" w:hAnsi="Soberana sans"/>
          <w:sz w:val="22"/>
          <w:szCs w:val="22"/>
          <w:lang w:val="es-MX"/>
        </w:rPr>
      </w:pPr>
      <w:r w:rsidRPr="00BD47D4">
        <w:rPr>
          <w:rFonts w:ascii="Soberana sans" w:hAnsi="Soberana sans"/>
          <w:sz w:val="22"/>
          <w:szCs w:val="22"/>
          <w:lang w:val="es-MX"/>
        </w:rPr>
        <w:t>Respecto al calendario de ingresos presentado y autorizado para el ejercicio fiscal 2019, existe una diferencia de 5,446,069.00  en el mes de enero 2019; Los cuales son considerados ingresos anticipados respecto a las ministraciones subsecuentes al primer trimestre 2019, esto debido al supuesto que se presenta al iniciar el ejercicio fiscal 2019. Según el Artículo 102 de la Constituci</w:t>
      </w:r>
      <w:r>
        <w:rPr>
          <w:rFonts w:ascii="Soberana sans" w:hAnsi="Soberana sans"/>
          <w:sz w:val="22"/>
          <w:szCs w:val="22"/>
          <w:lang w:val="es-MX"/>
        </w:rPr>
        <w:t>ón Política del Estado Libre y S</w:t>
      </w:r>
      <w:r w:rsidRPr="00BD47D4">
        <w:rPr>
          <w:rFonts w:ascii="Soberana sans" w:hAnsi="Soberana sans"/>
          <w:sz w:val="22"/>
          <w:szCs w:val="22"/>
          <w:lang w:val="es-MX"/>
        </w:rPr>
        <w:t xml:space="preserve">oberano de Tlaxcala donde enuncia: </w:t>
      </w:r>
      <w:r w:rsidRPr="00BD47D4">
        <w:rPr>
          <w:rFonts w:ascii="Soberana sans" w:hAnsi="Soberana sans"/>
          <w:sz w:val="22"/>
          <w:szCs w:val="22"/>
          <w:lang w:val="es-MX"/>
        </w:rPr>
        <w:lastRenderedPageBreak/>
        <w:t xml:space="preserve">“si al iniciarse el año fiscal no se hubiere aprobado el presupuesto general correspondiente, continuara vigente el del año inmediato anterior, en tanto se expida aquél”.  </w:t>
      </w:r>
    </w:p>
    <w:p w:rsidR="00E41A5C" w:rsidRPr="00BD47D4" w:rsidRDefault="00E41A5C" w:rsidP="00E41A5C">
      <w:pPr>
        <w:pStyle w:val="ROMANOS"/>
        <w:spacing w:after="0" w:line="240" w:lineRule="exact"/>
        <w:rPr>
          <w:rFonts w:ascii="Soberana sans" w:hAnsi="Soberana sans"/>
          <w:sz w:val="22"/>
          <w:szCs w:val="22"/>
          <w:lang w:val="es-MX"/>
        </w:rPr>
      </w:pPr>
    </w:p>
    <w:p w:rsidR="00E41A5C" w:rsidRPr="00BD47D4" w:rsidRDefault="00E41A5C" w:rsidP="00E41A5C">
      <w:pPr>
        <w:pStyle w:val="ROMANOS"/>
        <w:spacing w:after="0" w:line="240" w:lineRule="exact"/>
        <w:rPr>
          <w:rFonts w:ascii="Soberana sans" w:hAnsi="Soberana sans"/>
          <w:sz w:val="22"/>
          <w:szCs w:val="22"/>
          <w:lang w:val="es-MX"/>
        </w:rPr>
      </w:pPr>
    </w:p>
    <w:p w:rsidR="00E41A5C" w:rsidRPr="00BD47D4" w:rsidRDefault="00E41A5C" w:rsidP="00E41A5C">
      <w:pPr>
        <w:pStyle w:val="ROMANOS"/>
        <w:spacing w:after="0" w:line="240" w:lineRule="exact"/>
        <w:rPr>
          <w:rFonts w:ascii="Soberana sans" w:hAnsi="Soberana sans"/>
          <w:sz w:val="22"/>
          <w:szCs w:val="22"/>
          <w:lang w:val="es-MX"/>
        </w:rPr>
      </w:pPr>
      <w:r w:rsidRPr="00BD47D4">
        <w:rPr>
          <w:rFonts w:ascii="Soberana sans" w:hAnsi="Soberana sans"/>
          <w:sz w:val="22"/>
          <w:szCs w:val="22"/>
          <w:lang w:val="es-MX"/>
        </w:rPr>
        <w:t>PRONOSTICO DE</w:t>
      </w:r>
      <w:r w:rsidRPr="00BD47D4">
        <w:rPr>
          <w:rFonts w:ascii="Soberana sans" w:hAnsi="Soberana sans"/>
          <w:sz w:val="22"/>
          <w:szCs w:val="22"/>
          <w:lang w:val="es-MX"/>
        </w:rPr>
        <w:tab/>
      </w:r>
      <w:r w:rsidRPr="00BD47D4">
        <w:rPr>
          <w:rFonts w:ascii="Soberana sans" w:hAnsi="Soberana sans"/>
          <w:sz w:val="22"/>
          <w:szCs w:val="22"/>
          <w:lang w:val="es-MX"/>
        </w:rPr>
        <w:tab/>
      </w:r>
      <w:r w:rsidRPr="00BD47D4">
        <w:rPr>
          <w:rFonts w:ascii="Soberana sans" w:hAnsi="Soberana sans"/>
          <w:sz w:val="22"/>
          <w:szCs w:val="22"/>
          <w:lang w:val="es-MX"/>
        </w:rPr>
        <w:tab/>
        <w:t>PRONOSTICO DE</w:t>
      </w:r>
      <w:r w:rsidRPr="00BD47D4">
        <w:rPr>
          <w:rFonts w:ascii="Soberana sans" w:hAnsi="Soberana sans"/>
          <w:sz w:val="22"/>
          <w:szCs w:val="22"/>
          <w:lang w:val="es-MX"/>
        </w:rPr>
        <w:tab/>
      </w:r>
      <w:r w:rsidRPr="00BD47D4">
        <w:rPr>
          <w:rFonts w:ascii="Soberana sans" w:hAnsi="Soberana sans"/>
          <w:sz w:val="22"/>
          <w:szCs w:val="22"/>
          <w:lang w:val="es-MX"/>
        </w:rPr>
        <w:tab/>
        <w:t>ANTICIPO DE</w:t>
      </w:r>
    </w:p>
    <w:p w:rsidR="00E41A5C" w:rsidRPr="00BD47D4" w:rsidRDefault="00E41A5C" w:rsidP="00E41A5C">
      <w:pPr>
        <w:pStyle w:val="ROMANOS"/>
        <w:spacing w:after="0" w:line="240" w:lineRule="exact"/>
        <w:rPr>
          <w:rFonts w:ascii="Soberana sans" w:hAnsi="Soberana sans"/>
          <w:sz w:val="22"/>
          <w:szCs w:val="22"/>
          <w:lang w:val="es-MX"/>
        </w:rPr>
      </w:pPr>
      <w:r w:rsidRPr="00BD47D4">
        <w:rPr>
          <w:rFonts w:ascii="Soberana sans" w:hAnsi="Soberana sans"/>
          <w:sz w:val="22"/>
          <w:szCs w:val="22"/>
          <w:lang w:val="es-MX"/>
        </w:rPr>
        <w:t xml:space="preserve">INGRESOS </w:t>
      </w:r>
      <w:r w:rsidRPr="00BD47D4">
        <w:rPr>
          <w:rFonts w:ascii="Soberana sans" w:hAnsi="Soberana sans"/>
          <w:sz w:val="22"/>
          <w:szCs w:val="22"/>
          <w:lang w:val="es-MX"/>
        </w:rPr>
        <w:tab/>
      </w:r>
      <w:r w:rsidRPr="00BD47D4">
        <w:rPr>
          <w:rFonts w:ascii="Soberana sans" w:hAnsi="Soberana sans"/>
          <w:sz w:val="22"/>
          <w:szCs w:val="22"/>
          <w:lang w:val="es-MX"/>
        </w:rPr>
        <w:tab/>
      </w:r>
      <w:r w:rsidRPr="00BD47D4">
        <w:rPr>
          <w:rFonts w:ascii="Soberana sans" w:hAnsi="Soberana sans"/>
          <w:sz w:val="22"/>
          <w:szCs w:val="22"/>
          <w:lang w:val="es-MX"/>
        </w:rPr>
        <w:tab/>
      </w:r>
      <w:proofErr w:type="spellStart"/>
      <w:r w:rsidRPr="00BD47D4">
        <w:rPr>
          <w:rFonts w:ascii="Soberana sans" w:hAnsi="Soberana sans"/>
          <w:sz w:val="22"/>
          <w:szCs w:val="22"/>
          <w:lang w:val="es-MX"/>
        </w:rPr>
        <w:t>INGRESOS</w:t>
      </w:r>
      <w:proofErr w:type="spellEnd"/>
      <w:r w:rsidRPr="00BD47D4">
        <w:rPr>
          <w:rFonts w:ascii="Soberana sans" w:hAnsi="Soberana sans"/>
          <w:sz w:val="22"/>
          <w:szCs w:val="22"/>
          <w:lang w:val="es-MX"/>
        </w:rPr>
        <w:tab/>
      </w:r>
      <w:r w:rsidRPr="00BD47D4">
        <w:rPr>
          <w:rFonts w:ascii="Soberana sans" w:hAnsi="Soberana sans"/>
          <w:sz w:val="22"/>
          <w:szCs w:val="22"/>
          <w:lang w:val="es-MX"/>
        </w:rPr>
        <w:tab/>
      </w:r>
      <w:r w:rsidRPr="00BD47D4">
        <w:rPr>
          <w:rFonts w:ascii="Soberana sans" w:hAnsi="Soberana sans"/>
          <w:sz w:val="22"/>
          <w:szCs w:val="22"/>
          <w:lang w:val="es-MX"/>
        </w:rPr>
        <w:tab/>
        <w:t>MINISTRACIONES</w:t>
      </w:r>
    </w:p>
    <w:p w:rsidR="00E41A5C" w:rsidRPr="00BD47D4" w:rsidRDefault="00E41A5C" w:rsidP="00E41A5C">
      <w:pPr>
        <w:pStyle w:val="ROMANOS"/>
        <w:spacing w:after="0" w:line="240" w:lineRule="exact"/>
        <w:rPr>
          <w:rFonts w:ascii="Soberana sans" w:hAnsi="Soberana sans"/>
          <w:sz w:val="22"/>
          <w:szCs w:val="22"/>
          <w:lang w:val="es-MX"/>
        </w:rPr>
      </w:pPr>
      <w:r w:rsidRPr="00BD47D4">
        <w:rPr>
          <w:rFonts w:ascii="Soberana sans" w:hAnsi="Soberana sans"/>
          <w:sz w:val="22"/>
          <w:szCs w:val="22"/>
          <w:lang w:val="es-MX"/>
        </w:rPr>
        <w:t>ENERO 2018</w:t>
      </w:r>
      <w:r w:rsidRPr="00BD47D4">
        <w:rPr>
          <w:rFonts w:ascii="Soberana sans" w:hAnsi="Soberana sans"/>
          <w:sz w:val="22"/>
          <w:szCs w:val="22"/>
          <w:lang w:val="es-MX"/>
        </w:rPr>
        <w:tab/>
      </w:r>
      <w:r w:rsidRPr="00BD47D4">
        <w:rPr>
          <w:rFonts w:ascii="Soberana sans" w:hAnsi="Soberana sans"/>
          <w:sz w:val="22"/>
          <w:szCs w:val="22"/>
          <w:lang w:val="es-MX"/>
        </w:rPr>
        <w:tab/>
      </w:r>
      <w:r w:rsidRPr="00BD47D4">
        <w:rPr>
          <w:rFonts w:ascii="Soberana sans" w:hAnsi="Soberana sans"/>
          <w:sz w:val="22"/>
          <w:szCs w:val="22"/>
          <w:lang w:val="es-MX"/>
        </w:rPr>
        <w:tab/>
        <w:t>ENERO 2019</w:t>
      </w:r>
      <w:r w:rsidRPr="00BD47D4">
        <w:rPr>
          <w:rFonts w:ascii="Soberana sans" w:hAnsi="Soberana sans"/>
          <w:sz w:val="22"/>
          <w:szCs w:val="22"/>
          <w:lang w:val="es-MX"/>
        </w:rPr>
        <w:tab/>
      </w:r>
      <w:r w:rsidRPr="00BD47D4">
        <w:rPr>
          <w:rFonts w:ascii="Soberana sans" w:hAnsi="Soberana sans"/>
          <w:sz w:val="22"/>
          <w:szCs w:val="22"/>
          <w:lang w:val="es-MX"/>
        </w:rPr>
        <w:tab/>
      </w:r>
      <w:r w:rsidRPr="00BD47D4">
        <w:rPr>
          <w:rFonts w:ascii="Soberana sans" w:hAnsi="Soberana sans"/>
          <w:sz w:val="22"/>
          <w:szCs w:val="22"/>
          <w:lang w:val="es-MX"/>
        </w:rPr>
        <w:tab/>
        <w:t>SUBSECUENTES</w:t>
      </w:r>
    </w:p>
    <w:p w:rsidR="00E41A5C" w:rsidRPr="00BD47D4" w:rsidRDefault="00E41A5C" w:rsidP="00E41A5C">
      <w:pPr>
        <w:pStyle w:val="ROMANOS"/>
        <w:spacing w:after="0" w:line="240" w:lineRule="exact"/>
        <w:rPr>
          <w:rFonts w:ascii="Soberana sans" w:hAnsi="Soberana sans"/>
          <w:sz w:val="22"/>
          <w:szCs w:val="22"/>
          <w:lang w:val="es-MX"/>
        </w:rPr>
      </w:pPr>
      <w:r w:rsidRPr="00BD47D4">
        <w:rPr>
          <w:rFonts w:ascii="Soberana sans" w:hAnsi="Soberana sans"/>
          <w:sz w:val="22"/>
          <w:szCs w:val="22"/>
          <w:lang w:val="es-MX"/>
        </w:rPr>
        <w:t>AUTORIZADO</w:t>
      </w:r>
      <w:r w:rsidRPr="00BD47D4">
        <w:rPr>
          <w:rFonts w:ascii="Soberana sans" w:hAnsi="Soberana sans"/>
          <w:sz w:val="22"/>
          <w:szCs w:val="22"/>
          <w:lang w:val="es-MX"/>
        </w:rPr>
        <w:tab/>
      </w:r>
      <w:r w:rsidRPr="00BD47D4">
        <w:rPr>
          <w:rFonts w:ascii="Soberana sans" w:hAnsi="Soberana sans"/>
          <w:sz w:val="22"/>
          <w:szCs w:val="22"/>
          <w:lang w:val="es-MX"/>
        </w:rPr>
        <w:tab/>
      </w:r>
      <w:r w:rsidRPr="00BD47D4">
        <w:rPr>
          <w:rFonts w:ascii="Soberana sans" w:hAnsi="Soberana sans"/>
          <w:sz w:val="22"/>
          <w:szCs w:val="22"/>
          <w:lang w:val="es-MX"/>
        </w:rPr>
        <w:tab/>
      </w:r>
      <w:proofErr w:type="spellStart"/>
      <w:r w:rsidRPr="00BD47D4">
        <w:rPr>
          <w:rFonts w:ascii="Soberana sans" w:hAnsi="Soberana sans"/>
          <w:sz w:val="22"/>
          <w:szCs w:val="22"/>
          <w:lang w:val="es-MX"/>
        </w:rPr>
        <w:t>AUTORIZADO</w:t>
      </w:r>
      <w:proofErr w:type="spellEnd"/>
      <w:r w:rsidRPr="00BD47D4">
        <w:rPr>
          <w:rFonts w:ascii="Soberana sans" w:hAnsi="Soberana sans"/>
          <w:sz w:val="22"/>
          <w:szCs w:val="22"/>
          <w:lang w:val="es-MX"/>
        </w:rPr>
        <w:tab/>
      </w:r>
      <w:r w:rsidRPr="00BD47D4">
        <w:rPr>
          <w:rFonts w:ascii="Soberana sans" w:hAnsi="Soberana sans"/>
          <w:sz w:val="22"/>
          <w:szCs w:val="22"/>
          <w:lang w:val="es-MX"/>
        </w:rPr>
        <w:tab/>
      </w:r>
      <w:r>
        <w:rPr>
          <w:rFonts w:ascii="Soberana sans" w:hAnsi="Soberana sans"/>
          <w:sz w:val="22"/>
          <w:szCs w:val="22"/>
          <w:lang w:val="es-MX"/>
        </w:rPr>
        <w:t>2019</w:t>
      </w:r>
    </w:p>
    <w:p w:rsidR="00E41A5C" w:rsidRPr="00BD47D4" w:rsidRDefault="00E41A5C" w:rsidP="00E41A5C">
      <w:pPr>
        <w:pStyle w:val="ROMANOS"/>
        <w:spacing w:after="0" w:line="240" w:lineRule="exact"/>
        <w:rPr>
          <w:rFonts w:ascii="Soberana sans" w:hAnsi="Soberana sans"/>
          <w:sz w:val="22"/>
          <w:szCs w:val="22"/>
          <w:lang w:val="es-MX"/>
        </w:rPr>
      </w:pPr>
    </w:p>
    <w:p w:rsidR="00E41A5C" w:rsidRPr="00BD47D4" w:rsidRDefault="00E41A5C" w:rsidP="00E41A5C">
      <w:pPr>
        <w:pStyle w:val="ROMANOS"/>
        <w:spacing w:after="0" w:line="240" w:lineRule="exact"/>
        <w:rPr>
          <w:rFonts w:ascii="Soberana sans" w:hAnsi="Soberana sans"/>
          <w:sz w:val="22"/>
          <w:szCs w:val="22"/>
          <w:lang w:val="es-MX"/>
        </w:rPr>
      </w:pPr>
      <w:r w:rsidRPr="00BD47D4">
        <w:rPr>
          <w:rFonts w:ascii="Soberana sans" w:hAnsi="Soberana sans"/>
          <w:sz w:val="22"/>
          <w:szCs w:val="22"/>
          <w:lang w:val="es-MX"/>
        </w:rPr>
        <w:t>32, 130,000.00</w:t>
      </w:r>
      <w:r w:rsidRPr="00BD47D4">
        <w:rPr>
          <w:rFonts w:ascii="Soberana sans" w:hAnsi="Soberana sans"/>
          <w:sz w:val="22"/>
          <w:szCs w:val="22"/>
          <w:lang w:val="es-MX"/>
        </w:rPr>
        <w:tab/>
      </w:r>
      <w:r w:rsidRPr="00BD47D4">
        <w:rPr>
          <w:rFonts w:ascii="Soberana sans" w:hAnsi="Soberana sans"/>
          <w:sz w:val="22"/>
          <w:szCs w:val="22"/>
          <w:lang w:val="es-MX"/>
        </w:rPr>
        <w:tab/>
      </w:r>
      <w:r w:rsidRPr="00BD47D4">
        <w:rPr>
          <w:rFonts w:ascii="Soberana sans" w:hAnsi="Soberana sans"/>
          <w:sz w:val="22"/>
          <w:szCs w:val="22"/>
          <w:lang w:val="es-MX"/>
        </w:rPr>
        <w:tab/>
        <w:t>26, 683,931.00</w:t>
      </w:r>
      <w:r w:rsidRPr="00BD47D4">
        <w:rPr>
          <w:rFonts w:ascii="Soberana sans" w:hAnsi="Soberana sans"/>
          <w:sz w:val="22"/>
          <w:szCs w:val="22"/>
          <w:lang w:val="es-MX"/>
        </w:rPr>
        <w:tab/>
      </w:r>
      <w:r w:rsidRPr="00BD47D4">
        <w:rPr>
          <w:rFonts w:ascii="Soberana sans" w:hAnsi="Soberana sans"/>
          <w:sz w:val="22"/>
          <w:szCs w:val="22"/>
          <w:lang w:val="es-MX"/>
        </w:rPr>
        <w:tab/>
      </w:r>
      <w:r w:rsidRPr="00BD47D4">
        <w:rPr>
          <w:rFonts w:ascii="Soberana sans" w:hAnsi="Soberana sans"/>
          <w:sz w:val="22"/>
          <w:szCs w:val="22"/>
          <w:lang w:val="es-MX"/>
        </w:rPr>
        <w:tab/>
        <w:t>5, 446,069.00</w:t>
      </w:r>
    </w:p>
    <w:p w:rsidR="00E41A5C" w:rsidRPr="00BD47D4" w:rsidRDefault="00E41A5C" w:rsidP="00E41A5C">
      <w:pPr>
        <w:pStyle w:val="ROMANOS"/>
        <w:spacing w:after="0" w:line="240" w:lineRule="exact"/>
        <w:rPr>
          <w:rFonts w:ascii="Soberana sans" w:hAnsi="Soberana sans"/>
          <w:sz w:val="22"/>
          <w:szCs w:val="22"/>
          <w:lang w:val="es-MX"/>
        </w:rPr>
      </w:pPr>
    </w:p>
    <w:p w:rsidR="00E41A5C" w:rsidRPr="00BD47D4" w:rsidRDefault="00E41A5C" w:rsidP="00E41A5C">
      <w:pPr>
        <w:pStyle w:val="ROMANOS"/>
        <w:spacing w:after="0" w:line="240" w:lineRule="exact"/>
        <w:rPr>
          <w:rFonts w:ascii="Soberana sans" w:hAnsi="Soberana sans"/>
          <w:sz w:val="22"/>
          <w:szCs w:val="22"/>
          <w:lang w:val="es-MX"/>
        </w:rPr>
      </w:pPr>
    </w:p>
    <w:p w:rsidR="00E41A5C" w:rsidRPr="00BD47D4" w:rsidRDefault="00E41A5C" w:rsidP="00E41A5C">
      <w:pPr>
        <w:pStyle w:val="ROMANOS"/>
        <w:spacing w:after="0" w:line="240" w:lineRule="exact"/>
        <w:rPr>
          <w:rFonts w:ascii="Soberana sans" w:hAnsi="Soberana sans"/>
          <w:sz w:val="22"/>
          <w:szCs w:val="22"/>
          <w:lang w:val="es-MX"/>
        </w:rPr>
      </w:pPr>
    </w:p>
    <w:p w:rsidR="00E41A5C" w:rsidRDefault="00E41A5C" w:rsidP="00E41A5C">
      <w:pPr>
        <w:pStyle w:val="ROMANOS"/>
        <w:spacing w:after="0" w:line="240" w:lineRule="exact"/>
        <w:rPr>
          <w:rFonts w:ascii="Soberana sans" w:hAnsi="Soberana sans"/>
          <w:b/>
          <w:sz w:val="22"/>
          <w:szCs w:val="22"/>
          <w:lang w:val="es-MX"/>
        </w:rPr>
      </w:pPr>
      <w:r>
        <w:rPr>
          <w:rFonts w:ascii="Soberana sans" w:hAnsi="Soberana sans"/>
          <w:b/>
          <w:sz w:val="22"/>
          <w:szCs w:val="22"/>
          <w:lang w:val="es-MX"/>
        </w:rPr>
        <w:t xml:space="preserve">Asignación de Gastos </w:t>
      </w:r>
    </w:p>
    <w:p w:rsidR="00E41A5C" w:rsidRDefault="00E41A5C" w:rsidP="00E41A5C">
      <w:pPr>
        <w:pStyle w:val="ROMANOS"/>
        <w:spacing w:after="0" w:line="240" w:lineRule="exact"/>
        <w:rPr>
          <w:rFonts w:ascii="Soberana sans" w:hAnsi="Soberana sans"/>
          <w:b/>
          <w:sz w:val="22"/>
          <w:szCs w:val="22"/>
          <w:lang w:val="es-MX"/>
        </w:rPr>
      </w:pPr>
    </w:p>
    <w:tbl>
      <w:tblPr>
        <w:tblW w:w="7640" w:type="dxa"/>
        <w:tblCellMar>
          <w:left w:w="70" w:type="dxa"/>
          <w:right w:w="70" w:type="dxa"/>
        </w:tblCellMar>
        <w:tblLook w:val="04A0" w:firstRow="1" w:lastRow="0" w:firstColumn="1" w:lastColumn="0" w:noHBand="0" w:noVBand="1"/>
      </w:tblPr>
      <w:tblGrid>
        <w:gridCol w:w="1200"/>
        <w:gridCol w:w="4420"/>
        <w:gridCol w:w="2020"/>
      </w:tblGrid>
      <w:tr w:rsidR="00E41A5C" w:rsidRPr="00476276" w:rsidTr="00E30B36">
        <w:trPr>
          <w:trHeight w:val="300"/>
        </w:trPr>
        <w:tc>
          <w:tcPr>
            <w:tcW w:w="1200" w:type="dxa"/>
            <w:tcBorders>
              <w:top w:val="nil"/>
              <w:left w:val="nil"/>
              <w:bottom w:val="nil"/>
              <w:right w:val="nil"/>
            </w:tcBorders>
            <w:shd w:val="clear" w:color="auto" w:fill="auto"/>
            <w:noWrap/>
            <w:vAlign w:val="center"/>
            <w:hideMark/>
          </w:tcPr>
          <w:p w:rsidR="00E41A5C" w:rsidRPr="00476276" w:rsidRDefault="00E41A5C" w:rsidP="00E30B36">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1000</w:t>
            </w:r>
          </w:p>
        </w:tc>
        <w:tc>
          <w:tcPr>
            <w:tcW w:w="4420" w:type="dxa"/>
            <w:tcBorders>
              <w:top w:val="nil"/>
              <w:left w:val="nil"/>
              <w:bottom w:val="nil"/>
              <w:right w:val="nil"/>
            </w:tcBorders>
            <w:shd w:val="clear" w:color="auto" w:fill="auto"/>
            <w:noWrap/>
            <w:vAlign w:val="center"/>
            <w:hideMark/>
          </w:tcPr>
          <w:p w:rsidR="00E41A5C" w:rsidRPr="00476276" w:rsidRDefault="00E41A5C" w:rsidP="00E30B36">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476276">
              <w:rPr>
                <w:rFonts w:ascii="Soberana sans" w:eastAsia="Times New Roman" w:hAnsi="Soberana sans" w:cs="Arial"/>
                <w:lang w:eastAsia="es-ES"/>
              </w:rPr>
              <w:t xml:space="preserve">ervicios </w:t>
            </w:r>
            <w:r>
              <w:rPr>
                <w:rFonts w:ascii="Soberana sans" w:eastAsia="Times New Roman" w:hAnsi="Soberana sans" w:cs="Arial"/>
                <w:lang w:eastAsia="es-ES"/>
              </w:rPr>
              <w:t>P</w:t>
            </w:r>
            <w:r w:rsidRPr="00476276">
              <w:rPr>
                <w:rFonts w:ascii="Soberana sans" w:eastAsia="Times New Roman" w:hAnsi="Soberana sans" w:cs="Arial"/>
                <w:lang w:eastAsia="es-ES"/>
              </w:rPr>
              <w:t>ersonales</w:t>
            </w:r>
          </w:p>
        </w:tc>
        <w:tc>
          <w:tcPr>
            <w:tcW w:w="2020" w:type="dxa"/>
            <w:tcBorders>
              <w:top w:val="nil"/>
              <w:left w:val="nil"/>
              <w:bottom w:val="nil"/>
              <w:right w:val="nil"/>
            </w:tcBorders>
            <w:shd w:val="clear" w:color="auto" w:fill="auto"/>
            <w:noWrap/>
            <w:vAlign w:val="center"/>
            <w:hideMark/>
          </w:tcPr>
          <w:p w:rsidR="00E41A5C" w:rsidRPr="00476276" w:rsidRDefault="00E41A5C" w:rsidP="00E30B36">
            <w:pPr>
              <w:spacing w:after="0" w:line="240" w:lineRule="auto"/>
              <w:jc w:val="right"/>
              <w:rPr>
                <w:rFonts w:ascii="Soberana sans" w:eastAsia="Times New Roman" w:hAnsi="Soberana sans" w:cs="Arial"/>
                <w:lang w:eastAsia="es-ES"/>
              </w:rPr>
            </w:pPr>
            <w:r w:rsidRPr="00476276">
              <w:rPr>
                <w:rFonts w:ascii="Soberana sans" w:eastAsia="Times New Roman" w:hAnsi="Soberana sans" w:cs="Arial"/>
                <w:lang w:eastAsia="es-ES"/>
              </w:rPr>
              <w:t>53,378,97</w:t>
            </w:r>
            <w:r w:rsidRPr="005A74C6">
              <w:rPr>
                <w:rFonts w:ascii="Soberana sans" w:eastAsia="Times New Roman" w:hAnsi="Soberana sans" w:cs="Arial"/>
                <w:lang w:eastAsia="es-ES"/>
              </w:rPr>
              <w:t>3.00</w:t>
            </w:r>
          </w:p>
        </w:tc>
      </w:tr>
      <w:tr w:rsidR="00E41A5C" w:rsidRPr="00476276" w:rsidTr="00E30B36">
        <w:trPr>
          <w:trHeight w:val="300"/>
        </w:trPr>
        <w:tc>
          <w:tcPr>
            <w:tcW w:w="1200" w:type="dxa"/>
            <w:tcBorders>
              <w:top w:val="nil"/>
              <w:left w:val="nil"/>
              <w:bottom w:val="nil"/>
              <w:right w:val="nil"/>
            </w:tcBorders>
            <w:shd w:val="clear" w:color="auto" w:fill="auto"/>
            <w:noWrap/>
            <w:vAlign w:val="center"/>
            <w:hideMark/>
          </w:tcPr>
          <w:p w:rsidR="00E41A5C" w:rsidRPr="00476276" w:rsidRDefault="00E41A5C" w:rsidP="00E30B36">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2000</w:t>
            </w:r>
          </w:p>
        </w:tc>
        <w:tc>
          <w:tcPr>
            <w:tcW w:w="4420" w:type="dxa"/>
            <w:tcBorders>
              <w:top w:val="nil"/>
              <w:left w:val="nil"/>
              <w:bottom w:val="nil"/>
              <w:right w:val="nil"/>
            </w:tcBorders>
            <w:shd w:val="clear" w:color="auto" w:fill="auto"/>
            <w:noWrap/>
            <w:vAlign w:val="center"/>
            <w:hideMark/>
          </w:tcPr>
          <w:p w:rsidR="00E41A5C" w:rsidRPr="00476276" w:rsidRDefault="00E41A5C" w:rsidP="00E30B36">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476276">
              <w:rPr>
                <w:rFonts w:ascii="Soberana sans" w:eastAsia="Times New Roman" w:hAnsi="Soberana sans" w:cs="Arial"/>
                <w:lang w:eastAsia="es-ES"/>
              </w:rPr>
              <w:t xml:space="preserve">ateriales y </w:t>
            </w:r>
            <w:r>
              <w:rPr>
                <w:rFonts w:ascii="Soberana sans" w:eastAsia="Times New Roman" w:hAnsi="Soberana sans" w:cs="Arial"/>
                <w:lang w:eastAsia="es-ES"/>
              </w:rPr>
              <w:t>S</w:t>
            </w:r>
            <w:r w:rsidRPr="00476276">
              <w:rPr>
                <w:rFonts w:ascii="Soberana sans" w:eastAsia="Times New Roman" w:hAnsi="Soberana sans" w:cs="Arial"/>
                <w:lang w:eastAsia="es-ES"/>
              </w:rPr>
              <w:t>uministros</w:t>
            </w:r>
          </w:p>
        </w:tc>
        <w:tc>
          <w:tcPr>
            <w:tcW w:w="2020" w:type="dxa"/>
            <w:tcBorders>
              <w:top w:val="nil"/>
              <w:left w:val="nil"/>
              <w:bottom w:val="nil"/>
              <w:right w:val="nil"/>
            </w:tcBorders>
            <w:shd w:val="clear" w:color="auto" w:fill="auto"/>
            <w:noWrap/>
            <w:vAlign w:val="center"/>
            <w:hideMark/>
          </w:tcPr>
          <w:p w:rsidR="00E41A5C" w:rsidRPr="00476276" w:rsidRDefault="00E41A5C" w:rsidP="00E30B36">
            <w:pPr>
              <w:spacing w:after="0" w:line="240" w:lineRule="auto"/>
              <w:jc w:val="right"/>
              <w:rPr>
                <w:rFonts w:ascii="Soberana sans" w:eastAsia="Times New Roman" w:hAnsi="Soberana sans" w:cs="Arial"/>
                <w:lang w:eastAsia="es-ES"/>
              </w:rPr>
            </w:pPr>
            <w:r w:rsidRPr="00476276">
              <w:rPr>
                <w:rFonts w:ascii="Soberana sans" w:eastAsia="Times New Roman" w:hAnsi="Soberana sans" w:cs="Arial"/>
                <w:lang w:eastAsia="es-ES"/>
              </w:rPr>
              <w:t>3,800,628</w:t>
            </w:r>
            <w:r w:rsidRPr="005A74C6">
              <w:rPr>
                <w:rFonts w:ascii="Soberana sans" w:eastAsia="Times New Roman" w:hAnsi="Soberana sans" w:cs="Arial"/>
                <w:lang w:eastAsia="es-ES"/>
              </w:rPr>
              <w:t>.00</w:t>
            </w:r>
          </w:p>
        </w:tc>
      </w:tr>
      <w:tr w:rsidR="00E41A5C" w:rsidRPr="00476276" w:rsidTr="00E30B36">
        <w:trPr>
          <w:trHeight w:val="300"/>
        </w:trPr>
        <w:tc>
          <w:tcPr>
            <w:tcW w:w="1200" w:type="dxa"/>
            <w:tcBorders>
              <w:top w:val="nil"/>
              <w:left w:val="nil"/>
              <w:bottom w:val="nil"/>
              <w:right w:val="nil"/>
            </w:tcBorders>
            <w:shd w:val="clear" w:color="auto" w:fill="auto"/>
            <w:noWrap/>
            <w:vAlign w:val="center"/>
            <w:hideMark/>
          </w:tcPr>
          <w:p w:rsidR="00E41A5C" w:rsidRPr="00476276" w:rsidRDefault="00E41A5C" w:rsidP="00E30B36">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3000</w:t>
            </w:r>
          </w:p>
        </w:tc>
        <w:tc>
          <w:tcPr>
            <w:tcW w:w="4420" w:type="dxa"/>
            <w:tcBorders>
              <w:top w:val="nil"/>
              <w:left w:val="nil"/>
              <w:bottom w:val="nil"/>
              <w:right w:val="nil"/>
            </w:tcBorders>
            <w:shd w:val="clear" w:color="auto" w:fill="auto"/>
            <w:noWrap/>
            <w:vAlign w:val="center"/>
            <w:hideMark/>
          </w:tcPr>
          <w:p w:rsidR="00E41A5C" w:rsidRPr="00476276" w:rsidRDefault="00E41A5C" w:rsidP="00E30B36">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Servicios G</w:t>
            </w:r>
            <w:r w:rsidRPr="00476276">
              <w:rPr>
                <w:rFonts w:ascii="Soberana sans" w:eastAsia="Times New Roman" w:hAnsi="Soberana sans" w:cs="Arial"/>
                <w:lang w:eastAsia="es-ES"/>
              </w:rPr>
              <w:t>enerales</w:t>
            </w:r>
          </w:p>
        </w:tc>
        <w:tc>
          <w:tcPr>
            <w:tcW w:w="2020" w:type="dxa"/>
            <w:tcBorders>
              <w:top w:val="nil"/>
              <w:left w:val="nil"/>
              <w:bottom w:val="nil"/>
              <w:right w:val="nil"/>
            </w:tcBorders>
            <w:shd w:val="clear" w:color="auto" w:fill="auto"/>
            <w:noWrap/>
            <w:vAlign w:val="center"/>
            <w:hideMark/>
          </w:tcPr>
          <w:p w:rsidR="00E41A5C" w:rsidRPr="00476276" w:rsidRDefault="00E41A5C" w:rsidP="00E30B36">
            <w:pPr>
              <w:spacing w:after="0" w:line="240" w:lineRule="auto"/>
              <w:jc w:val="right"/>
              <w:rPr>
                <w:rFonts w:ascii="Soberana sans" w:eastAsia="Times New Roman" w:hAnsi="Soberana sans" w:cs="Arial"/>
                <w:lang w:eastAsia="es-ES"/>
              </w:rPr>
            </w:pPr>
            <w:r w:rsidRPr="005A74C6">
              <w:rPr>
                <w:rFonts w:ascii="Soberana sans" w:eastAsia="Times New Roman" w:hAnsi="Soberana sans" w:cs="Arial"/>
                <w:lang w:eastAsia="es-ES"/>
              </w:rPr>
              <w:t>10,226,883.00</w:t>
            </w:r>
          </w:p>
        </w:tc>
      </w:tr>
      <w:tr w:rsidR="00E41A5C" w:rsidRPr="00476276" w:rsidTr="00E30B36">
        <w:trPr>
          <w:trHeight w:val="300"/>
        </w:trPr>
        <w:tc>
          <w:tcPr>
            <w:tcW w:w="1200" w:type="dxa"/>
            <w:tcBorders>
              <w:top w:val="nil"/>
              <w:left w:val="nil"/>
              <w:bottom w:val="nil"/>
              <w:right w:val="nil"/>
            </w:tcBorders>
            <w:shd w:val="clear" w:color="auto" w:fill="auto"/>
            <w:noWrap/>
            <w:vAlign w:val="center"/>
            <w:hideMark/>
          </w:tcPr>
          <w:p w:rsidR="00E41A5C" w:rsidRPr="00476276" w:rsidRDefault="00E41A5C" w:rsidP="00E30B36">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4000</w:t>
            </w:r>
          </w:p>
        </w:tc>
        <w:tc>
          <w:tcPr>
            <w:tcW w:w="4420" w:type="dxa"/>
            <w:tcBorders>
              <w:top w:val="nil"/>
              <w:left w:val="nil"/>
              <w:bottom w:val="nil"/>
              <w:right w:val="nil"/>
            </w:tcBorders>
            <w:shd w:val="clear" w:color="auto" w:fill="auto"/>
            <w:noWrap/>
            <w:vAlign w:val="center"/>
            <w:hideMark/>
          </w:tcPr>
          <w:p w:rsidR="00E41A5C" w:rsidRPr="00476276" w:rsidRDefault="00E41A5C" w:rsidP="00E30B36">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T</w:t>
            </w:r>
            <w:r w:rsidRPr="00476276">
              <w:rPr>
                <w:rFonts w:ascii="Soberana sans" w:eastAsia="Times New Roman" w:hAnsi="Soberana sans" w:cs="Arial"/>
                <w:lang w:eastAsia="es-ES"/>
              </w:rPr>
              <w:t xml:space="preserve">ransferencias, </w:t>
            </w:r>
            <w:r>
              <w:rPr>
                <w:rFonts w:ascii="Soberana sans" w:eastAsia="Times New Roman" w:hAnsi="Soberana sans" w:cs="Arial"/>
                <w:lang w:eastAsia="es-ES"/>
              </w:rPr>
              <w:t>A</w:t>
            </w:r>
            <w:r w:rsidRPr="00476276">
              <w:rPr>
                <w:rFonts w:ascii="Soberana sans" w:eastAsia="Times New Roman" w:hAnsi="Soberana sans" w:cs="Arial"/>
                <w:lang w:eastAsia="es-ES"/>
              </w:rPr>
              <w:t xml:space="preserve">signaciones, </w:t>
            </w:r>
            <w:r>
              <w:rPr>
                <w:rFonts w:ascii="Soberana sans" w:eastAsia="Times New Roman" w:hAnsi="Soberana sans" w:cs="Arial"/>
                <w:lang w:eastAsia="es-ES"/>
              </w:rPr>
              <w:t>S</w:t>
            </w:r>
            <w:r w:rsidRPr="00476276">
              <w:rPr>
                <w:rFonts w:ascii="Soberana sans" w:eastAsia="Times New Roman" w:hAnsi="Soberana sans" w:cs="Arial"/>
                <w:lang w:eastAsia="es-ES"/>
              </w:rPr>
              <w:t xml:space="preserve">ubsidios y </w:t>
            </w:r>
            <w:r>
              <w:rPr>
                <w:rFonts w:ascii="Soberana sans" w:eastAsia="Times New Roman" w:hAnsi="Soberana sans" w:cs="Arial"/>
                <w:lang w:eastAsia="es-ES"/>
              </w:rPr>
              <w:t>O</w:t>
            </w:r>
            <w:r w:rsidRPr="00476276">
              <w:rPr>
                <w:rFonts w:ascii="Soberana sans" w:eastAsia="Times New Roman" w:hAnsi="Soberana sans" w:cs="Arial"/>
                <w:lang w:eastAsia="es-ES"/>
              </w:rPr>
              <w:t xml:space="preserve">tras </w:t>
            </w:r>
            <w:r>
              <w:rPr>
                <w:rFonts w:ascii="Soberana sans" w:eastAsia="Times New Roman" w:hAnsi="Soberana sans" w:cs="Arial"/>
                <w:lang w:eastAsia="es-ES"/>
              </w:rPr>
              <w:t>A</w:t>
            </w:r>
            <w:r w:rsidRPr="00476276">
              <w:rPr>
                <w:rFonts w:ascii="Soberana sans" w:eastAsia="Times New Roman" w:hAnsi="Soberana sans" w:cs="Arial"/>
                <w:lang w:eastAsia="es-ES"/>
              </w:rPr>
              <w:t>yudas</w:t>
            </w:r>
          </w:p>
        </w:tc>
        <w:tc>
          <w:tcPr>
            <w:tcW w:w="2020" w:type="dxa"/>
            <w:tcBorders>
              <w:top w:val="nil"/>
              <w:left w:val="nil"/>
              <w:bottom w:val="nil"/>
              <w:right w:val="nil"/>
            </w:tcBorders>
            <w:shd w:val="clear" w:color="auto" w:fill="auto"/>
            <w:noWrap/>
            <w:vAlign w:val="center"/>
            <w:hideMark/>
          </w:tcPr>
          <w:p w:rsidR="00E41A5C" w:rsidRPr="00476276" w:rsidRDefault="00E41A5C" w:rsidP="00E30B36">
            <w:pPr>
              <w:spacing w:after="0" w:line="240" w:lineRule="auto"/>
              <w:jc w:val="right"/>
              <w:rPr>
                <w:rFonts w:ascii="Soberana sans" w:eastAsia="Times New Roman" w:hAnsi="Soberana sans" w:cs="Arial"/>
                <w:lang w:eastAsia="es-ES"/>
              </w:rPr>
            </w:pPr>
            <w:r w:rsidRPr="00476276">
              <w:rPr>
                <w:rFonts w:ascii="Soberana sans" w:eastAsia="Times New Roman" w:hAnsi="Soberana sans" w:cs="Arial"/>
                <w:lang w:eastAsia="es-ES"/>
              </w:rPr>
              <w:t>88,682,985</w:t>
            </w:r>
            <w:r w:rsidRPr="005A74C6">
              <w:rPr>
                <w:rFonts w:ascii="Soberana sans" w:eastAsia="Times New Roman" w:hAnsi="Soberana sans" w:cs="Arial"/>
                <w:lang w:eastAsia="es-ES"/>
              </w:rPr>
              <w:t>.00</w:t>
            </w:r>
          </w:p>
        </w:tc>
      </w:tr>
    </w:tbl>
    <w:p w:rsidR="00E41A5C" w:rsidRDefault="00E41A5C" w:rsidP="00E41A5C">
      <w:pPr>
        <w:pStyle w:val="ROMANOS"/>
        <w:spacing w:after="0" w:line="240" w:lineRule="exact"/>
        <w:ind w:left="1008" w:firstLine="0"/>
        <w:rPr>
          <w:rFonts w:ascii="Soberana sans" w:hAnsi="Soberana sans"/>
          <w:sz w:val="22"/>
          <w:szCs w:val="22"/>
          <w:lang w:val="es-MX"/>
        </w:rPr>
      </w:pPr>
    </w:p>
    <w:p w:rsidR="00E41A5C" w:rsidRPr="00BD47D4" w:rsidRDefault="00E41A5C" w:rsidP="00E41A5C">
      <w:pPr>
        <w:pStyle w:val="ROMANOS"/>
        <w:spacing w:after="0" w:line="240" w:lineRule="exact"/>
        <w:ind w:left="1008" w:firstLine="0"/>
        <w:rPr>
          <w:rFonts w:ascii="Soberana sans" w:hAnsi="Soberana sans"/>
          <w:sz w:val="22"/>
          <w:szCs w:val="22"/>
          <w:lang w:val="es-MX"/>
        </w:rPr>
      </w:pPr>
    </w:p>
    <w:p w:rsidR="00E41A5C" w:rsidRPr="00BD47D4" w:rsidRDefault="00E41A5C" w:rsidP="00E41A5C">
      <w:pPr>
        <w:pStyle w:val="ROMANOS"/>
        <w:spacing w:after="0" w:line="240" w:lineRule="exact"/>
        <w:ind w:left="1008" w:firstLine="0"/>
        <w:rPr>
          <w:rFonts w:ascii="Soberana sans" w:hAnsi="Soberana sans"/>
          <w:sz w:val="22"/>
          <w:szCs w:val="22"/>
          <w:lang w:val="es-MX"/>
        </w:rPr>
      </w:pPr>
    </w:p>
    <w:p w:rsidR="00E41A5C" w:rsidRPr="00BD47D4" w:rsidRDefault="00E41A5C" w:rsidP="00E41A5C">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III)</w:t>
      </w:r>
      <w:r w:rsidRPr="00BD47D4">
        <w:rPr>
          <w:rFonts w:ascii="Soberana sans" w:hAnsi="Soberana sans"/>
          <w:b/>
          <w:smallCaps/>
          <w:sz w:val="22"/>
          <w:szCs w:val="22"/>
        </w:rPr>
        <w:tab/>
        <w:t>Notas al Estado de Variación en la Hacienda Pública</w:t>
      </w:r>
    </w:p>
    <w:p w:rsidR="00E41A5C" w:rsidRPr="00BD47D4" w:rsidRDefault="00E41A5C" w:rsidP="00E41A5C">
      <w:pPr>
        <w:pStyle w:val="INCISO"/>
        <w:spacing w:after="0" w:line="240" w:lineRule="exact"/>
        <w:ind w:left="360"/>
        <w:rPr>
          <w:rFonts w:ascii="Soberana sans" w:hAnsi="Soberana sans"/>
          <w:b/>
          <w:smallCaps/>
          <w:sz w:val="22"/>
          <w:szCs w:val="22"/>
        </w:rPr>
      </w:pPr>
    </w:p>
    <w:p w:rsidR="00E41A5C" w:rsidRPr="00BD47D4" w:rsidRDefault="00E41A5C" w:rsidP="00E41A5C">
      <w:pPr>
        <w:pStyle w:val="ROMANOS"/>
        <w:tabs>
          <w:tab w:val="clear" w:pos="720"/>
          <w:tab w:val="left" w:pos="284"/>
        </w:tabs>
        <w:spacing w:after="0" w:line="240" w:lineRule="exact"/>
        <w:ind w:left="284" w:firstLine="4"/>
        <w:rPr>
          <w:rFonts w:ascii="Soberana sans" w:hAnsi="Soberana sans"/>
          <w:sz w:val="22"/>
          <w:szCs w:val="22"/>
          <w:highlight w:val="yellow"/>
          <w:lang w:val="es-MX"/>
        </w:rPr>
      </w:pPr>
    </w:p>
    <w:p w:rsidR="00E41A5C" w:rsidRPr="00BD47D4" w:rsidRDefault="00E41A5C" w:rsidP="00E41A5C">
      <w:pPr>
        <w:pStyle w:val="ROMANOS"/>
        <w:spacing w:after="0" w:line="240" w:lineRule="exact"/>
        <w:rPr>
          <w:rFonts w:ascii="Soberana sans" w:hAnsi="Soberana sans"/>
          <w:sz w:val="22"/>
          <w:szCs w:val="22"/>
          <w:lang w:val="es-MX"/>
        </w:rPr>
      </w:pPr>
      <w:r w:rsidRPr="00BD47D4">
        <w:rPr>
          <w:rFonts w:ascii="Soberana sans" w:hAnsi="Soberana sans"/>
          <w:sz w:val="22"/>
          <w:szCs w:val="22"/>
          <w:lang w:val="es-MX"/>
        </w:rPr>
        <w:t xml:space="preserve">Al </w:t>
      </w:r>
      <w:r>
        <w:rPr>
          <w:rFonts w:ascii="Soberana sans" w:hAnsi="Soberana sans"/>
          <w:sz w:val="22"/>
          <w:szCs w:val="22"/>
          <w:lang w:val="es-MX"/>
        </w:rPr>
        <w:t>30 de junio de 2019</w:t>
      </w:r>
      <w:r w:rsidRPr="00BD47D4">
        <w:rPr>
          <w:rFonts w:ascii="Soberana sans" w:hAnsi="Soberana sans"/>
          <w:sz w:val="22"/>
          <w:szCs w:val="22"/>
          <w:lang w:val="es-MX"/>
        </w:rPr>
        <w:t xml:space="preserve"> se tiene un </w:t>
      </w:r>
      <w:r>
        <w:rPr>
          <w:rFonts w:ascii="Soberana sans" w:hAnsi="Soberana sans"/>
          <w:sz w:val="22"/>
          <w:szCs w:val="22"/>
          <w:lang w:val="es-MX"/>
        </w:rPr>
        <w:t>A</w:t>
      </w:r>
      <w:r w:rsidRPr="00BD47D4">
        <w:rPr>
          <w:rFonts w:ascii="Soberana sans" w:hAnsi="Soberana sans"/>
          <w:sz w:val="22"/>
          <w:szCs w:val="22"/>
          <w:lang w:val="es-MX"/>
        </w:rPr>
        <w:t xml:space="preserve">horro </w:t>
      </w:r>
      <w:r>
        <w:rPr>
          <w:rFonts w:ascii="Soberana sans" w:hAnsi="Soberana sans"/>
          <w:sz w:val="22"/>
          <w:szCs w:val="22"/>
          <w:lang w:val="es-MX"/>
        </w:rPr>
        <w:t xml:space="preserve">Contable </w:t>
      </w:r>
      <w:r w:rsidRPr="00BD47D4">
        <w:rPr>
          <w:rFonts w:ascii="Soberana sans" w:hAnsi="Soberana sans"/>
          <w:sz w:val="22"/>
          <w:szCs w:val="22"/>
          <w:lang w:val="es-MX"/>
        </w:rPr>
        <w:t>de:</w:t>
      </w:r>
    </w:p>
    <w:p w:rsidR="00E41A5C" w:rsidRDefault="00E41A5C" w:rsidP="00E41A5C">
      <w:pPr>
        <w:pStyle w:val="ROMANOS"/>
        <w:spacing w:after="0" w:line="240" w:lineRule="exact"/>
        <w:rPr>
          <w:rFonts w:ascii="Soberana sans" w:hAnsi="Soberana sans"/>
          <w:sz w:val="22"/>
          <w:szCs w:val="22"/>
          <w:lang w:val="es-MX"/>
        </w:rPr>
      </w:pPr>
    </w:p>
    <w:p w:rsidR="00E41A5C" w:rsidRPr="00BD47D4" w:rsidRDefault="00E41A5C" w:rsidP="00E41A5C">
      <w:pPr>
        <w:pStyle w:val="ROMANOS"/>
        <w:spacing w:after="0" w:line="240" w:lineRule="exact"/>
        <w:rPr>
          <w:rFonts w:ascii="Soberana sans" w:hAnsi="Soberana sans"/>
          <w:sz w:val="22"/>
          <w:szCs w:val="22"/>
          <w:lang w:val="es-MX"/>
        </w:rPr>
      </w:pPr>
    </w:p>
    <w:tbl>
      <w:tblPr>
        <w:tblStyle w:val="Tablaconcuadrcula"/>
        <w:tblW w:w="0" w:type="auto"/>
        <w:tblLook w:val="04A0" w:firstRow="1" w:lastRow="0" w:firstColumn="1" w:lastColumn="0" w:noHBand="0" w:noVBand="1"/>
      </w:tblPr>
      <w:tblGrid>
        <w:gridCol w:w="2983"/>
        <w:gridCol w:w="1695"/>
      </w:tblGrid>
      <w:tr w:rsidR="00E41A5C" w:rsidRPr="00BD47D4" w:rsidTr="00E30B36">
        <w:tc>
          <w:tcPr>
            <w:tcW w:w="2983" w:type="dxa"/>
          </w:tcPr>
          <w:p w:rsidR="00E41A5C" w:rsidRPr="00BD47D4" w:rsidRDefault="00E41A5C" w:rsidP="00E30B36">
            <w:pPr>
              <w:pStyle w:val="ROMANOS"/>
              <w:spacing w:after="0" w:line="240" w:lineRule="exact"/>
              <w:ind w:left="0" w:firstLine="0"/>
              <w:rPr>
                <w:rFonts w:ascii="Soberana sans" w:hAnsi="Soberana sans"/>
                <w:sz w:val="22"/>
                <w:szCs w:val="22"/>
                <w:lang w:val="es-MX"/>
              </w:rPr>
            </w:pPr>
            <w:r>
              <w:rPr>
                <w:rFonts w:ascii="Soberana sans" w:hAnsi="Soberana sans"/>
                <w:sz w:val="22"/>
                <w:szCs w:val="22"/>
                <w:lang w:val="es-MX"/>
              </w:rPr>
              <w:t xml:space="preserve">Resultado del Trimestre </w:t>
            </w:r>
          </w:p>
        </w:tc>
        <w:tc>
          <w:tcPr>
            <w:tcW w:w="1695" w:type="dxa"/>
          </w:tcPr>
          <w:p w:rsidR="00E41A5C" w:rsidRPr="00BD47D4" w:rsidRDefault="00E41A5C" w:rsidP="00E30B36">
            <w:pPr>
              <w:pStyle w:val="ROMANOS"/>
              <w:spacing w:after="0" w:line="240" w:lineRule="exact"/>
              <w:ind w:left="0" w:firstLine="0"/>
              <w:rPr>
                <w:rFonts w:ascii="Soberana sans" w:hAnsi="Soberana sans"/>
                <w:sz w:val="22"/>
                <w:szCs w:val="22"/>
                <w:lang w:val="es-MX"/>
              </w:rPr>
            </w:pPr>
            <w:r>
              <w:rPr>
                <w:rFonts w:ascii="Soberana sans" w:hAnsi="Soberana sans"/>
                <w:sz w:val="22"/>
                <w:szCs w:val="22"/>
                <w:lang w:val="es-MX"/>
              </w:rPr>
              <w:t>23,503,497.00</w:t>
            </w:r>
          </w:p>
        </w:tc>
      </w:tr>
    </w:tbl>
    <w:p w:rsidR="00E41A5C" w:rsidRPr="00BD47D4" w:rsidRDefault="00E41A5C" w:rsidP="00E41A5C">
      <w:pPr>
        <w:pStyle w:val="ROMANOS"/>
        <w:spacing w:after="0" w:line="240" w:lineRule="exact"/>
        <w:rPr>
          <w:rFonts w:ascii="Soberana sans" w:hAnsi="Soberana sans"/>
          <w:sz w:val="22"/>
          <w:szCs w:val="22"/>
          <w:lang w:val="es-MX"/>
        </w:rPr>
      </w:pPr>
      <w:r w:rsidRPr="00BD47D4">
        <w:rPr>
          <w:rFonts w:ascii="Soberana sans" w:hAnsi="Soberana sans"/>
          <w:sz w:val="22"/>
          <w:szCs w:val="22"/>
          <w:highlight w:val="yellow"/>
          <w:lang w:val="es-MX"/>
        </w:rPr>
        <w:t xml:space="preserve"> </w:t>
      </w:r>
    </w:p>
    <w:p w:rsidR="00E41A5C" w:rsidRPr="00BD47D4" w:rsidRDefault="00E41A5C" w:rsidP="00E41A5C">
      <w:pPr>
        <w:pStyle w:val="ROMANOS"/>
        <w:spacing w:after="0" w:line="240" w:lineRule="exact"/>
        <w:rPr>
          <w:rFonts w:ascii="Soberana sans" w:hAnsi="Soberana sans"/>
          <w:sz w:val="22"/>
          <w:szCs w:val="22"/>
          <w:lang w:val="es-MX"/>
        </w:rPr>
      </w:pPr>
    </w:p>
    <w:p w:rsidR="00E41A5C" w:rsidRPr="00BD47D4" w:rsidRDefault="00E41A5C" w:rsidP="00E41A5C">
      <w:pPr>
        <w:pStyle w:val="ROMANOS"/>
        <w:spacing w:after="0" w:line="240" w:lineRule="exact"/>
        <w:rPr>
          <w:rFonts w:ascii="Soberana sans" w:hAnsi="Soberana sans"/>
          <w:sz w:val="22"/>
          <w:szCs w:val="22"/>
          <w:lang w:val="es-MX"/>
        </w:rPr>
      </w:pPr>
    </w:p>
    <w:p w:rsidR="00E41A5C" w:rsidRDefault="00E41A5C" w:rsidP="00E41A5C">
      <w:pPr>
        <w:pStyle w:val="ROMANOS"/>
        <w:spacing w:after="0" w:line="240" w:lineRule="exact"/>
        <w:ind w:left="0" w:firstLine="0"/>
        <w:rPr>
          <w:rFonts w:ascii="Soberana sans" w:hAnsi="Soberana sans"/>
          <w:sz w:val="22"/>
          <w:szCs w:val="22"/>
          <w:lang w:val="es-MX"/>
        </w:rPr>
      </w:pPr>
    </w:p>
    <w:p w:rsidR="00E41A5C" w:rsidRDefault="00E41A5C" w:rsidP="00E41A5C">
      <w:pPr>
        <w:pStyle w:val="ROMANOS"/>
        <w:spacing w:after="0" w:line="240" w:lineRule="exact"/>
        <w:ind w:left="0" w:firstLine="0"/>
        <w:rPr>
          <w:rFonts w:ascii="Soberana sans" w:hAnsi="Soberana sans"/>
          <w:sz w:val="22"/>
          <w:szCs w:val="22"/>
          <w:lang w:val="es-MX"/>
        </w:rPr>
      </w:pPr>
    </w:p>
    <w:p w:rsidR="00E41A5C" w:rsidRDefault="00E41A5C" w:rsidP="00E41A5C">
      <w:pPr>
        <w:pStyle w:val="ROMANOS"/>
        <w:spacing w:after="0" w:line="240" w:lineRule="exact"/>
        <w:ind w:left="0" w:firstLine="0"/>
        <w:rPr>
          <w:rFonts w:ascii="Soberana sans" w:hAnsi="Soberana sans"/>
          <w:sz w:val="22"/>
          <w:szCs w:val="22"/>
          <w:lang w:val="es-MX"/>
        </w:rPr>
      </w:pPr>
    </w:p>
    <w:p w:rsidR="00E41A5C" w:rsidRDefault="00E41A5C" w:rsidP="00E41A5C">
      <w:pPr>
        <w:pStyle w:val="ROMANOS"/>
        <w:spacing w:after="0" w:line="240" w:lineRule="exact"/>
        <w:rPr>
          <w:rFonts w:ascii="Soberana sans" w:hAnsi="Soberana sans"/>
          <w:sz w:val="22"/>
          <w:szCs w:val="22"/>
          <w:lang w:val="es-MX"/>
        </w:rPr>
      </w:pPr>
    </w:p>
    <w:p w:rsidR="00E41A5C" w:rsidRDefault="00E41A5C" w:rsidP="00E41A5C">
      <w:pPr>
        <w:pStyle w:val="ROMANOS"/>
        <w:spacing w:after="0" w:line="240" w:lineRule="exact"/>
        <w:rPr>
          <w:rFonts w:ascii="Soberana sans" w:hAnsi="Soberana sans"/>
          <w:sz w:val="22"/>
          <w:szCs w:val="22"/>
          <w:lang w:val="es-MX"/>
        </w:rPr>
      </w:pPr>
    </w:p>
    <w:p w:rsidR="00E41A5C" w:rsidRPr="00BD47D4" w:rsidRDefault="00E41A5C" w:rsidP="00E41A5C">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lastRenderedPageBreak/>
        <w:t>IV)</w:t>
      </w:r>
      <w:r w:rsidRPr="00BD47D4">
        <w:rPr>
          <w:rFonts w:ascii="Soberana sans" w:hAnsi="Soberana sans"/>
          <w:b/>
          <w:smallCaps/>
          <w:sz w:val="22"/>
          <w:szCs w:val="22"/>
        </w:rPr>
        <w:tab/>
        <w:t xml:space="preserve">Notas al Estado de Flujos de Efectivo </w:t>
      </w:r>
    </w:p>
    <w:p w:rsidR="00E41A5C" w:rsidRPr="00BD47D4" w:rsidRDefault="00E41A5C" w:rsidP="00E41A5C">
      <w:pPr>
        <w:pStyle w:val="INCISO"/>
        <w:spacing w:after="0" w:line="240" w:lineRule="exact"/>
        <w:ind w:left="360"/>
        <w:rPr>
          <w:rFonts w:ascii="Soberana sans" w:hAnsi="Soberana sans"/>
          <w:b/>
          <w:smallCaps/>
          <w:sz w:val="22"/>
          <w:szCs w:val="22"/>
        </w:rPr>
      </w:pPr>
    </w:p>
    <w:p w:rsidR="00E41A5C" w:rsidRDefault="00E41A5C" w:rsidP="00E41A5C">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Efectivo y equivalentes</w:t>
      </w:r>
    </w:p>
    <w:p w:rsidR="00E41A5C" w:rsidRPr="00BD47D4" w:rsidRDefault="00E41A5C" w:rsidP="00E41A5C">
      <w:pPr>
        <w:pStyle w:val="ROMANOS"/>
        <w:spacing w:after="0" w:line="240" w:lineRule="exact"/>
        <w:rPr>
          <w:rFonts w:ascii="Soberana sans" w:hAnsi="Soberana sans"/>
          <w:b/>
          <w:sz w:val="22"/>
          <w:szCs w:val="22"/>
          <w:lang w:val="es-MX"/>
        </w:rPr>
      </w:pPr>
    </w:p>
    <w:p w:rsidR="00E41A5C" w:rsidRPr="00BD47D4" w:rsidRDefault="00E41A5C" w:rsidP="00E41A5C">
      <w:pPr>
        <w:pStyle w:val="ROMANOS"/>
        <w:numPr>
          <w:ilvl w:val="0"/>
          <w:numId w:val="3"/>
        </w:numPr>
        <w:spacing w:after="0" w:line="240" w:lineRule="exact"/>
        <w:rPr>
          <w:rFonts w:ascii="Soberana sans" w:hAnsi="Soberana sans"/>
          <w:sz w:val="22"/>
          <w:szCs w:val="22"/>
          <w:lang w:val="es-MX"/>
        </w:rPr>
      </w:pPr>
      <w:r w:rsidRPr="00BD47D4">
        <w:rPr>
          <w:rFonts w:ascii="Soberana sans" w:hAnsi="Soberana sans"/>
          <w:sz w:val="22"/>
          <w:szCs w:val="22"/>
          <w:lang w:val="es-MX"/>
        </w:rPr>
        <w:t>El análisis de los saldos inicial y final que figuran en la última parte del Estado de Flujo de Efectivo en la cuenta de efectivo y equivalentes es como sigue:</w:t>
      </w:r>
    </w:p>
    <w:tbl>
      <w:tblPr>
        <w:tblW w:w="0" w:type="auto"/>
        <w:jc w:val="center"/>
        <w:tblLayout w:type="fixed"/>
        <w:tblLook w:val="0000" w:firstRow="0" w:lastRow="0" w:firstColumn="0" w:lastColumn="0" w:noHBand="0" w:noVBand="0"/>
      </w:tblPr>
      <w:tblGrid>
        <w:gridCol w:w="4374"/>
        <w:gridCol w:w="1559"/>
        <w:gridCol w:w="1327"/>
      </w:tblGrid>
      <w:tr w:rsidR="00E41A5C" w:rsidRPr="00BD47D4" w:rsidTr="00E30B36">
        <w:trPr>
          <w:cantSplit/>
          <w:jc w:val="center"/>
        </w:trPr>
        <w:tc>
          <w:tcPr>
            <w:tcW w:w="4374" w:type="dxa"/>
            <w:tcBorders>
              <w:top w:val="single" w:sz="6" w:space="0" w:color="auto"/>
              <w:left w:val="single" w:sz="6" w:space="0" w:color="auto"/>
              <w:bottom w:val="single" w:sz="6" w:space="0" w:color="auto"/>
              <w:right w:val="single" w:sz="6" w:space="0" w:color="auto"/>
            </w:tcBorders>
          </w:tcPr>
          <w:p w:rsidR="00E41A5C" w:rsidRPr="00BD47D4" w:rsidRDefault="00E41A5C" w:rsidP="00E30B36">
            <w:pPr>
              <w:pStyle w:val="Texto"/>
              <w:spacing w:after="0" w:line="240" w:lineRule="exact"/>
              <w:ind w:firstLine="0"/>
              <w:rPr>
                <w:rFonts w:ascii="Soberana sans" w:hAnsi="Soberana sans"/>
                <w:sz w:val="22"/>
                <w:szCs w:val="22"/>
                <w:lang w:val="es-MX"/>
              </w:rPr>
            </w:pPr>
          </w:p>
        </w:tc>
        <w:tc>
          <w:tcPr>
            <w:tcW w:w="1559" w:type="dxa"/>
            <w:tcBorders>
              <w:top w:val="single" w:sz="6" w:space="0" w:color="auto"/>
              <w:left w:val="single" w:sz="6" w:space="0" w:color="auto"/>
              <w:bottom w:val="single" w:sz="6" w:space="0" w:color="auto"/>
              <w:right w:val="single" w:sz="6" w:space="0" w:color="auto"/>
            </w:tcBorders>
          </w:tcPr>
          <w:p w:rsidR="00E41A5C" w:rsidRPr="00BD47D4" w:rsidRDefault="00E41A5C" w:rsidP="00E30B36">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201</w:t>
            </w:r>
            <w:r>
              <w:rPr>
                <w:rFonts w:ascii="Soberana sans" w:hAnsi="Soberana sans"/>
                <w:sz w:val="22"/>
                <w:szCs w:val="22"/>
                <w:lang w:val="es-MX"/>
              </w:rPr>
              <w:t>9</w:t>
            </w:r>
          </w:p>
        </w:tc>
        <w:tc>
          <w:tcPr>
            <w:tcW w:w="1327" w:type="dxa"/>
            <w:tcBorders>
              <w:top w:val="single" w:sz="6" w:space="0" w:color="auto"/>
              <w:left w:val="single" w:sz="6" w:space="0" w:color="auto"/>
              <w:bottom w:val="single" w:sz="6" w:space="0" w:color="auto"/>
              <w:right w:val="single" w:sz="6" w:space="0" w:color="auto"/>
            </w:tcBorders>
          </w:tcPr>
          <w:p w:rsidR="00E41A5C" w:rsidRPr="00BD47D4" w:rsidRDefault="00E41A5C" w:rsidP="00E30B36">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201</w:t>
            </w:r>
            <w:r>
              <w:rPr>
                <w:rFonts w:ascii="Soberana sans" w:hAnsi="Soberana sans"/>
                <w:sz w:val="22"/>
                <w:szCs w:val="22"/>
                <w:lang w:val="es-MX"/>
              </w:rPr>
              <w:t>8</w:t>
            </w:r>
          </w:p>
        </w:tc>
      </w:tr>
      <w:tr w:rsidR="00E41A5C" w:rsidRPr="00BD47D4" w:rsidTr="00E30B36">
        <w:trPr>
          <w:cantSplit/>
          <w:jc w:val="center"/>
        </w:trPr>
        <w:tc>
          <w:tcPr>
            <w:tcW w:w="4374" w:type="dxa"/>
            <w:tcBorders>
              <w:top w:val="single" w:sz="6" w:space="0" w:color="auto"/>
              <w:left w:val="single" w:sz="6" w:space="0" w:color="auto"/>
              <w:bottom w:val="single" w:sz="6" w:space="0" w:color="auto"/>
              <w:right w:val="single" w:sz="6" w:space="0" w:color="auto"/>
            </w:tcBorders>
          </w:tcPr>
          <w:p w:rsidR="00E41A5C" w:rsidRPr="00BD47D4" w:rsidRDefault="00E41A5C" w:rsidP="00E30B36">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Efectivo en Bancos –Tesorería</w:t>
            </w:r>
          </w:p>
        </w:tc>
        <w:tc>
          <w:tcPr>
            <w:tcW w:w="1559" w:type="dxa"/>
            <w:tcBorders>
              <w:top w:val="single" w:sz="6" w:space="0" w:color="auto"/>
              <w:left w:val="single" w:sz="6" w:space="0" w:color="auto"/>
              <w:bottom w:val="single" w:sz="6" w:space="0" w:color="auto"/>
              <w:right w:val="single" w:sz="6" w:space="0" w:color="auto"/>
            </w:tcBorders>
          </w:tcPr>
          <w:p w:rsidR="00E41A5C" w:rsidRPr="00BD47D4" w:rsidRDefault="00E41A5C" w:rsidP="00E30B36">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430,353</w:t>
            </w:r>
          </w:p>
        </w:tc>
        <w:tc>
          <w:tcPr>
            <w:tcW w:w="1327" w:type="dxa"/>
            <w:tcBorders>
              <w:top w:val="single" w:sz="6" w:space="0" w:color="auto"/>
              <w:left w:val="single" w:sz="6" w:space="0" w:color="auto"/>
              <w:bottom w:val="single" w:sz="6" w:space="0" w:color="auto"/>
              <w:right w:val="single" w:sz="6" w:space="0" w:color="auto"/>
            </w:tcBorders>
          </w:tcPr>
          <w:p w:rsidR="00E41A5C" w:rsidRPr="00BD47D4" w:rsidRDefault="00E41A5C" w:rsidP="00E30B36">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3,872</w:t>
            </w:r>
          </w:p>
        </w:tc>
      </w:tr>
      <w:tr w:rsidR="00E41A5C" w:rsidRPr="00BD47D4" w:rsidTr="00E30B36">
        <w:trPr>
          <w:cantSplit/>
          <w:jc w:val="center"/>
        </w:trPr>
        <w:tc>
          <w:tcPr>
            <w:tcW w:w="4374" w:type="dxa"/>
            <w:tcBorders>
              <w:top w:val="single" w:sz="6" w:space="0" w:color="auto"/>
              <w:left w:val="single" w:sz="6" w:space="0" w:color="auto"/>
              <w:bottom w:val="single" w:sz="6" w:space="0" w:color="auto"/>
              <w:right w:val="single" w:sz="6" w:space="0" w:color="auto"/>
            </w:tcBorders>
          </w:tcPr>
          <w:p w:rsidR="00E41A5C" w:rsidRPr="00BD47D4" w:rsidRDefault="00E41A5C" w:rsidP="00E30B36">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Efectivo en Bancos- Dependencias</w:t>
            </w:r>
          </w:p>
        </w:tc>
        <w:tc>
          <w:tcPr>
            <w:tcW w:w="1559" w:type="dxa"/>
            <w:tcBorders>
              <w:top w:val="single" w:sz="6" w:space="0" w:color="auto"/>
              <w:left w:val="single" w:sz="6" w:space="0" w:color="auto"/>
              <w:bottom w:val="single" w:sz="6" w:space="0" w:color="auto"/>
              <w:right w:val="single" w:sz="6" w:space="0" w:color="auto"/>
            </w:tcBorders>
          </w:tcPr>
          <w:p w:rsidR="00E41A5C" w:rsidRPr="00BD47D4" w:rsidRDefault="00E41A5C" w:rsidP="00E30B36">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327" w:type="dxa"/>
            <w:tcBorders>
              <w:top w:val="single" w:sz="6" w:space="0" w:color="auto"/>
              <w:left w:val="single" w:sz="6" w:space="0" w:color="auto"/>
              <w:bottom w:val="single" w:sz="6" w:space="0" w:color="auto"/>
              <w:right w:val="single" w:sz="6" w:space="0" w:color="auto"/>
            </w:tcBorders>
          </w:tcPr>
          <w:p w:rsidR="00E41A5C" w:rsidRPr="00BD47D4" w:rsidRDefault="00E41A5C" w:rsidP="00E30B36">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E41A5C" w:rsidRPr="00BD47D4" w:rsidTr="00E30B36">
        <w:trPr>
          <w:cantSplit/>
          <w:jc w:val="center"/>
        </w:trPr>
        <w:tc>
          <w:tcPr>
            <w:tcW w:w="4374" w:type="dxa"/>
            <w:tcBorders>
              <w:top w:val="single" w:sz="6" w:space="0" w:color="auto"/>
              <w:left w:val="single" w:sz="6" w:space="0" w:color="auto"/>
              <w:bottom w:val="single" w:sz="6" w:space="0" w:color="auto"/>
              <w:right w:val="single" w:sz="6" w:space="0" w:color="auto"/>
            </w:tcBorders>
          </w:tcPr>
          <w:p w:rsidR="00E41A5C" w:rsidRPr="00BD47D4" w:rsidRDefault="00E41A5C" w:rsidP="00E30B36">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 xml:space="preserve">Inversiones temporales (hasta 3 meses) </w:t>
            </w:r>
          </w:p>
        </w:tc>
        <w:tc>
          <w:tcPr>
            <w:tcW w:w="1559" w:type="dxa"/>
            <w:tcBorders>
              <w:top w:val="single" w:sz="6" w:space="0" w:color="auto"/>
              <w:left w:val="single" w:sz="6" w:space="0" w:color="auto"/>
              <w:bottom w:val="single" w:sz="6" w:space="0" w:color="auto"/>
              <w:right w:val="single" w:sz="6" w:space="0" w:color="auto"/>
            </w:tcBorders>
          </w:tcPr>
          <w:p w:rsidR="00E41A5C" w:rsidRPr="00BD47D4" w:rsidRDefault="00E41A5C" w:rsidP="00E30B36">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1</w:t>
            </w:r>
            <w:r>
              <w:rPr>
                <w:rFonts w:ascii="Soberana sans" w:hAnsi="Soberana sans"/>
                <w:sz w:val="22"/>
                <w:szCs w:val="22"/>
                <w:lang w:val="es-MX"/>
              </w:rPr>
              <w:t>6</w:t>
            </w:r>
            <w:r w:rsidRPr="00BD47D4">
              <w:rPr>
                <w:rFonts w:ascii="Soberana sans" w:hAnsi="Soberana sans"/>
                <w:sz w:val="22"/>
                <w:szCs w:val="22"/>
                <w:lang w:val="es-MX"/>
              </w:rPr>
              <w:t>,</w:t>
            </w:r>
            <w:r>
              <w:rPr>
                <w:rFonts w:ascii="Soberana sans" w:hAnsi="Soberana sans"/>
                <w:sz w:val="22"/>
                <w:szCs w:val="22"/>
                <w:lang w:val="es-MX"/>
              </w:rPr>
              <w:t>209,811</w:t>
            </w:r>
          </w:p>
        </w:tc>
        <w:tc>
          <w:tcPr>
            <w:tcW w:w="1327" w:type="dxa"/>
            <w:tcBorders>
              <w:top w:val="single" w:sz="6" w:space="0" w:color="auto"/>
              <w:left w:val="single" w:sz="6" w:space="0" w:color="auto"/>
              <w:bottom w:val="single" w:sz="6" w:space="0" w:color="auto"/>
              <w:right w:val="single" w:sz="6" w:space="0" w:color="auto"/>
            </w:tcBorders>
          </w:tcPr>
          <w:p w:rsidR="00E41A5C" w:rsidRPr="00BD47D4" w:rsidRDefault="00E41A5C" w:rsidP="00E30B36">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1,782,849</w:t>
            </w:r>
          </w:p>
        </w:tc>
      </w:tr>
      <w:tr w:rsidR="00E41A5C" w:rsidRPr="00BD47D4" w:rsidTr="00E30B36">
        <w:trPr>
          <w:cantSplit/>
          <w:jc w:val="center"/>
        </w:trPr>
        <w:tc>
          <w:tcPr>
            <w:tcW w:w="4374" w:type="dxa"/>
            <w:tcBorders>
              <w:top w:val="single" w:sz="6" w:space="0" w:color="auto"/>
              <w:left w:val="single" w:sz="6" w:space="0" w:color="auto"/>
              <w:bottom w:val="single" w:sz="6" w:space="0" w:color="auto"/>
              <w:right w:val="single" w:sz="6" w:space="0" w:color="auto"/>
            </w:tcBorders>
          </w:tcPr>
          <w:p w:rsidR="00E41A5C" w:rsidRPr="00BD47D4" w:rsidRDefault="00E41A5C" w:rsidP="00E30B36">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Fondos con afectación específica</w:t>
            </w:r>
          </w:p>
        </w:tc>
        <w:tc>
          <w:tcPr>
            <w:tcW w:w="1559" w:type="dxa"/>
            <w:tcBorders>
              <w:top w:val="single" w:sz="6" w:space="0" w:color="auto"/>
              <w:left w:val="single" w:sz="6" w:space="0" w:color="auto"/>
              <w:bottom w:val="single" w:sz="6" w:space="0" w:color="auto"/>
              <w:right w:val="single" w:sz="6" w:space="0" w:color="auto"/>
            </w:tcBorders>
          </w:tcPr>
          <w:p w:rsidR="00E41A5C" w:rsidRPr="00BD47D4" w:rsidRDefault="00E41A5C" w:rsidP="00E30B36">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327" w:type="dxa"/>
            <w:tcBorders>
              <w:top w:val="single" w:sz="6" w:space="0" w:color="auto"/>
              <w:left w:val="single" w:sz="6" w:space="0" w:color="auto"/>
              <w:bottom w:val="single" w:sz="6" w:space="0" w:color="auto"/>
              <w:right w:val="single" w:sz="6" w:space="0" w:color="auto"/>
            </w:tcBorders>
          </w:tcPr>
          <w:p w:rsidR="00E41A5C" w:rsidRPr="00BD47D4" w:rsidRDefault="00E41A5C" w:rsidP="00E30B36">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E41A5C" w:rsidRPr="00BD47D4" w:rsidTr="00E30B36">
        <w:trPr>
          <w:cantSplit/>
          <w:jc w:val="center"/>
        </w:trPr>
        <w:tc>
          <w:tcPr>
            <w:tcW w:w="4374" w:type="dxa"/>
            <w:tcBorders>
              <w:top w:val="single" w:sz="6" w:space="0" w:color="auto"/>
              <w:left w:val="single" w:sz="6" w:space="0" w:color="auto"/>
              <w:bottom w:val="single" w:sz="6" w:space="0" w:color="auto"/>
              <w:right w:val="single" w:sz="6" w:space="0" w:color="auto"/>
            </w:tcBorders>
          </w:tcPr>
          <w:p w:rsidR="00E41A5C" w:rsidRPr="00BD47D4" w:rsidRDefault="00E41A5C" w:rsidP="00E30B36">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Depósitos de fondos de terceros y otros</w:t>
            </w:r>
          </w:p>
        </w:tc>
        <w:tc>
          <w:tcPr>
            <w:tcW w:w="1559" w:type="dxa"/>
            <w:tcBorders>
              <w:top w:val="single" w:sz="6" w:space="0" w:color="auto"/>
              <w:left w:val="single" w:sz="6" w:space="0" w:color="auto"/>
              <w:bottom w:val="single" w:sz="6" w:space="0" w:color="auto"/>
              <w:right w:val="single" w:sz="6" w:space="0" w:color="auto"/>
            </w:tcBorders>
          </w:tcPr>
          <w:p w:rsidR="00E41A5C" w:rsidRPr="00BD47D4" w:rsidRDefault="00E41A5C" w:rsidP="00E30B36">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327" w:type="dxa"/>
            <w:tcBorders>
              <w:top w:val="single" w:sz="6" w:space="0" w:color="auto"/>
              <w:left w:val="single" w:sz="6" w:space="0" w:color="auto"/>
              <w:bottom w:val="single" w:sz="6" w:space="0" w:color="auto"/>
              <w:right w:val="single" w:sz="6" w:space="0" w:color="auto"/>
            </w:tcBorders>
          </w:tcPr>
          <w:p w:rsidR="00E41A5C" w:rsidRPr="00BD47D4" w:rsidRDefault="00E41A5C" w:rsidP="00E30B36">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E41A5C" w:rsidRPr="00BD47D4" w:rsidTr="00E30B36">
        <w:trPr>
          <w:cantSplit/>
          <w:jc w:val="center"/>
        </w:trPr>
        <w:tc>
          <w:tcPr>
            <w:tcW w:w="4374" w:type="dxa"/>
            <w:tcBorders>
              <w:top w:val="single" w:sz="6" w:space="0" w:color="auto"/>
              <w:left w:val="single" w:sz="6" w:space="0" w:color="auto"/>
              <w:bottom w:val="single" w:sz="6" w:space="0" w:color="auto"/>
              <w:right w:val="single" w:sz="6" w:space="0" w:color="auto"/>
            </w:tcBorders>
          </w:tcPr>
          <w:p w:rsidR="00E41A5C" w:rsidRPr="00BD47D4" w:rsidRDefault="00E41A5C" w:rsidP="00E30B36">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Total de Efectivo y Equivalentes</w:t>
            </w:r>
          </w:p>
        </w:tc>
        <w:tc>
          <w:tcPr>
            <w:tcW w:w="1559" w:type="dxa"/>
            <w:tcBorders>
              <w:top w:val="single" w:sz="6" w:space="0" w:color="auto"/>
              <w:left w:val="single" w:sz="6" w:space="0" w:color="auto"/>
              <w:bottom w:val="single" w:sz="6" w:space="0" w:color="auto"/>
              <w:right w:val="single" w:sz="6" w:space="0" w:color="auto"/>
            </w:tcBorders>
          </w:tcPr>
          <w:p w:rsidR="00E41A5C" w:rsidRPr="00BD47D4" w:rsidRDefault="00E41A5C" w:rsidP="00E30B36">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16,640,164</w:t>
            </w:r>
          </w:p>
        </w:tc>
        <w:tc>
          <w:tcPr>
            <w:tcW w:w="1327" w:type="dxa"/>
            <w:tcBorders>
              <w:top w:val="single" w:sz="6" w:space="0" w:color="auto"/>
              <w:left w:val="single" w:sz="6" w:space="0" w:color="auto"/>
              <w:bottom w:val="single" w:sz="6" w:space="0" w:color="auto"/>
              <w:right w:val="single" w:sz="6" w:space="0" w:color="auto"/>
            </w:tcBorders>
          </w:tcPr>
          <w:p w:rsidR="00E41A5C" w:rsidRPr="00BD47D4" w:rsidRDefault="00E41A5C" w:rsidP="00E30B36">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1,786,722</w:t>
            </w:r>
          </w:p>
        </w:tc>
      </w:tr>
    </w:tbl>
    <w:p w:rsidR="00E41A5C" w:rsidRPr="00BD47D4" w:rsidRDefault="00E41A5C" w:rsidP="00E41A5C">
      <w:pPr>
        <w:pStyle w:val="Texto"/>
        <w:spacing w:after="0" w:line="240" w:lineRule="exact"/>
        <w:rPr>
          <w:rFonts w:ascii="Soberana sans" w:hAnsi="Soberana sans"/>
          <w:sz w:val="22"/>
          <w:szCs w:val="22"/>
          <w:lang w:val="es-MX"/>
        </w:rPr>
      </w:pPr>
    </w:p>
    <w:p w:rsidR="00E41A5C" w:rsidRPr="00BD47D4" w:rsidRDefault="00E41A5C" w:rsidP="00E41A5C">
      <w:pPr>
        <w:pStyle w:val="ROMANOS"/>
        <w:spacing w:after="0" w:line="240" w:lineRule="exact"/>
        <w:rPr>
          <w:rFonts w:ascii="Soberana sans" w:hAnsi="Soberana sans"/>
          <w:sz w:val="22"/>
          <w:szCs w:val="22"/>
          <w:lang w:val="es-MX"/>
        </w:rPr>
      </w:pPr>
    </w:p>
    <w:p w:rsidR="00E41A5C" w:rsidRPr="00BD47D4" w:rsidRDefault="00E41A5C" w:rsidP="00E41A5C">
      <w:pPr>
        <w:pStyle w:val="ROMANOS"/>
        <w:spacing w:after="0" w:line="240" w:lineRule="exact"/>
        <w:rPr>
          <w:rFonts w:ascii="Soberana sans" w:hAnsi="Soberana sans"/>
          <w:sz w:val="22"/>
          <w:szCs w:val="22"/>
          <w:lang w:val="es-MX"/>
        </w:rPr>
      </w:pPr>
    </w:p>
    <w:p w:rsidR="00E41A5C" w:rsidRPr="00BD47D4" w:rsidRDefault="00E41A5C" w:rsidP="00E41A5C">
      <w:pPr>
        <w:pStyle w:val="ROMANOS"/>
        <w:numPr>
          <w:ilvl w:val="0"/>
          <w:numId w:val="3"/>
        </w:numPr>
        <w:spacing w:after="0" w:line="240" w:lineRule="exact"/>
        <w:rPr>
          <w:rFonts w:ascii="Soberana sans" w:hAnsi="Soberana sans"/>
          <w:sz w:val="22"/>
          <w:szCs w:val="22"/>
          <w:lang w:val="es-MX"/>
        </w:rPr>
      </w:pPr>
      <w:r w:rsidRPr="00BD47D4">
        <w:rPr>
          <w:rFonts w:ascii="Soberana sans" w:hAnsi="Soberana sans"/>
          <w:sz w:val="22"/>
          <w:szCs w:val="22"/>
          <w:lang w:val="es-MX"/>
        </w:rPr>
        <w:t xml:space="preserve">Se adquirieron bienes en el ejercicio como a continuación se detallan: </w:t>
      </w:r>
    </w:p>
    <w:p w:rsidR="00E41A5C" w:rsidRPr="00BD47D4" w:rsidRDefault="00E41A5C" w:rsidP="00E41A5C">
      <w:pPr>
        <w:pStyle w:val="ROMANOS"/>
        <w:spacing w:after="0" w:line="240" w:lineRule="exact"/>
        <w:rPr>
          <w:rFonts w:ascii="Soberana sans" w:hAnsi="Soberana sans"/>
          <w:sz w:val="22"/>
          <w:szCs w:val="22"/>
          <w:lang w:val="es-MX"/>
        </w:rPr>
      </w:pPr>
    </w:p>
    <w:p w:rsidR="00E41A5C" w:rsidRPr="00BD47D4" w:rsidRDefault="00E41A5C" w:rsidP="00E41A5C">
      <w:pPr>
        <w:pStyle w:val="ROMANOS"/>
        <w:spacing w:after="0" w:line="240" w:lineRule="exact"/>
        <w:rPr>
          <w:rFonts w:ascii="Soberana sans" w:hAnsi="Soberana sans"/>
          <w:sz w:val="22"/>
          <w:szCs w:val="22"/>
          <w:lang w:val="es-MX"/>
        </w:rPr>
      </w:pPr>
    </w:p>
    <w:p w:rsidR="00E41A5C" w:rsidRPr="00BD47D4" w:rsidRDefault="00E41A5C" w:rsidP="00E41A5C">
      <w:pPr>
        <w:pStyle w:val="ROMANOS"/>
        <w:spacing w:after="0" w:line="240" w:lineRule="exact"/>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4774"/>
        <w:gridCol w:w="1417"/>
      </w:tblGrid>
      <w:tr w:rsidR="00E41A5C" w:rsidRPr="004B6AE2" w:rsidTr="00E30B36">
        <w:trPr>
          <w:cantSplit/>
          <w:jc w:val="center"/>
        </w:trPr>
        <w:tc>
          <w:tcPr>
            <w:tcW w:w="4774" w:type="dxa"/>
            <w:tcBorders>
              <w:top w:val="single" w:sz="6" w:space="0" w:color="auto"/>
              <w:left w:val="single" w:sz="6" w:space="0" w:color="auto"/>
              <w:bottom w:val="single" w:sz="6" w:space="0" w:color="auto"/>
              <w:right w:val="single" w:sz="6" w:space="0" w:color="auto"/>
            </w:tcBorders>
          </w:tcPr>
          <w:p w:rsidR="00E41A5C" w:rsidRPr="004B6AE2" w:rsidRDefault="00E41A5C" w:rsidP="00E30B36">
            <w:pPr>
              <w:pStyle w:val="Texto"/>
              <w:spacing w:after="0" w:line="240" w:lineRule="exact"/>
              <w:ind w:firstLine="0"/>
              <w:rPr>
                <w:rFonts w:ascii="Soberana sans" w:hAnsi="Soberana sans"/>
                <w:b/>
                <w:sz w:val="22"/>
                <w:szCs w:val="22"/>
                <w:lang w:val="es-MX"/>
              </w:rPr>
            </w:pPr>
            <w:r w:rsidRPr="004B6AE2">
              <w:rPr>
                <w:rFonts w:ascii="Soberana sans" w:hAnsi="Soberana sans"/>
                <w:b/>
                <w:sz w:val="22"/>
                <w:szCs w:val="22"/>
                <w:lang w:val="es-MX"/>
              </w:rPr>
              <w:t>Bienes</w:t>
            </w:r>
          </w:p>
        </w:tc>
        <w:tc>
          <w:tcPr>
            <w:tcW w:w="1417" w:type="dxa"/>
            <w:tcBorders>
              <w:top w:val="single" w:sz="6" w:space="0" w:color="auto"/>
              <w:left w:val="single" w:sz="6" w:space="0" w:color="auto"/>
              <w:bottom w:val="single" w:sz="6" w:space="0" w:color="auto"/>
              <w:right w:val="single" w:sz="6" w:space="0" w:color="auto"/>
            </w:tcBorders>
          </w:tcPr>
          <w:p w:rsidR="00E41A5C" w:rsidRPr="004B6AE2" w:rsidRDefault="00E41A5C" w:rsidP="00E30B36">
            <w:pPr>
              <w:pStyle w:val="Texto"/>
              <w:spacing w:after="0" w:line="240" w:lineRule="exact"/>
              <w:ind w:firstLine="0"/>
              <w:jc w:val="center"/>
              <w:rPr>
                <w:rFonts w:ascii="Soberana sans" w:hAnsi="Soberana sans"/>
                <w:b/>
                <w:sz w:val="22"/>
                <w:szCs w:val="22"/>
                <w:lang w:val="es-MX"/>
              </w:rPr>
            </w:pPr>
            <w:r w:rsidRPr="004B6AE2">
              <w:rPr>
                <w:rFonts w:ascii="Soberana sans" w:hAnsi="Soberana sans"/>
                <w:b/>
                <w:sz w:val="22"/>
                <w:szCs w:val="22"/>
                <w:lang w:val="es-MX"/>
              </w:rPr>
              <w:t>Importe</w:t>
            </w:r>
          </w:p>
        </w:tc>
      </w:tr>
      <w:tr w:rsidR="00E41A5C" w:rsidRPr="004B6AE2" w:rsidTr="00E30B36">
        <w:trPr>
          <w:cantSplit/>
          <w:jc w:val="center"/>
        </w:trPr>
        <w:tc>
          <w:tcPr>
            <w:tcW w:w="4774" w:type="dxa"/>
            <w:tcBorders>
              <w:top w:val="single" w:sz="6" w:space="0" w:color="auto"/>
              <w:left w:val="single" w:sz="6" w:space="0" w:color="auto"/>
              <w:bottom w:val="single" w:sz="6" w:space="0" w:color="auto"/>
              <w:right w:val="single" w:sz="6" w:space="0" w:color="auto"/>
            </w:tcBorders>
          </w:tcPr>
          <w:p w:rsidR="00E41A5C" w:rsidRPr="004B6AE2" w:rsidRDefault="00E41A5C" w:rsidP="00E30B36">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Muebles de O</w:t>
            </w:r>
            <w:r w:rsidRPr="004B6AE2">
              <w:rPr>
                <w:rFonts w:ascii="Soberana sans" w:hAnsi="Soberana sans"/>
                <w:sz w:val="22"/>
                <w:szCs w:val="22"/>
                <w:lang w:val="es-MX"/>
              </w:rPr>
              <w:t xml:space="preserve">ficina y </w:t>
            </w:r>
            <w:r>
              <w:rPr>
                <w:rFonts w:ascii="Soberana sans" w:hAnsi="Soberana sans"/>
                <w:sz w:val="22"/>
                <w:szCs w:val="22"/>
                <w:lang w:val="es-MX"/>
              </w:rPr>
              <w:t>E</w:t>
            </w:r>
            <w:r w:rsidRPr="004B6AE2">
              <w:rPr>
                <w:rFonts w:ascii="Soberana sans" w:hAnsi="Soberana sans"/>
                <w:sz w:val="22"/>
                <w:szCs w:val="22"/>
                <w:lang w:val="es-MX"/>
              </w:rPr>
              <w:t>stantería</w:t>
            </w:r>
          </w:p>
        </w:tc>
        <w:tc>
          <w:tcPr>
            <w:tcW w:w="1417" w:type="dxa"/>
            <w:tcBorders>
              <w:top w:val="single" w:sz="6" w:space="0" w:color="auto"/>
              <w:left w:val="single" w:sz="6" w:space="0" w:color="auto"/>
              <w:bottom w:val="single" w:sz="6" w:space="0" w:color="auto"/>
              <w:right w:val="single" w:sz="6" w:space="0" w:color="auto"/>
            </w:tcBorders>
          </w:tcPr>
          <w:p w:rsidR="00E41A5C" w:rsidRPr="004B6AE2" w:rsidRDefault="00E41A5C" w:rsidP="00E30B36">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 xml:space="preserve">  351</w:t>
            </w:r>
            <w:r w:rsidRPr="004B6AE2">
              <w:rPr>
                <w:rFonts w:ascii="Soberana sans" w:hAnsi="Soberana sans"/>
                <w:sz w:val="22"/>
                <w:szCs w:val="22"/>
                <w:lang w:val="es-MX"/>
              </w:rPr>
              <w:t>,</w:t>
            </w:r>
            <w:r>
              <w:rPr>
                <w:rFonts w:ascii="Soberana sans" w:hAnsi="Soberana sans"/>
                <w:sz w:val="22"/>
                <w:szCs w:val="22"/>
                <w:lang w:val="es-MX"/>
              </w:rPr>
              <w:t>946</w:t>
            </w:r>
          </w:p>
        </w:tc>
      </w:tr>
      <w:tr w:rsidR="00E41A5C" w:rsidRPr="004B6AE2" w:rsidTr="00E30B36">
        <w:trPr>
          <w:cantSplit/>
          <w:jc w:val="center"/>
        </w:trPr>
        <w:tc>
          <w:tcPr>
            <w:tcW w:w="4774" w:type="dxa"/>
            <w:tcBorders>
              <w:top w:val="single" w:sz="6" w:space="0" w:color="auto"/>
              <w:left w:val="single" w:sz="6" w:space="0" w:color="auto"/>
              <w:bottom w:val="single" w:sz="6" w:space="0" w:color="auto"/>
              <w:right w:val="single" w:sz="6" w:space="0" w:color="auto"/>
            </w:tcBorders>
          </w:tcPr>
          <w:p w:rsidR="00E41A5C" w:rsidRPr="004B6AE2" w:rsidRDefault="00E41A5C" w:rsidP="00E30B36">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Equipo de Cómputo y de Tecnologías de la I</w:t>
            </w:r>
            <w:r w:rsidRPr="004B6AE2">
              <w:rPr>
                <w:rFonts w:ascii="Soberana sans" w:hAnsi="Soberana sans"/>
                <w:sz w:val="22"/>
                <w:szCs w:val="22"/>
                <w:lang w:val="es-MX"/>
              </w:rPr>
              <w:t xml:space="preserve">nformación </w:t>
            </w:r>
          </w:p>
        </w:tc>
        <w:tc>
          <w:tcPr>
            <w:tcW w:w="1417" w:type="dxa"/>
            <w:tcBorders>
              <w:top w:val="single" w:sz="6" w:space="0" w:color="auto"/>
              <w:left w:val="single" w:sz="6" w:space="0" w:color="auto"/>
              <w:bottom w:val="single" w:sz="6" w:space="0" w:color="auto"/>
              <w:right w:val="single" w:sz="6" w:space="0" w:color="auto"/>
            </w:tcBorders>
          </w:tcPr>
          <w:p w:rsidR="00E41A5C" w:rsidRPr="004B6AE2" w:rsidRDefault="00E41A5C" w:rsidP="00E30B36">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 xml:space="preserve">  783,565</w:t>
            </w:r>
            <w:r w:rsidRPr="004B6AE2">
              <w:rPr>
                <w:rFonts w:ascii="Soberana sans" w:hAnsi="Soberana sans"/>
                <w:sz w:val="22"/>
                <w:szCs w:val="22"/>
                <w:lang w:val="es-MX"/>
              </w:rPr>
              <w:t xml:space="preserve"> </w:t>
            </w:r>
          </w:p>
        </w:tc>
      </w:tr>
      <w:tr w:rsidR="00E41A5C" w:rsidRPr="004B6AE2" w:rsidTr="00E30B36">
        <w:trPr>
          <w:cantSplit/>
          <w:jc w:val="center"/>
        </w:trPr>
        <w:tc>
          <w:tcPr>
            <w:tcW w:w="4774" w:type="dxa"/>
            <w:tcBorders>
              <w:top w:val="single" w:sz="6" w:space="0" w:color="auto"/>
              <w:left w:val="single" w:sz="6" w:space="0" w:color="auto"/>
              <w:bottom w:val="single" w:sz="6" w:space="0" w:color="auto"/>
              <w:right w:val="single" w:sz="6" w:space="0" w:color="auto"/>
            </w:tcBorders>
          </w:tcPr>
          <w:p w:rsidR="00E41A5C" w:rsidRPr="004B6AE2" w:rsidRDefault="00E41A5C" w:rsidP="00E30B36">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Cámaras Fotográficas y de V</w:t>
            </w:r>
            <w:r w:rsidRPr="00AE5FF3">
              <w:rPr>
                <w:rFonts w:ascii="Soberana sans" w:hAnsi="Soberana sans"/>
                <w:sz w:val="22"/>
                <w:szCs w:val="22"/>
                <w:lang w:val="es-MX"/>
              </w:rPr>
              <w:t>ideo</w:t>
            </w:r>
          </w:p>
        </w:tc>
        <w:tc>
          <w:tcPr>
            <w:tcW w:w="1417" w:type="dxa"/>
            <w:tcBorders>
              <w:top w:val="single" w:sz="6" w:space="0" w:color="auto"/>
              <w:left w:val="single" w:sz="6" w:space="0" w:color="auto"/>
              <w:bottom w:val="single" w:sz="6" w:space="0" w:color="auto"/>
              <w:right w:val="single" w:sz="6" w:space="0" w:color="auto"/>
            </w:tcBorders>
          </w:tcPr>
          <w:p w:rsidR="00E41A5C" w:rsidRDefault="00E41A5C" w:rsidP="00E30B36">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 xml:space="preserve">    48,977</w:t>
            </w:r>
          </w:p>
        </w:tc>
      </w:tr>
      <w:tr w:rsidR="00E41A5C" w:rsidRPr="004B6AE2" w:rsidTr="00E30B36">
        <w:trPr>
          <w:cantSplit/>
          <w:jc w:val="center"/>
        </w:trPr>
        <w:tc>
          <w:tcPr>
            <w:tcW w:w="4774" w:type="dxa"/>
            <w:tcBorders>
              <w:top w:val="single" w:sz="6" w:space="0" w:color="auto"/>
              <w:left w:val="single" w:sz="6" w:space="0" w:color="auto"/>
              <w:bottom w:val="single" w:sz="6" w:space="0" w:color="auto"/>
              <w:right w:val="single" w:sz="6" w:space="0" w:color="auto"/>
            </w:tcBorders>
          </w:tcPr>
          <w:p w:rsidR="00E41A5C" w:rsidRPr="004B6AE2" w:rsidRDefault="00E41A5C" w:rsidP="00E30B36">
            <w:pPr>
              <w:pStyle w:val="Texto"/>
              <w:spacing w:after="0" w:line="240" w:lineRule="exact"/>
              <w:ind w:firstLine="0"/>
              <w:rPr>
                <w:rFonts w:ascii="Soberana sans" w:hAnsi="Soberana sans"/>
                <w:sz w:val="22"/>
                <w:szCs w:val="22"/>
                <w:lang w:val="es-MX"/>
              </w:rPr>
            </w:pPr>
            <w:r w:rsidRPr="004B6AE2">
              <w:rPr>
                <w:rFonts w:ascii="Soberana sans" w:hAnsi="Soberana sans"/>
                <w:sz w:val="22"/>
                <w:szCs w:val="22"/>
                <w:lang w:val="es-MX"/>
              </w:rPr>
              <w:t xml:space="preserve">Vehículos y Equipo Terrestre </w:t>
            </w:r>
          </w:p>
        </w:tc>
        <w:tc>
          <w:tcPr>
            <w:tcW w:w="1417" w:type="dxa"/>
            <w:tcBorders>
              <w:top w:val="single" w:sz="6" w:space="0" w:color="auto"/>
              <w:left w:val="single" w:sz="6" w:space="0" w:color="auto"/>
              <w:bottom w:val="single" w:sz="6" w:space="0" w:color="auto"/>
              <w:right w:val="single" w:sz="6" w:space="0" w:color="auto"/>
            </w:tcBorders>
          </w:tcPr>
          <w:p w:rsidR="00E41A5C" w:rsidRPr="004B6AE2" w:rsidRDefault="00E41A5C" w:rsidP="00E30B36">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581,950</w:t>
            </w:r>
          </w:p>
        </w:tc>
      </w:tr>
      <w:tr w:rsidR="00E41A5C" w:rsidRPr="004B6AE2" w:rsidTr="00E30B36">
        <w:trPr>
          <w:cantSplit/>
          <w:jc w:val="center"/>
        </w:trPr>
        <w:tc>
          <w:tcPr>
            <w:tcW w:w="4774" w:type="dxa"/>
            <w:tcBorders>
              <w:top w:val="single" w:sz="6" w:space="0" w:color="auto"/>
              <w:left w:val="single" w:sz="6" w:space="0" w:color="auto"/>
              <w:bottom w:val="single" w:sz="6" w:space="0" w:color="auto"/>
              <w:right w:val="single" w:sz="6" w:space="0" w:color="auto"/>
            </w:tcBorders>
          </w:tcPr>
          <w:p w:rsidR="00E41A5C" w:rsidRPr="004B6AE2" w:rsidRDefault="00E41A5C" w:rsidP="00E30B36">
            <w:pPr>
              <w:pStyle w:val="Texto"/>
              <w:spacing w:after="0" w:line="240" w:lineRule="exact"/>
              <w:ind w:firstLine="0"/>
              <w:rPr>
                <w:rFonts w:ascii="Soberana sans" w:hAnsi="Soberana sans"/>
                <w:sz w:val="22"/>
                <w:szCs w:val="22"/>
                <w:lang w:val="es-MX"/>
              </w:rPr>
            </w:pPr>
          </w:p>
        </w:tc>
        <w:tc>
          <w:tcPr>
            <w:tcW w:w="1417" w:type="dxa"/>
            <w:tcBorders>
              <w:top w:val="single" w:sz="6" w:space="0" w:color="auto"/>
              <w:left w:val="single" w:sz="6" w:space="0" w:color="auto"/>
              <w:bottom w:val="single" w:sz="6" w:space="0" w:color="auto"/>
              <w:right w:val="single" w:sz="6" w:space="0" w:color="auto"/>
            </w:tcBorders>
          </w:tcPr>
          <w:p w:rsidR="00E41A5C" w:rsidRDefault="00E41A5C" w:rsidP="00E30B36">
            <w:pPr>
              <w:pStyle w:val="Texto"/>
              <w:spacing w:after="0" w:line="240" w:lineRule="exact"/>
              <w:ind w:firstLine="0"/>
              <w:jc w:val="center"/>
              <w:rPr>
                <w:rFonts w:ascii="Soberana sans" w:hAnsi="Soberana sans"/>
                <w:sz w:val="22"/>
                <w:szCs w:val="22"/>
                <w:lang w:val="es-MX"/>
              </w:rPr>
            </w:pPr>
          </w:p>
        </w:tc>
      </w:tr>
      <w:tr w:rsidR="00E41A5C" w:rsidRPr="004B6AE2" w:rsidTr="00E30B36">
        <w:trPr>
          <w:cantSplit/>
          <w:jc w:val="center"/>
        </w:trPr>
        <w:tc>
          <w:tcPr>
            <w:tcW w:w="4774" w:type="dxa"/>
            <w:tcBorders>
              <w:top w:val="single" w:sz="6" w:space="0" w:color="auto"/>
              <w:left w:val="single" w:sz="6" w:space="0" w:color="auto"/>
              <w:bottom w:val="single" w:sz="6" w:space="0" w:color="auto"/>
              <w:right w:val="single" w:sz="6" w:space="0" w:color="auto"/>
            </w:tcBorders>
          </w:tcPr>
          <w:p w:rsidR="00E41A5C" w:rsidRPr="005A74C6" w:rsidRDefault="00E41A5C" w:rsidP="00E30B36">
            <w:pPr>
              <w:pStyle w:val="Texto"/>
              <w:spacing w:after="0" w:line="240" w:lineRule="exact"/>
              <w:ind w:firstLine="0"/>
              <w:rPr>
                <w:rFonts w:ascii="Soberana sans" w:hAnsi="Soberana sans"/>
                <w:b/>
                <w:sz w:val="22"/>
                <w:szCs w:val="22"/>
                <w:lang w:val="es-MX"/>
              </w:rPr>
            </w:pPr>
            <w:r w:rsidRPr="005A74C6">
              <w:rPr>
                <w:rFonts w:ascii="Soberana sans" w:hAnsi="Soberana sans"/>
                <w:b/>
                <w:sz w:val="22"/>
                <w:szCs w:val="22"/>
                <w:lang w:val="es-MX"/>
              </w:rPr>
              <w:t xml:space="preserve">TOTAL </w:t>
            </w:r>
          </w:p>
        </w:tc>
        <w:tc>
          <w:tcPr>
            <w:tcW w:w="1417" w:type="dxa"/>
            <w:tcBorders>
              <w:top w:val="single" w:sz="6" w:space="0" w:color="auto"/>
              <w:left w:val="single" w:sz="6" w:space="0" w:color="auto"/>
              <w:bottom w:val="single" w:sz="6" w:space="0" w:color="auto"/>
              <w:right w:val="single" w:sz="6" w:space="0" w:color="auto"/>
            </w:tcBorders>
          </w:tcPr>
          <w:p w:rsidR="00E41A5C" w:rsidRPr="004B6AE2" w:rsidRDefault="00E41A5C" w:rsidP="00E30B36">
            <w:pPr>
              <w:pStyle w:val="Texto"/>
              <w:spacing w:after="0" w:line="240" w:lineRule="exact"/>
              <w:ind w:firstLine="0"/>
              <w:jc w:val="center"/>
              <w:rPr>
                <w:rFonts w:ascii="Soberana sans" w:hAnsi="Soberana sans"/>
                <w:b/>
                <w:sz w:val="22"/>
                <w:szCs w:val="22"/>
                <w:lang w:val="es-MX"/>
              </w:rPr>
            </w:pPr>
            <w:r w:rsidRPr="004B6AE2">
              <w:rPr>
                <w:rFonts w:ascii="Soberana sans" w:hAnsi="Soberana sans"/>
                <w:b/>
                <w:sz w:val="22"/>
                <w:szCs w:val="22"/>
                <w:lang w:val="es-MX"/>
              </w:rPr>
              <w:t>1´</w:t>
            </w:r>
            <w:r>
              <w:rPr>
                <w:rFonts w:ascii="Soberana sans" w:hAnsi="Soberana sans"/>
                <w:b/>
                <w:sz w:val="22"/>
                <w:szCs w:val="22"/>
                <w:lang w:val="es-MX"/>
              </w:rPr>
              <w:t>766</w:t>
            </w:r>
            <w:r w:rsidRPr="004B6AE2">
              <w:rPr>
                <w:rFonts w:ascii="Soberana sans" w:hAnsi="Soberana sans"/>
                <w:b/>
                <w:sz w:val="22"/>
                <w:szCs w:val="22"/>
                <w:lang w:val="es-MX"/>
              </w:rPr>
              <w:t>,</w:t>
            </w:r>
            <w:r>
              <w:rPr>
                <w:rFonts w:ascii="Soberana sans" w:hAnsi="Soberana sans"/>
                <w:b/>
                <w:sz w:val="22"/>
                <w:szCs w:val="22"/>
                <w:lang w:val="es-MX"/>
              </w:rPr>
              <w:t>438</w:t>
            </w:r>
          </w:p>
        </w:tc>
      </w:tr>
    </w:tbl>
    <w:p w:rsidR="00E41A5C" w:rsidRPr="00BD47D4" w:rsidRDefault="00E41A5C" w:rsidP="00E41A5C">
      <w:pPr>
        <w:pStyle w:val="Texto"/>
        <w:spacing w:after="0" w:line="240" w:lineRule="exact"/>
        <w:rPr>
          <w:rFonts w:ascii="Soberana sans" w:hAnsi="Soberana sans"/>
          <w:sz w:val="22"/>
          <w:szCs w:val="22"/>
          <w:lang w:val="es-MX"/>
        </w:rPr>
      </w:pPr>
    </w:p>
    <w:p w:rsidR="00E41A5C" w:rsidRPr="00BD47D4" w:rsidRDefault="00E41A5C" w:rsidP="00E41A5C">
      <w:pPr>
        <w:pStyle w:val="Texto"/>
        <w:numPr>
          <w:ilvl w:val="0"/>
          <w:numId w:val="3"/>
        </w:numPr>
        <w:spacing w:after="0" w:line="240" w:lineRule="exact"/>
        <w:rPr>
          <w:rFonts w:ascii="Soberana sans" w:hAnsi="Soberana sans"/>
          <w:sz w:val="22"/>
          <w:szCs w:val="22"/>
          <w:lang w:val="es-MX"/>
        </w:rPr>
      </w:pPr>
      <w:r w:rsidRPr="00BD47D4">
        <w:rPr>
          <w:rFonts w:ascii="Soberana sans" w:hAnsi="Soberana sans"/>
          <w:sz w:val="22"/>
          <w:szCs w:val="22"/>
          <w:lang w:val="es-MX"/>
        </w:rPr>
        <w:t>Conciliación de los Flujos de Efectivo Netos de las Actividades de Operación y la cuenta de Ahorro/Desahorro antes de Rubros Extraordinarios.</w:t>
      </w:r>
    </w:p>
    <w:p w:rsidR="00E41A5C" w:rsidRPr="00BD47D4" w:rsidRDefault="00E41A5C" w:rsidP="00E41A5C">
      <w:pPr>
        <w:pStyle w:val="Texto"/>
        <w:spacing w:after="0" w:line="240" w:lineRule="exact"/>
        <w:ind w:left="648" w:firstLine="0"/>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954"/>
        <w:gridCol w:w="1541"/>
        <w:gridCol w:w="1327"/>
      </w:tblGrid>
      <w:tr w:rsidR="00E41A5C" w:rsidRPr="00BD47D4" w:rsidTr="00E30B36">
        <w:trPr>
          <w:cantSplit/>
          <w:jc w:val="center"/>
        </w:trPr>
        <w:tc>
          <w:tcPr>
            <w:tcW w:w="5954" w:type="dxa"/>
            <w:tcBorders>
              <w:top w:val="single" w:sz="6" w:space="0" w:color="auto"/>
              <w:left w:val="single" w:sz="6" w:space="0" w:color="auto"/>
              <w:bottom w:val="single" w:sz="6" w:space="0" w:color="auto"/>
              <w:right w:val="single" w:sz="6" w:space="0" w:color="auto"/>
            </w:tcBorders>
          </w:tcPr>
          <w:p w:rsidR="00E41A5C" w:rsidRPr="00BD47D4" w:rsidRDefault="00E41A5C" w:rsidP="00E30B36">
            <w:pPr>
              <w:pStyle w:val="Texto"/>
              <w:spacing w:after="0" w:line="240" w:lineRule="exact"/>
              <w:ind w:firstLine="0"/>
              <w:rPr>
                <w:rFonts w:ascii="Soberana sans" w:hAnsi="Soberana sans"/>
                <w:sz w:val="22"/>
                <w:szCs w:val="22"/>
                <w:lang w:val="es-MX"/>
              </w:rPr>
            </w:pPr>
          </w:p>
        </w:tc>
        <w:tc>
          <w:tcPr>
            <w:tcW w:w="1541" w:type="dxa"/>
            <w:tcBorders>
              <w:top w:val="single" w:sz="6" w:space="0" w:color="auto"/>
              <w:left w:val="single" w:sz="6" w:space="0" w:color="auto"/>
              <w:bottom w:val="single" w:sz="6" w:space="0" w:color="auto"/>
              <w:right w:val="single" w:sz="6" w:space="0" w:color="auto"/>
            </w:tcBorders>
          </w:tcPr>
          <w:p w:rsidR="00E41A5C" w:rsidRPr="00BD47D4" w:rsidRDefault="00E41A5C" w:rsidP="00E30B36">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2019</w:t>
            </w:r>
          </w:p>
        </w:tc>
        <w:tc>
          <w:tcPr>
            <w:tcW w:w="1327" w:type="dxa"/>
            <w:tcBorders>
              <w:top w:val="single" w:sz="6" w:space="0" w:color="auto"/>
              <w:left w:val="single" w:sz="6" w:space="0" w:color="auto"/>
              <w:bottom w:val="single" w:sz="6" w:space="0" w:color="auto"/>
              <w:right w:val="single" w:sz="6" w:space="0" w:color="auto"/>
            </w:tcBorders>
          </w:tcPr>
          <w:p w:rsidR="00E41A5C" w:rsidRPr="00BD47D4" w:rsidRDefault="00E41A5C" w:rsidP="00E30B36">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2018</w:t>
            </w:r>
          </w:p>
        </w:tc>
      </w:tr>
      <w:tr w:rsidR="00E41A5C" w:rsidRPr="00BD47D4" w:rsidTr="00E30B36">
        <w:trPr>
          <w:cantSplit/>
          <w:jc w:val="center"/>
        </w:trPr>
        <w:tc>
          <w:tcPr>
            <w:tcW w:w="5954" w:type="dxa"/>
            <w:tcBorders>
              <w:top w:val="single" w:sz="6" w:space="0" w:color="auto"/>
              <w:left w:val="single" w:sz="6" w:space="0" w:color="auto"/>
              <w:bottom w:val="single" w:sz="6" w:space="0" w:color="auto"/>
              <w:right w:val="single" w:sz="6" w:space="0" w:color="auto"/>
            </w:tcBorders>
          </w:tcPr>
          <w:p w:rsidR="00E41A5C" w:rsidRPr="00BD47D4" w:rsidRDefault="00E41A5C" w:rsidP="00E30B36">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Ahorro/Desahorro antes de rubros extraordinarios</w:t>
            </w:r>
          </w:p>
        </w:tc>
        <w:tc>
          <w:tcPr>
            <w:tcW w:w="1541" w:type="dxa"/>
            <w:tcBorders>
              <w:top w:val="single" w:sz="6" w:space="0" w:color="auto"/>
              <w:left w:val="single" w:sz="6" w:space="0" w:color="auto"/>
              <w:bottom w:val="single" w:sz="6" w:space="0" w:color="auto"/>
              <w:right w:val="single" w:sz="6" w:space="0" w:color="auto"/>
            </w:tcBorders>
          </w:tcPr>
          <w:p w:rsidR="00E41A5C" w:rsidRPr="00BD47D4" w:rsidRDefault="00E41A5C" w:rsidP="00E30B36">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23,503,497</w:t>
            </w:r>
          </w:p>
        </w:tc>
        <w:tc>
          <w:tcPr>
            <w:tcW w:w="1327" w:type="dxa"/>
            <w:tcBorders>
              <w:top w:val="single" w:sz="6" w:space="0" w:color="auto"/>
              <w:left w:val="single" w:sz="6" w:space="0" w:color="auto"/>
              <w:bottom w:val="single" w:sz="6" w:space="0" w:color="auto"/>
              <w:right w:val="single" w:sz="6" w:space="0" w:color="auto"/>
            </w:tcBorders>
          </w:tcPr>
          <w:p w:rsidR="00E41A5C" w:rsidRPr="00BD47D4" w:rsidRDefault="00E41A5C" w:rsidP="00E30B36">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-5,969,971</w:t>
            </w:r>
          </w:p>
        </w:tc>
      </w:tr>
      <w:tr w:rsidR="00E41A5C" w:rsidRPr="00BD47D4" w:rsidTr="00E30B36">
        <w:trPr>
          <w:cantSplit/>
          <w:jc w:val="center"/>
        </w:trPr>
        <w:tc>
          <w:tcPr>
            <w:tcW w:w="5954" w:type="dxa"/>
            <w:tcBorders>
              <w:top w:val="single" w:sz="6" w:space="0" w:color="auto"/>
              <w:left w:val="single" w:sz="6" w:space="0" w:color="auto"/>
              <w:bottom w:val="single" w:sz="6" w:space="0" w:color="auto"/>
              <w:right w:val="single" w:sz="6" w:space="0" w:color="auto"/>
            </w:tcBorders>
          </w:tcPr>
          <w:p w:rsidR="00E41A5C" w:rsidRPr="00BD47D4" w:rsidRDefault="00E41A5C" w:rsidP="00E30B36">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Movimientos de partidas (o rubros) que no afectan al efectivo</w:t>
            </w:r>
          </w:p>
        </w:tc>
        <w:tc>
          <w:tcPr>
            <w:tcW w:w="1541" w:type="dxa"/>
            <w:tcBorders>
              <w:top w:val="single" w:sz="6" w:space="0" w:color="auto"/>
              <w:left w:val="single" w:sz="6" w:space="0" w:color="auto"/>
              <w:bottom w:val="single" w:sz="6" w:space="0" w:color="auto"/>
              <w:right w:val="single" w:sz="6" w:space="0" w:color="auto"/>
            </w:tcBorders>
          </w:tcPr>
          <w:p w:rsidR="00E41A5C" w:rsidRPr="00BD47D4" w:rsidRDefault="00E41A5C" w:rsidP="00E30B36">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327" w:type="dxa"/>
            <w:tcBorders>
              <w:top w:val="single" w:sz="6" w:space="0" w:color="auto"/>
              <w:left w:val="single" w:sz="6" w:space="0" w:color="auto"/>
              <w:bottom w:val="single" w:sz="6" w:space="0" w:color="auto"/>
              <w:right w:val="single" w:sz="6" w:space="0" w:color="auto"/>
            </w:tcBorders>
          </w:tcPr>
          <w:p w:rsidR="00E41A5C" w:rsidRPr="00BD47D4" w:rsidRDefault="00E41A5C" w:rsidP="00E30B36">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E41A5C" w:rsidRPr="00BD47D4" w:rsidTr="00E30B36">
        <w:trPr>
          <w:cantSplit/>
          <w:jc w:val="center"/>
        </w:trPr>
        <w:tc>
          <w:tcPr>
            <w:tcW w:w="5954" w:type="dxa"/>
            <w:tcBorders>
              <w:top w:val="single" w:sz="6" w:space="0" w:color="auto"/>
              <w:left w:val="single" w:sz="6" w:space="0" w:color="auto"/>
              <w:bottom w:val="single" w:sz="6" w:space="0" w:color="auto"/>
              <w:right w:val="single" w:sz="6" w:space="0" w:color="auto"/>
            </w:tcBorders>
          </w:tcPr>
          <w:p w:rsidR="00E41A5C" w:rsidRPr="00BD47D4" w:rsidRDefault="00E41A5C" w:rsidP="00E30B36">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Depreciación</w:t>
            </w:r>
          </w:p>
        </w:tc>
        <w:tc>
          <w:tcPr>
            <w:tcW w:w="1541" w:type="dxa"/>
            <w:tcBorders>
              <w:top w:val="single" w:sz="6" w:space="0" w:color="auto"/>
              <w:left w:val="single" w:sz="6" w:space="0" w:color="auto"/>
              <w:bottom w:val="single" w:sz="6" w:space="0" w:color="auto"/>
              <w:right w:val="single" w:sz="6" w:space="0" w:color="auto"/>
            </w:tcBorders>
          </w:tcPr>
          <w:p w:rsidR="00E41A5C" w:rsidRPr="00BD47D4" w:rsidRDefault="00E41A5C" w:rsidP="00E30B36">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327" w:type="dxa"/>
            <w:tcBorders>
              <w:top w:val="single" w:sz="6" w:space="0" w:color="auto"/>
              <w:left w:val="single" w:sz="6" w:space="0" w:color="auto"/>
              <w:bottom w:val="single" w:sz="6" w:space="0" w:color="auto"/>
              <w:right w:val="single" w:sz="6" w:space="0" w:color="auto"/>
            </w:tcBorders>
          </w:tcPr>
          <w:p w:rsidR="00E41A5C" w:rsidRPr="00BD47D4" w:rsidRDefault="00E41A5C" w:rsidP="00E30B36">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E41A5C" w:rsidRPr="00BD47D4" w:rsidTr="00E30B36">
        <w:trPr>
          <w:cantSplit/>
          <w:jc w:val="center"/>
        </w:trPr>
        <w:tc>
          <w:tcPr>
            <w:tcW w:w="5954" w:type="dxa"/>
            <w:tcBorders>
              <w:top w:val="single" w:sz="6" w:space="0" w:color="auto"/>
              <w:left w:val="single" w:sz="6" w:space="0" w:color="auto"/>
              <w:bottom w:val="single" w:sz="6" w:space="0" w:color="auto"/>
              <w:right w:val="single" w:sz="6" w:space="0" w:color="auto"/>
            </w:tcBorders>
          </w:tcPr>
          <w:p w:rsidR="00E41A5C" w:rsidRPr="00BD47D4" w:rsidRDefault="00E41A5C" w:rsidP="00E30B36">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Amortización</w:t>
            </w:r>
          </w:p>
        </w:tc>
        <w:tc>
          <w:tcPr>
            <w:tcW w:w="1541" w:type="dxa"/>
            <w:tcBorders>
              <w:top w:val="single" w:sz="6" w:space="0" w:color="auto"/>
              <w:left w:val="single" w:sz="6" w:space="0" w:color="auto"/>
              <w:bottom w:val="single" w:sz="6" w:space="0" w:color="auto"/>
              <w:right w:val="single" w:sz="6" w:space="0" w:color="auto"/>
            </w:tcBorders>
          </w:tcPr>
          <w:p w:rsidR="00E41A5C" w:rsidRPr="00BD47D4" w:rsidRDefault="00E41A5C" w:rsidP="00E30B36">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327" w:type="dxa"/>
            <w:tcBorders>
              <w:top w:val="single" w:sz="6" w:space="0" w:color="auto"/>
              <w:left w:val="single" w:sz="6" w:space="0" w:color="auto"/>
              <w:bottom w:val="single" w:sz="6" w:space="0" w:color="auto"/>
              <w:right w:val="single" w:sz="6" w:space="0" w:color="auto"/>
            </w:tcBorders>
          </w:tcPr>
          <w:p w:rsidR="00E41A5C" w:rsidRPr="00BD47D4" w:rsidRDefault="00E41A5C" w:rsidP="00E30B36">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E41A5C" w:rsidRPr="00BD47D4" w:rsidTr="00E30B36">
        <w:trPr>
          <w:cantSplit/>
          <w:jc w:val="center"/>
        </w:trPr>
        <w:tc>
          <w:tcPr>
            <w:tcW w:w="5954" w:type="dxa"/>
            <w:tcBorders>
              <w:top w:val="single" w:sz="6" w:space="0" w:color="auto"/>
              <w:left w:val="single" w:sz="6" w:space="0" w:color="auto"/>
              <w:bottom w:val="single" w:sz="6" w:space="0" w:color="auto"/>
              <w:right w:val="single" w:sz="6" w:space="0" w:color="auto"/>
            </w:tcBorders>
          </w:tcPr>
          <w:p w:rsidR="00E41A5C" w:rsidRPr="00BD47D4" w:rsidRDefault="00E41A5C" w:rsidP="00E30B36">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Incrementos en las provisiones</w:t>
            </w:r>
          </w:p>
        </w:tc>
        <w:tc>
          <w:tcPr>
            <w:tcW w:w="1541" w:type="dxa"/>
            <w:tcBorders>
              <w:top w:val="single" w:sz="6" w:space="0" w:color="auto"/>
              <w:left w:val="single" w:sz="6" w:space="0" w:color="auto"/>
              <w:bottom w:val="single" w:sz="6" w:space="0" w:color="auto"/>
              <w:right w:val="single" w:sz="6" w:space="0" w:color="auto"/>
            </w:tcBorders>
          </w:tcPr>
          <w:p w:rsidR="00E41A5C" w:rsidRPr="00BD47D4" w:rsidRDefault="00E41A5C" w:rsidP="00E30B36">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327" w:type="dxa"/>
            <w:tcBorders>
              <w:top w:val="single" w:sz="6" w:space="0" w:color="auto"/>
              <w:left w:val="single" w:sz="6" w:space="0" w:color="auto"/>
              <w:bottom w:val="single" w:sz="6" w:space="0" w:color="auto"/>
              <w:right w:val="single" w:sz="6" w:space="0" w:color="auto"/>
            </w:tcBorders>
          </w:tcPr>
          <w:p w:rsidR="00E41A5C" w:rsidRPr="00BD47D4" w:rsidRDefault="00E41A5C" w:rsidP="00E30B36">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bl>
    <w:p w:rsidR="00E41A5C" w:rsidRPr="00BD47D4" w:rsidRDefault="00E41A5C" w:rsidP="00E41A5C">
      <w:pPr>
        <w:pStyle w:val="INCISO"/>
        <w:spacing w:after="0" w:line="240" w:lineRule="exact"/>
        <w:ind w:left="360"/>
        <w:rPr>
          <w:rFonts w:ascii="Soberana sans" w:hAnsi="Soberana sans"/>
          <w:b/>
          <w:smallCaps/>
          <w:sz w:val="22"/>
          <w:szCs w:val="22"/>
        </w:rPr>
      </w:pPr>
    </w:p>
    <w:p w:rsidR="00E41A5C" w:rsidRDefault="00E41A5C" w:rsidP="00E41A5C">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V) Conciliación entre los ingresos presupuestarios y contables, así como entre los egresos presupu</w:t>
      </w:r>
      <w:r>
        <w:rPr>
          <w:rFonts w:ascii="Soberana sans" w:hAnsi="Soberana sans"/>
          <w:b/>
          <w:smallCaps/>
          <w:sz w:val="22"/>
          <w:szCs w:val="22"/>
        </w:rPr>
        <w:t>estarios y los gastos contables</w:t>
      </w:r>
    </w:p>
    <w:p w:rsidR="00E41A5C" w:rsidRPr="00BD47D4" w:rsidRDefault="00E41A5C" w:rsidP="00E41A5C">
      <w:pPr>
        <w:pStyle w:val="INCISO"/>
        <w:spacing w:after="0" w:line="240" w:lineRule="exact"/>
        <w:ind w:left="360"/>
        <w:rPr>
          <w:rFonts w:ascii="Soberana sans" w:hAnsi="Soberana sans"/>
          <w:b/>
          <w:smallCaps/>
          <w:sz w:val="22"/>
          <w:szCs w:val="22"/>
        </w:rPr>
      </w:pPr>
    </w:p>
    <w:p w:rsidR="00E41A5C" w:rsidRDefault="00E41A5C" w:rsidP="00E41A5C">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La conciliación se presentará atendiendo a lo dispuesto por el Acuerdo por el que se emite el formato de conciliación entre los ingresos presupuestarios y contables, así como entre los egresos presupuestarios y los gastos contables.</w:t>
      </w:r>
    </w:p>
    <w:p w:rsidR="00E41A5C" w:rsidRDefault="00E41A5C" w:rsidP="00E41A5C">
      <w:pPr>
        <w:pStyle w:val="Texto"/>
        <w:spacing w:after="0" w:line="240" w:lineRule="exact"/>
        <w:rPr>
          <w:rFonts w:ascii="Soberana sans" w:hAnsi="Soberana sans"/>
          <w:sz w:val="22"/>
          <w:szCs w:val="22"/>
          <w:lang w:val="es-MX"/>
        </w:rPr>
      </w:pPr>
    </w:p>
    <w:tbl>
      <w:tblPr>
        <w:tblW w:w="9744" w:type="dxa"/>
        <w:jc w:val="center"/>
        <w:tblCellMar>
          <w:left w:w="70" w:type="dxa"/>
          <w:right w:w="70" w:type="dxa"/>
        </w:tblCellMar>
        <w:tblLook w:val="04A0" w:firstRow="1" w:lastRow="0" w:firstColumn="1" w:lastColumn="0" w:noHBand="0" w:noVBand="1"/>
      </w:tblPr>
      <w:tblGrid>
        <w:gridCol w:w="3251"/>
        <w:gridCol w:w="3827"/>
        <w:gridCol w:w="1311"/>
        <w:gridCol w:w="1355"/>
      </w:tblGrid>
      <w:tr w:rsidR="00E41A5C" w:rsidRPr="0051081B" w:rsidTr="00E30B36">
        <w:trPr>
          <w:trHeight w:val="300"/>
          <w:jc w:val="center"/>
        </w:trPr>
        <w:tc>
          <w:tcPr>
            <w:tcW w:w="9744" w:type="dxa"/>
            <w:gridSpan w:val="4"/>
            <w:tcBorders>
              <w:top w:val="nil"/>
              <w:left w:val="single" w:sz="8" w:space="0" w:color="auto"/>
              <w:bottom w:val="nil"/>
              <w:right w:val="single" w:sz="8" w:space="0" w:color="000000"/>
            </w:tcBorders>
            <w:shd w:val="clear" w:color="000000" w:fill="632523"/>
            <w:noWrap/>
            <w:vAlign w:val="center"/>
            <w:hideMark/>
          </w:tcPr>
          <w:p w:rsidR="00E41A5C" w:rsidRPr="0051081B" w:rsidRDefault="00E41A5C" w:rsidP="00E30B36">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Congreso del Estado de Tlaxcala</w:t>
            </w:r>
          </w:p>
        </w:tc>
      </w:tr>
      <w:tr w:rsidR="00E41A5C" w:rsidRPr="0051081B" w:rsidTr="00E30B36">
        <w:trPr>
          <w:trHeight w:val="300"/>
          <w:jc w:val="center"/>
        </w:trPr>
        <w:tc>
          <w:tcPr>
            <w:tcW w:w="9744" w:type="dxa"/>
            <w:gridSpan w:val="4"/>
            <w:tcBorders>
              <w:top w:val="nil"/>
              <w:left w:val="single" w:sz="8" w:space="0" w:color="auto"/>
              <w:bottom w:val="nil"/>
              <w:right w:val="single" w:sz="8" w:space="0" w:color="000000"/>
            </w:tcBorders>
            <w:shd w:val="clear" w:color="000000" w:fill="632523"/>
            <w:noWrap/>
            <w:vAlign w:val="center"/>
            <w:hideMark/>
          </w:tcPr>
          <w:p w:rsidR="00E41A5C" w:rsidRPr="0051081B" w:rsidRDefault="00E41A5C" w:rsidP="00E30B36">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Conciliación entre los Ingresos Presupuestarios y Contables</w:t>
            </w:r>
          </w:p>
        </w:tc>
      </w:tr>
      <w:tr w:rsidR="00E41A5C" w:rsidRPr="0051081B" w:rsidTr="00E30B36">
        <w:trPr>
          <w:trHeight w:val="300"/>
          <w:jc w:val="center"/>
        </w:trPr>
        <w:tc>
          <w:tcPr>
            <w:tcW w:w="9744" w:type="dxa"/>
            <w:gridSpan w:val="4"/>
            <w:tcBorders>
              <w:top w:val="nil"/>
              <w:left w:val="single" w:sz="8" w:space="0" w:color="auto"/>
              <w:bottom w:val="nil"/>
              <w:right w:val="single" w:sz="8" w:space="0" w:color="000000"/>
            </w:tcBorders>
            <w:shd w:val="clear" w:color="000000" w:fill="632523"/>
            <w:noWrap/>
            <w:vAlign w:val="center"/>
            <w:hideMark/>
          </w:tcPr>
          <w:p w:rsidR="00E41A5C" w:rsidRPr="0051081B" w:rsidRDefault="00E41A5C" w:rsidP="00E30B36">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Correspondiente del 1 de enero al 30 de Junio de 2019</w:t>
            </w:r>
          </w:p>
        </w:tc>
      </w:tr>
      <w:tr w:rsidR="00E41A5C" w:rsidRPr="0051081B" w:rsidTr="00E30B36">
        <w:trPr>
          <w:trHeight w:val="315"/>
          <w:jc w:val="center"/>
        </w:trPr>
        <w:tc>
          <w:tcPr>
            <w:tcW w:w="9744" w:type="dxa"/>
            <w:gridSpan w:val="4"/>
            <w:tcBorders>
              <w:top w:val="nil"/>
              <w:left w:val="single" w:sz="8" w:space="0" w:color="auto"/>
              <w:bottom w:val="single" w:sz="8" w:space="0" w:color="auto"/>
              <w:right w:val="single" w:sz="8" w:space="0" w:color="000000"/>
            </w:tcBorders>
            <w:shd w:val="clear" w:color="000000" w:fill="632523"/>
            <w:noWrap/>
            <w:vAlign w:val="center"/>
            <w:hideMark/>
          </w:tcPr>
          <w:p w:rsidR="00E41A5C" w:rsidRPr="0051081B" w:rsidRDefault="00E41A5C" w:rsidP="00E30B36">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(Cifras en pesos)</w:t>
            </w:r>
          </w:p>
        </w:tc>
      </w:tr>
      <w:tr w:rsidR="00E41A5C" w:rsidRPr="0051081B" w:rsidTr="00E30B36">
        <w:trPr>
          <w:trHeight w:val="315"/>
          <w:jc w:val="center"/>
        </w:trPr>
        <w:tc>
          <w:tcPr>
            <w:tcW w:w="7078" w:type="dxa"/>
            <w:gridSpan w:val="2"/>
            <w:tcBorders>
              <w:top w:val="single" w:sz="8" w:space="0" w:color="auto"/>
              <w:left w:val="single" w:sz="8" w:space="0" w:color="auto"/>
              <w:bottom w:val="single" w:sz="8" w:space="0" w:color="auto"/>
              <w:right w:val="single" w:sz="8" w:space="0" w:color="000000"/>
            </w:tcBorders>
            <w:shd w:val="clear" w:color="000000" w:fill="632523"/>
            <w:noWrap/>
            <w:vAlign w:val="center"/>
            <w:hideMark/>
          </w:tcPr>
          <w:p w:rsidR="00E41A5C" w:rsidRPr="0051081B" w:rsidRDefault="00E41A5C" w:rsidP="00E30B36">
            <w:pPr>
              <w:spacing w:after="0" w:line="240" w:lineRule="auto"/>
              <w:rPr>
                <w:rFonts w:ascii="Soberana Sans Light" w:eastAsia="Times New Roman" w:hAnsi="Soberana Sans Light" w:cs="Calibri"/>
                <w:b/>
                <w:bCs/>
                <w:color w:val="FFFFFF"/>
                <w:sz w:val="18"/>
                <w:szCs w:val="18"/>
                <w:lang w:eastAsia="es-MX"/>
              </w:rPr>
            </w:pPr>
            <w:r w:rsidRPr="0051081B">
              <w:rPr>
                <w:rFonts w:ascii="Soberana Sans Light" w:eastAsia="Times New Roman" w:hAnsi="Soberana Sans Light" w:cs="Calibri"/>
                <w:b/>
                <w:bCs/>
                <w:color w:val="FFFFFF"/>
                <w:sz w:val="18"/>
                <w:szCs w:val="18"/>
                <w:lang w:eastAsia="es-MX"/>
              </w:rPr>
              <w:t>1. Ingresos Presupuestarios</w:t>
            </w:r>
          </w:p>
        </w:tc>
        <w:tc>
          <w:tcPr>
            <w:tcW w:w="1311" w:type="dxa"/>
            <w:tcBorders>
              <w:top w:val="nil"/>
              <w:left w:val="nil"/>
              <w:bottom w:val="nil"/>
              <w:right w:val="nil"/>
            </w:tcBorders>
            <w:shd w:val="clear" w:color="000000" w:fill="FFFFFF"/>
            <w:noWrap/>
            <w:vAlign w:val="bottom"/>
            <w:hideMark/>
          </w:tcPr>
          <w:p w:rsidR="00E41A5C" w:rsidRPr="0051081B" w:rsidRDefault="00E41A5C" w:rsidP="00E30B36">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tcBorders>
              <w:top w:val="nil"/>
              <w:left w:val="single" w:sz="8" w:space="0" w:color="auto"/>
              <w:bottom w:val="single" w:sz="8" w:space="0" w:color="auto"/>
              <w:right w:val="single" w:sz="8" w:space="0" w:color="auto"/>
            </w:tcBorders>
            <w:shd w:val="clear" w:color="000000" w:fill="632523"/>
            <w:noWrap/>
            <w:vAlign w:val="center"/>
            <w:hideMark/>
          </w:tcPr>
          <w:p w:rsidR="00E41A5C" w:rsidRPr="0051081B" w:rsidRDefault="00E41A5C" w:rsidP="00E30B36">
            <w:pPr>
              <w:spacing w:after="0" w:line="240" w:lineRule="auto"/>
              <w:jc w:val="center"/>
              <w:rPr>
                <w:rFonts w:ascii="Soberana Sans Light" w:eastAsia="Times New Roman" w:hAnsi="Soberana Sans Light" w:cs="Calibri"/>
                <w:b/>
                <w:bCs/>
                <w:color w:val="FFFFFF"/>
                <w:sz w:val="18"/>
                <w:szCs w:val="18"/>
                <w:lang w:eastAsia="es-MX"/>
              </w:rPr>
            </w:pPr>
            <w:r w:rsidRPr="0051081B">
              <w:rPr>
                <w:rFonts w:ascii="Soberana Sans Light" w:eastAsia="Times New Roman" w:hAnsi="Soberana Sans Light" w:cs="Calibri"/>
                <w:b/>
                <w:bCs/>
                <w:color w:val="FFFFFF"/>
                <w:sz w:val="18"/>
                <w:szCs w:val="18"/>
                <w:lang w:eastAsia="es-MX"/>
              </w:rPr>
              <w:t>$179,592,966.00</w:t>
            </w:r>
          </w:p>
        </w:tc>
      </w:tr>
      <w:tr w:rsidR="00E41A5C" w:rsidRPr="0051081B" w:rsidTr="00E30B36">
        <w:trPr>
          <w:trHeight w:val="315"/>
          <w:jc w:val="center"/>
        </w:trPr>
        <w:tc>
          <w:tcPr>
            <w:tcW w:w="3251" w:type="dxa"/>
            <w:tcBorders>
              <w:top w:val="nil"/>
              <w:left w:val="nil"/>
              <w:bottom w:val="single" w:sz="8" w:space="0" w:color="auto"/>
              <w:right w:val="nil"/>
            </w:tcBorders>
            <w:shd w:val="clear" w:color="000000" w:fill="FFFFFF"/>
            <w:noWrap/>
            <w:vAlign w:val="bottom"/>
            <w:hideMark/>
          </w:tcPr>
          <w:p w:rsidR="00E41A5C" w:rsidRPr="0051081B" w:rsidRDefault="00E41A5C" w:rsidP="00E30B36">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3827" w:type="dxa"/>
            <w:tcBorders>
              <w:top w:val="nil"/>
              <w:left w:val="nil"/>
              <w:bottom w:val="single" w:sz="8" w:space="0" w:color="auto"/>
              <w:right w:val="nil"/>
            </w:tcBorders>
            <w:shd w:val="clear" w:color="000000" w:fill="FFFFFF"/>
            <w:noWrap/>
            <w:vAlign w:val="bottom"/>
            <w:hideMark/>
          </w:tcPr>
          <w:p w:rsidR="00E41A5C" w:rsidRPr="0051081B" w:rsidRDefault="00E41A5C" w:rsidP="00E30B36">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11" w:type="dxa"/>
            <w:tcBorders>
              <w:top w:val="nil"/>
              <w:left w:val="nil"/>
              <w:bottom w:val="single" w:sz="8" w:space="0" w:color="auto"/>
              <w:right w:val="nil"/>
            </w:tcBorders>
            <w:shd w:val="clear" w:color="000000" w:fill="FFFFFF"/>
            <w:noWrap/>
            <w:vAlign w:val="bottom"/>
            <w:hideMark/>
          </w:tcPr>
          <w:p w:rsidR="00E41A5C" w:rsidRPr="0051081B" w:rsidRDefault="00E41A5C" w:rsidP="00E30B36">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tcBorders>
              <w:top w:val="nil"/>
              <w:left w:val="nil"/>
              <w:bottom w:val="nil"/>
              <w:right w:val="nil"/>
            </w:tcBorders>
            <w:shd w:val="clear" w:color="000000" w:fill="FFFFFF"/>
            <w:noWrap/>
            <w:vAlign w:val="bottom"/>
            <w:hideMark/>
          </w:tcPr>
          <w:p w:rsidR="00E41A5C" w:rsidRPr="0051081B" w:rsidRDefault="00E41A5C" w:rsidP="00E30B36">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r>
      <w:tr w:rsidR="00E41A5C" w:rsidRPr="0051081B" w:rsidTr="00E30B36">
        <w:trPr>
          <w:trHeight w:val="315"/>
          <w:jc w:val="center"/>
        </w:trPr>
        <w:tc>
          <w:tcPr>
            <w:tcW w:w="7078"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41A5C" w:rsidRPr="0051081B" w:rsidRDefault="00E41A5C" w:rsidP="00E30B36">
            <w:pPr>
              <w:spacing w:after="0" w:line="240" w:lineRule="auto"/>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2. Más ingresos contables no presupuestarios</w:t>
            </w:r>
          </w:p>
        </w:tc>
        <w:tc>
          <w:tcPr>
            <w:tcW w:w="1311" w:type="dxa"/>
            <w:tcBorders>
              <w:top w:val="nil"/>
              <w:left w:val="nil"/>
              <w:bottom w:val="single" w:sz="8" w:space="0" w:color="auto"/>
              <w:right w:val="nil"/>
            </w:tcBorders>
            <w:shd w:val="clear" w:color="auto" w:fill="auto"/>
            <w:noWrap/>
            <w:vAlign w:val="bottom"/>
            <w:hideMark/>
          </w:tcPr>
          <w:p w:rsidR="00E41A5C" w:rsidRPr="0051081B" w:rsidRDefault="00E41A5C" w:rsidP="00E30B36">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jc w:val="center"/>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$0.00</w:t>
            </w:r>
          </w:p>
        </w:tc>
      </w:tr>
      <w:tr w:rsidR="00E41A5C" w:rsidRPr="0051081B" w:rsidTr="00E30B36">
        <w:trPr>
          <w:trHeight w:val="465"/>
          <w:jc w:val="center"/>
        </w:trPr>
        <w:tc>
          <w:tcPr>
            <w:tcW w:w="3251" w:type="dxa"/>
            <w:tcBorders>
              <w:top w:val="nil"/>
              <w:left w:val="single" w:sz="8" w:space="0" w:color="auto"/>
              <w:bottom w:val="single" w:sz="8" w:space="0" w:color="auto"/>
              <w:right w:val="nil"/>
            </w:tcBorders>
            <w:shd w:val="clear" w:color="auto" w:fill="auto"/>
            <w:noWrap/>
            <w:vAlign w:val="center"/>
            <w:hideMark/>
          </w:tcPr>
          <w:p w:rsidR="00E41A5C" w:rsidRPr="0051081B" w:rsidRDefault="00E41A5C" w:rsidP="00E30B3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w:t>
            </w:r>
          </w:p>
        </w:tc>
        <w:tc>
          <w:tcPr>
            <w:tcW w:w="3827"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Ingresos financieros</w:t>
            </w:r>
          </w:p>
        </w:tc>
        <w:tc>
          <w:tcPr>
            <w:tcW w:w="1311"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tcBorders>
              <w:top w:val="nil"/>
              <w:left w:val="nil"/>
              <w:bottom w:val="nil"/>
              <w:right w:val="nil"/>
            </w:tcBorders>
            <w:shd w:val="clear" w:color="auto" w:fill="auto"/>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8"/>
                <w:szCs w:val="18"/>
                <w:lang w:eastAsia="es-MX"/>
              </w:rPr>
            </w:pPr>
          </w:p>
        </w:tc>
      </w:tr>
      <w:tr w:rsidR="00E41A5C" w:rsidRPr="0051081B" w:rsidTr="00E30B36">
        <w:trPr>
          <w:trHeight w:val="315"/>
          <w:jc w:val="center"/>
        </w:trPr>
        <w:tc>
          <w:tcPr>
            <w:tcW w:w="3251" w:type="dxa"/>
            <w:tcBorders>
              <w:top w:val="nil"/>
              <w:left w:val="single" w:sz="8" w:space="0" w:color="auto"/>
              <w:bottom w:val="single" w:sz="8" w:space="0" w:color="auto"/>
              <w:right w:val="nil"/>
            </w:tcBorders>
            <w:shd w:val="clear" w:color="auto" w:fill="auto"/>
            <w:noWrap/>
            <w:vAlign w:val="center"/>
            <w:hideMark/>
          </w:tcPr>
          <w:p w:rsidR="00E41A5C" w:rsidRPr="0051081B" w:rsidRDefault="00E41A5C" w:rsidP="00E30B3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w:t>
            </w:r>
          </w:p>
        </w:tc>
        <w:tc>
          <w:tcPr>
            <w:tcW w:w="3827"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Incremento por variación de inventarios</w:t>
            </w:r>
          </w:p>
        </w:tc>
        <w:tc>
          <w:tcPr>
            <w:tcW w:w="1311"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tcBorders>
              <w:top w:val="nil"/>
              <w:left w:val="nil"/>
              <w:bottom w:val="nil"/>
              <w:right w:val="nil"/>
            </w:tcBorders>
            <w:shd w:val="clear" w:color="000000" w:fill="FFFFFF"/>
            <w:noWrap/>
            <w:vAlign w:val="center"/>
            <w:hideMark/>
          </w:tcPr>
          <w:p w:rsidR="00E41A5C" w:rsidRPr="0051081B" w:rsidRDefault="00E41A5C" w:rsidP="00E30B36">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E41A5C" w:rsidRPr="0051081B" w:rsidTr="00E30B36">
        <w:trPr>
          <w:trHeight w:val="465"/>
          <w:jc w:val="center"/>
        </w:trPr>
        <w:tc>
          <w:tcPr>
            <w:tcW w:w="3251" w:type="dxa"/>
            <w:tcBorders>
              <w:top w:val="nil"/>
              <w:left w:val="single" w:sz="8" w:space="0" w:color="auto"/>
              <w:bottom w:val="single" w:sz="8" w:space="0" w:color="auto"/>
              <w:right w:val="nil"/>
            </w:tcBorders>
            <w:shd w:val="clear" w:color="auto" w:fill="auto"/>
            <w:noWrap/>
            <w:vAlign w:val="center"/>
            <w:hideMark/>
          </w:tcPr>
          <w:p w:rsidR="00E41A5C" w:rsidRPr="0051081B" w:rsidRDefault="00E41A5C" w:rsidP="00E30B3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2.3</w:t>
            </w:r>
          </w:p>
        </w:tc>
        <w:tc>
          <w:tcPr>
            <w:tcW w:w="3827" w:type="dxa"/>
            <w:tcBorders>
              <w:top w:val="nil"/>
              <w:left w:val="nil"/>
              <w:bottom w:val="single" w:sz="8" w:space="0" w:color="auto"/>
              <w:right w:val="single" w:sz="8" w:space="0" w:color="auto"/>
            </w:tcBorders>
            <w:shd w:val="clear" w:color="auto" w:fill="auto"/>
            <w:vAlign w:val="center"/>
            <w:hideMark/>
          </w:tcPr>
          <w:p w:rsidR="00E41A5C" w:rsidRPr="0051081B" w:rsidRDefault="00E41A5C" w:rsidP="00E30B3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del exceso de estimaciones por pérdida o deterioro u obsolescencia</w:t>
            </w:r>
          </w:p>
        </w:tc>
        <w:tc>
          <w:tcPr>
            <w:tcW w:w="1311"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tcBorders>
              <w:top w:val="nil"/>
              <w:left w:val="nil"/>
              <w:bottom w:val="nil"/>
              <w:right w:val="nil"/>
            </w:tcBorders>
            <w:shd w:val="clear" w:color="000000" w:fill="FFFFFF"/>
            <w:noWrap/>
            <w:vAlign w:val="center"/>
            <w:hideMark/>
          </w:tcPr>
          <w:p w:rsidR="00E41A5C" w:rsidRPr="0051081B" w:rsidRDefault="00E41A5C" w:rsidP="00E30B36">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E41A5C" w:rsidRPr="0051081B" w:rsidTr="00E30B36">
        <w:trPr>
          <w:trHeight w:val="315"/>
          <w:jc w:val="center"/>
        </w:trPr>
        <w:tc>
          <w:tcPr>
            <w:tcW w:w="3251" w:type="dxa"/>
            <w:tcBorders>
              <w:top w:val="nil"/>
              <w:left w:val="single" w:sz="8" w:space="0" w:color="auto"/>
              <w:bottom w:val="single" w:sz="8" w:space="0" w:color="auto"/>
              <w:right w:val="nil"/>
            </w:tcBorders>
            <w:shd w:val="clear" w:color="auto" w:fill="auto"/>
            <w:noWrap/>
            <w:vAlign w:val="center"/>
            <w:hideMark/>
          </w:tcPr>
          <w:p w:rsidR="00E41A5C" w:rsidRPr="0051081B" w:rsidRDefault="00E41A5C" w:rsidP="00E30B3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2.4</w:t>
            </w:r>
          </w:p>
        </w:tc>
        <w:tc>
          <w:tcPr>
            <w:tcW w:w="3827"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del exceso de provisiones</w:t>
            </w:r>
          </w:p>
        </w:tc>
        <w:tc>
          <w:tcPr>
            <w:tcW w:w="1311"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tcBorders>
              <w:top w:val="nil"/>
              <w:left w:val="nil"/>
              <w:bottom w:val="nil"/>
              <w:right w:val="nil"/>
            </w:tcBorders>
            <w:shd w:val="clear" w:color="000000" w:fill="FFFFFF"/>
            <w:noWrap/>
            <w:vAlign w:val="center"/>
            <w:hideMark/>
          </w:tcPr>
          <w:p w:rsidR="00E41A5C" w:rsidRPr="0051081B" w:rsidRDefault="00E41A5C" w:rsidP="00E30B36">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E41A5C" w:rsidRPr="0051081B" w:rsidTr="00E30B36">
        <w:trPr>
          <w:trHeight w:val="315"/>
          <w:jc w:val="center"/>
        </w:trPr>
        <w:tc>
          <w:tcPr>
            <w:tcW w:w="3251" w:type="dxa"/>
            <w:tcBorders>
              <w:top w:val="nil"/>
              <w:left w:val="single" w:sz="8" w:space="0" w:color="auto"/>
              <w:bottom w:val="single" w:sz="8" w:space="0" w:color="auto"/>
              <w:right w:val="nil"/>
            </w:tcBorders>
            <w:shd w:val="clear" w:color="auto" w:fill="auto"/>
            <w:noWrap/>
            <w:vAlign w:val="center"/>
            <w:hideMark/>
          </w:tcPr>
          <w:p w:rsidR="00E41A5C" w:rsidRPr="0051081B" w:rsidRDefault="00E41A5C" w:rsidP="00E30B3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2.5</w:t>
            </w:r>
          </w:p>
        </w:tc>
        <w:tc>
          <w:tcPr>
            <w:tcW w:w="3827"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y beneficios varios</w:t>
            </w:r>
          </w:p>
        </w:tc>
        <w:tc>
          <w:tcPr>
            <w:tcW w:w="1311"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tcBorders>
              <w:top w:val="nil"/>
              <w:left w:val="nil"/>
              <w:bottom w:val="nil"/>
              <w:right w:val="nil"/>
            </w:tcBorders>
            <w:shd w:val="clear" w:color="000000" w:fill="FFFFFF"/>
            <w:noWrap/>
            <w:vAlign w:val="center"/>
            <w:hideMark/>
          </w:tcPr>
          <w:p w:rsidR="00E41A5C" w:rsidRPr="0051081B" w:rsidRDefault="00E41A5C" w:rsidP="00E30B36">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E41A5C" w:rsidRPr="0051081B" w:rsidTr="00E30B36">
        <w:trPr>
          <w:trHeight w:val="315"/>
          <w:jc w:val="center"/>
        </w:trPr>
        <w:tc>
          <w:tcPr>
            <w:tcW w:w="3251" w:type="dxa"/>
            <w:tcBorders>
              <w:top w:val="nil"/>
              <w:left w:val="single" w:sz="8" w:space="0" w:color="auto"/>
              <w:bottom w:val="single" w:sz="8" w:space="0" w:color="auto"/>
              <w:right w:val="nil"/>
            </w:tcBorders>
            <w:shd w:val="clear" w:color="auto" w:fill="auto"/>
            <w:noWrap/>
            <w:vAlign w:val="center"/>
            <w:hideMark/>
          </w:tcPr>
          <w:p w:rsidR="00E41A5C" w:rsidRPr="0051081B" w:rsidRDefault="00E41A5C" w:rsidP="00E30B3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2.6</w:t>
            </w:r>
          </w:p>
        </w:tc>
        <w:tc>
          <w:tcPr>
            <w:tcW w:w="3827"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contables no presupuestarios</w:t>
            </w:r>
          </w:p>
        </w:tc>
        <w:tc>
          <w:tcPr>
            <w:tcW w:w="1311"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tcBorders>
              <w:top w:val="nil"/>
              <w:left w:val="nil"/>
              <w:bottom w:val="nil"/>
              <w:right w:val="nil"/>
            </w:tcBorders>
            <w:shd w:val="clear" w:color="000000" w:fill="FFFFFF"/>
            <w:noWrap/>
            <w:vAlign w:val="center"/>
            <w:hideMark/>
          </w:tcPr>
          <w:p w:rsidR="00E41A5C" w:rsidRPr="0051081B" w:rsidRDefault="00E41A5C" w:rsidP="00E30B36">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E41A5C" w:rsidRPr="0051081B" w:rsidTr="00E30B36">
        <w:trPr>
          <w:trHeight w:val="315"/>
          <w:jc w:val="center"/>
        </w:trPr>
        <w:tc>
          <w:tcPr>
            <w:tcW w:w="3251" w:type="dxa"/>
            <w:tcBorders>
              <w:top w:val="nil"/>
              <w:left w:val="nil"/>
              <w:bottom w:val="single" w:sz="8" w:space="0" w:color="auto"/>
              <w:right w:val="nil"/>
            </w:tcBorders>
            <w:shd w:val="clear" w:color="000000" w:fill="FFFFFF"/>
            <w:noWrap/>
            <w:vAlign w:val="bottom"/>
            <w:hideMark/>
          </w:tcPr>
          <w:p w:rsidR="00E41A5C" w:rsidRPr="0051081B" w:rsidRDefault="00E41A5C" w:rsidP="00E30B36">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3827" w:type="dxa"/>
            <w:tcBorders>
              <w:top w:val="nil"/>
              <w:left w:val="nil"/>
              <w:bottom w:val="nil"/>
              <w:right w:val="nil"/>
            </w:tcBorders>
            <w:shd w:val="clear" w:color="000000" w:fill="FFFFFF"/>
            <w:noWrap/>
            <w:vAlign w:val="bottom"/>
            <w:hideMark/>
          </w:tcPr>
          <w:p w:rsidR="00E41A5C" w:rsidRPr="0051081B" w:rsidRDefault="00E41A5C" w:rsidP="00E30B36">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11" w:type="dxa"/>
            <w:tcBorders>
              <w:top w:val="nil"/>
              <w:left w:val="nil"/>
              <w:bottom w:val="nil"/>
              <w:right w:val="nil"/>
            </w:tcBorders>
            <w:shd w:val="clear" w:color="000000" w:fill="FFFFFF"/>
            <w:noWrap/>
            <w:vAlign w:val="bottom"/>
            <w:hideMark/>
          </w:tcPr>
          <w:p w:rsidR="00E41A5C" w:rsidRPr="0051081B" w:rsidRDefault="00E41A5C" w:rsidP="00E30B36">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tcBorders>
              <w:top w:val="nil"/>
              <w:left w:val="nil"/>
              <w:bottom w:val="nil"/>
              <w:right w:val="nil"/>
            </w:tcBorders>
            <w:shd w:val="clear" w:color="000000" w:fill="FFFFFF"/>
            <w:noWrap/>
            <w:vAlign w:val="bottom"/>
            <w:hideMark/>
          </w:tcPr>
          <w:p w:rsidR="00E41A5C" w:rsidRPr="0051081B" w:rsidRDefault="00E41A5C" w:rsidP="00E30B36">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r>
      <w:tr w:rsidR="00E41A5C" w:rsidRPr="0051081B" w:rsidTr="00E30B36">
        <w:trPr>
          <w:trHeight w:val="315"/>
          <w:jc w:val="center"/>
        </w:trPr>
        <w:tc>
          <w:tcPr>
            <w:tcW w:w="3251" w:type="dxa"/>
            <w:tcBorders>
              <w:top w:val="nil"/>
              <w:left w:val="single" w:sz="8" w:space="0" w:color="auto"/>
              <w:bottom w:val="single" w:sz="8" w:space="0" w:color="auto"/>
              <w:right w:val="nil"/>
            </w:tcBorders>
            <w:shd w:val="clear" w:color="auto" w:fill="auto"/>
            <w:noWrap/>
            <w:vAlign w:val="center"/>
            <w:hideMark/>
          </w:tcPr>
          <w:p w:rsidR="00E41A5C" w:rsidRPr="0051081B" w:rsidRDefault="00E41A5C" w:rsidP="00E30B36">
            <w:pPr>
              <w:spacing w:after="0" w:line="240" w:lineRule="auto"/>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3. Menos ingresos presupuestarios no contables</w:t>
            </w: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 </w:t>
            </w:r>
          </w:p>
        </w:tc>
        <w:tc>
          <w:tcPr>
            <w:tcW w:w="1311" w:type="dxa"/>
            <w:tcBorders>
              <w:top w:val="single" w:sz="8" w:space="0" w:color="auto"/>
              <w:left w:val="nil"/>
              <w:bottom w:val="single" w:sz="8" w:space="0" w:color="auto"/>
              <w:right w:val="nil"/>
            </w:tcBorders>
            <w:shd w:val="clear" w:color="auto" w:fill="auto"/>
            <w:noWrap/>
            <w:vAlign w:val="bottom"/>
            <w:hideMark/>
          </w:tcPr>
          <w:p w:rsidR="00E41A5C" w:rsidRPr="0051081B" w:rsidRDefault="00E41A5C" w:rsidP="00E30B36">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jc w:val="center"/>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$0.00</w:t>
            </w:r>
          </w:p>
        </w:tc>
      </w:tr>
      <w:tr w:rsidR="00E41A5C" w:rsidRPr="0051081B" w:rsidTr="00E30B36">
        <w:trPr>
          <w:trHeight w:val="315"/>
          <w:jc w:val="center"/>
        </w:trPr>
        <w:tc>
          <w:tcPr>
            <w:tcW w:w="3251" w:type="dxa"/>
            <w:tcBorders>
              <w:top w:val="nil"/>
              <w:left w:val="single" w:sz="8" w:space="0" w:color="auto"/>
              <w:bottom w:val="single" w:sz="8" w:space="0" w:color="auto"/>
              <w:right w:val="nil"/>
            </w:tcBorders>
            <w:shd w:val="clear" w:color="auto" w:fill="auto"/>
            <w:noWrap/>
            <w:vAlign w:val="center"/>
            <w:hideMark/>
          </w:tcPr>
          <w:p w:rsidR="00E41A5C" w:rsidRPr="0051081B" w:rsidRDefault="00E41A5C" w:rsidP="00E30B3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3.1</w:t>
            </w:r>
          </w:p>
        </w:tc>
        <w:tc>
          <w:tcPr>
            <w:tcW w:w="3827"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Aprovechamientos patrimoniales</w:t>
            </w:r>
          </w:p>
        </w:tc>
        <w:tc>
          <w:tcPr>
            <w:tcW w:w="1311"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tcBorders>
              <w:top w:val="nil"/>
              <w:left w:val="nil"/>
              <w:bottom w:val="nil"/>
              <w:right w:val="nil"/>
            </w:tcBorders>
            <w:shd w:val="clear" w:color="000000" w:fill="FFFFFF"/>
            <w:noWrap/>
            <w:vAlign w:val="center"/>
            <w:hideMark/>
          </w:tcPr>
          <w:p w:rsidR="00E41A5C" w:rsidRPr="0051081B" w:rsidRDefault="00E41A5C" w:rsidP="00E30B36">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E41A5C" w:rsidRPr="0051081B" w:rsidTr="00E30B36">
        <w:trPr>
          <w:trHeight w:val="315"/>
          <w:jc w:val="center"/>
        </w:trPr>
        <w:tc>
          <w:tcPr>
            <w:tcW w:w="3251" w:type="dxa"/>
            <w:tcBorders>
              <w:top w:val="nil"/>
              <w:left w:val="single" w:sz="8" w:space="0" w:color="auto"/>
              <w:bottom w:val="single" w:sz="8" w:space="0" w:color="auto"/>
              <w:right w:val="nil"/>
            </w:tcBorders>
            <w:shd w:val="clear" w:color="auto" w:fill="auto"/>
            <w:noWrap/>
            <w:vAlign w:val="center"/>
            <w:hideMark/>
          </w:tcPr>
          <w:p w:rsidR="00E41A5C" w:rsidRPr="0051081B" w:rsidRDefault="00E41A5C" w:rsidP="00E30B3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3827"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Ingresos derivados de financiamientos</w:t>
            </w:r>
          </w:p>
        </w:tc>
        <w:tc>
          <w:tcPr>
            <w:tcW w:w="1311"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tcBorders>
              <w:top w:val="nil"/>
              <w:left w:val="nil"/>
              <w:bottom w:val="nil"/>
              <w:right w:val="nil"/>
            </w:tcBorders>
            <w:shd w:val="clear" w:color="000000" w:fill="FFFFFF"/>
            <w:noWrap/>
            <w:vAlign w:val="center"/>
            <w:hideMark/>
          </w:tcPr>
          <w:p w:rsidR="00E41A5C" w:rsidRPr="0051081B" w:rsidRDefault="00E41A5C" w:rsidP="00E30B36">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E41A5C" w:rsidRPr="0051081B" w:rsidTr="00E30B36">
        <w:trPr>
          <w:trHeight w:val="315"/>
          <w:jc w:val="center"/>
        </w:trPr>
        <w:tc>
          <w:tcPr>
            <w:tcW w:w="3251" w:type="dxa"/>
            <w:tcBorders>
              <w:top w:val="nil"/>
              <w:left w:val="single" w:sz="8" w:space="0" w:color="auto"/>
              <w:bottom w:val="single" w:sz="8" w:space="0" w:color="auto"/>
              <w:right w:val="nil"/>
            </w:tcBorders>
            <w:shd w:val="clear" w:color="auto" w:fill="auto"/>
            <w:noWrap/>
            <w:vAlign w:val="center"/>
            <w:hideMark/>
          </w:tcPr>
          <w:p w:rsidR="00E41A5C" w:rsidRPr="0051081B" w:rsidRDefault="00E41A5C" w:rsidP="00E30B3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3827"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presupuestarios no contables</w:t>
            </w:r>
          </w:p>
        </w:tc>
        <w:tc>
          <w:tcPr>
            <w:tcW w:w="1311"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tcBorders>
              <w:top w:val="nil"/>
              <w:left w:val="nil"/>
              <w:bottom w:val="nil"/>
              <w:right w:val="nil"/>
            </w:tcBorders>
            <w:shd w:val="clear" w:color="000000" w:fill="FFFFFF"/>
            <w:noWrap/>
            <w:vAlign w:val="center"/>
            <w:hideMark/>
          </w:tcPr>
          <w:p w:rsidR="00E41A5C" w:rsidRPr="0051081B" w:rsidRDefault="00E41A5C" w:rsidP="00E30B36">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E41A5C" w:rsidRPr="0051081B" w:rsidTr="00E30B36">
        <w:trPr>
          <w:trHeight w:val="315"/>
          <w:jc w:val="center"/>
        </w:trPr>
        <w:tc>
          <w:tcPr>
            <w:tcW w:w="3251" w:type="dxa"/>
            <w:tcBorders>
              <w:top w:val="nil"/>
              <w:left w:val="nil"/>
              <w:bottom w:val="single" w:sz="8" w:space="0" w:color="auto"/>
              <w:right w:val="nil"/>
            </w:tcBorders>
            <w:shd w:val="clear" w:color="000000" w:fill="FFFFFF"/>
            <w:noWrap/>
            <w:vAlign w:val="bottom"/>
            <w:hideMark/>
          </w:tcPr>
          <w:p w:rsidR="00E41A5C" w:rsidRPr="0051081B" w:rsidRDefault="00E41A5C" w:rsidP="00E30B36">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3827" w:type="dxa"/>
            <w:tcBorders>
              <w:top w:val="nil"/>
              <w:left w:val="nil"/>
              <w:bottom w:val="single" w:sz="8" w:space="0" w:color="auto"/>
              <w:right w:val="nil"/>
            </w:tcBorders>
            <w:shd w:val="clear" w:color="000000" w:fill="FFFFFF"/>
            <w:noWrap/>
            <w:vAlign w:val="bottom"/>
            <w:hideMark/>
          </w:tcPr>
          <w:p w:rsidR="00E41A5C" w:rsidRPr="0051081B" w:rsidRDefault="00E41A5C" w:rsidP="00E30B36">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11" w:type="dxa"/>
            <w:tcBorders>
              <w:top w:val="nil"/>
              <w:left w:val="nil"/>
              <w:bottom w:val="nil"/>
              <w:right w:val="nil"/>
            </w:tcBorders>
            <w:shd w:val="clear" w:color="000000" w:fill="FFFFFF"/>
            <w:noWrap/>
            <w:vAlign w:val="bottom"/>
            <w:hideMark/>
          </w:tcPr>
          <w:p w:rsidR="00E41A5C" w:rsidRPr="0051081B" w:rsidRDefault="00E41A5C" w:rsidP="00E30B36">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tcBorders>
              <w:top w:val="nil"/>
              <w:left w:val="nil"/>
              <w:bottom w:val="nil"/>
              <w:right w:val="nil"/>
            </w:tcBorders>
            <w:shd w:val="clear" w:color="000000" w:fill="FFFFFF"/>
            <w:noWrap/>
            <w:vAlign w:val="bottom"/>
            <w:hideMark/>
          </w:tcPr>
          <w:p w:rsidR="00E41A5C" w:rsidRPr="0051081B" w:rsidRDefault="00E41A5C" w:rsidP="00E30B36">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r>
      <w:tr w:rsidR="00E41A5C" w:rsidRPr="0051081B" w:rsidTr="00E30B36">
        <w:trPr>
          <w:trHeight w:val="315"/>
          <w:jc w:val="center"/>
        </w:trPr>
        <w:tc>
          <w:tcPr>
            <w:tcW w:w="7078" w:type="dxa"/>
            <w:gridSpan w:val="2"/>
            <w:tcBorders>
              <w:top w:val="single" w:sz="8" w:space="0" w:color="auto"/>
              <w:left w:val="single" w:sz="8" w:space="0" w:color="auto"/>
              <w:bottom w:val="single" w:sz="8" w:space="0" w:color="auto"/>
              <w:right w:val="single" w:sz="8" w:space="0" w:color="000000"/>
            </w:tcBorders>
            <w:shd w:val="clear" w:color="000000" w:fill="632523"/>
            <w:noWrap/>
            <w:vAlign w:val="center"/>
            <w:hideMark/>
          </w:tcPr>
          <w:p w:rsidR="00E41A5C" w:rsidRPr="0051081B" w:rsidRDefault="00E41A5C" w:rsidP="00E30B36">
            <w:pPr>
              <w:spacing w:after="0" w:line="240" w:lineRule="auto"/>
              <w:jc w:val="center"/>
              <w:rPr>
                <w:rFonts w:ascii="Soberana Sans Light" w:eastAsia="Times New Roman" w:hAnsi="Soberana Sans Light" w:cs="Calibri"/>
                <w:b/>
                <w:bCs/>
                <w:color w:val="FFFFFF"/>
                <w:sz w:val="18"/>
                <w:szCs w:val="18"/>
                <w:lang w:eastAsia="es-MX"/>
              </w:rPr>
            </w:pPr>
            <w:r w:rsidRPr="0051081B">
              <w:rPr>
                <w:rFonts w:ascii="Soberana Sans Light" w:eastAsia="Times New Roman" w:hAnsi="Soberana Sans Light" w:cs="Calibri"/>
                <w:b/>
                <w:bCs/>
                <w:color w:val="FFFFFF"/>
                <w:sz w:val="18"/>
                <w:szCs w:val="18"/>
                <w:lang w:eastAsia="es-MX"/>
              </w:rPr>
              <w:t>4. Total de Ingresos Contables (4 = 1 + 2 - 3)</w:t>
            </w:r>
          </w:p>
        </w:tc>
        <w:tc>
          <w:tcPr>
            <w:tcW w:w="1311" w:type="dxa"/>
            <w:tcBorders>
              <w:top w:val="nil"/>
              <w:left w:val="nil"/>
              <w:bottom w:val="nil"/>
              <w:right w:val="nil"/>
            </w:tcBorders>
            <w:shd w:val="clear" w:color="000000" w:fill="FFFFFF"/>
            <w:noWrap/>
            <w:vAlign w:val="bottom"/>
            <w:hideMark/>
          </w:tcPr>
          <w:p w:rsidR="00E41A5C" w:rsidRPr="0051081B" w:rsidRDefault="00E41A5C" w:rsidP="00E30B36">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tcBorders>
              <w:top w:val="single" w:sz="8" w:space="0" w:color="auto"/>
              <w:left w:val="single" w:sz="8" w:space="0" w:color="auto"/>
              <w:bottom w:val="single" w:sz="8" w:space="0" w:color="auto"/>
              <w:right w:val="single" w:sz="8" w:space="0" w:color="auto"/>
            </w:tcBorders>
            <w:shd w:val="clear" w:color="000000" w:fill="632523"/>
            <w:noWrap/>
            <w:vAlign w:val="center"/>
            <w:hideMark/>
          </w:tcPr>
          <w:p w:rsidR="00E41A5C" w:rsidRPr="0051081B" w:rsidRDefault="00E41A5C" w:rsidP="00E30B36">
            <w:pPr>
              <w:spacing w:after="0" w:line="240" w:lineRule="auto"/>
              <w:jc w:val="center"/>
              <w:rPr>
                <w:rFonts w:ascii="Soberana Sans Light" w:eastAsia="Times New Roman" w:hAnsi="Soberana Sans Light" w:cs="Calibri"/>
                <w:b/>
                <w:bCs/>
                <w:color w:val="FFFFFF"/>
                <w:sz w:val="18"/>
                <w:szCs w:val="18"/>
                <w:lang w:eastAsia="es-MX"/>
              </w:rPr>
            </w:pPr>
            <w:r w:rsidRPr="0051081B">
              <w:rPr>
                <w:rFonts w:ascii="Soberana Sans Light" w:eastAsia="Times New Roman" w:hAnsi="Soberana Sans Light" w:cs="Calibri"/>
                <w:b/>
                <w:bCs/>
                <w:color w:val="FFFFFF"/>
                <w:sz w:val="18"/>
                <w:szCs w:val="18"/>
                <w:lang w:eastAsia="es-MX"/>
              </w:rPr>
              <w:t>$179,592,966.00</w:t>
            </w:r>
          </w:p>
        </w:tc>
      </w:tr>
    </w:tbl>
    <w:p w:rsidR="00E41A5C" w:rsidRDefault="00E41A5C" w:rsidP="00E41A5C">
      <w:pPr>
        <w:pStyle w:val="Texto"/>
        <w:spacing w:after="0" w:line="240" w:lineRule="exact"/>
        <w:rPr>
          <w:rFonts w:ascii="Soberana sans" w:hAnsi="Soberana sans"/>
          <w:sz w:val="22"/>
          <w:szCs w:val="22"/>
          <w:lang w:val="es-MX"/>
        </w:rPr>
      </w:pPr>
    </w:p>
    <w:p w:rsidR="00E41A5C" w:rsidRDefault="00E41A5C" w:rsidP="00E41A5C">
      <w:pPr>
        <w:pStyle w:val="Texto"/>
        <w:spacing w:after="0" w:line="240" w:lineRule="exact"/>
        <w:rPr>
          <w:rFonts w:ascii="Soberana sans" w:hAnsi="Soberana sans"/>
          <w:sz w:val="22"/>
          <w:szCs w:val="22"/>
          <w:lang w:val="es-MX"/>
        </w:rPr>
      </w:pPr>
    </w:p>
    <w:p w:rsidR="00E41A5C" w:rsidRDefault="00E41A5C" w:rsidP="00E41A5C">
      <w:pPr>
        <w:pStyle w:val="Texto"/>
        <w:spacing w:after="0" w:line="240" w:lineRule="exact"/>
        <w:rPr>
          <w:rFonts w:ascii="Soberana sans" w:hAnsi="Soberana sans"/>
          <w:sz w:val="22"/>
          <w:szCs w:val="22"/>
          <w:lang w:val="es-MX"/>
        </w:rPr>
      </w:pPr>
    </w:p>
    <w:tbl>
      <w:tblPr>
        <w:tblW w:w="12093" w:type="dxa"/>
        <w:jc w:val="center"/>
        <w:tblCellMar>
          <w:left w:w="70" w:type="dxa"/>
          <w:right w:w="70" w:type="dxa"/>
        </w:tblCellMar>
        <w:tblLook w:val="04A0" w:firstRow="1" w:lastRow="0" w:firstColumn="1" w:lastColumn="0" w:noHBand="0" w:noVBand="1"/>
      </w:tblPr>
      <w:tblGrid>
        <w:gridCol w:w="2405"/>
        <w:gridCol w:w="4880"/>
        <w:gridCol w:w="2404"/>
        <w:gridCol w:w="2404"/>
      </w:tblGrid>
      <w:tr w:rsidR="00E41A5C" w:rsidRPr="0051081B" w:rsidTr="00E30B36">
        <w:trPr>
          <w:trHeight w:val="20"/>
          <w:jc w:val="center"/>
        </w:trPr>
        <w:tc>
          <w:tcPr>
            <w:tcW w:w="12093" w:type="dxa"/>
            <w:gridSpan w:val="4"/>
            <w:tcBorders>
              <w:top w:val="single" w:sz="4" w:space="0" w:color="auto"/>
              <w:left w:val="single" w:sz="4" w:space="0" w:color="auto"/>
              <w:bottom w:val="single" w:sz="4" w:space="0" w:color="auto"/>
              <w:right w:val="single" w:sz="4" w:space="0" w:color="000000"/>
            </w:tcBorders>
            <w:shd w:val="clear" w:color="000000" w:fill="632523"/>
            <w:vAlign w:val="center"/>
            <w:hideMark/>
          </w:tcPr>
          <w:p w:rsidR="00E41A5C" w:rsidRPr="0051081B" w:rsidRDefault="00E41A5C" w:rsidP="00E30B36">
            <w:pPr>
              <w:spacing w:after="0" w:line="240" w:lineRule="auto"/>
              <w:jc w:val="center"/>
              <w:rPr>
                <w:rFonts w:ascii="Arial" w:eastAsia="Times New Roman" w:hAnsi="Arial" w:cs="Arial"/>
                <w:b/>
                <w:bCs/>
                <w:color w:val="FFFFFF"/>
                <w:sz w:val="16"/>
                <w:szCs w:val="16"/>
                <w:lang w:eastAsia="es-MX"/>
              </w:rPr>
            </w:pPr>
            <w:r w:rsidRPr="0051081B">
              <w:rPr>
                <w:rFonts w:ascii="Arial" w:eastAsia="Times New Roman" w:hAnsi="Arial" w:cs="Arial"/>
                <w:b/>
                <w:bCs/>
                <w:color w:val="FFFFFF"/>
                <w:sz w:val="16"/>
                <w:szCs w:val="16"/>
                <w:lang w:eastAsia="es-MX"/>
              </w:rPr>
              <w:t>Congreso del Estado de Tlaxcala</w:t>
            </w:r>
          </w:p>
        </w:tc>
      </w:tr>
      <w:tr w:rsidR="00E41A5C" w:rsidRPr="0051081B" w:rsidTr="00E30B36">
        <w:trPr>
          <w:trHeight w:val="20"/>
          <w:jc w:val="center"/>
        </w:trPr>
        <w:tc>
          <w:tcPr>
            <w:tcW w:w="12093" w:type="dxa"/>
            <w:gridSpan w:val="4"/>
            <w:tcBorders>
              <w:top w:val="nil"/>
              <w:left w:val="single" w:sz="8" w:space="0" w:color="auto"/>
              <w:bottom w:val="nil"/>
              <w:right w:val="single" w:sz="8" w:space="0" w:color="000000"/>
            </w:tcBorders>
            <w:shd w:val="clear" w:color="000000" w:fill="632523"/>
            <w:noWrap/>
            <w:vAlign w:val="center"/>
            <w:hideMark/>
          </w:tcPr>
          <w:p w:rsidR="00E41A5C" w:rsidRPr="0051081B" w:rsidRDefault="00E41A5C" w:rsidP="00E30B36">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Conciliación entre los Egresos Presupuestarios y los Gastos Contables</w:t>
            </w:r>
          </w:p>
        </w:tc>
      </w:tr>
      <w:tr w:rsidR="00E41A5C" w:rsidRPr="0051081B" w:rsidTr="00E30B36">
        <w:trPr>
          <w:trHeight w:val="20"/>
          <w:jc w:val="center"/>
        </w:trPr>
        <w:tc>
          <w:tcPr>
            <w:tcW w:w="12093" w:type="dxa"/>
            <w:gridSpan w:val="4"/>
            <w:tcBorders>
              <w:top w:val="nil"/>
              <w:left w:val="single" w:sz="8" w:space="0" w:color="auto"/>
              <w:bottom w:val="nil"/>
              <w:right w:val="single" w:sz="8" w:space="0" w:color="000000"/>
            </w:tcBorders>
            <w:shd w:val="clear" w:color="000000" w:fill="632523"/>
            <w:noWrap/>
            <w:vAlign w:val="center"/>
            <w:hideMark/>
          </w:tcPr>
          <w:p w:rsidR="00E41A5C" w:rsidRPr="0051081B" w:rsidRDefault="00E41A5C" w:rsidP="00E30B36">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Correspondiente del 1 de enero al 30 de Junio de 2019</w:t>
            </w:r>
          </w:p>
        </w:tc>
      </w:tr>
      <w:tr w:rsidR="00E41A5C" w:rsidRPr="0051081B" w:rsidTr="00E30B36">
        <w:trPr>
          <w:trHeight w:val="20"/>
          <w:jc w:val="center"/>
        </w:trPr>
        <w:tc>
          <w:tcPr>
            <w:tcW w:w="12093" w:type="dxa"/>
            <w:gridSpan w:val="4"/>
            <w:tcBorders>
              <w:top w:val="nil"/>
              <w:left w:val="single" w:sz="8" w:space="0" w:color="auto"/>
              <w:bottom w:val="single" w:sz="8" w:space="0" w:color="auto"/>
              <w:right w:val="single" w:sz="8" w:space="0" w:color="000000"/>
            </w:tcBorders>
            <w:shd w:val="clear" w:color="000000" w:fill="632523"/>
            <w:noWrap/>
            <w:vAlign w:val="center"/>
            <w:hideMark/>
          </w:tcPr>
          <w:p w:rsidR="00E41A5C" w:rsidRPr="0051081B" w:rsidRDefault="00E41A5C" w:rsidP="00E30B36">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(Cifras en pesos)</w:t>
            </w:r>
          </w:p>
        </w:tc>
      </w:tr>
      <w:tr w:rsidR="00E41A5C" w:rsidRPr="0051081B" w:rsidTr="00E30B36">
        <w:trPr>
          <w:trHeight w:val="20"/>
          <w:jc w:val="center"/>
        </w:trPr>
        <w:tc>
          <w:tcPr>
            <w:tcW w:w="7285" w:type="dxa"/>
            <w:gridSpan w:val="2"/>
            <w:tcBorders>
              <w:top w:val="single" w:sz="8" w:space="0" w:color="auto"/>
              <w:left w:val="single" w:sz="8" w:space="0" w:color="auto"/>
              <w:bottom w:val="single" w:sz="8" w:space="0" w:color="auto"/>
              <w:right w:val="single" w:sz="8" w:space="0" w:color="000000"/>
            </w:tcBorders>
            <w:shd w:val="clear" w:color="000000" w:fill="632523"/>
            <w:noWrap/>
            <w:vAlign w:val="center"/>
            <w:hideMark/>
          </w:tcPr>
          <w:p w:rsidR="00E41A5C" w:rsidRPr="0051081B" w:rsidRDefault="00E41A5C" w:rsidP="00E30B36">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1. Total de egresos (presupuestarios)</w:t>
            </w:r>
          </w:p>
        </w:tc>
        <w:tc>
          <w:tcPr>
            <w:tcW w:w="2404" w:type="dxa"/>
            <w:tcBorders>
              <w:top w:val="nil"/>
              <w:left w:val="nil"/>
              <w:bottom w:val="nil"/>
              <w:right w:val="nil"/>
            </w:tcBorders>
            <w:shd w:val="clear" w:color="auto" w:fill="auto"/>
            <w:noWrap/>
            <w:vAlign w:val="bottom"/>
            <w:hideMark/>
          </w:tcPr>
          <w:p w:rsidR="00E41A5C" w:rsidRPr="0051081B" w:rsidRDefault="00E41A5C" w:rsidP="00E30B36">
            <w:pPr>
              <w:spacing w:after="0" w:line="240" w:lineRule="auto"/>
              <w:jc w:val="center"/>
              <w:rPr>
                <w:rFonts w:ascii="Soberana Sans Light" w:eastAsia="Times New Roman" w:hAnsi="Soberana Sans Light" w:cs="Calibri"/>
                <w:b/>
                <w:bCs/>
                <w:color w:val="FFFFFF"/>
                <w:sz w:val="20"/>
                <w:szCs w:val="20"/>
                <w:lang w:eastAsia="es-MX"/>
              </w:rPr>
            </w:pPr>
          </w:p>
        </w:tc>
        <w:tc>
          <w:tcPr>
            <w:tcW w:w="2404" w:type="dxa"/>
            <w:tcBorders>
              <w:top w:val="nil"/>
              <w:left w:val="single" w:sz="8" w:space="0" w:color="auto"/>
              <w:bottom w:val="single" w:sz="8" w:space="0" w:color="auto"/>
              <w:right w:val="single" w:sz="8" w:space="0" w:color="auto"/>
            </w:tcBorders>
            <w:shd w:val="clear" w:color="000000" w:fill="632523"/>
            <w:noWrap/>
            <w:vAlign w:val="center"/>
            <w:hideMark/>
          </w:tcPr>
          <w:p w:rsidR="00E41A5C" w:rsidRPr="0051081B" w:rsidRDefault="00E41A5C" w:rsidP="00E30B36">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$157,855,907.00</w:t>
            </w:r>
          </w:p>
        </w:tc>
      </w:tr>
      <w:tr w:rsidR="00E41A5C" w:rsidRPr="0051081B" w:rsidTr="00E30B36">
        <w:trPr>
          <w:trHeight w:val="315"/>
          <w:jc w:val="center"/>
        </w:trPr>
        <w:tc>
          <w:tcPr>
            <w:tcW w:w="2405" w:type="dxa"/>
            <w:tcBorders>
              <w:top w:val="nil"/>
              <w:left w:val="nil"/>
              <w:bottom w:val="single" w:sz="8" w:space="0" w:color="auto"/>
              <w:right w:val="nil"/>
            </w:tcBorders>
            <w:shd w:val="clear" w:color="000000" w:fill="FFFFFF"/>
            <w:noWrap/>
            <w:vAlign w:val="bottom"/>
            <w:hideMark/>
          </w:tcPr>
          <w:p w:rsidR="00E41A5C" w:rsidRPr="0051081B" w:rsidRDefault="00E41A5C" w:rsidP="00E30B3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4880" w:type="dxa"/>
            <w:tcBorders>
              <w:top w:val="nil"/>
              <w:left w:val="nil"/>
              <w:bottom w:val="single" w:sz="8" w:space="0" w:color="auto"/>
              <w:right w:val="nil"/>
            </w:tcBorders>
            <w:shd w:val="clear" w:color="000000" w:fill="FFFFFF"/>
            <w:noWrap/>
            <w:vAlign w:val="bottom"/>
            <w:hideMark/>
          </w:tcPr>
          <w:p w:rsidR="00E41A5C" w:rsidRPr="0051081B" w:rsidRDefault="00E41A5C" w:rsidP="00E30B3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rsidR="00E41A5C" w:rsidRPr="0051081B" w:rsidRDefault="00E41A5C" w:rsidP="00E30B3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rsidR="00E41A5C" w:rsidRPr="0051081B" w:rsidRDefault="00E41A5C" w:rsidP="00E30B3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41A5C" w:rsidRPr="0051081B" w:rsidTr="00E30B36">
        <w:trPr>
          <w:trHeight w:val="315"/>
          <w:jc w:val="center"/>
        </w:trPr>
        <w:tc>
          <w:tcPr>
            <w:tcW w:w="728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41A5C" w:rsidRPr="0051081B" w:rsidRDefault="00E41A5C" w:rsidP="00E30B36">
            <w:pPr>
              <w:spacing w:after="0" w:line="240" w:lineRule="auto"/>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2. Menos egresos presupuestarios no contables</w:t>
            </w:r>
          </w:p>
        </w:tc>
        <w:tc>
          <w:tcPr>
            <w:tcW w:w="2404" w:type="dxa"/>
            <w:tcBorders>
              <w:top w:val="single" w:sz="8" w:space="0" w:color="auto"/>
              <w:left w:val="nil"/>
              <w:bottom w:val="single" w:sz="8" w:space="0" w:color="auto"/>
              <w:right w:val="single" w:sz="8" w:space="0" w:color="auto"/>
            </w:tcBorders>
            <w:shd w:val="clear" w:color="auto" w:fill="auto"/>
            <w:noWrap/>
            <w:vAlign w:val="bottom"/>
            <w:hideMark/>
          </w:tcPr>
          <w:p w:rsidR="00E41A5C" w:rsidRPr="0051081B" w:rsidRDefault="00E41A5C" w:rsidP="00E30B3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single" w:sz="8" w:space="0" w:color="auto"/>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$1,766,438.00</w:t>
            </w:r>
          </w:p>
        </w:tc>
      </w:tr>
      <w:tr w:rsidR="00E41A5C" w:rsidRPr="0051081B" w:rsidTr="00E30B3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w:t>
            </w:r>
          </w:p>
        </w:tc>
        <w:tc>
          <w:tcPr>
            <w:tcW w:w="4880" w:type="dxa"/>
            <w:tcBorders>
              <w:top w:val="nil"/>
              <w:left w:val="nil"/>
              <w:bottom w:val="single" w:sz="8" w:space="0" w:color="auto"/>
              <w:right w:val="single" w:sz="8" w:space="0" w:color="auto"/>
            </w:tcBorders>
            <w:shd w:val="clear" w:color="auto" w:fill="auto"/>
            <w:vAlign w:val="center"/>
            <w:hideMark/>
          </w:tcPr>
          <w:p w:rsidR="00E41A5C" w:rsidRPr="0051081B" w:rsidRDefault="00E41A5C" w:rsidP="00E30B3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Materias primas y materiales de producción y comercialización</w:t>
            </w:r>
          </w:p>
        </w:tc>
        <w:tc>
          <w:tcPr>
            <w:tcW w:w="2404"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E41A5C" w:rsidRPr="0051081B" w:rsidRDefault="00E41A5C" w:rsidP="00E30B36">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E41A5C" w:rsidRPr="0051081B" w:rsidTr="00E30B3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w:t>
            </w:r>
          </w:p>
        </w:tc>
        <w:tc>
          <w:tcPr>
            <w:tcW w:w="4880"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Materiales y suministros</w:t>
            </w:r>
          </w:p>
        </w:tc>
        <w:tc>
          <w:tcPr>
            <w:tcW w:w="2404"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E41A5C" w:rsidRPr="0051081B" w:rsidRDefault="00E41A5C" w:rsidP="00E30B36">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E41A5C" w:rsidRPr="0051081B" w:rsidTr="00E30B3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2.3</w:t>
            </w:r>
          </w:p>
        </w:tc>
        <w:tc>
          <w:tcPr>
            <w:tcW w:w="4880"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Mobiliario y equipo de administración</w:t>
            </w:r>
          </w:p>
        </w:tc>
        <w:tc>
          <w:tcPr>
            <w:tcW w:w="2404"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$1,135,511.00</w:t>
            </w:r>
          </w:p>
        </w:tc>
        <w:tc>
          <w:tcPr>
            <w:tcW w:w="2404" w:type="dxa"/>
            <w:tcBorders>
              <w:top w:val="nil"/>
              <w:left w:val="nil"/>
              <w:bottom w:val="nil"/>
              <w:right w:val="nil"/>
            </w:tcBorders>
            <w:shd w:val="clear" w:color="000000" w:fill="FFFFFF"/>
            <w:noWrap/>
            <w:vAlign w:val="center"/>
            <w:hideMark/>
          </w:tcPr>
          <w:p w:rsidR="00E41A5C" w:rsidRPr="0051081B" w:rsidRDefault="00E41A5C" w:rsidP="00E30B36">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E41A5C" w:rsidRPr="0051081B" w:rsidTr="00E30B3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2.4</w:t>
            </w:r>
          </w:p>
        </w:tc>
        <w:tc>
          <w:tcPr>
            <w:tcW w:w="4880"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Mobiliario y equipo educacional y recreativo</w:t>
            </w:r>
          </w:p>
        </w:tc>
        <w:tc>
          <w:tcPr>
            <w:tcW w:w="2404"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$48,977.00</w:t>
            </w:r>
          </w:p>
        </w:tc>
        <w:tc>
          <w:tcPr>
            <w:tcW w:w="2404" w:type="dxa"/>
            <w:tcBorders>
              <w:top w:val="nil"/>
              <w:left w:val="nil"/>
              <w:bottom w:val="nil"/>
              <w:right w:val="nil"/>
            </w:tcBorders>
            <w:shd w:val="clear" w:color="000000" w:fill="FFFFFF"/>
            <w:noWrap/>
            <w:vAlign w:val="center"/>
            <w:hideMark/>
          </w:tcPr>
          <w:p w:rsidR="00E41A5C" w:rsidRPr="0051081B" w:rsidRDefault="00E41A5C" w:rsidP="00E30B36">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E41A5C" w:rsidRPr="0051081B" w:rsidTr="00E30B3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2.5</w:t>
            </w:r>
          </w:p>
        </w:tc>
        <w:tc>
          <w:tcPr>
            <w:tcW w:w="4880"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Equipo e instrumental médico y de laboratorio</w:t>
            </w:r>
          </w:p>
        </w:tc>
        <w:tc>
          <w:tcPr>
            <w:tcW w:w="2404"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E41A5C" w:rsidRPr="0051081B" w:rsidRDefault="00E41A5C" w:rsidP="00E30B3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41A5C" w:rsidRPr="0051081B" w:rsidTr="00E30B3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2.6</w:t>
            </w:r>
          </w:p>
        </w:tc>
        <w:tc>
          <w:tcPr>
            <w:tcW w:w="4880"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Vehículos y equipo de transporte</w:t>
            </w:r>
          </w:p>
        </w:tc>
        <w:tc>
          <w:tcPr>
            <w:tcW w:w="2404"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$581,950.00</w:t>
            </w:r>
          </w:p>
        </w:tc>
        <w:tc>
          <w:tcPr>
            <w:tcW w:w="2404" w:type="dxa"/>
            <w:tcBorders>
              <w:top w:val="nil"/>
              <w:left w:val="nil"/>
              <w:bottom w:val="nil"/>
              <w:right w:val="nil"/>
            </w:tcBorders>
            <w:shd w:val="clear" w:color="000000" w:fill="FFFFFF"/>
            <w:noWrap/>
            <w:vAlign w:val="center"/>
            <w:hideMark/>
          </w:tcPr>
          <w:p w:rsidR="00E41A5C" w:rsidRPr="0051081B" w:rsidRDefault="00E41A5C" w:rsidP="00E30B3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41A5C" w:rsidRPr="0051081B" w:rsidTr="00E30B3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2.7</w:t>
            </w:r>
          </w:p>
        </w:tc>
        <w:tc>
          <w:tcPr>
            <w:tcW w:w="4880"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Equipo de defensa y seguridad</w:t>
            </w:r>
          </w:p>
        </w:tc>
        <w:tc>
          <w:tcPr>
            <w:tcW w:w="2404"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E41A5C" w:rsidRPr="0051081B" w:rsidRDefault="00E41A5C" w:rsidP="00E30B3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41A5C" w:rsidRPr="0051081B" w:rsidTr="00E30B3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2.8</w:t>
            </w:r>
          </w:p>
        </w:tc>
        <w:tc>
          <w:tcPr>
            <w:tcW w:w="4880"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Maquinaria, otros equipos y herramientas</w:t>
            </w:r>
          </w:p>
        </w:tc>
        <w:tc>
          <w:tcPr>
            <w:tcW w:w="2404"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E41A5C" w:rsidRPr="0051081B" w:rsidRDefault="00E41A5C" w:rsidP="00E30B3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41A5C" w:rsidRPr="0051081B" w:rsidTr="00E30B3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2.9</w:t>
            </w:r>
          </w:p>
        </w:tc>
        <w:tc>
          <w:tcPr>
            <w:tcW w:w="4880"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Activos biológicos</w:t>
            </w:r>
          </w:p>
        </w:tc>
        <w:tc>
          <w:tcPr>
            <w:tcW w:w="2404"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E41A5C" w:rsidRPr="0051081B" w:rsidRDefault="00E41A5C" w:rsidP="00E30B3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41A5C" w:rsidRPr="0051081B" w:rsidTr="00E30B3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2.10</w:t>
            </w:r>
          </w:p>
        </w:tc>
        <w:tc>
          <w:tcPr>
            <w:tcW w:w="4880"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Bienes inmuebles</w:t>
            </w:r>
          </w:p>
        </w:tc>
        <w:tc>
          <w:tcPr>
            <w:tcW w:w="2404"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E41A5C" w:rsidRPr="0051081B" w:rsidRDefault="00E41A5C" w:rsidP="00E30B3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41A5C" w:rsidRPr="0051081B" w:rsidTr="00E30B3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2.11</w:t>
            </w:r>
          </w:p>
        </w:tc>
        <w:tc>
          <w:tcPr>
            <w:tcW w:w="4880"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Activos intangibles</w:t>
            </w:r>
          </w:p>
        </w:tc>
        <w:tc>
          <w:tcPr>
            <w:tcW w:w="2404"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E41A5C" w:rsidRPr="0051081B" w:rsidRDefault="00E41A5C" w:rsidP="00E30B3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41A5C" w:rsidRPr="0051081B" w:rsidTr="00E30B3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2.12</w:t>
            </w:r>
          </w:p>
        </w:tc>
        <w:tc>
          <w:tcPr>
            <w:tcW w:w="4880"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Obra pública en bienes de dominio publico</w:t>
            </w:r>
          </w:p>
        </w:tc>
        <w:tc>
          <w:tcPr>
            <w:tcW w:w="2404"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E41A5C" w:rsidRPr="0051081B" w:rsidRDefault="00E41A5C" w:rsidP="00E30B3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41A5C" w:rsidRPr="0051081B" w:rsidTr="00E30B3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2.13</w:t>
            </w:r>
          </w:p>
        </w:tc>
        <w:tc>
          <w:tcPr>
            <w:tcW w:w="4880"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Obra pública en bienes propios</w:t>
            </w:r>
          </w:p>
        </w:tc>
        <w:tc>
          <w:tcPr>
            <w:tcW w:w="2404"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E41A5C" w:rsidRPr="0051081B" w:rsidRDefault="00E41A5C" w:rsidP="00E30B3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41A5C" w:rsidRPr="0051081B" w:rsidTr="00E30B3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2.14</w:t>
            </w:r>
          </w:p>
        </w:tc>
        <w:tc>
          <w:tcPr>
            <w:tcW w:w="4880"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Acciones y participaciones de capital</w:t>
            </w:r>
          </w:p>
        </w:tc>
        <w:tc>
          <w:tcPr>
            <w:tcW w:w="2404"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E41A5C" w:rsidRPr="0051081B" w:rsidRDefault="00E41A5C" w:rsidP="00E30B3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41A5C" w:rsidRPr="0051081B" w:rsidTr="00E30B3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2.15</w:t>
            </w:r>
          </w:p>
        </w:tc>
        <w:tc>
          <w:tcPr>
            <w:tcW w:w="4880"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Compra de títulos y valores</w:t>
            </w:r>
          </w:p>
        </w:tc>
        <w:tc>
          <w:tcPr>
            <w:tcW w:w="2404"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E41A5C" w:rsidRPr="0051081B" w:rsidRDefault="00E41A5C" w:rsidP="00E30B3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41A5C" w:rsidRPr="0051081B" w:rsidTr="00E30B3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2.16</w:t>
            </w:r>
          </w:p>
        </w:tc>
        <w:tc>
          <w:tcPr>
            <w:tcW w:w="4880"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Concesión de Prestamos</w:t>
            </w:r>
          </w:p>
        </w:tc>
        <w:tc>
          <w:tcPr>
            <w:tcW w:w="2404"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E41A5C" w:rsidRPr="0051081B" w:rsidRDefault="00E41A5C" w:rsidP="00E30B3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41A5C" w:rsidRPr="0051081B" w:rsidTr="00E30B3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2.17</w:t>
            </w:r>
          </w:p>
        </w:tc>
        <w:tc>
          <w:tcPr>
            <w:tcW w:w="4880" w:type="dxa"/>
            <w:tcBorders>
              <w:top w:val="nil"/>
              <w:left w:val="nil"/>
              <w:bottom w:val="single" w:sz="8" w:space="0" w:color="auto"/>
              <w:right w:val="single" w:sz="8" w:space="0" w:color="auto"/>
            </w:tcBorders>
            <w:shd w:val="clear" w:color="auto" w:fill="auto"/>
            <w:vAlign w:val="center"/>
            <w:hideMark/>
          </w:tcPr>
          <w:p w:rsidR="00E41A5C" w:rsidRPr="0051081B" w:rsidRDefault="00E41A5C" w:rsidP="00E30B3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Inversiones en fideicomisos, mandatos y otros análogos</w:t>
            </w:r>
          </w:p>
        </w:tc>
        <w:tc>
          <w:tcPr>
            <w:tcW w:w="2404"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E41A5C" w:rsidRPr="0051081B" w:rsidRDefault="00E41A5C" w:rsidP="00E30B3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41A5C" w:rsidRPr="0051081B" w:rsidTr="00E30B3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2.18</w:t>
            </w:r>
          </w:p>
        </w:tc>
        <w:tc>
          <w:tcPr>
            <w:tcW w:w="4880" w:type="dxa"/>
            <w:tcBorders>
              <w:top w:val="nil"/>
              <w:left w:val="nil"/>
              <w:bottom w:val="single" w:sz="8" w:space="0" w:color="auto"/>
              <w:right w:val="single" w:sz="8" w:space="0" w:color="auto"/>
            </w:tcBorders>
            <w:shd w:val="clear" w:color="auto" w:fill="auto"/>
            <w:vAlign w:val="center"/>
            <w:hideMark/>
          </w:tcPr>
          <w:p w:rsidR="00E41A5C" w:rsidRPr="0051081B" w:rsidRDefault="00E41A5C" w:rsidP="00E30B3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Provisiones para contingencias y otras erogaciones especiales</w:t>
            </w:r>
          </w:p>
        </w:tc>
        <w:tc>
          <w:tcPr>
            <w:tcW w:w="2404"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E41A5C" w:rsidRPr="0051081B" w:rsidRDefault="00E41A5C" w:rsidP="00E30B3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41A5C" w:rsidRPr="0051081B" w:rsidTr="00E30B3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2.19</w:t>
            </w:r>
          </w:p>
        </w:tc>
        <w:tc>
          <w:tcPr>
            <w:tcW w:w="4880"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Amortización de la deuda publica</w:t>
            </w:r>
          </w:p>
        </w:tc>
        <w:tc>
          <w:tcPr>
            <w:tcW w:w="2404"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E41A5C" w:rsidRPr="0051081B" w:rsidRDefault="00E41A5C" w:rsidP="00E30B3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41A5C" w:rsidRPr="0051081B" w:rsidTr="00E30B3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2.20</w:t>
            </w:r>
          </w:p>
        </w:tc>
        <w:tc>
          <w:tcPr>
            <w:tcW w:w="4880" w:type="dxa"/>
            <w:tcBorders>
              <w:top w:val="nil"/>
              <w:left w:val="nil"/>
              <w:bottom w:val="single" w:sz="8" w:space="0" w:color="auto"/>
              <w:right w:val="single" w:sz="8" w:space="0" w:color="auto"/>
            </w:tcBorders>
            <w:shd w:val="clear" w:color="auto" w:fill="auto"/>
            <w:vAlign w:val="center"/>
            <w:hideMark/>
          </w:tcPr>
          <w:p w:rsidR="00E41A5C" w:rsidRPr="0051081B" w:rsidRDefault="00E41A5C" w:rsidP="00E30B3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Adeudos de ejercicios fiscales anteriores (ADEFAS)</w:t>
            </w:r>
          </w:p>
        </w:tc>
        <w:tc>
          <w:tcPr>
            <w:tcW w:w="2404"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E41A5C" w:rsidRPr="0051081B" w:rsidRDefault="00E41A5C" w:rsidP="00E30B3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41A5C" w:rsidRPr="0051081B" w:rsidTr="00E30B3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2.21</w:t>
            </w:r>
          </w:p>
        </w:tc>
        <w:tc>
          <w:tcPr>
            <w:tcW w:w="4880"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Egresos Presupuestales No Contables</w:t>
            </w:r>
          </w:p>
        </w:tc>
        <w:tc>
          <w:tcPr>
            <w:tcW w:w="2404"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E41A5C" w:rsidRPr="0051081B" w:rsidRDefault="00E41A5C" w:rsidP="00E30B3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41A5C" w:rsidRPr="0051081B" w:rsidTr="00E30B36">
        <w:trPr>
          <w:trHeight w:val="20"/>
          <w:jc w:val="center"/>
        </w:trPr>
        <w:tc>
          <w:tcPr>
            <w:tcW w:w="2405" w:type="dxa"/>
            <w:tcBorders>
              <w:top w:val="nil"/>
              <w:left w:val="nil"/>
              <w:bottom w:val="single" w:sz="8" w:space="0" w:color="auto"/>
              <w:right w:val="nil"/>
            </w:tcBorders>
            <w:shd w:val="clear" w:color="000000" w:fill="FFFFFF"/>
            <w:noWrap/>
            <w:vAlign w:val="bottom"/>
            <w:hideMark/>
          </w:tcPr>
          <w:p w:rsidR="00E41A5C" w:rsidRPr="0051081B" w:rsidRDefault="00E41A5C" w:rsidP="00E30B3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4880" w:type="dxa"/>
            <w:tcBorders>
              <w:top w:val="nil"/>
              <w:left w:val="nil"/>
              <w:bottom w:val="single" w:sz="8" w:space="0" w:color="auto"/>
              <w:right w:val="nil"/>
            </w:tcBorders>
            <w:shd w:val="clear" w:color="000000" w:fill="FFFFFF"/>
            <w:noWrap/>
            <w:vAlign w:val="bottom"/>
            <w:hideMark/>
          </w:tcPr>
          <w:p w:rsidR="00E41A5C" w:rsidRPr="0051081B" w:rsidRDefault="00E41A5C" w:rsidP="00E30B3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rsidR="00E41A5C" w:rsidRPr="0051081B" w:rsidRDefault="00E41A5C" w:rsidP="00E30B3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rsidR="00E41A5C" w:rsidRPr="0051081B" w:rsidRDefault="00E41A5C" w:rsidP="00E30B3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41A5C" w:rsidRPr="0051081B" w:rsidTr="00E30B36">
        <w:trPr>
          <w:trHeight w:val="20"/>
          <w:jc w:val="center"/>
        </w:trPr>
        <w:tc>
          <w:tcPr>
            <w:tcW w:w="728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41A5C" w:rsidRPr="0051081B" w:rsidRDefault="00E41A5C" w:rsidP="00E30B36">
            <w:pPr>
              <w:spacing w:after="0" w:line="240" w:lineRule="auto"/>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3. Más Gasto Contables No Presupuestales</w:t>
            </w:r>
          </w:p>
        </w:tc>
        <w:tc>
          <w:tcPr>
            <w:tcW w:w="2404" w:type="dxa"/>
            <w:tcBorders>
              <w:top w:val="single" w:sz="8" w:space="0" w:color="auto"/>
              <w:left w:val="nil"/>
              <w:bottom w:val="single" w:sz="8" w:space="0" w:color="auto"/>
              <w:right w:val="single" w:sz="8" w:space="0" w:color="auto"/>
            </w:tcBorders>
            <w:shd w:val="clear" w:color="auto" w:fill="auto"/>
            <w:noWrap/>
            <w:vAlign w:val="bottom"/>
            <w:hideMark/>
          </w:tcPr>
          <w:p w:rsidR="00E41A5C" w:rsidRPr="0051081B" w:rsidRDefault="00E41A5C" w:rsidP="00E30B3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single" w:sz="8" w:space="0" w:color="auto"/>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$0.00</w:t>
            </w:r>
          </w:p>
        </w:tc>
      </w:tr>
      <w:tr w:rsidR="00E41A5C" w:rsidRPr="0051081B" w:rsidTr="00E30B3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3.1</w:t>
            </w:r>
          </w:p>
        </w:tc>
        <w:tc>
          <w:tcPr>
            <w:tcW w:w="4880" w:type="dxa"/>
            <w:tcBorders>
              <w:top w:val="nil"/>
              <w:left w:val="nil"/>
              <w:bottom w:val="single" w:sz="8" w:space="0" w:color="auto"/>
              <w:right w:val="single" w:sz="8" w:space="0" w:color="auto"/>
            </w:tcBorders>
            <w:shd w:val="clear" w:color="auto" w:fill="auto"/>
            <w:vAlign w:val="center"/>
            <w:hideMark/>
          </w:tcPr>
          <w:p w:rsidR="00E41A5C" w:rsidRPr="0051081B" w:rsidRDefault="00E41A5C" w:rsidP="00E30B3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Estimaciones, depreciaciones, deterioros, obsolescencia y amortizaciones</w:t>
            </w:r>
          </w:p>
        </w:tc>
        <w:tc>
          <w:tcPr>
            <w:tcW w:w="2404"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E41A5C" w:rsidRPr="0051081B" w:rsidRDefault="00E41A5C" w:rsidP="00E30B3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41A5C" w:rsidRPr="0051081B" w:rsidTr="00E30B3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4880"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Provisiones</w:t>
            </w:r>
          </w:p>
        </w:tc>
        <w:tc>
          <w:tcPr>
            <w:tcW w:w="2404"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E41A5C" w:rsidRPr="0051081B" w:rsidRDefault="00E41A5C" w:rsidP="00E30B3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41A5C" w:rsidRPr="0051081B" w:rsidTr="00E30B3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3.3</w:t>
            </w:r>
          </w:p>
        </w:tc>
        <w:tc>
          <w:tcPr>
            <w:tcW w:w="4880"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 inventarios</w:t>
            </w:r>
          </w:p>
        </w:tc>
        <w:tc>
          <w:tcPr>
            <w:tcW w:w="2404"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E41A5C" w:rsidRPr="0051081B" w:rsidRDefault="00E41A5C" w:rsidP="00E30B3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41A5C" w:rsidRPr="0051081B" w:rsidTr="00E30B3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3.4</w:t>
            </w:r>
          </w:p>
        </w:tc>
        <w:tc>
          <w:tcPr>
            <w:tcW w:w="4880" w:type="dxa"/>
            <w:tcBorders>
              <w:top w:val="nil"/>
              <w:left w:val="nil"/>
              <w:bottom w:val="single" w:sz="8" w:space="0" w:color="auto"/>
              <w:right w:val="single" w:sz="8" w:space="0" w:color="auto"/>
            </w:tcBorders>
            <w:shd w:val="clear" w:color="auto" w:fill="auto"/>
            <w:vAlign w:val="center"/>
            <w:hideMark/>
          </w:tcPr>
          <w:p w:rsidR="00E41A5C" w:rsidRPr="0051081B" w:rsidRDefault="00E41A5C" w:rsidP="00E30B3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Aumento por insuficiencia de estimaciones por pérdida o deterioro u obsolescencia</w:t>
            </w:r>
          </w:p>
        </w:tc>
        <w:tc>
          <w:tcPr>
            <w:tcW w:w="2404"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E41A5C" w:rsidRPr="0051081B" w:rsidRDefault="00E41A5C" w:rsidP="00E30B3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41A5C" w:rsidRPr="0051081B" w:rsidTr="00E30B3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3.5</w:t>
            </w:r>
          </w:p>
        </w:tc>
        <w:tc>
          <w:tcPr>
            <w:tcW w:w="4880"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Aumento por insuficiencia de provisiones</w:t>
            </w:r>
          </w:p>
        </w:tc>
        <w:tc>
          <w:tcPr>
            <w:tcW w:w="2404"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E41A5C" w:rsidRPr="0051081B" w:rsidRDefault="00E41A5C" w:rsidP="00E30B3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41A5C" w:rsidRPr="0051081B" w:rsidTr="00E30B3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3.6</w:t>
            </w:r>
          </w:p>
        </w:tc>
        <w:tc>
          <w:tcPr>
            <w:tcW w:w="4880"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Gastos</w:t>
            </w:r>
          </w:p>
        </w:tc>
        <w:tc>
          <w:tcPr>
            <w:tcW w:w="2404"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E41A5C" w:rsidRPr="0051081B" w:rsidRDefault="00E41A5C" w:rsidP="00E30B3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41A5C" w:rsidRPr="0051081B" w:rsidTr="00E30B3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3.7</w:t>
            </w:r>
          </w:p>
        </w:tc>
        <w:tc>
          <w:tcPr>
            <w:tcW w:w="4880"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Gastos Contables No Presupuestales</w:t>
            </w:r>
          </w:p>
        </w:tc>
        <w:tc>
          <w:tcPr>
            <w:tcW w:w="2404" w:type="dxa"/>
            <w:tcBorders>
              <w:top w:val="nil"/>
              <w:left w:val="nil"/>
              <w:bottom w:val="single" w:sz="8" w:space="0" w:color="auto"/>
              <w:right w:val="single" w:sz="8" w:space="0" w:color="auto"/>
            </w:tcBorders>
            <w:shd w:val="clear" w:color="auto" w:fill="auto"/>
            <w:noWrap/>
            <w:vAlign w:val="center"/>
            <w:hideMark/>
          </w:tcPr>
          <w:p w:rsidR="00E41A5C" w:rsidRPr="0051081B" w:rsidRDefault="00E41A5C" w:rsidP="00E30B3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E41A5C" w:rsidRPr="0051081B" w:rsidRDefault="00E41A5C" w:rsidP="00E30B3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41A5C" w:rsidRPr="0051081B" w:rsidTr="00E30B36">
        <w:trPr>
          <w:trHeight w:val="20"/>
          <w:jc w:val="center"/>
        </w:trPr>
        <w:tc>
          <w:tcPr>
            <w:tcW w:w="2405" w:type="dxa"/>
            <w:tcBorders>
              <w:top w:val="nil"/>
              <w:left w:val="nil"/>
              <w:bottom w:val="nil"/>
              <w:right w:val="nil"/>
            </w:tcBorders>
            <w:shd w:val="clear" w:color="000000" w:fill="FFFFFF"/>
            <w:noWrap/>
            <w:vAlign w:val="bottom"/>
            <w:hideMark/>
          </w:tcPr>
          <w:p w:rsidR="00E41A5C" w:rsidRPr="0051081B" w:rsidRDefault="00E41A5C" w:rsidP="00E30B3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4880" w:type="dxa"/>
            <w:tcBorders>
              <w:top w:val="nil"/>
              <w:left w:val="nil"/>
              <w:bottom w:val="nil"/>
              <w:right w:val="nil"/>
            </w:tcBorders>
            <w:shd w:val="clear" w:color="000000" w:fill="FFFFFF"/>
            <w:noWrap/>
            <w:vAlign w:val="bottom"/>
            <w:hideMark/>
          </w:tcPr>
          <w:p w:rsidR="00E41A5C" w:rsidRPr="0051081B" w:rsidRDefault="00E41A5C" w:rsidP="00E30B3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rsidR="00E41A5C" w:rsidRPr="0051081B" w:rsidRDefault="00E41A5C" w:rsidP="00E30B3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rsidR="00E41A5C" w:rsidRPr="0051081B" w:rsidRDefault="00E41A5C" w:rsidP="00E30B3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E41A5C" w:rsidRPr="0051081B" w:rsidTr="00E30B36">
        <w:trPr>
          <w:trHeight w:val="54"/>
          <w:jc w:val="center"/>
        </w:trPr>
        <w:tc>
          <w:tcPr>
            <w:tcW w:w="7285" w:type="dxa"/>
            <w:gridSpan w:val="2"/>
            <w:tcBorders>
              <w:top w:val="single" w:sz="8" w:space="0" w:color="auto"/>
              <w:left w:val="single" w:sz="8" w:space="0" w:color="auto"/>
              <w:bottom w:val="single" w:sz="8" w:space="0" w:color="auto"/>
              <w:right w:val="single" w:sz="8" w:space="0" w:color="000000"/>
            </w:tcBorders>
            <w:shd w:val="clear" w:color="000000" w:fill="632523"/>
            <w:noWrap/>
            <w:vAlign w:val="center"/>
            <w:hideMark/>
          </w:tcPr>
          <w:p w:rsidR="00E41A5C" w:rsidRPr="0051081B" w:rsidRDefault="00E41A5C" w:rsidP="00E30B36">
            <w:pPr>
              <w:spacing w:after="0" w:line="240" w:lineRule="auto"/>
              <w:jc w:val="center"/>
              <w:rPr>
                <w:rFonts w:ascii="Soberana Sans Light" w:eastAsia="Times New Roman" w:hAnsi="Soberana Sans Light" w:cs="Calibri"/>
                <w:b/>
                <w:bCs/>
                <w:color w:val="FFFFFF"/>
                <w:sz w:val="16"/>
                <w:szCs w:val="16"/>
                <w:lang w:eastAsia="es-MX"/>
              </w:rPr>
            </w:pPr>
            <w:r w:rsidRPr="0051081B">
              <w:rPr>
                <w:rFonts w:ascii="Soberana Sans Light" w:eastAsia="Times New Roman" w:hAnsi="Soberana Sans Light" w:cs="Calibri"/>
                <w:b/>
                <w:bCs/>
                <w:color w:val="FFFFFF"/>
                <w:sz w:val="16"/>
                <w:szCs w:val="16"/>
                <w:lang w:eastAsia="es-MX"/>
              </w:rPr>
              <w:t>4. Total de Gasto Contable (4 = 1 - 2 + 3)</w:t>
            </w:r>
          </w:p>
        </w:tc>
        <w:tc>
          <w:tcPr>
            <w:tcW w:w="2404" w:type="dxa"/>
            <w:tcBorders>
              <w:top w:val="nil"/>
              <w:left w:val="nil"/>
              <w:bottom w:val="nil"/>
              <w:right w:val="nil"/>
            </w:tcBorders>
            <w:shd w:val="clear" w:color="000000" w:fill="FFFFFF"/>
            <w:noWrap/>
            <w:vAlign w:val="bottom"/>
            <w:hideMark/>
          </w:tcPr>
          <w:p w:rsidR="00E41A5C" w:rsidRPr="0051081B" w:rsidRDefault="00E41A5C" w:rsidP="00E30B3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single" w:sz="8" w:space="0" w:color="auto"/>
              <w:left w:val="single" w:sz="8" w:space="0" w:color="auto"/>
              <w:bottom w:val="single" w:sz="8" w:space="0" w:color="auto"/>
              <w:right w:val="single" w:sz="8" w:space="0" w:color="auto"/>
            </w:tcBorders>
            <w:shd w:val="clear" w:color="000000" w:fill="632523"/>
            <w:noWrap/>
            <w:vAlign w:val="center"/>
            <w:hideMark/>
          </w:tcPr>
          <w:p w:rsidR="00E41A5C" w:rsidRPr="0051081B" w:rsidRDefault="00E41A5C" w:rsidP="00E30B36">
            <w:pPr>
              <w:spacing w:after="0" w:line="240" w:lineRule="auto"/>
              <w:jc w:val="center"/>
              <w:rPr>
                <w:rFonts w:ascii="Soberana Sans Light" w:eastAsia="Times New Roman" w:hAnsi="Soberana Sans Light" w:cs="Calibri"/>
                <w:b/>
                <w:bCs/>
                <w:color w:val="FFFFFF"/>
                <w:sz w:val="16"/>
                <w:szCs w:val="16"/>
                <w:lang w:eastAsia="es-MX"/>
              </w:rPr>
            </w:pPr>
            <w:r w:rsidRPr="0051081B">
              <w:rPr>
                <w:rFonts w:ascii="Soberana Sans Light" w:eastAsia="Times New Roman" w:hAnsi="Soberana Sans Light" w:cs="Calibri"/>
                <w:b/>
                <w:bCs/>
                <w:color w:val="FFFFFF"/>
                <w:sz w:val="16"/>
                <w:szCs w:val="16"/>
                <w:lang w:eastAsia="es-MX"/>
              </w:rPr>
              <w:t>$156,089,469.00</w:t>
            </w:r>
          </w:p>
        </w:tc>
      </w:tr>
    </w:tbl>
    <w:p w:rsidR="00E41A5C" w:rsidRDefault="00E41A5C" w:rsidP="00E41A5C">
      <w:pPr>
        <w:pStyle w:val="Texto"/>
        <w:spacing w:after="0" w:line="240" w:lineRule="exact"/>
        <w:rPr>
          <w:rFonts w:ascii="Soberana sans" w:hAnsi="Soberana sans"/>
          <w:sz w:val="22"/>
          <w:szCs w:val="22"/>
          <w:lang w:val="es-MX"/>
        </w:rPr>
      </w:pPr>
    </w:p>
    <w:p w:rsidR="00E41A5C" w:rsidRPr="00BD47D4" w:rsidRDefault="00E41A5C" w:rsidP="00E41A5C">
      <w:pPr>
        <w:pStyle w:val="Texto"/>
        <w:numPr>
          <w:ilvl w:val="0"/>
          <w:numId w:val="6"/>
        </w:numPr>
        <w:spacing w:after="0" w:line="240" w:lineRule="exact"/>
        <w:jc w:val="center"/>
        <w:rPr>
          <w:rFonts w:ascii="Soberana sans" w:hAnsi="Soberana sans"/>
          <w:b/>
          <w:sz w:val="22"/>
          <w:szCs w:val="22"/>
          <w:lang w:val="es-MX"/>
        </w:rPr>
      </w:pPr>
      <w:r w:rsidRPr="00BD47D4">
        <w:rPr>
          <w:rFonts w:ascii="Soberana sans" w:hAnsi="Soberana sans"/>
          <w:b/>
          <w:sz w:val="22"/>
          <w:szCs w:val="22"/>
          <w:lang w:val="es-MX"/>
        </w:rPr>
        <w:lastRenderedPageBreak/>
        <w:t>NOTAS DE MEMORIA (CUENTAS DE ORDEN)</w:t>
      </w:r>
    </w:p>
    <w:p w:rsidR="00E41A5C" w:rsidRPr="00BD47D4" w:rsidRDefault="00E41A5C" w:rsidP="00E41A5C">
      <w:pPr>
        <w:pStyle w:val="Texto"/>
        <w:spacing w:after="0" w:line="240" w:lineRule="exact"/>
        <w:ind w:firstLine="0"/>
        <w:rPr>
          <w:rFonts w:ascii="Soberana sans" w:hAnsi="Soberana sans"/>
          <w:b/>
          <w:sz w:val="22"/>
          <w:szCs w:val="22"/>
          <w:lang w:val="es-MX"/>
        </w:rPr>
      </w:pPr>
    </w:p>
    <w:p w:rsidR="00E41A5C" w:rsidRPr="00BD47D4" w:rsidRDefault="00E41A5C" w:rsidP="00E41A5C">
      <w:pPr>
        <w:pStyle w:val="Texto"/>
        <w:spacing w:after="0" w:line="240" w:lineRule="exact"/>
        <w:ind w:firstLine="0"/>
        <w:rPr>
          <w:rFonts w:ascii="Soberana sans" w:hAnsi="Soberana sans"/>
          <w:b/>
          <w:sz w:val="22"/>
          <w:szCs w:val="22"/>
          <w:lang w:val="es-MX"/>
        </w:rPr>
      </w:pPr>
    </w:p>
    <w:p w:rsidR="00E41A5C" w:rsidRPr="00BD47D4" w:rsidRDefault="00E41A5C" w:rsidP="00E41A5C">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Las cuentas de orden presupuestarias que se manejan son las siguientes:</w:t>
      </w:r>
    </w:p>
    <w:p w:rsidR="00E41A5C" w:rsidRPr="00BD47D4" w:rsidRDefault="00E41A5C" w:rsidP="00E41A5C">
      <w:pPr>
        <w:pStyle w:val="Texto"/>
        <w:spacing w:after="0" w:line="240" w:lineRule="exact"/>
        <w:rPr>
          <w:rFonts w:ascii="Soberana sans" w:hAnsi="Soberana sans"/>
          <w:sz w:val="22"/>
          <w:szCs w:val="22"/>
          <w:lang w:val="es-MX"/>
        </w:rPr>
      </w:pPr>
    </w:p>
    <w:p w:rsidR="00E41A5C" w:rsidRPr="00BD47D4" w:rsidRDefault="00E41A5C" w:rsidP="00E41A5C">
      <w:pPr>
        <w:pStyle w:val="Texto"/>
        <w:spacing w:after="0" w:line="240" w:lineRule="exact"/>
        <w:rPr>
          <w:rFonts w:ascii="Soberana sans" w:hAnsi="Soberana sans"/>
          <w:sz w:val="22"/>
          <w:szCs w:val="22"/>
          <w:lang w:val="es-MX"/>
        </w:rPr>
      </w:pPr>
    </w:p>
    <w:tbl>
      <w:tblPr>
        <w:tblW w:w="12718" w:type="dxa"/>
        <w:tblCellMar>
          <w:left w:w="70" w:type="dxa"/>
          <w:right w:w="70" w:type="dxa"/>
        </w:tblCellMar>
        <w:tblLook w:val="04A0" w:firstRow="1" w:lastRow="0" w:firstColumn="1" w:lastColumn="0" w:noHBand="0" w:noVBand="1"/>
      </w:tblPr>
      <w:tblGrid>
        <w:gridCol w:w="4253"/>
        <w:gridCol w:w="1803"/>
        <w:gridCol w:w="4859"/>
        <w:gridCol w:w="1803"/>
      </w:tblGrid>
      <w:tr w:rsidR="00E41A5C" w:rsidRPr="0051081B" w:rsidTr="00E30B36">
        <w:trPr>
          <w:trHeight w:val="300"/>
        </w:trPr>
        <w:tc>
          <w:tcPr>
            <w:tcW w:w="4253" w:type="dxa"/>
            <w:tcBorders>
              <w:top w:val="nil"/>
              <w:left w:val="nil"/>
              <w:bottom w:val="nil"/>
              <w:right w:val="nil"/>
            </w:tcBorders>
            <w:shd w:val="clear" w:color="auto" w:fill="auto"/>
            <w:noWrap/>
            <w:vAlign w:val="bottom"/>
            <w:hideMark/>
          </w:tcPr>
          <w:p w:rsidR="00E41A5C" w:rsidRPr="0051081B" w:rsidRDefault="00E41A5C" w:rsidP="00E30B36">
            <w:pPr>
              <w:pStyle w:val="Texto"/>
              <w:spacing w:after="0" w:line="240" w:lineRule="exact"/>
              <w:ind w:firstLine="0"/>
              <w:jc w:val="center"/>
              <w:rPr>
                <w:rFonts w:ascii="Soberana sans" w:hAnsi="Soberana sans"/>
                <w:b/>
                <w:sz w:val="22"/>
                <w:szCs w:val="22"/>
                <w:lang w:val="es-MX"/>
              </w:rPr>
            </w:pPr>
            <w:r w:rsidRPr="0051081B">
              <w:rPr>
                <w:rFonts w:ascii="Soberana sans" w:hAnsi="Soberana sans"/>
                <w:b/>
                <w:sz w:val="22"/>
                <w:szCs w:val="22"/>
                <w:lang w:val="es-MX"/>
              </w:rPr>
              <w:t>DEUDORAS</w:t>
            </w:r>
          </w:p>
        </w:tc>
        <w:tc>
          <w:tcPr>
            <w:tcW w:w="1803" w:type="dxa"/>
            <w:tcBorders>
              <w:top w:val="nil"/>
              <w:left w:val="nil"/>
              <w:bottom w:val="nil"/>
              <w:right w:val="nil"/>
            </w:tcBorders>
            <w:shd w:val="clear" w:color="auto" w:fill="auto"/>
            <w:noWrap/>
            <w:vAlign w:val="bottom"/>
            <w:hideMark/>
          </w:tcPr>
          <w:p w:rsidR="00E41A5C" w:rsidRPr="0051081B" w:rsidRDefault="00E41A5C" w:rsidP="00E30B36">
            <w:pPr>
              <w:pStyle w:val="Texto"/>
              <w:spacing w:after="0" w:line="240" w:lineRule="exact"/>
              <w:jc w:val="center"/>
              <w:rPr>
                <w:rFonts w:ascii="Soberana sans" w:hAnsi="Soberana sans"/>
                <w:b/>
                <w:sz w:val="22"/>
                <w:szCs w:val="22"/>
                <w:lang w:val="es-MX"/>
              </w:rPr>
            </w:pPr>
          </w:p>
        </w:tc>
        <w:tc>
          <w:tcPr>
            <w:tcW w:w="4859" w:type="dxa"/>
            <w:tcBorders>
              <w:top w:val="nil"/>
              <w:left w:val="nil"/>
              <w:bottom w:val="nil"/>
              <w:right w:val="nil"/>
            </w:tcBorders>
            <w:shd w:val="clear" w:color="auto" w:fill="auto"/>
            <w:noWrap/>
            <w:vAlign w:val="bottom"/>
            <w:hideMark/>
          </w:tcPr>
          <w:p w:rsidR="00E41A5C" w:rsidRPr="0051081B" w:rsidRDefault="00E41A5C" w:rsidP="00E30B36">
            <w:pPr>
              <w:pStyle w:val="Texto"/>
              <w:spacing w:after="0" w:line="240" w:lineRule="exact"/>
              <w:ind w:firstLine="0"/>
              <w:jc w:val="center"/>
              <w:rPr>
                <w:rFonts w:ascii="Soberana sans" w:hAnsi="Soberana sans"/>
                <w:b/>
                <w:sz w:val="22"/>
                <w:szCs w:val="22"/>
                <w:lang w:val="es-MX"/>
              </w:rPr>
            </w:pPr>
            <w:r w:rsidRPr="0051081B">
              <w:rPr>
                <w:rFonts w:ascii="Soberana sans" w:hAnsi="Soberana sans"/>
                <w:b/>
                <w:sz w:val="22"/>
                <w:szCs w:val="22"/>
                <w:lang w:val="es-MX"/>
              </w:rPr>
              <w:t>ACREEDORAS</w:t>
            </w:r>
          </w:p>
        </w:tc>
        <w:tc>
          <w:tcPr>
            <w:tcW w:w="1803" w:type="dxa"/>
            <w:tcBorders>
              <w:top w:val="nil"/>
              <w:left w:val="nil"/>
              <w:bottom w:val="nil"/>
              <w:right w:val="nil"/>
            </w:tcBorders>
            <w:shd w:val="clear" w:color="auto" w:fill="auto"/>
            <w:noWrap/>
            <w:vAlign w:val="bottom"/>
            <w:hideMark/>
          </w:tcPr>
          <w:p w:rsidR="00E41A5C" w:rsidRPr="0051081B" w:rsidRDefault="00E41A5C" w:rsidP="00E30B36">
            <w:pPr>
              <w:pStyle w:val="Texto"/>
              <w:spacing w:after="0" w:line="240" w:lineRule="exact"/>
              <w:rPr>
                <w:rFonts w:ascii="Soberana sans" w:hAnsi="Soberana sans"/>
                <w:sz w:val="22"/>
                <w:szCs w:val="22"/>
                <w:lang w:val="es-MX"/>
              </w:rPr>
            </w:pPr>
          </w:p>
        </w:tc>
      </w:tr>
      <w:tr w:rsidR="00E41A5C" w:rsidRPr="0051081B" w:rsidTr="00E30B36">
        <w:trPr>
          <w:trHeight w:val="300"/>
        </w:trPr>
        <w:tc>
          <w:tcPr>
            <w:tcW w:w="4253" w:type="dxa"/>
            <w:tcBorders>
              <w:top w:val="nil"/>
              <w:left w:val="nil"/>
              <w:bottom w:val="nil"/>
              <w:right w:val="nil"/>
            </w:tcBorders>
            <w:shd w:val="clear" w:color="auto" w:fill="auto"/>
            <w:noWrap/>
            <w:vAlign w:val="bottom"/>
            <w:hideMark/>
          </w:tcPr>
          <w:p w:rsidR="00E41A5C" w:rsidRPr="0051081B" w:rsidRDefault="00E41A5C" w:rsidP="00E30B36">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L</w:t>
            </w:r>
            <w:r w:rsidRPr="0051081B">
              <w:rPr>
                <w:rFonts w:ascii="Soberana sans" w:hAnsi="Soberana sans"/>
                <w:sz w:val="22"/>
                <w:szCs w:val="22"/>
                <w:lang w:val="es-MX"/>
              </w:rPr>
              <w:t>ey de ingresos estimada</w:t>
            </w:r>
          </w:p>
        </w:tc>
        <w:tc>
          <w:tcPr>
            <w:tcW w:w="1803" w:type="dxa"/>
            <w:tcBorders>
              <w:top w:val="nil"/>
              <w:left w:val="nil"/>
              <w:bottom w:val="nil"/>
              <w:right w:val="nil"/>
            </w:tcBorders>
            <w:shd w:val="clear" w:color="auto" w:fill="auto"/>
            <w:noWrap/>
            <w:vAlign w:val="bottom"/>
            <w:hideMark/>
          </w:tcPr>
          <w:p w:rsidR="00E41A5C" w:rsidRPr="0051081B" w:rsidRDefault="00E41A5C" w:rsidP="00E30B36">
            <w:pPr>
              <w:pStyle w:val="Texto"/>
              <w:spacing w:after="0" w:line="240" w:lineRule="exact"/>
              <w:jc w:val="right"/>
              <w:rPr>
                <w:rFonts w:ascii="Soberana sans" w:hAnsi="Soberana sans"/>
                <w:sz w:val="22"/>
                <w:szCs w:val="22"/>
                <w:lang w:val="es-MX"/>
              </w:rPr>
            </w:pPr>
            <w:r w:rsidRPr="0051081B">
              <w:rPr>
                <w:rFonts w:ascii="Soberana sans" w:hAnsi="Soberana sans"/>
                <w:sz w:val="22"/>
                <w:szCs w:val="22"/>
                <w:lang w:val="es-MX"/>
              </w:rPr>
              <w:t>235,384,800.00</w:t>
            </w:r>
          </w:p>
        </w:tc>
        <w:tc>
          <w:tcPr>
            <w:tcW w:w="4859" w:type="dxa"/>
            <w:tcBorders>
              <w:top w:val="nil"/>
              <w:left w:val="nil"/>
              <w:bottom w:val="nil"/>
              <w:right w:val="nil"/>
            </w:tcBorders>
            <w:shd w:val="clear" w:color="auto" w:fill="auto"/>
            <w:noWrap/>
            <w:vAlign w:val="bottom"/>
            <w:hideMark/>
          </w:tcPr>
          <w:p w:rsidR="00E41A5C" w:rsidRPr="0051081B" w:rsidRDefault="00E41A5C" w:rsidP="00E30B36">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L</w:t>
            </w:r>
            <w:r w:rsidRPr="0051081B">
              <w:rPr>
                <w:rFonts w:ascii="Soberana sans" w:hAnsi="Soberana sans"/>
                <w:sz w:val="22"/>
                <w:szCs w:val="22"/>
                <w:lang w:val="es-MX"/>
              </w:rPr>
              <w:t>ey de ingresos por ejecutar</w:t>
            </w:r>
          </w:p>
        </w:tc>
        <w:tc>
          <w:tcPr>
            <w:tcW w:w="1803" w:type="dxa"/>
            <w:tcBorders>
              <w:top w:val="nil"/>
              <w:left w:val="nil"/>
              <w:bottom w:val="nil"/>
              <w:right w:val="nil"/>
            </w:tcBorders>
            <w:shd w:val="clear" w:color="auto" w:fill="auto"/>
            <w:noWrap/>
            <w:vAlign w:val="bottom"/>
            <w:hideMark/>
          </w:tcPr>
          <w:p w:rsidR="00E41A5C" w:rsidRPr="0051081B" w:rsidRDefault="00E41A5C" w:rsidP="00E30B36">
            <w:pPr>
              <w:pStyle w:val="Texto"/>
              <w:spacing w:after="0" w:line="240" w:lineRule="exact"/>
              <w:jc w:val="right"/>
              <w:rPr>
                <w:rFonts w:ascii="Soberana sans" w:hAnsi="Soberana sans"/>
                <w:sz w:val="22"/>
                <w:szCs w:val="22"/>
                <w:lang w:val="es-MX"/>
              </w:rPr>
            </w:pPr>
            <w:r w:rsidRPr="0051081B">
              <w:rPr>
                <w:rFonts w:ascii="Soberana sans" w:hAnsi="Soberana sans"/>
                <w:sz w:val="22"/>
                <w:szCs w:val="22"/>
                <w:lang w:val="es-MX"/>
              </w:rPr>
              <w:t>92,129,531.60</w:t>
            </w:r>
          </w:p>
        </w:tc>
      </w:tr>
      <w:tr w:rsidR="00E41A5C" w:rsidRPr="0051081B" w:rsidTr="00E30B36">
        <w:trPr>
          <w:trHeight w:val="300"/>
        </w:trPr>
        <w:tc>
          <w:tcPr>
            <w:tcW w:w="4253" w:type="dxa"/>
            <w:tcBorders>
              <w:top w:val="nil"/>
              <w:left w:val="nil"/>
              <w:bottom w:val="nil"/>
              <w:right w:val="nil"/>
            </w:tcBorders>
            <w:shd w:val="clear" w:color="auto" w:fill="auto"/>
            <w:noWrap/>
            <w:vAlign w:val="bottom"/>
            <w:hideMark/>
          </w:tcPr>
          <w:p w:rsidR="00E41A5C" w:rsidRPr="0051081B" w:rsidRDefault="00E41A5C" w:rsidP="00E30B36">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A</w:t>
            </w:r>
            <w:r w:rsidRPr="0051081B">
              <w:rPr>
                <w:rFonts w:ascii="Soberana sans" w:hAnsi="Soberana sans"/>
                <w:sz w:val="22"/>
                <w:szCs w:val="22"/>
                <w:lang w:val="es-MX"/>
              </w:rPr>
              <w:t xml:space="preserve">mpliaciones y modificaciones positivas a </w:t>
            </w:r>
            <w:r>
              <w:rPr>
                <w:rFonts w:ascii="Soberana sans" w:hAnsi="Soberana sans"/>
                <w:sz w:val="22"/>
                <w:szCs w:val="22"/>
                <w:lang w:val="es-MX"/>
              </w:rPr>
              <w:t xml:space="preserve">  </w:t>
            </w:r>
            <w:r w:rsidRPr="0051081B">
              <w:rPr>
                <w:rFonts w:ascii="Soberana sans" w:hAnsi="Soberana sans"/>
                <w:sz w:val="22"/>
                <w:szCs w:val="22"/>
                <w:lang w:val="es-MX"/>
              </w:rPr>
              <w:t>la ley de ingresos estimada</w:t>
            </w:r>
          </w:p>
        </w:tc>
        <w:tc>
          <w:tcPr>
            <w:tcW w:w="1803" w:type="dxa"/>
            <w:tcBorders>
              <w:top w:val="nil"/>
              <w:left w:val="nil"/>
              <w:bottom w:val="nil"/>
              <w:right w:val="nil"/>
            </w:tcBorders>
            <w:shd w:val="clear" w:color="auto" w:fill="auto"/>
            <w:noWrap/>
            <w:vAlign w:val="bottom"/>
            <w:hideMark/>
          </w:tcPr>
          <w:p w:rsidR="00E41A5C" w:rsidRPr="0051081B" w:rsidRDefault="00E41A5C" w:rsidP="00E30B36">
            <w:pPr>
              <w:pStyle w:val="Texto"/>
              <w:spacing w:after="0" w:line="240" w:lineRule="exact"/>
              <w:jc w:val="right"/>
              <w:rPr>
                <w:rFonts w:ascii="Soberana sans" w:hAnsi="Soberana sans"/>
                <w:sz w:val="22"/>
                <w:szCs w:val="22"/>
                <w:lang w:val="es-MX"/>
              </w:rPr>
            </w:pPr>
            <w:r w:rsidRPr="0051081B">
              <w:rPr>
                <w:rFonts w:ascii="Soberana sans" w:hAnsi="Soberana sans"/>
                <w:sz w:val="22"/>
                <w:szCs w:val="22"/>
                <w:lang w:val="es-MX"/>
              </w:rPr>
              <w:t>36,337,697.50</w:t>
            </w:r>
          </w:p>
        </w:tc>
        <w:tc>
          <w:tcPr>
            <w:tcW w:w="4859" w:type="dxa"/>
            <w:tcBorders>
              <w:top w:val="nil"/>
              <w:left w:val="nil"/>
              <w:bottom w:val="nil"/>
              <w:right w:val="nil"/>
            </w:tcBorders>
            <w:shd w:val="clear" w:color="auto" w:fill="auto"/>
            <w:noWrap/>
            <w:vAlign w:val="center"/>
            <w:hideMark/>
          </w:tcPr>
          <w:p w:rsidR="00E41A5C" w:rsidRPr="0051081B" w:rsidRDefault="00E41A5C" w:rsidP="00E30B36">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L</w:t>
            </w:r>
            <w:r w:rsidRPr="0051081B">
              <w:rPr>
                <w:rFonts w:ascii="Soberana sans" w:hAnsi="Soberana sans"/>
                <w:sz w:val="22"/>
                <w:szCs w:val="22"/>
                <w:lang w:val="es-MX"/>
              </w:rPr>
              <w:t>ey de ingresos recaudada</w:t>
            </w:r>
          </w:p>
        </w:tc>
        <w:tc>
          <w:tcPr>
            <w:tcW w:w="1803" w:type="dxa"/>
            <w:tcBorders>
              <w:top w:val="nil"/>
              <w:left w:val="nil"/>
              <w:bottom w:val="nil"/>
              <w:right w:val="nil"/>
            </w:tcBorders>
            <w:shd w:val="clear" w:color="auto" w:fill="auto"/>
            <w:noWrap/>
            <w:vAlign w:val="bottom"/>
            <w:hideMark/>
          </w:tcPr>
          <w:p w:rsidR="00E41A5C" w:rsidRPr="0051081B" w:rsidRDefault="00E41A5C" w:rsidP="00E30B36">
            <w:pPr>
              <w:pStyle w:val="Texto"/>
              <w:spacing w:after="0" w:line="240" w:lineRule="exact"/>
              <w:jc w:val="right"/>
              <w:rPr>
                <w:rFonts w:ascii="Soberana sans" w:hAnsi="Soberana sans"/>
                <w:sz w:val="22"/>
                <w:szCs w:val="22"/>
                <w:lang w:val="es-MX"/>
              </w:rPr>
            </w:pPr>
            <w:r w:rsidRPr="0051081B">
              <w:rPr>
                <w:rFonts w:ascii="Soberana sans" w:hAnsi="Soberana sans"/>
                <w:sz w:val="22"/>
                <w:szCs w:val="22"/>
                <w:lang w:val="es-MX"/>
              </w:rPr>
              <w:t>179,592,965.90</w:t>
            </w:r>
          </w:p>
        </w:tc>
      </w:tr>
      <w:tr w:rsidR="00E41A5C" w:rsidRPr="0051081B" w:rsidTr="00E30B36">
        <w:trPr>
          <w:trHeight w:val="300"/>
        </w:trPr>
        <w:tc>
          <w:tcPr>
            <w:tcW w:w="4253" w:type="dxa"/>
            <w:tcBorders>
              <w:top w:val="nil"/>
              <w:left w:val="nil"/>
              <w:bottom w:val="nil"/>
              <w:right w:val="nil"/>
            </w:tcBorders>
            <w:shd w:val="clear" w:color="auto" w:fill="auto"/>
            <w:noWrap/>
            <w:vAlign w:val="bottom"/>
            <w:hideMark/>
          </w:tcPr>
          <w:p w:rsidR="00E41A5C" w:rsidRPr="0051081B" w:rsidRDefault="00E41A5C" w:rsidP="00E30B36">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w:t>
            </w:r>
            <w:r w:rsidRPr="0051081B">
              <w:rPr>
                <w:rFonts w:ascii="Soberana sans" w:hAnsi="Soberana sans"/>
                <w:sz w:val="22"/>
                <w:szCs w:val="22"/>
                <w:lang w:val="es-MX"/>
              </w:rPr>
              <w:t>resupuesto de egresos por ejercer</w:t>
            </w:r>
          </w:p>
        </w:tc>
        <w:tc>
          <w:tcPr>
            <w:tcW w:w="1803" w:type="dxa"/>
            <w:tcBorders>
              <w:top w:val="nil"/>
              <w:left w:val="nil"/>
              <w:bottom w:val="nil"/>
              <w:right w:val="nil"/>
            </w:tcBorders>
            <w:shd w:val="clear" w:color="auto" w:fill="auto"/>
            <w:noWrap/>
            <w:vAlign w:val="bottom"/>
            <w:hideMark/>
          </w:tcPr>
          <w:p w:rsidR="00E41A5C" w:rsidRPr="0051081B" w:rsidRDefault="00E41A5C" w:rsidP="00E30B36">
            <w:pPr>
              <w:pStyle w:val="Texto"/>
              <w:spacing w:after="0" w:line="240" w:lineRule="exact"/>
              <w:jc w:val="right"/>
              <w:rPr>
                <w:rFonts w:ascii="Soberana sans" w:hAnsi="Soberana sans"/>
                <w:sz w:val="22"/>
                <w:szCs w:val="22"/>
                <w:lang w:val="es-MX"/>
              </w:rPr>
            </w:pPr>
            <w:r w:rsidRPr="0051081B">
              <w:rPr>
                <w:rFonts w:ascii="Soberana sans" w:hAnsi="Soberana sans"/>
                <w:sz w:val="22"/>
                <w:szCs w:val="22"/>
                <w:lang w:val="es-MX"/>
              </w:rPr>
              <w:t>113,866,590.59</w:t>
            </w:r>
          </w:p>
        </w:tc>
        <w:tc>
          <w:tcPr>
            <w:tcW w:w="4859" w:type="dxa"/>
            <w:tcBorders>
              <w:top w:val="nil"/>
              <w:left w:val="nil"/>
              <w:bottom w:val="nil"/>
              <w:right w:val="nil"/>
            </w:tcBorders>
            <w:shd w:val="clear" w:color="auto" w:fill="auto"/>
            <w:noWrap/>
            <w:vAlign w:val="bottom"/>
            <w:hideMark/>
          </w:tcPr>
          <w:p w:rsidR="00E41A5C" w:rsidRPr="0051081B" w:rsidRDefault="00E41A5C" w:rsidP="00E30B36">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w:t>
            </w:r>
            <w:r w:rsidRPr="0051081B">
              <w:rPr>
                <w:rFonts w:ascii="Soberana sans" w:hAnsi="Soberana sans"/>
                <w:sz w:val="22"/>
                <w:szCs w:val="22"/>
                <w:lang w:val="es-MX"/>
              </w:rPr>
              <w:t>resupuesto de egresos aprobado</w:t>
            </w:r>
          </w:p>
        </w:tc>
        <w:tc>
          <w:tcPr>
            <w:tcW w:w="1803" w:type="dxa"/>
            <w:tcBorders>
              <w:top w:val="nil"/>
              <w:left w:val="nil"/>
              <w:bottom w:val="nil"/>
              <w:right w:val="nil"/>
            </w:tcBorders>
            <w:shd w:val="clear" w:color="auto" w:fill="auto"/>
            <w:noWrap/>
            <w:vAlign w:val="bottom"/>
            <w:hideMark/>
          </w:tcPr>
          <w:p w:rsidR="00E41A5C" w:rsidRPr="0051081B" w:rsidRDefault="00E41A5C" w:rsidP="00E30B36">
            <w:pPr>
              <w:pStyle w:val="Texto"/>
              <w:spacing w:after="0" w:line="240" w:lineRule="exact"/>
              <w:jc w:val="right"/>
              <w:rPr>
                <w:rFonts w:ascii="Soberana sans" w:hAnsi="Soberana sans"/>
                <w:sz w:val="22"/>
                <w:szCs w:val="22"/>
                <w:lang w:val="es-MX"/>
              </w:rPr>
            </w:pPr>
            <w:r w:rsidRPr="0051081B">
              <w:rPr>
                <w:rFonts w:ascii="Soberana sans" w:hAnsi="Soberana sans"/>
                <w:sz w:val="22"/>
                <w:szCs w:val="22"/>
                <w:lang w:val="es-MX"/>
              </w:rPr>
              <w:t>235,384,800.00</w:t>
            </w:r>
          </w:p>
        </w:tc>
      </w:tr>
      <w:tr w:rsidR="00E41A5C" w:rsidRPr="0051081B" w:rsidTr="00E30B36">
        <w:trPr>
          <w:trHeight w:val="300"/>
        </w:trPr>
        <w:tc>
          <w:tcPr>
            <w:tcW w:w="4253" w:type="dxa"/>
            <w:tcBorders>
              <w:top w:val="nil"/>
              <w:left w:val="nil"/>
              <w:bottom w:val="nil"/>
              <w:right w:val="nil"/>
            </w:tcBorders>
            <w:shd w:val="clear" w:color="auto" w:fill="auto"/>
            <w:noWrap/>
            <w:vAlign w:val="center"/>
            <w:hideMark/>
          </w:tcPr>
          <w:p w:rsidR="00E41A5C" w:rsidRPr="0051081B" w:rsidRDefault="00E41A5C" w:rsidP="00E30B36">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w:t>
            </w:r>
            <w:r w:rsidRPr="0051081B">
              <w:rPr>
                <w:rFonts w:ascii="Soberana sans" w:hAnsi="Soberana sans"/>
                <w:sz w:val="22"/>
                <w:szCs w:val="22"/>
                <w:lang w:val="es-MX"/>
              </w:rPr>
              <w:t>resupuesto de egresos devengado</w:t>
            </w:r>
          </w:p>
        </w:tc>
        <w:tc>
          <w:tcPr>
            <w:tcW w:w="1803" w:type="dxa"/>
            <w:tcBorders>
              <w:top w:val="nil"/>
              <w:left w:val="nil"/>
              <w:bottom w:val="nil"/>
              <w:right w:val="nil"/>
            </w:tcBorders>
            <w:shd w:val="clear" w:color="auto" w:fill="auto"/>
            <w:noWrap/>
            <w:vAlign w:val="bottom"/>
            <w:hideMark/>
          </w:tcPr>
          <w:p w:rsidR="00E41A5C" w:rsidRPr="0051081B" w:rsidRDefault="00E41A5C" w:rsidP="00E30B36">
            <w:pPr>
              <w:pStyle w:val="Texto"/>
              <w:spacing w:after="0" w:line="240" w:lineRule="exact"/>
              <w:jc w:val="right"/>
              <w:rPr>
                <w:rFonts w:ascii="Soberana sans" w:hAnsi="Soberana sans"/>
                <w:sz w:val="22"/>
                <w:szCs w:val="22"/>
                <w:lang w:val="es-MX"/>
              </w:rPr>
            </w:pPr>
            <w:r w:rsidRPr="0051081B">
              <w:rPr>
                <w:rFonts w:ascii="Soberana sans" w:hAnsi="Soberana sans"/>
                <w:sz w:val="22"/>
                <w:szCs w:val="22"/>
                <w:lang w:val="es-MX"/>
              </w:rPr>
              <w:t>129,998.62</w:t>
            </w:r>
          </w:p>
        </w:tc>
        <w:tc>
          <w:tcPr>
            <w:tcW w:w="4859" w:type="dxa"/>
            <w:tcBorders>
              <w:top w:val="nil"/>
              <w:left w:val="nil"/>
              <w:bottom w:val="nil"/>
              <w:right w:val="nil"/>
            </w:tcBorders>
            <w:shd w:val="clear" w:color="auto" w:fill="auto"/>
            <w:noWrap/>
            <w:vAlign w:val="bottom"/>
            <w:hideMark/>
          </w:tcPr>
          <w:p w:rsidR="00E41A5C" w:rsidRPr="0051081B" w:rsidRDefault="00E41A5C" w:rsidP="00E30B36">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A</w:t>
            </w:r>
            <w:r w:rsidRPr="0051081B">
              <w:rPr>
                <w:rFonts w:ascii="Soberana sans" w:hAnsi="Soberana sans"/>
                <w:sz w:val="22"/>
                <w:szCs w:val="22"/>
                <w:lang w:val="es-MX"/>
              </w:rPr>
              <w:t>mpliaciones y modificaciones positivas al presupuesto de egresos aprobado</w:t>
            </w:r>
          </w:p>
        </w:tc>
        <w:tc>
          <w:tcPr>
            <w:tcW w:w="1803" w:type="dxa"/>
            <w:tcBorders>
              <w:top w:val="nil"/>
              <w:left w:val="nil"/>
              <w:bottom w:val="nil"/>
              <w:right w:val="nil"/>
            </w:tcBorders>
            <w:shd w:val="clear" w:color="auto" w:fill="auto"/>
            <w:noWrap/>
            <w:vAlign w:val="bottom"/>
            <w:hideMark/>
          </w:tcPr>
          <w:p w:rsidR="00E41A5C" w:rsidRPr="0051081B" w:rsidRDefault="00E41A5C" w:rsidP="00E30B36">
            <w:pPr>
              <w:pStyle w:val="Texto"/>
              <w:spacing w:after="0" w:line="240" w:lineRule="exact"/>
              <w:jc w:val="right"/>
              <w:rPr>
                <w:rFonts w:ascii="Soberana sans" w:hAnsi="Soberana sans"/>
                <w:sz w:val="22"/>
                <w:szCs w:val="22"/>
                <w:lang w:val="es-MX"/>
              </w:rPr>
            </w:pPr>
            <w:r w:rsidRPr="0051081B">
              <w:rPr>
                <w:rFonts w:ascii="Soberana sans" w:hAnsi="Soberana sans"/>
                <w:sz w:val="22"/>
                <w:szCs w:val="22"/>
                <w:lang w:val="es-MX"/>
              </w:rPr>
              <w:t>36,337,697.50</w:t>
            </w:r>
          </w:p>
        </w:tc>
      </w:tr>
      <w:tr w:rsidR="00E41A5C" w:rsidRPr="0051081B" w:rsidTr="00E30B36">
        <w:trPr>
          <w:trHeight w:val="300"/>
        </w:trPr>
        <w:tc>
          <w:tcPr>
            <w:tcW w:w="4253" w:type="dxa"/>
            <w:tcBorders>
              <w:top w:val="nil"/>
              <w:left w:val="nil"/>
              <w:bottom w:val="nil"/>
              <w:right w:val="nil"/>
            </w:tcBorders>
            <w:shd w:val="clear" w:color="auto" w:fill="auto"/>
            <w:noWrap/>
            <w:vAlign w:val="bottom"/>
            <w:hideMark/>
          </w:tcPr>
          <w:p w:rsidR="00E41A5C" w:rsidRPr="0051081B" w:rsidRDefault="00E41A5C" w:rsidP="00E30B36">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w:t>
            </w:r>
            <w:r w:rsidRPr="0051081B">
              <w:rPr>
                <w:rFonts w:ascii="Soberana sans" w:hAnsi="Soberana sans"/>
                <w:sz w:val="22"/>
                <w:szCs w:val="22"/>
                <w:lang w:val="es-MX"/>
              </w:rPr>
              <w:t>resupuesto de egresos pagado</w:t>
            </w:r>
          </w:p>
        </w:tc>
        <w:tc>
          <w:tcPr>
            <w:tcW w:w="1803" w:type="dxa"/>
            <w:tcBorders>
              <w:top w:val="nil"/>
              <w:left w:val="nil"/>
              <w:bottom w:val="nil"/>
              <w:right w:val="nil"/>
            </w:tcBorders>
            <w:shd w:val="clear" w:color="auto" w:fill="auto"/>
            <w:noWrap/>
            <w:vAlign w:val="bottom"/>
            <w:hideMark/>
          </w:tcPr>
          <w:p w:rsidR="00E41A5C" w:rsidRPr="0051081B" w:rsidRDefault="00E41A5C" w:rsidP="00E30B36">
            <w:pPr>
              <w:pStyle w:val="Texto"/>
              <w:spacing w:after="0" w:line="240" w:lineRule="exact"/>
              <w:jc w:val="right"/>
              <w:rPr>
                <w:rFonts w:ascii="Soberana sans" w:hAnsi="Soberana sans"/>
                <w:sz w:val="22"/>
                <w:szCs w:val="22"/>
                <w:lang w:val="es-MX"/>
              </w:rPr>
            </w:pPr>
            <w:r w:rsidRPr="0051081B">
              <w:rPr>
                <w:rFonts w:ascii="Soberana sans" w:hAnsi="Soberana sans"/>
                <w:sz w:val="22"/>
                <w:szCs w:val="22"/>
                <w:lang w:val="es-MX"/>
              </w:rPr>
              <w:t>157,725,908.29</w:t>
            </w:r>
          </w:p>
        </w:tc>
        <w:tc>
          <w:tcPr>
            <w:tcW w:w="4859" w:type="dxa"/>
            <w:tcBorders>
              <w:top w:val="nil"/>
              <w:left w:val="nil"/>
              <w:bottom w:val="nil"/>
              <w:right w:val="nil"/>
            </w:tcBorders>
            <w:shd w:val="clear" w:color="auto" w:fill="auto"/>
            <w:noWrap/>
            <w:vAlign w:val="bottom"/>
            <w:hideMark/>
          </w:tcPr>
          <w:p w:rsidR="00E41A5C" w:rsidRPr="0051081B" w:rsidRDefault="00E41A5C" w:rsidP="00E30B36">
            <w:pPr>
              <w:pStyle w:val="Texto"/>
              <w:spacing w:after="0" w:line="240" w:lineRule="exact"/>
              <w:ind w:firstLine="0"/>
              <w:rPr>
                <w:rFonts w:ascii="Soberana sans" w:hAnsi="Soberana sans"/>
                <w:sz w:val="22"/>
                <w:szCs w:val="22"/>
                <w:lang w:val="es-MX"/>
              </w:rPr>
            </w:pPr>
          </w:p>
        </w:tc>
        <w:tc>
          <w:tcPr>
            <w:tcW w:w="1803" w:type="dxa"/>
            <w:tcBorders>
              <w:top w:val="nil"/>
              <w:left w:val="nil"/>
              <w:bottom w:val="nil"/>
              <w:right w:val="nil"/>
            </w:tcBorders>
            <w:shd w:val="clear" w:color="auto" w:fill="auto"/>
            <w:noWrap/>
            <w:vAlign w:val="bottom"/>
            <w:hideMark/>
          </w:tcPr>
          <w:p w:rsidR="00E41A5C" w:rsidRPr="0051081B" w:rsidRDefault="00E41A5C" w:rsidP="00E30B36">
            <w:pPr>
              <w:pStyle w:val="Texto"/>
              <w:spacing w:after="0" w:line="240" w:lineRule="exact"/>
              <w:jc w:val="right"/>
              <w:rPr>
                <w:rFonts w:ascii="Soberana sans" w:hAnsi="Soberana sans"/>
                <w:sz w:val="22"/>
                <w:szCs w:val="22"/>
                <w:lang w:val="es-MX"/>
              </w:rPr>
            </w:pPr>
          </w:p>
        </w:tc>
      </w:tr>
      <w:tr w:rsidR="00E41A5C" w:rsidRPr="0051081B" w:rsidTr="00E30B36">
        <w:trPr>
          <w:trHeight w:val="300"/>
        </w:trPr>
        <w:tc>
          <w:tcPr>
            <w:tcW w:w="4253" w:type="dxa"/>
            <w:tcBorders>
              <w:top w:val="nil"/>
              <w:left w:val="nil"/>
              <w:bottom w:val="nil"/>
              <w:right w:val="nil"/>
            </w:tcBorders>
            <w:shd w:val="clear" w:color="auto" w:fill="auto"/>
            <w:noWrap/>
            <w:vAlign w:val="bottom"/>
            <w:hideMark/>
          </w:tcPr>
          <w:p w:rsidR="00E41A5C" w:rsidRPr="0051081B" w:rsidRDefault="00E41A5C" w:rsidP="00E30B36">
            <w:pPr>
              <w:pStyle w:val="Texto"/>
              <w:spacing w:after="0" w:line="240" w:lineRule="exact"/>
              <w:ind w:firstLine="0"/>
              <w:rPr>
                <w:rFonts w:ascii="Soberana sans" w:hAnsi="Soberana sans"/>
                <w:sz w:val="22"/>
                <w:szCs w:val="22"/>
                <w:lang w:val="es-MX"/>
              </w:rPr>
            </w:pPr>
          </w:p>
        </w:tc>
        <w:tc>
          <w:tcPr>
            <w:tcW w:w="1803" w:type="dxa"/>
            <w:tcBorders>
              <w:top w:val="nil"/>
              <w:left w:val="nil"/>
              <w:bottom w:val="nil"/>
              <w:right w:val="nil"/>
            </w:tcBorders>
            <w:shd w:val="clear" w:color="auto" w:fill="auto"/>
            <w:noWrap/>
            <w:vAlign w:val="bottom"/>
            <w:hideMark/>
          </w:tcPr>
          <w:p w:rsidR="00E41A5C" w:rsidRPr="0051081B" w:rsidRDefault="00E41A5C" w:rsidP="00E30B36">
            <w:pPr>
              <w:pStyle w:val="Texto"/>
              <w:spacing w:after="0" w:line="240" w:lineRule="exact"/>
              <w:jc w:val="right"/>
              <w:rPr>
                <w:rFonts w:ascii="Soberana sans" w:hAnsi="Soberana sans"/>
                <w:sz w:val="22"/>
                <w:szCs w:val="22"/>
                <w:lang w:val="es-MX"/>
              </w:rPr>
            </w:pPr>
          </w:p>
        </w:tc>
        <w:tc>
          <w:tcPr>
            <w:tcW w:w="4859" w:type="dxa"/>
            <w:tcBorders>
              <w:top w:val="nil"/>
              <w:left w:val="nil"/>
              <w:bottom w:val="nil"/>
              <w:right w:val="nil"/>
            </w:tcBorders>
            <w:shd w:val="clear" w:color="auto" w:fill="auto"/>
            <w:noWrap/>
            <w:vAlign w:val="bottom"/>
            <w:hideMark/>
          </w:tcPr>
          <w:p w:rsidR="00E41A5C" w:rsidRPr="0051081B" w:rsidRDefault="00E41A5C" w:rsidP="00E30B36">
            <w:pPr>
              <w:pStyle w:val="Texto"/>
              <w:spacing w:after="0" w:line="240" w:lineRule="exact"/>
              <w:ind w:firstLine="0"/>
              <w:rPr>
                <w:rFonts w:ascii="Soberana sans" w:hAnsi="Soberana sans"/>
                <w:sz w:val="22"/>
                <w:szCs w:val="22"/>
                <w:lang w:val="es-MX"/>
              </w:rPr>
            </w:pPr>
          </w:p>
        </w:tc>
        <w:tc>
          <w:tcPr>
            <w:tcW w:w="1803" w:type="dxa"/>
            <w:tcBorders>
              <w:top w:val="nil"/>
              <w:left w:val="nil"/>
              <w:bottom w:val="nil"/>
              <w:right w:val="nil"/>
            </w:tcBorders>
            <w:shd w:val="clear" w:color="auto" w:fill="auto"/>
            <w:noWrap/>
            <w:vAlign w:val="bottom"/>
            <w:hideMark/>
          </w:tcPr>
          <w:p w:rsidR="00E41A5C" w:rsidRPr="0051081B" w:rsidRDefault="00E41A5C" w:rsidP="00E30B36">
            <w:pPr>
              <w:pStyle w:val="Texto"/>
              <w:spacing w:after="0" w:line="240" w:lineRule="exact"/>
              <w:rPr>
                <w:rFonts w:ascii="Soberana sans" w:hAnsi="Soberana sans"/>
                <w:sz w:val="22"/>
                <w:szCs w:val="22"/>
                <w:lang w:val="es-MX"/>
              </w:rPr>
            </w:pPr>
          </w:p>
        </w:tc>
      </w:tr>
      <w:tr w:rsidR="00E41A5C" w:rsidRPr="0051081B" w:rsidTr="00E30B36">
        <w:trPr>
          <w:trHeight w:val="300"/>
        </w:trPr>
        <w:tc>
          <w:tcPr>
            <w:tcW w:w="4253" w:type="dxa"/>
            <w:tcBorders>
              <w:top w:val="nil"/>
              <w:left w:val="nil"/>
              <w:bottom w:val="nil"/>
              <w:right w:val="nil"/>
            </w:tcBorders>
            <w:shd w:val="clear" w:color="auto" w:fill="auto"/>
            <w:noWrap/>
            <w:vAlign w:val="bottom"/>
            <w:hideMark/>
          </w:tcPr>
          <w:p w:rsidR="00E41A5C" w:rsidRPr="0051081B" w:rsidRDefault="00E41A5C" w:rsidP="00E30B36">
            <w:pPr>
              <w:pStyle w:val="Texto"/>
              <w:spacing w:after="0" w:line="240" w:lineRule="exact"/>
              <w:ind w:firstLine="0"/>
              <w:rPr>
                <w:rFonts w:ascii="Soberana sans" w:hAnsi="Soberana sans"/>
                <w:b/>
                <w:sz w:val="22"/>
                <w:szCs w:val="22"/>
                <w:lang w:val="es-MX"/>
              </w:rPr>
            </w:pPr>
            <w:r>
              <w:rPr>
                <w:rFonts w:ascii="Soberana sans" w:hAnsi="Soberana sans"/>
                <w:b/>
                <w:sz w:val="22"/>
                <w:szCs w:val="22"/>
                <w:lang w:val="es-MX"/>
              </w:rPr>
              <w:t>T</w:t>
            </w:r>
            <w:r w:rsidRPr="0051081B">
              <w:rPr>
                <w:rFonts w:ascii="Soberana sans" w:hAnsi="Soberana sans"/>
                <w:b/>
                <w:sz w:val="22"/>
                <w:szCs w:val="22"/>
                <w:lang w:val="es-MX"/>
              </w:rPr>
              <w:t>otal de deudoras</w:t>
            </w:r>
          </w:p>
        </w:tc>
        <w:tc>
          <w:tcPr>
            <w:tcW w:w="1803" w:type="dxa"/>
            <w:tcBorders>
              <w:top w:val="nil"/>
              <w:left w:val="nil"/>
              <w:bottom w:val="nil"/>
              <w:right w:val="nil"/>
            </w:tcBorders>
            <w:shd w:val="clear" w:color="auto" w:fill="auto"/>
            <w:noWrap/>
            <w:vAlign w:val="bottom"/>
            <w:hideMark/>
          </w:tcPr>
          <w:p w:rsidR="00E41A5C" w:rsidRPr="0051081B" w:rsidRDefault="00E41A5C" w:rsidP="00E30B36">
            <w:pPr>
              <w:pStyle w:val="Texto"/>
              <w:spacing w:after="0" w:line="240" w:lineRule="exact"/>
              <w:rPr>
                <w:rFonts w:ascii="Soberana sans" w:hAnsi="Soberana sans"/>
                <w:b/>
                <w:sz w:val="22"/>
                <w:szCs w:val="22"/>
                <w:lang w:val="es-MX"/>
              </w:rPr>
            </w:pPr>
            <w:r w:rsidRPr="0051081B">
              <w:rPr>
                <w:rFonts w:ascii="Soberana sans" w:hAnsi="Soberana sans"/>
                <w:b/>
                <w:sz w:val="22"/>
                <w:szCs w:val="22"/>
                <w:lang w:val="es-MX"/>
              </w:rPr>
              <w:t>543,444,995.00</w:t>
            </w:r>
          </w:p>
        </w:tc>
        <w:tc>
          <w:tcPr>
            <w:tcW w:w="4859" w:type="dxa"/>
            <w:tcBorders>
              <w:top w:val="nil"/>
              <w:left w:val="nil"/>
              <w:bottom w:val="nil"/>
              <w:right w:val="nil"/>
            </w:tcBorders>
            <w:shd w:val="clear" w:color="auto" w:fill="auto"/>
            <w:noWrap/>
            <w:vAlign w:val="bottom"/>
            <w:hideMark/>
          </w:tcPr>
          <w:p w:rsidR="00E41A5C" w:rsidRPr="0051081B" w:rsidRDefault="00E41A5C" w:rsidP="00E30B36">
            <w:pPr>
              <w:pStyle w:val="Texto"/>
              <w:spacing w:after="0" w:line="240" w:lineRule="exact"/>
              <w:ind w:firstLine="0"/>
              <w:rPr>
                <w:rFonts w:ascii="Soberana sans" w:hAnsi="Soberana sans"/>
                <w:b/>
                <w:sz w:val="22"/>
                <w:szCs w:val="22"/>
                <w:lang w:val="es-MX"/>
              </w:rPr>
            </w:pPr>
            <w:r>
              <w:rPr>
                <w:rFonts w:ascii="Soberana sans" w:hAnsi="Soberana sans"/>
                <w:b/>
                <w:sz w:val="22"/>
                <w:szCs w:val="22"/>
                <w:lang w:val="es-MX"/>
              </w:rPr>
              <w:t>T</w:t>
            </w:r>
            <w:r w:rsidRPr="0051081B">
              <w:rPr>
                <w:rFonts w:ascii="Soberana sans" w:hAnsi="Soberana sans"/>
                <w:b/>
                <w:sz w:val="22"/>
                <w:szCs w:val="22"/>
                <w:lang w:val="es-MX"/>
              </w:rPr>
              <w:t>otal de acreedoras</w:t>
            </w:r>
          </w:p>
        </w:tc>
        <w:tc>
          <w:tcPr>
            <w:tcW w:w="1803" w:type="dxa"/>
            <w:tcBorders>
              <w:top w:val="nil"/>
              <w:left w:val="nil"/>
              <w:bottom w:val="nil"/>
              <w:right w:val="nil"/>
            </w:tcBorders>
            <w:shd w:val="clear" w:color="auto" w:fill="auto"/>
            <w:noWrap/>
            <w:vAlign w:val="bottom"/>
            <w:hideMark/>
          </w:tcPr>
          <w:p w:rsidR="00E41A5C" w:rsidRPr="0051081B" w:rsidRDefault="00E41A5C" w:rsidP="00E30B36">
            <w:pPr>
              <w:pStyle w:val="Texto"/>
              <w:spacing w:after="0" w:line="240" w:lineRule="exact"/>
              <w:rPr>
                <w:rFonts w:ascii="Soberana sans" w:hAnsi="Soberana sans"/>
                <w:b/>
                <w:sz w:val="22"/>
                <w:szCs w:val="22"/>
                <w:lang w:val="es-MX"/>
              </w:rPr>
            </w:pPr>
            <w:r w:rsidRPr="0051081B">
              <w:rPr>
                <w:rFonts w:ascii="Soberana sans" w:hAnsi="Soberana sans"/>
                <w:b/>
                <w:sz w:val="22"/>
                <w:szCs w:val="22"/>
                <w:lang w:val="es-MX"/>
              </w:rPr>
              <w:t>543,444,995.00</w:t>
            </w:r>
          </w:p>
        </w:tc>
      </w:tr>
    </w:tbl>
    <w:p w:rsidR="00E41A5C" w:rsidRPr="00BD47D4" w:rsidRDefault="00E41A5C" w:rsidP="00E41A5C">
      <w:pPr>
        <w:pStyle w:val="Texto"/>
        <w:spacing w:after="0" w:line="240" w:lineRule="exact"/>
        <w:rPr>
          <w:rFonts w:ascii="Soberana sans" w:hAnsi="Soberana sans"/>
          <w:sz w:val="22"/>
          <w:szCs w:val="22"/>
          <w:lang w:val="es-MX"/>
        </w:rPr>
      </w:pPr>
    </w:p>
    <w:p w:rsidR="00E41A5C" w:rsidRPr="00BD47D4" w:rsidRDefault="00E41A5C" w:rsidP="00E41A5C">
      <w:pPr>
        <w:pStyle w:val="Texto"/>
        <w:spacing w:after="0" w:line="240" w:lineRule="exact"/>
        <w:rPr>
          <w:rFonts w:ascii="Soberana sans" w:hAnsi="Soberana sans"/>
          <w:sz w:val="22"/>
          <w:szCs w:val="22"/>
        </w:rPr>
      </w:pPr>
    </w:p>
    <w:p w:rsidR="00E41A5C" w:rsidRDefault="00E41A5C" w:rsidP="00E41A5C">
      <w:pPr>
        <w:pStyle w:val="Texto"/>
        <w:spacing w:after="0" w:line="240" w:lineRule="exact"/>
        <w:rPr>
          <w:rFonts w:ascii="Soberana sans" w:hAnsi="Soberana sans"/>
          <w:sz w:val="22"/>
          <w:szCs w:val="22"/>
        </w:rPr>
      </w:pPr>
    </w:p>
    <w:p w:rsidR="00E41A5C" w:rsidRDefault="00E41A5C" w:rsidP="00E41A5C">
      <w:pPr>
        <w:pStyle w:val="Texto"/>
        <w:spacing w:after="0" w:line="240" w:lineRule="exact"/>
        <w:rPr>
          <w:rFonts w:ascii="Soberana sans" w:hAnsi="Soberana sans"/>
          <w:sz w:val="22"/>
          <w:szCs w:val="22"/>
        </w:rPr>
      </w:pPr>
    </w:p>
    <w:p w:rsidR="00E41A5C" w:rsidRPr="00BD47D4" w:rsidRDefault="00E41A5C" w:rsidP="00E41A5C">
      <w:pPr>
        <w:pStyle w:val="Texto"/>
        <w:spacing w:after="0" w:line="240" w:lineRule="exact"/>
        <w:rPr>
          <w:rFonts w:ascii="Soberana sans" w:hAnsi="Soberana sans"/>
          <w:sz w:val="22"/>
          <w:szCs w:val="22"/>
        </w:rPr>
      </w:pPr>
    </w:p>
    <w:p w:rsidR="00E41A5C" w:rsidRPr="00BD47D4" w:rsidRDefault="00E41A5C" w:rsidP="00E41A5C">
      <w:pPr>
        <w:pStyle w:val="Texto"/>
        <w:numPr>
          <w:ilvl w:val="0"/>
          <w:numId w:val="6"/>
        </w:numPr>
        <w:spacing w:after="0" w:line="240" w:lineRule="exact"/>
        <w:jc w:val="center"/>
        <w:rPr>
          <w:rFonts w:ascii="Soberana sans" w:hAnsi="Soberana sans"/>
          <w:b/>
          <w:sz w:val="22"/>
          <w:szCs w:val="22"/>
          <w:lang w:val="es-MX"/>
        </w:rPr>
      </w:pPr>
      <w:r w:rsidRPr="00BD47D4">
        <w:rPr>
          <w:rFonts w:ascii="Soberana sans" w:hAnsi="Soberana sans"/>
          <w:b/>
          <w:sz w:val="22"/>
          <w:szCs w:val="22"/>
          <w:lang w:val="es-MX"/>
        </w:rPr>
        <w:t>NOTAS DE GESTIÓN ADMINISTRATIVA</w:t>
      </w:r>
    </w:p>
    <w:p w:rsidR="00E41A5C" w:rsidRPr="00BD47D4" w:rsidRDefault="00E41A5C" w:rsidP="00E41A5C">
      <w:pPr>
        <w:pStyle w:val="Texto"/>
        <w:spacing w:after="0" w:line="240" w:lineRule="exact"/>
        <w:ind w:left="648" w:firstLine="0"/>
        <w:rPr>
          <w:rFonts w:ascii="Soberana sans" w:hAnsi="Soberana sans"/>
          <w:b/>
          <w:sz w:val="22"/>
          <w:szCs w:val="22"/>
          <w:lang w:val="es-MX"/>
        </w:rPr>
      </w:pPr>
    </w:p>
    <w:p w:rsidR="00E41A5C" w:rsidRPr="00BD47D4" w:rsidRDefault="00E41A5C" w:rsidP="00E41A5C">
      <w:pPr>
        <w:pStyle w:val="Texto"/>
        <w:numPr>
          <w:ilvl w:val="0"/>
          <w:numId w:val="8"/>
        </w:numPr>
        <w:spacing w:after="0" w:line="240" w:lineRule="exact"/>
        <w:jc w:val="left"/>
        <w:rPr>
          <w:rFonts w:ascii="Soberana sans" w:hAnsi="Soberana sans"/>
          <w:b/>
          <w:sz w:val="22"/>
          <w:szCs w:val="22"/>
          <w:lang w:val="es-MX"/>
        </w:rPr>
      </w:pPr>
      <w:r w:rsidRPr="00BD47D4">
        <w:rPr>
          <w:rFonts w:ascii="Soberana sans" w:hAnsi="Soberana sans"/>
          <w:b/>
          <w:sz w:val="22"/>
          <w:szCs w:val="22"/>
          <w:lang w:val="es-MX"/>
        </w:rPr>
        <w:t>Introducción.</w:t>
      </w:r>
    </w:p>
    <w:p w:rsidR="00E41A5C" w:rsidRPr="00BD47D4" w:rsidRDefault="00E41A5C" w:rsidP="00E41A5C">
      <w:pPr>
        <w:pStyle w:val="Texto"/>
        <w:spacing w:after="0" w:line="240" w:lineRule="exact"/>
        <w:ind w:firstLine="0"/>
        <w:jc w:val="left"/>
        <w:rPr>
          <w:rFonts w:ascii="Soberana sans" w:hAnsi="Soberana sans"/>
          <w:b/>
          <w:sz w:val="22"/>
          <w:szCs w:val="22"/>
          <w:lang w:val="es-MX"/>
        </w:rPr>
      </w:pPr>
    </w:p>
    <w:p w:rsidR="00E41A5C" w:rsidRPr="00BD47D4" w:rsidRDefault="00E41A5C" w:rsidP="00E41A5C">
      <w:pPr>
        <w:jc w:val="both"/>
        <w:rPr>
          <w:rFonts w:ascii="Soberana sans" w:hAnsi="Soberana sans" w:cs="Arial"/>
        </w:rPr>
      </w:pPr>
      <w:r w:rsidRPr="00BD47D4">
        <w:rPr>
          <w:rFonts w:ascii="Soberana sans" w:hAnsi="Soberana sans" w:cs="Arial"/>
        </w:rPr>
        <w:t xml:space="preserve">Cumpliendo con las disposiciones de la Ley General de Contabilidad Gubernamental  aplicables, con el fin de armonizar  y transparentar el uso de los recursos públicos el Congreso del Estado de Tlaxcala presenta la cuenta pública armonizada que integra, la información contable, presupuestal y programática del </w:t>
      </w:r>
      <w:r>
        <w:rPr>
          <w:rFonts w:ascii="Soberana sans" w:hAnsi="Soberana sans" w:cs="Arial"/>
        </w:rPr>
        <w:t>primer trimestre 2</w:t>
      </w:r>
      <w:r w:rsidRPr="00BD47D4">
        <w:rPr>
          <w:rFonts w:ascii="Soberana sans" w:hAnsi="Soberana sans" w:cs="Arial"/>
        </w:rPr>
        <w:t>01</w:t>
      </w:r>
      <w:r>
        <w:rPr>
          <w:rFonts w:ascii="Soberana sans" w:hAnsi="Soberana sans" w:cs="Arial"/>
        </w:rPr>
        <w:t>9</w:t>
      </w:r>
      <w:r w:rsidRPr="00BD47D4">
        <w:rPr>
          <w:rFonts w:ascii="Soberana sans" w:hAnsi="Soberana sans" w:cs="Arial"/>
        </w:rPr>
        <w:t>; cuyo objetivo es que la sociedad tenga acceso y conocimiento del gasto real ejercido, ayuda a esta institución establecer una legislación acorde al contexto del estado que coadyuve a desarrollar los sectores económicos, sociales, culturales y políticos, de este modo generar una mejor calidad de vida entre los ciudadanos.</w:t>
      </w:r>
    </w:p>
    <w:p w:rsidR="00E41A5C" w:rsidRPr="00BD47D4" w:rsidRDefault="00E41A5C" w:rsidP="00E41A5C">
      <w:pPr>
        <w:jc w:val="both"/>
        <w:rPr>
          <w:rFonts w:ascii="Soberana sans" w:hAnsi="Soberana sans" w:cs="Arial"/>
        </w:rPr>
      </w:pPr>
    </w:p>
    <w:p w:rsidR="00E41A5C" w:rsidRPr="00BD47D4" w:rsidRDefault="00E41A5C" w:rsidP="00E41A5C">
      <w:pPr>
        <w:jc w:val="both"/>
        <w:rPr>
          <w:rFonts w:ascii="Soberana sans" w:hAnsi="Soberana sans" w:cs="Arial"/>
        </w:rPr>
      </w:pPr>
    </w:p>
    <w:p w:rsidR="00E41A5C" w:rsidRPr="00BD47D4" w:rsidRDefault="00E41A5C" w:rsidP="00E41A5C">
      <w:pPr>
        <w:tabs>
          <w:tab w:val="left" w:pos="2038"/>
        </w:tabs>
        <w:jc w:val="both"/>
        <w:rPr>
          <w:rFonts w:ascii="Soberana sans" w:hAnsi="Soberana sans" w:cs="Arial"/>
        </w:rPr>
      </w:pPr>
      <w:r w:rsidRPr="00BD47D4">
        <w:rPr>
          <w:rFonts w:ascii="Soberana sans" w:hAnsi="Soberana sans" w:cs="Arial"/>
        </w:rPr>
        <w:tab/>
      </w:r>
    </w:p>
    <w:p w:rsidR="00E41A5C" w:rsidRPr="00BD47D4" w:rsidRDefault="00E41A5C" w:rsidP="00E41A5C">
      <w:pPr>
        <w:pStyle w:val="Prrafodelista"/>
        <w:numPr>
          <w:ilvl w:val="0"/>
          <w:numId w:val="8"/>
        </w:numPr>
        <w:jc w:val="both"/>
        <w:rPr>
          <w:rFonts w:ascii="Soberana sans" w:hAnsi="Soberana sans" w:cs="Arial"/>
          <w:b/>
        </w:rPr>
      </w:pPr>
      <w:r w:rsidRPr="00BD47D4">
        <w:rPr>
          <w:rFonts w:ascii="Soberana sans" w:hAnsi="Soberana sans" w:cs="Arial"/>
          <w:b/>
        </w:rPr>
        <w:lastRenderedPageBreak/>
        <w:t>Panorama Económico y Financiero</w:t>
      </w:r>
    </w:p>
    <w:p w:rsidR="00E41A5C" w:rsidRPr="00BD47D4" w:rsidRDefault="00E41A5C" w:rsidP="00E41A5C">
      <w:pPr>
        <w:jc w:val="both"/>
        <w:rPr>
          <w:rFonts w:ascii="Soberana sans" w:hAnsi="Soberana sans" w:cs="Arial"/>
        </w:rPr>
      </w:pPr>
      <w:r w:rsidRPr="00A261E8">
        <w:rPr>
          <w:rFonts w:ascii="Soberana sans" w:hAnsi="Soberana sans" w:cs="Arial"/>
        </w:rPr>
        <w:t>Se tuvo un incremento del 31.73% en el presupuesto del ejercicio 2019 con respecto al ejercicio 2018; dicho aumento se proyectó para poder subsanar las prestaciones y sueldos del personal en convenio laboral, el aumento en inflación anual a razón del 5%, el incremento en apoyo social a personas y aumento en personal de confianza para cubículos de diputados; así como derivados gastos que se generen para poder llevar a cabo las actividades que corresponden a esta entidad.</w:t>
      </w:r>
    </w:p>
    <w:p w:rsidR="00E41A5C" w:rsidRPr="00BD47D4" w:rsidRDefault="00E41A5C" w:rsidP="00E41A5C">
      <w:pPr>
        <w:jc w:val="both"/>
        <w:rPr>
          <w:rFonts w:ascii="Soberana sans" w:hAnsi="Soberana sans" w:cs="Arial"/>
        </w:rPr>
      </w:pPr>
    </w:p>
    <w:p w:rsidR="00E41A5C" w:rsidRPr="00BD47D4" w:rsidRDefault="00E41A5C" w:rsidP="00E41A5C">
      <w:pPr>
        <w:pStyle w:val="Prrafodelista"/>
        <w:numPr>
          <w:ilvl w:val="0"/>
          <w:numId w:val="8"/>
        </w:numPr>
        <w:jc w:val="both"/>
        <w:rPr>
          <w:rFonts w:ascii="Soberana sans" w:hAnsi="Soberana sans" w:cs="Arial"/>
          <w:b/>
        </w:rPr>
      </w:pPr>
      <w:r w:rsidRPr="00BD47D4">
        <w:rPr>
          <w:rFonts w:ascii="Soberana sans" w:hAnsi="Soberana sans" w:cs="Arial"/>
          <w:b/>
        </w:rPr>
        <w:t>Autorización e Historia</w:t>
      </w:r>
    </w:p>
    <w:p w:rsidR="00E41A5C" w:rsidRPr="00BD47D4" w:rsidRDefault="00E41A5C" w:rsidP="00E41A5C">
      <w:pPr>
        <w:jc w:val="both"/>
        <w:rPr>
          <w:rFonts w:ascii="Soberana sans" w:hAnsi="Soberana sans" w:cs="Arial"/>
        </w:rPr>
      </w:pPr>
      <w:r w:rsidRPr="00BD47D4">
        <w:rPr>
          <w:rFonts w:ascii="Soberana sans" w:hAnsi="Soberana sans" w:cs="Arial"/>
        </w:rPr>
        <w:t>La primer legislatura se instaló en el año 1857, era integrada por 8 diputados y 1 gobernador, dicha legislatura fue de 1857 a 1861; con el paso de los años hubo varias modificaciones; las últimas fueron en la LXI legislatura la cual se integró por 32 diputados y comprendió del 2014 al 2016; La LXII legislatura fue integrada por 25 diputados y el periodo es de 2017 al 31 de Agosto de 2018.</w:t>
      </w:r>
    </w:p>
    <w:p w:rsidR="00E41A5C" w:rsidRPr="00BD47D4" w:rsidRDefault="00E41A5C" w:rsidP="00E41A5C">
      <w:pPr>
        <w:jc w:val="both"/>
        <w:rPr>
          <w:rFonts w:ascii="Soberana sans" w:hAnsi="Soberana sans" w:cs="Arial"/>
          <w:b/>
        </w:rPr>
      </w:pPr>
    </w:p>
    <w:p w:rsidR="00E41A5C" w:rsidRPr="00BD47D4" w:rsidRDefault="00E41A5C" w:rsidP="00E41A5C">
      <w:pPr>
        <w:pStyle w:val="Prrafodelista"/>
        <w:numPr>
          <w:ilvl w:val="0"/>
          <w:numId w:val="8"/>
        </w:numPr>
        <w:jc w:val="both"/>
        <w:rPr>
          <w:rFonts w:ascii="Soberana sans" w:hAnsi="Soberana sans" w:cs="Arial"/>
          <w:b/>
        </w:rPr>
      </w:pPr>
      <w:r w:rsidRPr="00BD47D4">
        <w:rPr>
          <w:rFonts w:ascii="Soberana sans" w:hAnsi="Soberana sans" w:cs="Arial"/>
          <w:b/>
        </w:rPr>
        <w:t>Organización y Objeto Social</w:t>
      </w:r>
    </w:p>
    <w:p w:rsidR="00E41A5C" w:rsidRPr="00BD47D4" w:rsidRDefault="00E41A5C" w:rsidP="00E41A5C">
      <w:pPr>
        <w:pStyle w:val="Prrafodelista"/>
        <w:jc w:val="both"/>
        <w:rPr>
          <w:rFonts w:ascii="Soberana sans" w:hAnsi="Soberana sans" w:cs="Arial"/>
          <w:b/>
        </w:rPr>
      </w:pPr>
    </w:p>
    <w:p w:rsidR="00E41A5C" w:rsidRPr="00BD47D4" w:rsidRDefault="00E41A5C" w:rsidP="00E41A5C">
      <w:pPr>
        <w:pStyle w:val="Prrafodelista"/>
        <w:numPr>
          <w:ilvl w:val="0"/>
          <w:numId w:val="7"/>
        </w:numPr>
        <w:jc w:val="both"/>
        <w:rPr>
          <w:rFonts w:ascii="Soberana sans" w:hAnsi="Soberana sans" w:cs="Arial"/>
          <w:b/>
        </w:rPr>
      </w:pPr>
      <w:r w:rsidRPr="00BD47D4">
        <w:rPr>
          <w:rFonts w:ascii="Soberana sans" w:hAnsi="Soberana sans" w:cs="Arial"/>
          <w:b/>
        </w:rPr>
        <w:t>Objeto Social.</w:t>
      </w:r>
    </w:p>
    <w:p w:rsidR="00E41A5C" w:rsidRPr="00BD47D4" w:rsidRDefault="00E41A5C" w:rsidP="00E41A5C">
      <w:pPr>
        <w:pStyle w:val="Prrafodelista"/>
        <w:jc w:val="both"/>
        <w:rPr>
          <w:rFonts w:ascii="Soberana sans" w:hAnsi="Soberana sans" w:cs="Arial"/>
        </w:rPr>
      </w:pPr>
      <w:r w:rsidRPr="00BD47D4">
        <w:rPr>
          <w:rFonts w:ascii="Soberana sans" w:hAnsi="Soberana sans" w:cs="Arial"/>
          <w:b/>
        </w:rPr>
        <w:t>E</w:t>
      </w:r>
      <w:r w:rsidRPr="00BD47D4">
        <w:rPr>
          <w:rFonts w:ascii="Soberana sans" w:hAnsi="Soberana sans" w:cs="Arial"/>
        </w:rPr>
        <w:t>laborar las iniciativas, revisión, emisión y aprobación de leyes, decretos, acuerdos y reglamentos para su respectiva difusión de; también se encarga de la fiscalización de la cuenta pública y atención a la ciudadanía.</w:t>
      </w:r>
    </w:p>
    <w:p w:rsidR="00E41A5C" w:rsidRPr="00BD47D4" w:rsidRDefault="00E41A5C" w:rsidP="00E41A5C">
      <w:pPr>
        <w:pStyle w:val="Prrafodelista"/>
        <w:jc w:val="both"/>
        <w:rPr>
          <w:rFonts w:ascii="Soberana sans" w:hAnsi="Soberana sans" w:cs="Arial"/>
        </w:rPr>
      </w:pPr>
    </w:p>
    <w:p w:rsidR="00E41A5C" w:rsidRPr="00BD47D4" w:rsidRDefault="00E41A5C" w:rsidP="00E41A5C">
      <w:pPr>
        <w:pStyle w:val="Prrafodelista"/>
        <w:numPr>
          <w:ilvl w:val="0"/>
          <w:numId w:val="7"/>
        </w:numPr>
        <w:jc w:val="both"/>
        <w:rPr>
          <w:rFonts w:ascii="Soberana sans" w:hAnsi="Soberana sans" w:cs="Arial"/>
          <w:b/>
        </w:rPr>
      </w:pPr>
      <w:r w:rsidRPr="00BD47D4">
        <w:rPr>
          <w:rFonts w:ascii="Soberana sans" w:hAnsi="Soberana sans" w:cs="Arial"/>
          <w:b/>
        </w:rPr>
        <w:t xml:space="preserve">Principal Actividad. </w:t>
      </w:r>
    </w:p>
    <w:p w:rsidR="00E41A5C" w:rsidRPr="00BD47D4" w:rsidRDefault="00E41A5C" w:rsidP="00E41A5C">
      <w:pPr>
        <w:pStyle w:val="Prrafodelista"/>
        <w:jc w:val="both"/>
        <w:rPr>
          <w:rFonts w:ascii="Soberana sans" w:hAnsi="Soberana sans" w:cs="Arial"/>
        </w:rPr>
      </w:pPr>
      <w:r w:rsidRPr="00BD47D4">
        <w:rPr>
          <w:rFonts w:ascii="Soberana sans" w:hAnsi="Soberana sans" w:cs="Arial"/>
        </w:rPr>
        <w:t xml:space="preserve">Es un ente público encargado de elaborar las leyes, decretos, acuerdos y reglamentos que rigen el estado de Tlaxcala; así como atender a la ciudadanía que acude al palacio legislativo a realizar alguna gestión, derivado de dicha gestión les otorgan ayuda social. </w:t>
      </w:r>
    </w:p>
    <w:p w:rsidR="00E41A5C" w:rsidRPr="00BD47D4" w:rsidRDefault="00E41A5C" w:rsidP="00E41A5C">
      <w:pPr>
        <w:pStyle w:val="Prrafodelista"/>
        <w:jc w:val="both"/>
        <w:rPr>
          <w:rFonts w:ascii="Soberana sans" w:hAnsi="Soberana sans" w:cs="Arial"/>
        </w:rPr>
      </w:pPr>
    </w:p>
    <w:p w:rsidR="00E41A5C" w:rsidRPr="00BD47D4" w:rsidRDefault="00E41A5C" w:rsidP="00E41A5C">
      <w:pPr>
        <w:pStyle w:val="Prrafodelista"/>
        <w:numPr>
          <w:ilvl w:val="0"/>
          <w:numId w:val="7"/>
        </w:numPr>
        <w:jc w:val="both"/>
        <w:rPr>
          <w:rFonts w:ascii="Soberana sans" w:hAnsi="Soberana sans" w:cs="Arial"/>
          <w:b/>
        </w:rPr>
      </w:pPr>
      <w:r w:rsidRPr="00BD47D4">
        <w:rPr>
          <w:rFonts w:ascii="Soberana sans" w:hAnsi="Soberana sans" w:cs="Arial"/>
          <w:b/>
        </w:rPr>
        <w:t>Ejercicio Fiscal.</w:t>
      </w:r>
    </w:p>
    <w:p w:rsidR="00E41A5C" w:rsidRPr="00BD47D4" w:rsidRDefault="00E41A5C" w:rsidP="00E41A5C">
      <w:pPr>
        <w:pStyle w:val="Prrafodelista"/>
        <w:jc w:val="both"/>
        <w:rPr>
          <w:rFonts w:ascii="Soberana sans" w:hAnsi="Soberana sans" w:cs="Arial"/>
        </w:rPr>
      </w:pPr>
      <w:r w:rsidRPr="00BD47D4">
        <w:rPr>
          <w:rFonts w:ascii="Soberana sans" w:hAnsi="Soberana sans" w:cs="Arial"/>
        </w:rPr>
        <w:t>El ejercicio fiscal inicia el 01 de enero y termina el 31 de diciembre de cada año.</w:t>
      </w:r>
    </w:p>
    <w:p w:rsidR="00E41A5C" w:rsidRPr="00BD47D4" w:rsidRDefault="00E41A5C" w:rsidP="00E41A5C">
      <w:pPr>
        <w:pStyle w:val="Prrafodelista"/>
        <w:jc w:val="both"/>
        <w:rPr>
          <w:rFonts w:ascii="Soberana sans" w:hAnsi="Soberana sans" w:cs="Arial"/>
        </w:rPr>
      </w:pPr>
    </w:p>
    <w:p w:rsidR="00E41A5C" w:rsidRPr="00BD47D4" w:rsidRDefault="00E41A5C" w:rsidP="00E41A5C">
      <w:pPr>
        <w:pStyle w:val="Prrafodelista"/>
        <w:jc w:val="both"/>
        <w:rPr>
          <w:rFonts w:ascii="Soberana sans" w:hAnsi="Soberana sans" w:cs="Arial"/>
        </w:rPr>
      </w:pPr>
    </w:p>
    <w:p w:rsidR="00E41A5C" w:rsidRPr="00BD47D4" w:rsidRDefault="00E41A5C" w:rsidP="00E41A5C">
      <w:pPr>
        <w:pStyle w:val="Prrafodelista"/>
        <w:numPr>
          <w:ilvl w:val="0"/>
          <w:numId w:val="7"/>
        </w:numPr>
        <w:jc w:val="both"/>
        <w:rPr>
          <w:rFonts w:ascii="Soberana sans" w:hAnsi="Soberana sans" w:cs="Arial"/>
          <w:b/>
        </w:rPr>
      </w:pPr>
      <w:r w:rsidRPr="00BD47D4">
        <w:rPr>
          <w:rFonts w:ascii="Soberana sans" w:hAnsi="Soberana sans" w:cs="Arial"/>
          <w:b/>
        </w:rPr>
        <w:t>Régimen Jurídico</w:t>
      </w:r>
    </w:p>
    <w:p w:rsidR="00E41A5C" w:rsidRPr="00BD47D4" w:rsidRDefault="00E41A5C" w:rsidP="00E41A5C">
      <w:pPr>
        <w:pStyle w:val="Prrafodelista"/>
        <w:jc w:val="both"/>
        <w:rPr>
          <w:rFonts w:ascii="Soberana sans" w:hAnsi="Soberana sans" w:cs="Arial"/>
        </w:rPr>
      </w:pPr>
      <w:r w:rsidRPr="00BD47D4">
        <w:rPr>
          <w:rFonts w:ascii="Soberana sans" w:hAnsi="Soberana sans" w:cs="Arial"/>
        </w:rPr>
        <w:t>El Congreso de Estado de Tlaxcala se rige a través de la Constitución Política del Estado Libre y Soberano de Tlaxcala, Ley Orgánica del Poder Legislativo del estado de Tlaxcala y el Reglamento Interior del Congreso del Estado de Tlaxcala.</w:t>
      </w:r>
    </w:p>
    <w:p w:rsidR="00E41A5C" w:rsidRPr="00BD47D4" w:rsidRDefault="00E41A5C" w:rsidP="00E41A5C">
      <w:pPr>
        <w:pStyle w:val="Prrafodelista"/>
        <w:jc w:val="both"/>
        <w:rPr>
          <w:rFonts w:ascii="Soberana sans" w:hAnsi="Soberana sans" w:cs="Arial"/>
        </w:rPr>
      </w:pPr>
    </w:p>
    <w:p w:rsidR="00E41A5C" w:rsidRPr="00BD47D4" w:rsidRDefault="00E41A5C" w:rsidP="00E41A5C">
      <w:pPr>
        <w:pStyle w:val="Prrafodelista"/>
        <w:numPr>
          <w:ilvl w:val="0"/>
          <w:numId w:val="7"/>
        </w:numPr>
        <w:jc w:val="both"/>
        <w:rPr>
          <w:rFonts w:ascii="Soberana sans" w:hAnsi="Soberana sans" w:cs="Arial"/>
          <w:b/>
        </w:rPr>
      </w:pPr>
      <w:r w:rsidRPr="00BD47D4">
        <w:rPr>
          <w:rFonts w:ascii="Soberana sans" w:hAnsi="Soberana sans" w:cs="Arial"/>
          <w:b/>
        </w:rPr>
        <w:t>Consideraciones Fiscales</w:t>
      </w:r>
    </w:p>
    <w:p w:rsidR="00E41A5C" w:rsidRPr="00BD47D4" w:rsidRDefault="00E41A5C" w:rsidP="00E41A5C">
      <w:pPr>
        <w:pStyle w:val="Prrafodelista"/>
        <w:jc w:val="both"/>
        <w:rPr>
          <w:rFonts w:ascii="Soberana sans" w:hAnsi="Soberana sans" w:cs="Arial"/>
        </w:rPr>
      </w:pPr>
      <w:r w:rsidRPr="00BD47D4">
        <w:rPr>
          <w:rFonts w:ascii="Soberana sans" w:hAnsi="Soberana sans" w:cs="Arial"/>
        </w:rPr>
        <w:t>El Congreso de Estado de Tlaxcala es una persona moral no contribuyente del Impuesto al Valor Agregado e Impuesto Sobre la Renta; solo es retenedor de Impuesto Sobre la Renta por salarios pagados y por el pago a personas que se encuentran bajo el régimen de honorarios a personas físicas por servicios profesionales y/o arrendamiento.</w:t>
      </w:r>
    </w:p>
    <w:p w:rsidR="00E41A5C" w:rsidRPr="00BD47D4" w:rsidRDefault="00E41A5C" w:rsidP="00E41A5C">
      <w:pPr>
        <w:pStyle w:val="Prrafodelista"/>
        <w:jc w:val="both"/>
        <w:rPr>
          <w:rFonts w:ascii="Soberana sans" w:hAnsi="Soberana sans" w:cs="Arial"/>
        </w:rPr>
      </w:pPr>
    </w:p>
    <w:p w:rsidR="00E41A5C" w:rsidRPr="00BD47D4" w:rsidRDefault="00E41A5C" w:rsidP="00E41A5C">
      <w:pPr>
        <w:pStyle w:val="Prrafodelista"/>
        <w:numPr>
          <w:ilvl w:val="0"/>
          <w:numId w:val="7"/>
        </w:numPr>
        <w:jc w:val="both"/>
        <w:rPr>
          <w:rFonts w:ascii="Soberana sans" w:hAnsi="Soberana sans" w:cs="Arial"/>
          <w:b/>
        </w:rPr>
      </w:pPr>
      <w:r w:rsidRPr="00BD47D4">
        <w:rPr>
          <w:rFonts w:ascii="Soberana sans" w:hAnsi="Soberana sans" w:cs="Arial"/>
          <w:b/>
        </w:rPr>
        <w:t>Estructura Organizacional Básica</w:t>
      </w:r>
    </w:p>
    <w:p w:rsidR="00E41A5C" w:rsidRPr="00BD47D4" w:rsidRDefault="00E41A5C" w:rsidP="00E41A5C">
      <w:pPr>
        <w:jc w:val="both"/>
        <w:rPr>
          <w:rFonts w:ascii="Soberana sans" w:hAnsi="Soberana sans" w:cs="Arial"/>
          <w:b/>
        </w:rPr>
      </w:pPr>
      <w:r w:rsidRPr="00BD47D4">
        <w:rPr>
          <w:rFonts w:ascii="Soberana sans" w:hAnsi="Soberana sans" w:cs="Arial"/>
          <w:b/>
          <w:noProof/>
          <w:lang w:eastAsia="es-MX"/>
        </w:rPr>
        <w:drawing>
          <wp:inline distT="0" distB="0" distL="0" distR="0" wp14:anchorId="4A01EDCC" wp14:editId="470C80FA">
            <wp:extent cx="8219440" cy="3143250"/>
            <wp:effectExtent l="0" t="0" r="0" b="0"/>
            <wp:docPr id="2" name="Imagen 2" descr="L:\or\organi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or\organigram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27337" cy="3146270"/>
                    </a:xfrm>
                    <a:prstGeom prst="rect">
                      <a:avLst/>
                    </a:prstGeom>
                    <a:noFill/>
                    <a:ln>
                      <a:noFill/>
                    </a:ln>
                  </pic:spPr>
                </pic:pic>
              </a:graphicData>
            </a:graphic>
          </wp:inline>
        </w:drawing>
      </w:r>
    </w:p>
    <w:p w:rsidR="00E41A5C" w:rsidRPr="00BD47D4" w:rsidRDefault="00E41A5C" w:rsidP="00E41A5C">
      <w:pPr>
        <w:jc w:val="both"/>
        <w:rPr>
          <w:rFonts w:ascii="Soberana sans" w:hAnsi="Soberana sans" w:cs="Arial"/>
          <w:b/>
        </w:rPr>
      </w:pPr>
    </w:p>
    <w:p w:rsidR="00E41A5C" w:rsidRDefault="00E41A5C" w:rsidP="00E41A5C">
      <w:pPr>
        <w:jc w:val="both"/>
        <w:rPr>
          <w:rFonts w:ascii="Soberana sans" w:hAnsi="Soberana sans" w:cs="Arial"/>
          <w:b/>
        </w:rPr>
      </w:pPr>
    </w:p>
    <w:p w:rsidR="00E41A5C" w:rsidRDefault="00E41A5C" w:rsidP="00E41A5C">
      <w:pPr>
        <w:jc w:val="both"/>
        <w:rPr>
          <w:rFonts w:ascii="Soberana sans" w:hAnsi="Soberana sans" w:cs="Arial"/>
          <w:b/>
        </w:rPr>
      </w:pPr>
    </w:p>
    <w:p w:rsidR="00E41A5C" w:rsidRPr="00BD47D4" w:rsidRDefault="00E41A5C" w:rsidP="00E41A5C">
      <w:pPr>
        <w:jc w:val="both"/>
        <w:rPr>
          <w:rFonts w:ascii="Soberana sans" w:hAnsi="Soberana sans" w:cs="Arial"/>
          <w:b/>
        </w:rPr>
      </w:pPr>
    </w:p>
    <w:p w:rsidR="00E41A5C" w:rsidRPr="00BD47D4" w:rsidRDefault="00E41A5C" w:rsidP="00E41A5C">
      <w:pPr>
        <w:pStyle w:val="Prrafodelista"/>
        <w:numPr>
          <w:ilvl w:val="0"/>
          <w:numId w:val="7"/>
        </w:numPr>
        <w:jc w:val="both"/>
        <w:rPr>
          <w:rFonts w:ascii="Soberana sans" w:hAnsi="Soberana sans" w:cs="Arial"/>
          <w:b/>
        </w:rPr>
      </w:pPr>
      <w:r w:rsidRPr="00BD47D4">
        <w:rPr>
          <w:rFonts w:ascii="Soberana sans" w:hAnsi="Soberana sans" w:cs="Arial"/>
          <w:b/>
        </w:rPr>
        <w:lastRenderedPageBreak/>
        <w:t>Fideicomisos, mandatos y análogos de los cuales es fideicomitente o fiduciario</w:t>
      </w:r>
    </w:p>
    <w:p w:rsidR="00E41A5C" w:rsidRPr="00BD47D4" w:rsidRDefault="00E41A5C" w:rsidP="00E41A5C">
      <w:pPr>
        <w:pStyle w:val="Texto"/>
        <w:spacing w:after="0" w:line="240" w:lineRule="exact"/>
        <w:ind w:left="720" w:firstLine="0"/>
        <w:rPr>
          <w:rFonts w:ascii="Soberana sans" w:hAnsi="Soberana sans"/>
          <w:sz w:val="22"/>
          <w:szCs w:val="22"/>
          <w:lang w:val="es-MX"/>
        </w:rPr>
      </w:pPr>
      <w:r w:rsidRPr="00BD47D4">
        <w:rPr>
          <w:rFonts w:ascii="Soberana sans" w:hAnsi="Soberana sans"/>
          <w:sz w:val="22"/>
          <w:szCs w:val="22"/>
          <w:lang w:val="es-MX"/>
        </w:rPr>
        <w:t xml:space="preserve">Durante el </w:t>
      </w:r>
      <w:r>
        <w:rPr>
          <w:rFonts w:ascii="Soberana sans" w:hAnsi="Soberana sans"/>
          <w:sz w:val="22"/>
          <w:szCs w:val="22"/>
          <w:lang w:val="es-MX"/>
        </w:rPr>
        <w:t>segundo trimestre de 2019</w:t>
      </w:r>
      <w:r w:rsidRPr="00BD47D4">
        <w:rPr>
          <w:rFonts w:ascii="Soberana sans" w:hAnsi="Soberana sans"/>
          <w:sz w:val="22"/>
          <w:szCs w:val="22"/>
          <w:lang w:val="es-MX"/>
        </w:rPr>
        <w:t>, no se realizaron contratos por fideicomisos.</w:t>
      </w:r>
    </w:p>
    <w:p w:rsidR="00E41A5C" w:rsidRPr="00BD47D4" w:rsidRDefault="00E41A5C" w:rsidP="00E41A5C">
      <w:pPr>
        <w:jc w:val="both"/>
        <w:rPr>
          <w:rFonts w:ascii="Soberana sans" w:hAnsi="Soberana sans" w:cs="Arial"/>
          <w:b/>
        </w:rPr>
      </w:pPr>
    </w:p>
    <w:p w:rsidR="00E41A5C" w:rsidRPr="00BD47D4" w:rsidRDefault="00E41A5C" w:rsidP="00E41A5C">
      <w:pPr>
        <w:pStyle w:val="Prrafodelista"/>
        <w:numPr>
          <w:ilvl w:val="0"/>
          <w:numId w:val="8"/>
        </w:numPr>
        <w:jc w:val="both"/>
        <w:rPr>
          <w:rFonts w:ascii="Soberana sans" w:hAnsi="Soberana sans" w:cs="Arial"/>
          <w:b/>
        </w:rPr>
      </w:pPr>
      <w:r w:rsidRPr="00BD47D4">
        <w:rPr>
          <w:rFonts w:ascii="Soberana sans" w:hAnsi="Soberana sans" w:cs="Arial"/>
          <w:b/>
        </w:rPr>
        <w:t>Base de preparación de los Estados Financieros</w:t>
      </w:r>
    </w:p>
    <w:p w:rsidR="00E41A5C" w:rsidRPr="00BD47D4" w:rsidRDefault="00E41A5C" w:rsidP="00E41A5C">
      <w:pPr>
        <w:jc w:val="both"/>
        <w:rPr>
          <w:rFonts w:ascii="Soberana sans" w:hAnsi="Soberana sans" w:cs="Arial"/>
        </w:rPr>
      </w:pPr>
      <w:r w:rsidRPr="00BD47D4">
        <w:rPr>
          <w:rFonts w:ascii="Soberana sans" w:hAnsi="Soberana sans" w:cs="Arial"/>
        </w:rPr>
        <w:t>La emisión de los Estados Financieros se ha realizado en base a la normatividad de la CONAC y la Ley de Contabilidad Gubernamental.</w:t>
      </w:r>
    </w:p>
    <w:p w:rsidR="00E41A5C" w:rsidRPr="00BD47D4" w:rsidRDefault="00E41A5C" w:rsidP="00E41A5C">
      <w:pPr>
        <w:jc w:val="both"/>
        <w:rPr>
          <w:rFonts w:ascii="Soberana sans" w:hAnsi="Soberana sans" w:cs="Arial"/>
        </w:rPr>
      </w:pPr>
      <w:r w:rsidRPr="00BD47D4">
        <w:rPr>
          <w:rFonts w:ascii="Soberana sans" w:hAnsi="Soberana sans" w:cs="Arial"/>
        </w:rPr>
        <w:t>Debido al cambio en políticas, se implementa nuevo sistema de contabilidad SCGIII; por lo tanto la presentación de los Estados Financieros será de forma más detallada y en base a la normatividad de la CONAC.</w:t>
      </w:r>
    </w:p>
    <w:p w:rsidR="00E41A5C" w:rsidRPr="00BD47D4" w:rsidRDefault="00E41A5C" w:rsidP="00E41A5C">
      <w:pPr>
        <w:pStyle w:val="Prrafodelista"/>
        <w:numPr>
          <w:ilvl w:val="0"/>
          <w:numId w:val="8"/>
        </w:numPr>
        <w:jc w:val="both"/>
        <w:rPr>
          <w:rFonts w:ascii="Soberana sans" w:hAnsi="Soberana sans" w:cs="Arial"/>
          <w:b/>
        </w:rPr>
      </w:pPr>
      <w:r w:rsidRPr="00BD47D4">
        <w:rPr>
          <w:rFonts w:ascii="Soberana sans" w:hAnsi="Soberana sans" w:cs="Arial"/>
          <w:b/>
        </w:rPr>
        <w:t>Políticas de Contabilidad Significativas</w:t>
      </w:r>
    </w:p>
    <w:p w:rsidR="00E41A5C" w:rsidRPr="00BD47D4" w:rsidRDefault="00E41A5C" w:rsidP="00E41A5C">
      <w:pPr>
        <w:pStyle w:val="Texto"/>
        <w:spacing w:after="0" w:line="240" w:lineRule="exact"/>
        <w:ind w:left="720" w:firstLine="0"/>
        <w:rPr>
          <w:rFonts w:ascii="Soberana sans" w:hAnsi="Soberana sans"/>
          <w:sz w:val="22"/>
          <w:szCs w:val="22"/>
          <w:lang w:val="es-MX"/>
        </w:rPr>
      </w:pPr>
      <w:r w:rsidRPr="00BD47D4">
        <w:rPr>
          <w:rFonts w:ascii="Soberana sans" w:hAnsi="Soberana sans"/>
          <w:sz w:val="22"/>
          <w:szCs w:val="22"/>
          <w:lang w:val="es-MX"/>
        </w:rPr>
        <w:t xml:space="preserve">Durante el </w:t>
      </w:r>
      <w:r>
        <w:rPr>
          <w:rFonts w:ascii="Soberana sans" w:hAnsi="Soberana sans"/>
          <w:sz w:val="22"/>
          <w:szCs w:val="22"/>
          <w:lang w:val="es-MX"/>
        </w:rPr>
        <w:t>segundo trimestre 2019</w:t>
      </w:r>
      <w:r w:rsidRPr="00BD47D4">
        <w:rPr>
          <w:rFonts w:ascii="Soberana sans" w:hAnsi="Soberana sans"/>
          <w:sz w:val="22"/>
          <w:szCs w:val="22"/>
          <w:lang w:val="es-MX"/>
        </w:rPr>
        <w:t>, no hubo registros significativos.</w:t>
      </w:r>
    </w:p>
    <w:p w:rsidR="00E41A5C" w:rsidRPr="00BD47D4" w:rsidRDefault="00E41A5C" w:rsidP="00E41A5C">
      <w:pPr>
        <w:jc w:val="both"/>
        <w:rPr>
          <w:rFonts w:ascii="Soberana sans" w:hAnsi="Soberana sans" w:cs="Arial"/>
        </w:rPr>
      </w:pPr>
    </w:p>
    <w:p w:rsidR="00E41A5C" w:rsidRPr="00BD47D4" w:rsidRDefault="00E41A5C" w:rsidP="00E41A5C">
      <w:pPr>
        <w:pStyle w:val="Prrafodelista"/>
        <w:numPr>
          <w:ilvl w:val="0"/>
          <w:numId w:val="8"/>
        </w:numPr>
        <w:jc w:val="both"/>
        <w:rPr>
          <w:rFonts w:ascii="Soberana sans" w:hAnsi="Soberana sans" w:cs="Arial"/>
          <w:b/>
        </w:rPr>
      </w:pPr>
      <w:r w:rsidRPr="00BD47D4">
        <w:rPr>
          <w:rFonts w:ascii="Soberana sans" w:hAnsi="Soberana sans" w:cs="Arial"/>
          <w:b/>
        </w:rPr>
        <w:t>Posición en Moneda Extranjera y Protección de Riesgo Cambiario</w:t>
      </w:r>
    </w:p>
    <w:p w:rsidR="00E41A5C" w:rsidRPr="00BD47D4" w:rsidRDefault="00E41A5C" w:rsidP="00E41A5C">
      <w:pPr>
        <w:pStyle w:val="Prrafodelista"/>
        <w:jc w:val="both"/>
        <w:rPr>
          <w:rFonts w:ascii="Soberana sans" w:hAnsi="Soberana sans" w:cs="Arial"/>
        </w:rPr>
      </w:pPr>
      <w:r w:rsidRPr="00BD47D4">
        <w:rPr>
          <w:rFonts w:ascii="Soberana sans" w:hAnsi="Soberana sans" w:cs="Arial"/>
        </w:rPr>
        <w:t>No se manejan activos, pasivos en moneda extranjera.</w:t>
      </w:r>
    </w:p>
    <w:p w:rsidR="00E41A5C" w:rsidRPr="00BD47D4" w:rsidRDefault="00E41A5C" w:rsidP="00E41A5C">
      <w:pPr>
        <w:pStyle w:val="Prrafodelista"/>
        <w:jc w:val="both"/>
        <w:rPr>
          <w:rFonts w:ascii="Soberana sans" w:hAnsi="Soberana sans" w:cs="Arial"/>
        </w:rPr>
      </w:pPr>
    </w:p>
    <w:p w:rsidR="00E41A5C" w:rsidRDefault="00E41A5C" w:rsidP="00E41A5C">
      <w:pPr>
        <w:pStyle w:val="Prrafodelista"/>
        <w:numPr>
          <w:ilvl w:val="0"/>
          <w:numId w:val="8"/>
        </w:numPr>
        <w:jc w:val="both"/>
        <w:rPr>
          <w:rFonts w:ascii="Soberana sans" w:hAnsi="Soberana sans" w:cs="Arial"/>
          <w:b/>
        </w:rPr>
      </w:pPr>
      <w:r w:rsidRPr="00BD47D4">
        <w:rPr>
          <w:rFonts w:ascii="Soberana sans" w:hAnsi="Soberana sans" w:cs="Arial"/>
          <w:b/>
        </w:rPr>
        <w:t>Reporte Analítico del Activo</w:t>
      </w:r>
    </w:p>
    <w:tbl>
      <w:tblPr>
        <w:tblW w:w="7355" w:type="dxa"/>
        <w:jc w:val="center"/>
        <w:tblCellMar>
          <w:left w:w="70" w:type="dxa"/>
          <w:right w:w="70" w:type="dxa"/>
        </w:tblCellMar>
        <w:tblLook w:val="04A0" w:firstRow="1" w:lastRow="0" w:firstColumn="1" w:lastColumn="0" w:noHBand="0" w:noVBand="1"/>
      </w:tblPr>
      <w:tblGrid>
        <w:gridCol w:w="5706"/>
        <w:gridCol w:w="1900"/>
      </w:tblGrid>
      <w:tr w:rsidR="00E41A5C" w:rsidRPr="00C93D3D" w:rsidTr="00E30B36">
        <w:trPr>
          <w:trHeight w:hRule="exact" w:val="301"/>
          <w:jc w:val="center"/>
        </w:trPr>
        <w:tc>
          <w:tcPr>
            <w:tcW w:w="3918" w:type="pct"/>
            <w:tcBorders>
              <w:top w:val="nil"/>
              <w:left w:val="nil"/>
              <w:bottom w:val="nil"/>
              <w:right w:val="nil"/>
            </w:tcBorders>
            <w:shd w:val="clear" w:color="auto" w:fill="auto"/>
            <w:noWrap/>
            <w:vAlign w:val="bottom"/>
            <w:hideMark/>
          </w:tcPr>
          <w:p w:rsidR="00E41A5C" w:rsidRPr="00C93D3D" w:rsidRDefault="00E41A5C" w:rsidP="00E30B36">
            <w:pPr>
              <w:spacing w:after="0" w:line="240" w:lineRule="auto"/>
              <w:rPr>
                <w:rFonts w:ascii="Soberana sans" w:hAnsi="Soberana sans" w:cs="Arial"/>
                <w:b/>
              </w:rPr>
            </w:pPr>
            <w:r w:rsidRPr="00C93D3D">
              <w:rPr>
                <w:rFonts w:ascii="Soberana sans" w:hAnsi="Soberana sans" w:cs="Arial"/>
                <w:b/>
              </w:rPr>
              <w:t>ACTIVO</w:t>
            </w:r>
          </w:p>
        </w:tc>
        <w:tc>
          <w:tcPr>
            <w:tcW w:w="1082" w:type="pct"/>
            <w:tcBorders>
              <w:top w:val="nil"/>
              <w:left w:val="nil"/>
              <w:bottom w:val="nil"/>
              <w:right w:val="nil"/>
            </w:tcBorders>
            <w:shd w:val="clear" w:color="auto" w:fill="auto"/>
            <w:noWrap/>
            <w:vAlign w:val="bottom"/>
            <w:hideMark/>
          </w:tcPr>
          <w:p w:rsidR="00E41A5C" w:rsidRPr="00C93D3D" w:rsidRDefault="00E41A5C" w:rsidP="00E30B36">
            <w:pPr>
              <w:spacing w:after="0" w:line="240" w:lineRule="auto"/>
              <w:rPr>
                <w:rFonts w:ascii="Soberana sans" w:hAnsi="Soberana sans" w:cs="Arial"/>
              </w:rPr>
            </w:pPr>
          </w:p>
        </w:tc>
      </w:tr>
      <w:tr w:rsidR="00E41A5C" w:rsidRPr="00C93D3D" w:rsidTr="00E30B36">
        <w:trPr>
          <w:trHeight w:hRule="exact" w:val="301"/>
          <w:jc w:val="center"/>
        </w:trPr>
        <w:tc>
          <w:tcPr>
            <w:tcW w:w="3918" w:type="pct"/>
            <w:tcBorders>
              <w:top w:val="nil"/>
              <w:left w:val="nil"/>
              <w:bottom w:val="nil"/>
              <w:right w:val="nil"/>
            </w:tcBorders>
            <w:shd w:val="clear" w:color="auto" w:fill="auto"/>
            <w:noWrap/>
            <w:vAlign w:val="bottom"/>
            <w:hideMark/>
          </w:tcPr>
          <w:p w:rsidR="00E41A5C" w:rsidRPr="00C93D3D" w:rsidRDefault="00E41A5C" w:rsidP="00E30B36">
            <w:pPr>
              <w:spacing w:after="0" w:line="240" w:lineRule="auto"/>
              <w:rPr>
                <w:rFonts w:ascii="Soberana sans" w:hAnsi="Soberana sans" w:cs="Arial"/>
                <w:b/>
                <w:u w:val="single"/>
              </w:rPr>
            </w:pPr>
            <w:r w:rsidRPr="00C93D3D">
              <w:rPr>
                <w:rFonts w:ascii="Soberana sans" w:hAnsi="Soberana sans" w:cs="Arial"/>
                <w:b/>
                <w:u w:val="single"/>
              </w:rPr>
              <w:t>Activo Circulante</w:t>
            </w:r>
          </w:p>
        </w:tc>
        <w:tc>
          <w:tcPr>
            <w:tcW w:w="1082" w:type="pct"/>
            <w:tcBorders>
              <w:top w:val="nil"/>
              <w:left w:val="nil"/>
              <w:bottom w:val="nil"/>
              <w:right w:val="nil"/>
            </w:tcBorders>
            <w:shd w:val="clear" w:color="auto" w:fill="auto"/>
            <w:noWrap/>
            <w:vAlign w:val="bottom"/>
            <w:hideMark/>
          </w:tcPr>
          <w:p w:rsidR="00E41A5C" w:rsidRPr="00C93D3D" w:rsidRDefault="00E41A5C" w:rsidP="00E30B36">
            <w:pPr>
              <w:spacing w:after="0" w:line="240" w:lineRule="auto"/>
              <w:rPr>
                <w:rFonts w:ascii="Soberana sans" w:hAnsi="Soberana sans" w:cs="Arial"/>
              </w:rPr>
            </w:pPr>
          </w:p>
        </w:tc>
      </w:tr>
      <w:tr w:rsidR="00E41A5C" w:rsidRPr="00C93D3D" w:rsidTr="00E30B36">
        <w:trPr>
          <w:trHeight w:hRule="exact" w:val="301"/>
          <w:jc w:val="center"/>
        </w:trPr>
        <w:tc>
          <w:tcPr>
            <w:tcW w:w="3918" w:type="pct"/>
            <w:tcBorders>
              <w:top w:val="nil"/>
              <w:left w:val="nil"/>
              <w:bottom w:val="nil"/>
              <w:right w:val="nil"/>
            </w:tcBorders>
            <w:shd w:val="clear" w:color="auto" w:fill="auto"/>
            <w:noWrap/>
            <w:vAlign w:val="bottom"/>
            <w:hideMark/>
          </w:tcPr>
          <w:p w:rsidR="00E41A5C" w:rsidRPr="00C93D3D" w:rsidRDefault="00E41A5C" w:rsidP="00E30B36">
            <w:pPr>
              <w:spacing w:after="0" w:line="240" w:lineRule="auto"/>
              <w:rPr>
                <w:rFonts w:ascii="Soberana sans" w:hAnsi="Soberana sans" w:cs="Arial"/>
              </w:rPr>
            </w:pPr>
            <w:r w:rsidRPr="00C93D3D">
              <w:rPr>
                <w:rFonts w:ascii="Soberana sans" w:hAnsi="Soberana sans" w:cs="Arial"/>
              </w:rPr>
              <w:t>Efectivo y Equivalentes</w:t>
            </w:r>
          </w:p>
        </w:tc>
        <w:tc>
          <w:tcPr>
            <w:tcW w:w="1082" w:type="pct"/>
            <w:tcBorders>
              <w:top w:val="nil"/>
              <w:left w:val="nil"/>
              <w:bottom w:val="nil"/>
              <w:right w:val="nil"/>
            </w:tcBorders>
            <w:shd w:val="clear" w:color="auto" w:fill="auto"/>
            <w:noWrap/>
            <w:vAlign w:val="bottom"/>
            <w:hideMark/>
          </w:tcPr>
          <w:p w:rsidR="00E41A5C" w:rsidRPr="00C93D3D" w:rsidRDefault="00E41A5C" w:rsidP="00E30B36">
            <w:pPr>
              <w:spacing w:after="0" w:line="240" w:lineRule="auto"/>
              <w:jc w:val="right"/>
              <w:rPr>
                <w:rFonts w:ascii="Soberana sans" w:hAnsi="Soberana sans" w:cs="Arial"/>
              </w:rPr>
            </w:pPr>
            <w:r w:rsidRPr="00C93D3D">
              <w:rPr>
                <w:rFonts w:ascii="Soberana sans" w:hAnsi="Soberana sans" w:cs="Arial"/>
              </w:rPr>
              <w:t xml:space="preserve">   16,640,164.00 </w:t>
            </w:r>
          </w:p>
        </w:tc>
      </w:tr>
      <w:tr w:rsidR="00E41A5C" w:rsidRPr="00C93D3D" w:rsidTr="00E30B36">
        <w:trPr>
          <w:trHeight w:hRule="exact" w:val="301"/>
          <w:jc w:val="center"/>
        </w:trPr>
        <w:tc>
          <w:tcPr>
            <w:tcW w:w="3918" w:type="pct"/>
            <w:tcBorders>
              <w:top w:val="nil"/>
              <w:left w:val="nil"/>
              <w:bottom w:val="nil"/>
              <w:right w:val="nil"/>
            </w:tcBorders>
            <w:shd w:val="clear" w:color="auto" w:fill="auto"/>
            <w:noWrap/>
            <w:vAlign w:val="bottom"/>
            <w:hideMark/>
          </w:tcPr>
          <w:p w:rsidR="00E41A5C" w:rsidRPr="00C93D3D" w:rsidRDefault="00E41A5C" w:rsidP="00E30B36">
            <w:pPr>
              <w:spacing w:after="0" w:line="240" w:lineRule="auto"/>
              <w:rPr>
                <w:rFonts w:ascii="Soberana sans" w:hAnsi="Soberana sans" w:cs="Arial"/>
              </w:rPr>
            </w:pPr>
            <w:r w:rsidRPr="00C93D3D">
              <w:rPr>
                <w:rFonts w:ascii="Soberana sans" w:hAnsi="Soberana sans" w:cs="Arial"/>
              </w:rPr>
              <w:t>Derechos a Recibir Efectivo o Equivalentes</w:t>
            </w:r>
          </w:p>
        </w:tc>
        <w:tc>
          <w:tcPr>
            <w:tcW w:w="1082" w:type="pct"/>
            <w:tcBorders>
              <w:top w:val="nil"/>
              <w:left w:val="nil"/>
              <w:bottom w:val="nil"/>
              <w:right w:val="nil"/>
            </w:tcBorders>
            <w:shd w:val="clear" w:color="auto" w:fill="auto"/>
            <w:noWrap/>
            <w:vAlign w:val="bottom"/>
            <w:hideMark/>
          </w:tcPr>
          <w:p w:rsidR="00E41A5C" w:rsidRPr="00C93D3D" w:rsidRDefault="00E41A5C" w:rsidP="00E30B36">
            <w:pPr>
              <w:spacing w:after="0" w:line="240" w:lineRule="auto"/>
              <w:jc w:val="right"/>
              <w:rPr>
                <w:rFonts w:ascii="Soberana sans" w:hAnsi="Soberana sans" w:cs="Arial"/>
              </w:rPr>
            </w:pPr>
            <w:r w:rsidRPr="00C93D3D">
              <w:rPr>
                <w:rFonts w:ascii="Soberana sans" w:hAnsi="Soberana sans" w:cs="Arial"/>
              </w:rPr>
              <w:t xml:space="preserve">         113,244.00 </w:t>
            </w:r>
          </w:p>
        </w:tc>
      </w:tr>
      <w:tr w:rsidR="00E41A5C" w:rsidRPr="00C93D3D" w:rsidTr="00E30B36">
        <w:trPr>
          <w:trHeight w:hRule="exact" w:val="301"/>
          <w:jc w:val="center"/>
        </w:trPr>
        <w:tc>
          <w:tcPr>
            <w:tcW w:w="3918" w:type="pct"/>
            <w:tcBorders>
              <w:top w:val="nil"/>
              <w:left w:val="nil"/>
              <w:bottom w:val="nil"/>
              <w:right w:val="nil"/>
            </w:tcBorders>
            <w:shd w:val="clear" w:color="auto" w:fill="auto"/>
            <w:noWrap/>
            <w:vAlign w:val="bottom"/>
            <w:hideMark/>
          </w:tcPr>
          <w:p w:rsidR="00E41A5C" w:rsidRPr="00C93D3D" w:rsidRDefault="00E41A5C" w:rsidP="00E30B36">
            <w:pPr>
              <w:spacing w:after="0" w:line="240" w:lineRule="auto"/>
              <w:rPr>
                <w:rFonts w:ascii="Soberana sans" w:hAnsi="Soberana sans" w:cs="Arial"/>
              </w:rPr>
            </w:pPr>
            <w:r w:rsidRPr="00C93D3D">
              <w:rPr>
                <w:rFonts w:ascii="Soberana sans" w:hAnsi="Soberana sans" w:cs="Arial"/>
              </w:rPr>
              <w:t>Derechos a Recibir Bienes y Servicios</w:t>
            </w:r>
          </w:p>
        </w:tc>
        <w:tc>
          <w:tcPr>
            <w:tcW w:w="1082" w:type="pct"/>
            <w:tcBorders>
              <w:top w:val="nil"/>
              <w:left w:val="nil"/>
              <w:bottom w:val="nil"/>
              <w:right w:val="nil"/>
            </w:tcBorders>
            <w:shd w:val="clear" w:color="auto" w:fill="auto"/>
            <w:noWrap/>
            <w:vAlign w:val="bottom"/>
            <w:hideMark/>
          </w:tcPr>
          <w:p w:rsidR="00E41A5C" w:rsidRPr="00C93D3D" w:rsidRDefault="00E41A5C" w:rsidP="00E30B36">
            <w:pPr>
              <w:spacing w:after="0" w:line="240" w:lineRule="auto"/>
              <w:jc w:val="right"/>
              <w:rPr>
                <w:rFonts w:ascii="Soberana sans" w:hAnsi="Soberana sans" w:cs="Arial"/>
              </w:rPr>
            </w:pPr>
            <w:r w:rsidRPr="00C93D3D">
              <w:rPr>
                <w:rFonts w:ascii="Soberana sans" w:hAnsi="Soberana sans" w:cs="Arial"/>
              </w:rPr>
              <w:t xml:space="preserve">                         </w:t>
            </w:r>
            <w:r>
              <w:rPr>
                <w:rFonts w:ascii="Soberana sans" w:hAnsi="Soberana sans" w:cs="Arial"/>
              </w:rPr>
              <w:t>0.00</w:t>
            </w:r>
            <w:r w:rsidRPr="00C93D3D">
              <w:rPr>
                <w:rFonts w:ascii="Soberana sans" w:hAnsi="Soberana sans" w:cs="Arial"/>
              </w:rPr>
              <w:t xml:space="preserve">   </w:t>
            </w:r>
          </w:p>
        </w:tc>
      </w:tr>
      <w:tr w:rsidR="00E41A5C" w:rsidRPr="00C93D3D" w:rsidTr="00E30B36">
        <w:trPr>
          <w:trHeight w:hRule="exact" w:val="301"/>
          <w:jc w:val="center"/>
        </w:trPr>
        <w:tc>
          <w:tcPr>
            <w:tcW w:w="3918" w:type="pct"/>
            <w:tcBorders>
              <w:top w:val="nil"/>
              <w:left w:val="nil"/>
              <w:bottom w:val="nil"/>
              <w:right w:val="nil"/>
            </w:tcBorders>
            <w:shd w:val="clear" w:color="auto" w:fill="auto"/>
            <w:noWrap/>
            <w:vAlign w:val="bottom"/>
            <w:hideMark/>
          </w:tcPr>
          <w:p w:rsidR="00E41A5C" w:rsidRPr="00C93D3D" w:rsidRDefault="00E41A5C" w:rsidP="00E30B36">
            <w:pPr>
              <w:spacing w:after="0" w:line="240" w:lineRule="auto"/>
              <w:rPr>
                <w:rFonts w:ascii="Soberana sans" w:hAnsi="Soberana sans" w:cs="Arial"/>
                <w:b/>
              </w:rPr>
            </w:pPr>
            <w:r w:rsidRPr="00C93D3D">
              <w:rPr>
                <w:rFonts w:ascii="Soberana sans" w:hAnsi="Soberana sans" w:cs="Arial"/>
                <w:b/>
              </w:rPr>
              <w:t>Total de  Activos  Circulantes</w:t>
            </w:r>
          </w:p>
        </w:tc>
        <w:tc>
          <w:tcPr>
            <w:tcW w:w="1082" w:type="pct"/>
            <w:tcBorders>
              <w:top w:val="nil"/>
              <w:left w:val="nil"/>
              <w:bottom w:val="nil"/>
              <w:right w:val="nil"/>
            </w:tcBorders>
            <w:shd w:val="clear" w:color="auto" w:fill="auto"/>
            <w:noWrap/>
            <w:vAlign w:val="bottom"/>
            <w:hideMark/>
          </w:tcPr>
          <w:p w:rsidR="00E41A5C" w:rsidRPr="00C93D3D" w:rsidRDefault="00E41A5C" w:rsidP="00E30B36">
            <w:pPr>
              <w:spacing w:after="0" w:line="240" w:lineRule="auto"/>
              <w:jc w:val="right"/>
              <w:rPr>
                <w:rFonts w:ascii="Soberana sans" w:hAnsi="Soberana sans" w:cs="Arial"/>
                <w:b/>
              </w:rPr>
            </w:pPr>
            <w:r w:rsidRPr="00C93D3D">
              <w:rPr>
                <w:rFonts w:ascii="Soberana sans" w:hAnsi="Soberana sans" w:cs="Arial"/>
                <w:b/>
              </w:rPr>
              <w:t xml:space="preserve">   16,753,408.00 </w:t>
            </w:r>
          </w:p>
        </w:tc>
      </w:tr>
      <w:tr w:rsidR="00E41A5C" w:rsidRPr="00C93D3D" w:rsidTr="00E30B36">
        <w:trPr>
          <w:trHeight w:hRule="exact" w:val="301"/>
          <w:jc w:val="center"/>
        </w:trPr>
        <w:tc>
          <w:tcPr>
            <w:tcW w:w="3918" w:type="pct"/>
            <w:tcBorders>
              <w:top w:val="nil"/>
              <w:left w:val="nil"/>
              <w:bottom w:val="nil"/>
              <w:right w:val="nil"/>
            </w:tcBorders>
            <w:shd w:val="clear" w:color="auto" w:fill="auto"/>
            <w:noWrap/>
            <w:vAlign w:val="bottom"/>
            <w:hideMark/>
          </w:tcPr>
          <w:p w:rsidR="00E41A5C" w:rsidRPr="00C93D3D" w:rsidRDefault="00E41A5C" w:rsidP="00E30B36">
            <w:pPr>
              <w:spacing w:after="0" w:line="240" w:lineRule="auto"/>
              <w:rPr>
                <w:rFonts w:ascii="Soberana sans" w:hAnsi="Soberana sans" w:cs="Arial"/>
                <w:b/>
                <w:u w:val="single"/>
              </w:rPr>
            </w:pPr>
            <w:r w:rsidRPr="00C93D3D">
              <w:rPr>
                <w:rFonts w:ascii="Soberana sans" w:hAnsi="Soberana sans" w:cs="Arial"/>
                <w:b/>
                <w:u w:val="single"/>
              </w:rPr>
              <w:t>Activo No Circulante</w:t>
            </w:r>
          </w:p>
        </w:tc>
        <w:tc>
          <w:tcPr>
            <w:tcW w:w="1082" w:type="pct"/>
            <w:tcBorders>
              <w:top w:val="nil"/>
              <w:left w:val="nil"/>
              <w:bottom w:val="nil"/>
              <w:right w:val="nil"/>
            </w:tcBorders>
            <w:shd w:val="clear" w:color="auto" w:fill="auto"/>
            <w:noWrap/>
            <w:vAlign w:val="bottom"/>
            <w:hideMark/>
          </w:tcPr>
          <w:p w:rsidR="00E41A5C" w:rsidRPr="00C93D3D" w:rsidRDefault="00E41A5C" w:rsidP="00E30B36">
            <w:pPr>
              <w:spacing w:after="0" w:line="240" w:lineRule="auto"/>
              <w:jc w:val="right"/>
              <w:rPr>
                <w:rFonts w:ascii="Soberana sans" w:hAnsi="Soberana sans" w:cs="Arial"/>
              </w:rPr>
            </w:pPr>
          </w:p>
        </w:tc>
      </w:tr>
      <w:tr w:rsidR="00E41A5C" w:rsidRPr="00C93D3D" w:rsidTr="00E30B36">
        <w:trPr>
          <w:trHeight w:hRule="exact" w:val="301"/>
          <w:jc w:val="center"/>
        </w:trPr>
        <w:tc>
          <w:tcPr>
            <w:tcW w:w="3918" w:type="pct"/>
            <w:tcBorders>
              <w:top w:val="nil"/>
              <w:left w:val="nil"/>
              <w:bottom w:val="nil"/>
              <w:right w:val="nil"/>
            </w:tcBorders>
            <w:shd w:val="clear" w:color="auto" w:fill="auto"/>
            <w:noWrap/>
            <w:vAlign w:val="bottom"/>
            <w:hideMark/>
          </w:tcPr>
          <w:p w:rsidR="00E41A5C" w:rsidRPr="00C93D3D" w:rsidRDefault="00E41A5C" w:rsidP="00E30B36">
            <w:pPr>
              <w:spacing w:after="0" w:line="240" w:lineRule="auto"/>
              <w:rPr>
                <w:rFonts w:ascii="Soberana sans" w:hAnsi="Soberana sans" w:cs="Arial"/>
              </w:rPr>
            </w:pPr>
            <w:r w:rsidRPr="00C93D3D">
              <w:rPr>
                <w:rFonts w:ascii="Soberana sans" w:hAnsi="Soberana sans" w:cs="Arial"/>
              </w:rPr>
              <w:t>Bienes Inmuebles, Infraestructura y Construcciones en Proceso</w:t>
            </w:r>
          </w:p>
        </w:tc>
        <w:tc>
          <w:tcPr>
            <w:tcW w:w="1082" w:type="pct"/>
            <w:tcBorders>
              <w:top w:val="nil"/>
              <w:left w:val="nil"/>
              <w:bottom w:val="nil"/>
              <w:right w:val="nil"/>
            </w:tcBorders>
            <w:shd w:val="clear" w:color="auto" w:fill="auto"/>
            <w:noWrap/>
            <w:vAlign w:val="bottom"/>
            <w:hideMark/>
          </w:tcPr>
          <w:p w:rsidR="00E41A5C" w:rsidRPr="00C93D3D" w:rsidRDefault="00E41A5C" w:rsidP="00E30B36">
            <w:pPr>
              <w:spacing w:after="0" w:line="240" w:lineRule="auto"/>
              <w:jc w:val="right"/>
              <w:rPr>
                <w:rFonts w:ascii="Soberana sans" w:hAnsi="Soberana sans" w:cs="Arial"/>
              </w:rPr>
            </w:pPr>
            <w:r w:rsidRPr="00C93D3D">
              <w:rPr>
                <w:rFonts w:ascii="Soberana sans" w:hAnsi="Soberana sans" w:cs="Arial"/>
              </w:rPr>
              <w:t xml:space="preserve">     1,405,492.00 </w:t>
            </w:r>
          </w:p>
        </w:tc>
      </w:tr>
      <w:tr w:rsidR="00E41A5C" w:rsidRPr="00C93D3D" w:rsidTr="00E30B36">
        <w:trPr>
          <w:trHeight w:hRule="exact" w:val="301"/>
          <w:jc w:val="center"/>
        </w:trPr>
        <w:tc>
          <w:tcPr>
            <w:tcW w:w="3918" w:type="pct"/>
            <w:tcBorders>
              <w:top w:val="nil"/>
              <w:left w:val="nil"/>
              <w:bottom w:val="nil"/>
              <w:right w:val="nil"/>
            </w:tcBorders>
            <w:shd w:val="clear" w:color="auto" w:fill="auto"/>
            <w:noWrap/>
            <w:vAlign w:val="bottom"/>
            <w:hideMark/>
          </w:tcPr>
          <w:p w:rsidR="00E41A5C" w:rsidRPr="00C93D3D" w:rsidRDefault="00E41A5C" w:rsidP="00E30B36">
            <w:pPr>
              <w:spacing w:after="0" w:line="240" w:lineRule="auto"/>
              <w:rPr>
                <w:rFonts w:ascii="Soberana sans" w:hAnsi="Soberana sans" w:cs="Arial"/>
              </w:rPr>
            </w:pPr>
            <w:r w:rsidRPr="00C93D3D">
              <w:rPr>
                <w:rFonts w:ascii="Soberana sans" w:hAnsi="Soberana sans" w:cs="Arial"/>
              </w:rPr>
              <w:t>Bienes Muebles</w:t>
            </w:r>
          </w:p>
        </w:tc>
        <w:tc>
          <w:tcPr>
            <w:tcW w:w="1082" w:type="pct"/>
            <w:tcBorders>
              <w:top w:val="nil"/>
              <w:left w:val="nil"/>
              <w:bottom w:val="nil"/>
              <w:right w:val="nil"/>
            </w:tcBorders>
            <w:shd w:val="clear" w:color="auto" w:fill="auto"/>
            <w:noWrap/>
            <w:vAlign w:val="bottom"/>
            <w:hideMark/>
          </w:tcPr>
          <w:p w:rsidR="00E41A5C" w:rsidRPr="00C93D3D" w:rsidRDefault="00E41A5C" w:rsidP="00E30B36">
            <w:pPr>
              <w:spacing w:after="0" w:line="240" w:lineRule="auto"/>
              <w:jc w:val="right"/>
              <w:rPr>
                <w:rFonts w:ascii="Soberana sans" w:hAnsi="Soberana sans" w:cs="Arial"/>
              </w:rPr>
            </w:pPr>
            <w:r w:rsidRPr="00C93D3D">
              <w:rPr>
                <w:rFonts w:ascii="Soberana sans" w:hAnsi="Soberana sans" w:cs="Arial"/>
              </w:rPr>
              <w:t xml:space="preserve">   16,599,995.00 </w:t>
            </w:r>
          </w:p>
        </w:tc>
      </w:tr>
      <w:tr w:rsidR="00E41A5C" w:rsidRPr="00C93D3D" w:rsidTr="00E30B36">
        <w:trPr>
          <w:trHeight w:hRule="exact" w:val="301"/>
          <w:jc w:val="center"/>
        </w:trPr>
        <w:tc>
          <w:tcPr>
            <w:tcW w:w="3918" w:type="pct"/>
            <w:tcBorders>
              <w:top w:val="nil"/>
              <w:left w:val="nil"/>
              <w:bottom w:val="nil"/>
              <w:right w:val="nil"/>
            </w:tcBorders>
            <w:shd w:val="clear" w:color="auto" w:fill="auto"/>
            <w:noWrap/>
            <w:vAlign w:val="bottom"/>
            <w:hideMark/>
          </w:tcPr>
          <w:p w:rsidR="00E41A5C" w:rsidRPr="00C93D3D" w:rsidRDefault="00E41A5C" w:rsidP="00E30B36">
            <w:pPr>
              <w:spacing w:after="0" w:line="240" w:lineRule="auto"/>
              <w:rPr>
                <w:rFonts w:ascii="Soberana sans" w:hAnsi="Soberana sans" w:cs="Arial"/>
              </w:rPr>
            </w:pPr>
            <w:r w:rsidRPr="00C93D3D">
              <w:rPr>
                <w:rFonts w:ascii="Soberana sans" w:hAnsi="Soberana sans" w:cs="Arial"/>
              </w:rPr>
              <w:t>Activos Intangibles</w:t>
            </w:r>
          </w:p>
        </w:tc>
        <w:tc>
          <w:tcPr>
            <w:tcW w:w="1082" w:type="pct"/>
            <w:tcBorders>
              <w:top w:val="nil"/>
              <w:left w:val="nil"/>
              <w:bottom w:val="nil"/>
              <w:right w:val="nil"/>
            </w:tcBorders>
            <w:shd w:val="clear" w:color="auto" w:fill="auto"/>
            <w:noWrap/>
            <w:vAlign w:val="bottom"/>
            <w:hideMark/>
          </w:tcPr>
          <w:p w:rsidR="00E41A5C" w:rsidRPr="00C93D3D" w:rsidRDefault="00E41A5C" w:rsidP="00E30B36">
            <w:pPr>
              <w:spacing w:after="0" w:line="240" w:lineRule="auto"/>
              <w:jc w:val="right"/>
              <w:rPr>
                <w:rFonts w:ascii="Soberana sans" w:hAnsi="Soberana sans" w:cs="Arial"/>
              </w:rPr>
            </w:pPr>
            <w:r w:rsidRPr="00C93D3D">
              <w:rPr>
                <w:rFonts w:ascii="Soberana sans" w:hAnsi="Soberana sans" w:cs="Arial"/>
              </w:rPr>
              <w:t xml:space="preserve">         271,965.00 </w:t>
            </w:r>
          </w:p>
        </w:tc>
      </w:tr>
      <w:tr w:rsidR="00E41A5C" w:rsidRPr="00C93D3D" w:rsidTr="00E30B36">
        <w:trPr>
          <w:trHeight w:hRule="exact" w:val="301"/>
          <w:jc w:val="center"/>
        </w:trPr>
        <w:tc>
          <w:tcPr>
            <w:tcW w:w="3918" w:type="pct"/>
            <w:tcBorders>
              <w:top w:val="nil"/>
              <w:left w:val="nil"/>
              <w:bottom w:val="nil"/>
              <w:right w:val="nil"/>
            </w:tcBorders>
            <w:shd w:val="clear" w:color="auto" w:fill="auto"/>
            <w:noWrap/>
            <w:vAlign w:val="bottom"/>
            <w:hideMark/>
          </w:tcPr>
          <w:p w:rsidR="00E41A5C" w:rsidRPr="00C93D3D" w:rsidRDefault="00E41A5C" w:rsidP="00E30B36">
            <w:pPr>
              <w:spacing w:after="0" w:line="240" w:lineRule="auto"/>
              <w:rPr>
                <w:rFonts w:ascii="Soberana sans" w:hAnsi="Soberana sans" w:cs="Arial"/>
                <w:b/>
              </w:rPr>
            </w:pPr>
            <w:r w:rsidRPr="00C93D3D">
              <w:rPr>
                <w:rFonts w:ascii="Soberana sans" w:hAnsi="Soberana sans" w:cs="Arial"/>
                <w:b/>
              </w:rPr>
              <w:t>Total de  Activos  No Circulantes</w:t>
            </w:r>
          </w:p>
        </w:tc>
        <w:tc>
          <w:tcPr>
            <w:tcW w:w="1082" w:type="pct"/>
            <w:tcBorders>
              <w:top w:val="nil"/>
              <w:left w:val="nil"/>
              <w:bottom w:val="nil"/>
              <w:right w:val="nil"/>
            </w:tcBorders>
            <w:shd w:val="clear" w:color="auto" w:fill="auto"/>
            <w:noWrap/>
            <w:vAlign w:val="bottom"/>
            <w:hideMark/>
          </w:tcPr>
          <w:p w:rsidR="00E41A5C" w:rsidRPr="00C93D3D" w:rsidRDefault="00E41A5C" w:rsidP="00E30B36">
            <w:pPr>
              <w:spacing w:after="0" w:line="240" w:lineRule="auto"/>
              <w:jc w:val="right"/>
              <w:rPr>
                <w:rFonts w:ascii="Soberana sans" w:hAnsi="Soberana sans" w:cs="Arial"/>
                <w:b/>
              </w:rPr>
            </w:pPr>
            <w:r w:rsidRPr="00C93D3D">
              <w:rPr>
                <w:rFonts w:ascii="Soberana sans" w:hAnsi="Soberana sans" w:cs="Arial"/>
                <w:b/>
              </w:rPr>
              <w:t xml:space="preserve">   18,277,452.00 </w:t>
            </w:r>
          </w:p>
        </w:tc>
      </w:tr>
      <w:tr w:rsidR="00E41A5C" w:rsidRPr="00C93D3D" w:rsidTr="00E30B36">
        <w:trPr>
          <w:trHeight w:hRule="exact" w:val="301"/>
          <w:jc w:val="center"/>
        </w:trPr>
        <w:tc>
          <w:tcPr>
            <w:tcW w:w="3918" w:type="pct"/>
            <w:tcBorders>
              <w:top w:val="nil"/>
              <w:left w:val="nil"/>
              <w:bottom w:val="nil"/>
              <w:right w:val="nil"/>
            </w:tcBorders>
            <w:shd w:val="clear" w:color="auto" w:fill="auto"/>
            <w:noWrap/>
            <w:vAlign w:val="bottom"/>
            <w:hideMark/>
          </w:tcPr>
          <w:p w:rsidR="00E41A5C" w:rsidRPr="00C93D3D" w:rsidRDefault="00E41A5C" w:rsidP="00E30B36">
            <w:pPr>
              <w:spacing w:after="0" w:line="240" w:lineRule="auto"/>
              <w:rPr>
                <w:rFonts w:ascii="Soberana sans" w:hAnsi="Soberana sans" w:cs="Arial"/>
                <w:b/>
              </w:rPr>
            </w:pPr>
            <w:r w:rsidRPr="00C93D3D">
              <w:rPr>
                <w:rFonts w:ascii="Soberana sans" w:hAnsi="Soberana sans" w:cs="Arial"/>
                <w:b/>
              </w:rPr>
              <w:t>Total de Activo</w:t>
            </w:r>
          </w:p>
        </w:tc>
        <w:tc>
          <w:tcPr>
            <w:tcW w:w="1082" w:type="pct"/>
            <w:tcBorders>
              <w:top w:val="nil"/>
              <w:left w:val="nil"/>
              <w:bottom w:val="nil"/>
              <w:right w:val="nil"/>
            </w:tcBorders>
            <w:shd w:val="clear" w:color="auto" w:fill="auto"/>
            <w:noWrap/>
            <w:vAlign w:val="bottom"/>
            <w:hideMark/>
          </w:tcPr>
          <w:p w:rsidR="00E41A5C" w:rsidRPr="00C93D3D" w:rsidRDefault="00E41A5C" w:rsidP="00E30B36">
            <w:pPr>
              <w:spacing w:after="0" w:line="240" w:lineRule="auto"/>
              <w:jc w:val="right"/>
              <w:rPr>
                <w:rFonts w:ascii="Soberana sans" w:hAnsi="Soberana sans" w:cs="Arial"/>
                <w:b/>
              </w:rPr>
            </w:pPr>
            <w:r w:rsidRPr="00C93D3D">
              <w:rPr>
                <w:rFonts w:ascii="Soberana sans" w:hAnsi="Soberana sans" w:cs="Arial"/>
                <w:b/>
              </w:rPr>
              <w:t xml:space="preserve">   35,030,860.00 </w:t>
            </w:r>
          </w:p>
        </w:tc>
      </w:tr>
    </w:tbl>
    <w:p w:rsidR="00E41A5C" w:rsidRPr="00BD47D4" w:rsidRDefault="00E41A5C" w:rsidP="00E41A5C">
      <w:pPr>
        <w:pStyle w:val="Prrafodelista"/>
        <w:jc w:val="both"/>
        <w:rPr>
          <w:rFonts w:ascii="Soberana sans" w:hAnsi="Soberana sans" w:cs="Arial"/>
          <w:b/>
        </w:rPr>
      </w:pPr>
    </w:p>
    <w:p w:rsidR="00E41A5C" w:rsidRPr="00BD47D4" w:rsidRDefault="00E41A5C" w:rsidP="00E41A5C">
      <w:pPr>
        <w:pStyle w:val="Prrafodelista"/>
        <w:jc w:val="both"/>
        <w:rPr>
          <w:rFonts w:ascii="Soberana sans" w:hAnsi="Soberana sans" w:cs="Arial"/>
        </w:rPr>
      </w:pPr>
    </w:p>
    <w:p w:rsidR="00E41A5C" w:rsidRPr="00BD47D4" w:rsidRDefault="00E41A5C" w:rsidP="00E41A5C">
      <w:pPr>
        <w:pStyle w:val="Prrafodelista"/>
        <w:numPr>
          <w:ilvl w:val="0"/>
          <w:numId w:val="8"/>
        </w:numPr>
        <w:jc w:val="both"/>
        <w:rPr>
          <w:rFonts w:ascii="Soberana sans" w:hAnsi="Soberana sans" w:cs="Arial"/>
          <w:b/>
        </w:rPr>
      </w:pPr>
      <w:r w:rsidRPr="00BD47D4">
        <w:rPr>
          <w:rFonts w:ascii="Soberana sans" w:hAnsi="Soberana sans" w:cs="Arial"/>
          <w:b/>
        </w:rPr>
        <w:t>Fideicomisos, Mandatos y Análogos</w:t>
      </w:r>
    </w:p>
    <w:p w:rsidR="00E41A5C" w:rsidRPr="00BD47D4" w:rsidRDefault="00E41A5C" w:rsidP="00E41A5C">
      <w:pPr>
        <w:pStyle w:val="Texto"/>
        <w:spacing w:after="0" w:line="240" w:lineRule="exact"/>
        <w:ind w:left="720" w:firstLine="0"/>
        <w:rPr>
          <w:rFonts w:ascii="Soberana sans" w:hAnsi="Soberana sans"/>
          <w:sz w:val="22"/>
          <w:szCs w:val="22"/>
          <w:lang w:val="es-MX"/>
        </w:rPr>
      </w:pPr>
      <w:r w:rsidRPr="00BD47D4">
        <w:rPr>
          <w:rFonts w:ascii="Soberana sans" w:hAnsi="Soberana sans"/>
          <w:sz w:val="22"/>
          <w:szCs w:val="22"/>
          <w:lang w:val="es-MX"/>
        </w:rPr>
        <w:t>Durante el ejercicio</w:t>
      </w:r>
      <w:r>
        <w:rPr>
          <w:rFonts w:ascii="Soberana sans" w:hAnsi="Soberana sans"/>
          <w:sz w:val="22"/>
          <w:szCs w:val="22"/>
          <w:lang w:val="es-MX"/>
        </w:rPr>
        <w:t xml:space="preserve"> de </w:t>
      </w:r>
      <w:r w:rsidRPr="00BD47D4">
        <w:rPr>
          <w:rFonts w:ascii="Soberana sans" w:hAnsi="Soberana sans"/>
          <w:sz w:val="22"/>
          <w:szCs w:val="22"/>
          <w:lang w:val="es-MX"/>
        </w:rPr>
        <w:t>201</w:t>
      </w:r>
      <w:r>
        <w:rPr>
          <w:rFonts w:ascii="Soberana sans" w:hAnsi="Soberana sans"/>
          <w:sz w:val="22"/>
          <w:szCs w:val="22"/>
          <w:lang w:val="es-MX"/>
        </w:rPr>
        <w:t>9</w:t>
      </w:r>
      <w:r w:rsidRPr="00BD47D4">
        <w:rPr>
          <w:rFonts w:ascii="Soberana sans" w:hAnsi="Soberana sans"/>
          <w:sz w:val="22"/>
          <w:szCs w:val="22"/>
          <w:lang w:val="es-MX"/>
        </w:rPr>
        <w:t>, no se realizaron contratos de fideicomisos.</w:t>
      </w:r>
    </w:p>
    <w:p w:rsidR="00E41A5C" w:rsidRPr="00BD47D4" w:rsidRDefault="00E41A5C" w:rsidP="00E41A5C">
      <w:pPr>
        <w:pStyle w:val="Prrafodelista"/>
        <w:jc w:val="both"/>
        <w:rPr>
          <w:rFonts w:ascii="Soberana sans" w:hAnsi="Soberana sans" w:cs="Arial"/>
          <w:b/>
        </w:rPr>
      </w:pPr>
    </w:p>
    <w:p w:rsidR="00E41A5C" w:rsidRPr="00BD47D4" w:rsidRDefault="00E41A5C" w:rsidP="00E41A5C">
      <w:pPr>
        <w:pStyle w:val="Prrafodelista"/>
        <w:numPr>
          <w:ilvl w:val="0"/>
          <w:numId w:val="8"/>
        </w:numPr>
        <w:jc w:val="both"/>
        <w:rPr>
          <w:rFonts w:ascii="Soberana sans" w:hAnsi="Soberana sans" w:cs="Arial"/>
          <w:b/>
        </w:rPr>
      </w:pPr>
      <w:r w:rsidRPr="00BD47D4">
        <w:rPr>
          <w:rFonts w:ascii="Soberana sans" w:hAnsi="Soberana sans" w:cs="Arial"/>
          <w:b/>
        </w:rPr>
        <w:t>Reporte de recaudación</w:t>
      </w:r>
    </w:p>
    <w:p w:rsidR="00E41A5C" w:rsidRPr="00BD47D4" w:rsidRDefault="00E41A5C" w:rsidP="00E41A5C">
      <w:pPr>
        <w:pStyle w:val="Prrafodelista"/>
        <w:jc w:val="both"/>
        <w:rPr>
          <w:rFonts w:ascii="Soberana sans" w:hAnsi="Soberana sans"/>
        </w:rPr>
      </w:pPr>
      <w:r w:rsidRPr="00BD47D4">
        <w:rPr>
          <w:rFonts w:ascii="Soberana sans" w:hAnsi="Soberana sans"/>
        </w:rPr>
        <w:t xml:space="preserve">Durante el </w:t>
      </w:r>
      <w:r>
        <w:rPr>
          <w:rFonts w:ascii="Soberana sans" w:hAnsi="Soberana sans"/>
        </w:rPr>
        <w:t>segundo trimestre de 2019</w:t>
      </w:r>
      <w:r w:rsidRPr="00BD47D4">
        <w:rPr>
          <w:rFonts w:ascii="Soberana sans" w:hAnsi="Soberana sans"/>
        </w:rPr>
        <w:t xml:space="preserve">, se recaudaron multas a los municipios por: $ </w:t>
      </w:r>
      <w:r>
        <w:rPr>
          <w:rFonts w:ascii="Soberana sans" w:hAnsi="Soberana sans"/>
        </w:rPr>
        <w:t>20</w:t>
      </w:r>
      <w:r w:rsidRPr="00BD47D4">
        <w:rPr>
          <w:rFonts w:ascii="Soberana sans" w:hAnsi="Soberana sans"/>
        </w:rPr>
        <w:t>,</w:t>
      </w:r>
      <w:r>
        <w:rPr>
          <w:rFonts w:ascii="Soberana sans" w:hAnsi="Soberana sans"/>
        </w:rPr>
        <w:t>268</w:t>
      </w:r>
      <w:r w:rsidRPr="00BD47D4">
        <w:rPr>
          <w:rFonts w:ascii="Soberana sans" w:hAnsi="Soberana sans"/>
        </w:rPr>
        <w:t>.</w:t>
      </w:r>
      <w:r>
        <w:rPr>
          <w:rFonts w:ascii="Soberana sans" w:hAnsi="Soberana sans"/>
        </w:rPr>
        <w:t>00</w:t>
      </w:r>
    </w:p>
    <w:p w:rsidR="00E41A5C" w:rsidRPr="00BD47D4" w:rsidRDefault="00E41A5C" w:rsidP="00E41A5C">
      <w:pPr>
        <w:pStyle w:val="Prrafodelista"/>
        <w:jc w:val="both"/>
        <w:rPr>
          <w:rFonts w:ascii="Soberana sans" w:hAnsi="Soberana sans" w:cs="Arial"/>
          <w:b/>
        </w:rPr>
      </w:pPr>
    </w:p>
    <w:p w:rsidR="00E41A5C" w:rsidRPr="00BD47D4" w:rsidRDefault="00E41A5C" w:rsidP="00E41A5C">
      <w:pPr>
        <w:pStyle w:val="Prrafodelista"/>
        <w:numPr>
          <w:ilvl w:val="0"/>
          <w:numId w:val="8"/>
        </w:numPr>
        <w:jc w:val="both"/>
        <w:rPr>
          <w:rFonts w:ascii="Soberana sans" w:hAnsi="Soberana sans" w:cs="Arial"/>
          <w:b/>
        </w:rPr>
      </w:pPr>
      <w:r w:rsidRPr="00BD47D4">
        <w:rPr>
          <w:rFonts w:ascii="Soberana sans" w:hAnsi="Soberana sans" w:cs="Arial"/>
          <w:b/>
        </w:rPr>
        <w:t>Información Sobre la Deuda</w:t>
      </w:r>
    </w:p>
    <w:p w:rsidR="00E41A5C" w:rsidRPr="00BD47D4" w:rsidRDefault="00E41A5C" w:rsidP="00E41A5C">
      <w:pPr>
        <w:pStyle w:val="Texto"/>
        <w:spacing w:after="0" w:line="240" w:lineRule="exact"/>
        <w:ind w:left="720" w:firstLine="0"/>
        <w:rPr>
          <w:rFonts w:ascii="Soberana sans" w:hAnsi="Soberana sans"/>
          <w:sz w:val="22"/>
          <w:szCs w:val="22"/>
          <w:lang w:val="es-MX"/>
        </w:rPr>
      </w:pPr>
      <w:r w:rsidRPr="00BD47D4">
        <w:rPr>
          <w:rFonts w:ascii="Soberana sans" w:hAnsi="Soberana sans"/>
          <w:sz w:val="22"/>
          <w:szCs w:val="22"/>
          <w:lang w:val="es-MX"/>
        </w:rPr>
        <w:t xml:space="preserve">Durante el </w:t>
      </w:r>
      <w:r>
        <w:rPr>
          <w:rFonts w:ascii="Soberana sans" w:hAnsi="Soberana sans"/>
          <w:sz w:val="22"/>
          <w:szCs w:val="22"/>
          <w:lang w:val="es-MX"/>
        </w:rPr>
        <w:t xml:space="preserve"> segundo trimestre de 2019</w:t>
      </w:r>
      <w:r w:rsidRPr="00BD47D4">
        <w:rPr>
          <w:rFonts w:ascii="Soberana sans" w:hAnsi="Soberana sans"/>
          <w:sz w:val="22"/>
          <w:szCs w:val="22"/>
          <w:lang w:val="es-MX"/>
        </w:rPr>
        <w:t>, no se tiene contratada deuda pública.</w:t>
      </w:r>
    </w:p>
    <w:p w:rsidR="00E41A5C" w:rsidRPr="00BD47D4" w:rsidRDefault="00E41A5C" w:rsidP="00E41A5C">
      <w:pPr>
        <w:pStyle w:val="Prrafodelista"/>
        <w:jc w:val="both"/>
        <w:rPr>
          <w:rFonts w:ascii="Soberana sans" w:hAnsi="Soberana sans" w:cs="Arial"/>
          <w:b/>
        </w:rPr>
      </w:pPr>
    </w:p>
    <w:p w:rsidR="00E41A5C" w:rsidRPr="00BD47D4" w:rsidRDefault="00E41A5C" w:rsidP="00E41A5C">
      <w:pPr>
        <w:pStyle w:val="Prrafodelista"/>
        <w:jc w:val="both"/>
        <w:rPr>
          <w:rFonts w:ascii="Soberana sans" w:hAnsi="Soberana sans" w:cs="Arial"/>
          <w:b/>
        </w:rPr>
      </w:pPr>
    </w:p>
    <w:p w:rsidR="00E41A5C" w:rsidRPr="00BD47D4" w:rsidRDefault="00E41A5C" w:rsidP="00E41A5C">
      <w:pPr>
        <w:pStyle w:val="Prrafodelista"/>
        <w:numPr>
          <w:ilvl w:val="0"/>
          <w:numId w:val="8"/>
        </w:numPr>
        <w:jc w:val="both"/>
        <w:rPr>
          <w:rFonts w:ascii="Soberana sans" w:hAnsi="Soberana sans" w:cs="Arial"/>
          <w:b/>
        </w:rPr>
      </w:pPr>
      <w:r w:rsidRPr="00BD47D4">
        <w:rPr>
          <w:rFonts w:ascii="Soberana sans" w:hAnsi="Soberana sans" w:cs="Arial"/>
          <w:b/>
        </w:rPr>
        <w:t>Calificaciones Otorgadas</w:t>
      </w:r>
    </w:p>
    <w:p w:rsidR="00E41A5C" w:rsidRPr="00BD47D4" w:rsidRDefault="00E41A5C" w:rsidP="00E41A5C">
      <w:pPr>
        <w:pStyle w:val="Prrafodelista"/>
        <w:jc w:val="both"/>
        <w:rPr>
          <w:rFonts w:ascii="Soberana sans" w:hAnsi="Soberana sans" w:cs="Arial"/>
        </w:rPr>
      </w:pPr>
      <w:r w:rsidRPr="00BD47D4">
        <w:rPr>
          <w:rFonts w:ascii="Soberana sans" w:hAnsi="Soberana sans" w:cs="Arial"/>
        </w:rPr>
        <w:t>El ente no ha sido sujeto a una evaluación crediticia.</w:t>
      </w:r>
    </w:p>
    <w:p w:rsidR="00E41A5C" w:rsidRPr="00BD47D4" w:rsidRDefault="00E41A5C" w:rsidP="00E41A5C">
      <w:pPr>
        <w:pStyle w:val="Prrafodelista"/>
        <w:jc w:val="both"/>
        <w:rPr>
          <w:rFonts w:ascii="Soberana sans" w:hAnsi="Soberana sans" w:cs="Arial"/>
          <w:b/>
        </w:rPr>
      </w:pPr>
    </w:p>
    <w:p w:rsidR="00E41A5C" w:rsidRPr="00BD47D4" w:rsidRDefault="00E41A5C" w:rsidP="00E41A5C">
      <w:pPr>
        <w:pStyle w:val="Prrafodelista"/>
        <w:numPr>
          <w:ilvl w:val="0"/>
          <w:numId w:val="8"/>
        </w:numPr>
        <w:jc w:val="both"/>
        <w:rPr>
          <w:rFonts w:ascii="Soberana sans" w:hAnsi="Soberana sans" w:cs="Arial"/>
          <w:b/>
        </w:rPr>
      </w:pPr>
      <w:r w:rsidRPr="00BD47D4">
        <w:rPr>
          <w:rFonts w:ascii="Soberana sans" w:hAnsi="Soberana sans" w:cs="Arial"/>
          <w:b/>
        </w:rPr>
        <w:t>Procesos de Mejora</w:t>
      </w:r>
    </w:p>
    <w:p w:rsidR="00E41A5C" w:rsidRPr="00BD47D4" w:rsidRDefault="00E41A5C" w:rsidP="00E41A5C">
      <w:pPr>
        <w:pStyle w:val="Prrafodelista"/>
        <w:jc w:val="both"/>
        <w:rPr>
          <w:rFonts w:ascii="Soberana sans" w:hAnsi="Soberana sans" w:cs="Arial"/>
        </w:rPr>
      </w:pPr>
      <w:r w:rsidRPr="00BD47D4">
        <w:rPr>
          <w:rFonts w:ascii="Soberana sans" w:hAnsi="Soberana sans" w:cs="Arial"/>
        </w:rPr>
        <w:t>Dentro de las políticas de control interno, se implementan el siguiente procedimiento para tener un mejor control en los recursos.</w:t>
      </w:r>
    </w:p>
    <w:p w:rsidR="00E41A5C" w:rsidRPr="00BD47D4" w:rsidRDefault="00E41A5C" w:rsidP="00E41A5C">
      <w:pPr>
        <w:pStyle w:val="Prrafodelista"/>
        <w:jc w:val="both"/>
        <w:rPr>
          <w:rFonts w:ascii="Soberana sans" w:hAnsi="Soberana sans" w:cs="Arial"/>
        </w:rPr>
      </w:pPr>
      <w:r w:rsidRPr="00BD47D4">
        <w:rPr>
          <w:rFonts w:ascii="Soberana sans" w:hAnsi="Soberana sans" w:cs="Arial"/>
        </w:rPr>
        <w:t>Para la emisión de cheques y /o transferencias de pago a proveedores.</w:t>
      </w:r>
    </w:p>
    <w:p w:rsidR="00E41A5C" w:rsidRPr="00BD47D4" w:rsidRDefault="00E41A5C" w:rsidP="00E41A5C">
      <w:pPr>
        <w:pStyle w:val="Prrafodelista"/>
        <w:jc w:val="both"/>
        <w:rPr>
          <w:rFonts w:ascii="Soberana sans" w:hAnsi="Soberana sans" w:cs="Arial"/>
        </w:rPr>
      </w:pPr>
      <w:r w:rsidRPr="00BD47D4">
        <w:rPr>
          <w:rFonts w:ascii="Soberana sans" w:hAnsi="Soberana sans" w:cs="Arial"/>
        </w:rPr>
        <w:t>Primero el solicitante elabora su requisición de material la cual debe ir debidamente autorizada por los las personas correspondientes misma que será entregada al área de recursos materiales, para que dicha área realice la solicitud correspondiente al proveedor; en cuanto llega el material y la factura recursos materiales entrega lo solicitado al área y la factura con la requisición es entregada al área de recursos financieros dicha documentación debe ir debidamente autorizada para su pago; recursos financieros realiza la captura del documento en el sistema de contabilidad implementado para ser entregada con posterioridad al área de caja para su pago.</w:t>
      </w:r>
    </w:p>
    <w:p w:rsidR="00E41A5C" w:rsidRPr="00BD47D4" w:rsidRDefault="00E41A5C" w:rsidP="00E41A5C">
      <w:pPr>
        <w:pStyle w:val="Prrafodelista"/>
        <w:jc w:val="both"/>
        <w:rPr>
          <w:rFonts w:ascii="Soberana sans" w:hAnsi="Soberana sans" w:cs="Arial"/>
        </w:rPr>
      </w:pPr>
    </w:p>
    <w:p w:rsidR="00E41A5C" w:rsidRPr="00BD47D4" w:rsidRDefault="00E41A5C" w:rsidP="00E41A5C">
      <w:pPr>
        <w:pStyle w:val="Prrafodelista"/>
        <w:jc w:val="both"/>
        <w:rPr>
          <w:rFonts w:ascii="Soberana sans" w:hAnsi="Soberana sans" w:cs="Arial"/>
        </w:rPr>
      </w:pPr>
      <w:r w:rsidRPr="00BD47D4">
        <w:rPr>
          <w:rFonts w:ascii="Soberana sans" w:hAnsi="Soberana sans" w:cs="Arial"/>
        </w:rPr>
        <w:t>Para el pago de nómina.</w:t>
      </w:r>
    </w:p>
    <w:p w:rsidR="00E41A5C" w:rsidRPr="00BD47D4" w:rsidRDefault="00E41A5C" w:rsidP="00E41A5C">
      <w:pPr>
        <w:pStyle w:val="Prrafodelista"/>
        <w:jc w:val="both"/>
        <w:rPr>
          <w:rFonts w:ascii="Soberana sans" w:hAnsi="Soberana sans" w:cs="Arial"/>
        </w:rPr>
      </w:pPr>
      <w:r w:rsidRPr="00BD47D4">
        <w:rPr>
          <w:rFonts w:ascii="Soberana sans" w:hAnsi="Soberana sans" w:cs="Arial"/>
        </w:rPr>
        <w:t xml:space="preserve">Primero el área de recurso humanos descarga todas las incidencias de los trabajadores y personal en el sistema implementado se pasa a la secretaria administrativa para su autorización para posteriormente enviarla al jefe  de recursos financieros le dé el visto bueno y sea entregada al área de caja para su pago. </w:t>
      </w:r>
    </w:p>
    <w:p w:rsidR="00E41A5C" w:rsidRPr="00BD47D4" w:rsidRDefault="00E41A5C" w:rsidP="00E41A5C">
      <w:pPr>
        <w:pStyle w:val="Prrafodelista"/>
        <w:jc w:val="both"/>
        <w:rPr>
          <w:rFonts w:ascii="Soberana sans" w:hAnsi="Soberana sans" w:cs="Arial"/>
        </w:rPr>
      </w:pPr>
    </w:p>
    <w:p w:rsidR="00E41A5C" w:rsidRPr="00BD47D4" w:rsidRDefault="00E41A5C" w:rsidP="00E41A5C">
      <w:pPr>
        <w:pStyle w:val="Prrafodelista"/>
        <w:numPr>
          <w:ilvl w:val="0"/>
          <w:numId w:val="8"/>
        </w:numPr>
        <w:jc w:val="both"/>
        <w:rPr>
          <w:rFonts w:ascii="Soberana sans" w:hAnsi="Soberana sans" w:cs="Arial"/>
          <w:b/>
        </w:rPr>
      </w:pPr>
      <w:r w:rsidRPr="00BD47D4">
        <w:rPr>
          <w:rFonts w:ascii="Soberana sans" w:hAnsi="Soberana sans" w:cs="Arial"/>
          <w:b/>
        </w:rPr>
        <w:t>Información por Segmentos</w:t>
      </w:r>
    </w:p>
    <w:p w:rsidR="00E41A5C" w:rsidRPr="00BD47D4" w:rsidRDefault="00E41A5C" w:rsidP="00E41A5C">
      <w:pPr>
        <w:pStyle w:val="Prrafodelista"/>
        <w:jc w:val="both"/>
        <w:rPr>
          <w:rFonts w:ascii="Soberana sans" w:hAnsi="Soberana sans" w:cs="Arial"/>
        </w:rPr>
      </w:pPr>
      <w:r w:rsidRPr="00BD47D4">
        <w:rPr>
          <w:rFonts w:ascii="Soberana sans" w:hAnsi="Soberana sans" w:cs="Arial"/>
        </w:rPr>
        <w:t>No se realiza información de manera segmentada.</w:t>
      </w:r>
    </w:p>
    <w:p w:rsidR="00E41A5C" w:rsidRPr="00BD47D4" w:rsidRDefault="00E41A5C" w:rsidP="00E41A5C">
      <w:pPr>
        <w:pStyle w:val="Prrafodelista"/>
        <w:jc w:val="both"/>
        <w:rPr>
          <w:rFonts w:ascii="Soberana sans" w:hAnsi="Soberana sans" w:cs="Arial"/>
          <w:b/>
        </w:rPr>
      </w:pPr>
    </w:p>
    <w:p w:rsidR="00E41A5C" w:rsidRPr="00BD47D4" w:rsidRDefault="00E41A5C" w:rsidP="00E41A5C">
      <w:pPr>
        <w:pStyle w:val="Prrafodelista"/>
        <w:numPr>
          <w:ilvl w:val="0"/>
          <w:numId w:val="8"/>
        </w:numPr>
        <w:jc w:val="both"/>
        <w:rPr>
          <w:rFonts w:ascii="Soberana sans" w:hAnsi="Soberana sans" w:cs="Arial"/>
          <w:b/>
        </w:rPr>
      </w:pPr>
      <w:r w:rsidRPr="00BD47D4">
        <w:rPr>
          <w:rFonts w:ascii="Soberana sans" w:hAnsi="Soberana sans" w:cs="Arial"/>
          <w:b/>
        </w:rPr>
        <w:t>Eventos Posteriores al cierre</w:t>
      </w:r>
    </w:p>
    <w:p w:rsidR="00E41A5C" w:rsidRPr="00BD47D4" w:rsidRDefault="00E41A5C" w:rsidP="00E41A5C">
      <w:pPr>
        <w:pStyle w:val="Prrafodelista"/>
        <w:jc w:val="both"/>
        <w:rPr>
          <w:rFonts w:ascii="Soberana sans" w:hAnsi="Soberana sans" w:cs="Arial"/>
        </w:rPr>
      </w:pPr>
      <w:r w:rsidRPr="00BD47D4">
        <w:rPr>
          <w:rFonts w:ascii="Soberana sans" w:hAnsi="Soberana sans" w:cs="Arial"/>
        </w:rPr>
        <w:t>No aplica, debido a que el ente no se ve afectado por afectaciones posteriores.</w:t>
      </w:r>
    </w:p>
    <w:p w:rsidR="00E41A5C" w:rsidRPr="00BD47D4" w:rsidRDefault="00E41A5C" w:rsidP="00E41A5C">
      <w:pPr>
        <w:pStyle w:val="Prrafodelista"/>
        <w:rPr>
          <w:rFonts w:ascii="Soberana sans" w:hAnsi="Soberana sans" w:cs="Arial"/>
          <w:b/>
        </w:rPr>
      </w:pPr>
    </w:p>
    <w:p w:rsidR="00E41A5C" w:rsidRPr="00BD47D4" w:rsidRDefault="00E41A5C" w:rsidP="00E41A5C">
      <w:pPr>
        <w:pStyle w:val="Prrafodelista"/>
        <w:numPr>
          <w:ilvl w:val="0"/>
          <w:numId w:val="8"/>
        </w:numPr>
        <w:jc w:val="both"/>
        <w:rPr>
          <w:rFonts w:ascii="Soberana sans" w:hAnsi="Soberana sans" w:cs="Arial"/>
          <w:b/>
        </w:rPr>
      </w:pPr>
      <w:r w:rsidRPr="00BD47D4">
        <w:rPr>
          <w:rFonts w:ascii="Soberana sans" w:hAnsi="Soberana sans" w:cs="Arial"/>
          <w:b/>
        </w:rPr>
        <w:t>Partes relacionadas</w:t>
      </w:r>
    </w:p>
    <w:p w:rsidR="00E41A5C" w:rsidRPr="00BD47D4" w:rsidRDefault="00E41A5C" w:rsidP="00E41A5C">
      <w:pPr>
        <w:pStyle w:val="Prrafodelista"/>
        <w:jc w:val="both"/>
        <w:rPr>
          <w:rFonts w:ascii="Soberana sans" w:hAnsi="Soberana sans" w:cs="Arial"/>
        </w:rPr>
      </w:pPr>
      <w:r w:rsidRPr="00BD47D4">
        <w:rPr>
          <w:rFonts w:ascii="Soberana sans" w:hAnsi="Soberana sans" w:cs="Arial"/>
        </w:rPr>
        <w:t>No hay existencia de partes relacionadas.</w:t>
      </w:r>
    </w:p>
    <w:p w:rsidR="00E41A5C" w:rsidRPr="00BD47D4" w:rsidRDefault="00E41A5C" w:rsidP="00E41A5C">
      <w:pPr>
        <w:pStyle w:val="Prrafodelista"/>
        <w:jc w:val="both"/>
        <w:rPr>
          <w:rFonts w:ascii="Soberana sans" w:hAnsi="Soberana sans" w:cs="Arial"/>
          <w:b/>
        </w:rPr>
      </w:pPr>
    </w:p>
    <w:p w:rsidR="00E41A5C" w:rsidRPr="00BD47D4" w:rsidRDefault="00E41A5C" w:rsidP="00E41A5C">
      <w:pPr>
        <w:pStyle w:val="Prrafodelista"/>
        <w:numPr>
          <w:ilvl w:val="0"/>
          <w:numId w:val="8"/>
        </w:numPr>
        <w:jc w:val="both"/>
        <w:rPr>
          <w:rFonts w:ascii="Soberana sans" w:hAnsi="Soberana sans" w:cs="Arial"/>
          <w:b/>
        </w:rPr>
      </w:pPr>
      <w:r w:rsidRPr="00BD47D4">
        <w:rPr>
          <w:rFonts w:ascii="Soberana sans" w:hAnsi="Soberana sans" w:cs="Arial"/>
          <w:b/>
        </w:rPr>
        <w:t>Responsabilidad Sobre la Presentación Razonable de la Información Contable</w:t>
      </w:r>
    </w:p>
    <w:p w:rsidR="00E41A5C" w:rsidRPr="00BD47D4" w:rsidRDefault="00E41A5C" w:rsidP="00E41A5C">
      <w:pPr>
        <w:jc w:val="both"/>
        <w:rPr>
          <w:rFonts w:ascii="Soberana sans" w:hAnsi="Soberana sans" w:cs="Arial"/>
        </w:rPr>
      </w:pPr>
    </w:p>
    <w:p w:rsidR="00E41A5C" w:rsidRPr="00BD47D4" w:rsidRDefault="00E41A5C" w:rsidP="00E41A5C">
      <w:pPr>
        <w:pStyle w:val="Texto"/>
        <w:spacing w:after="0" w:line="240" w:lineRule="exact"/>
        <w:ind w:firstLine="0"/>
        <w:jc w:val="left"/>
        <w:rPr>
          <w:rFonts w:ascii="Soberana sans" w:hAnsi="Soberana sans"/>
          <w:sz w:val="22"/>
          <w:szCs w:val="22"/>
        </w:rPr>
      </w:pPr>
      <w:r w:rsidRPr="00BD47D4">
        <w:rPr>
          <w:rFonts w:ascii="Soberana sans" w:hAnsi="Soberana sans"/>
          <w:sz w:val="22"/>
          <w:szCs w:val="22"/>
        </w:rPr>
        <w:t>“Bajo protesta de decir verdad declaramos que los Estados Financieros y sus Notas son razonablemente correctos y responsabilidad del emisor.”</w:t>
      </w:r>
    </w:p>
    <w:p w:rsidR="00E41A5C" w:rsidRPr="00E905CD" w:rsidRDefault="00E41A5C" w:rsidP="00E41A5C">
      <w:pPr>
        <w:rPr>
          <w:rFonts w:ascii="Soberana Sans Light" w:hAnsi="Soberana Sans Light"/>
          <w:lang w:val="es-ES"/>
        </w:rPr>
      </w:pPr>
    </w:p>
    <w:p w:rsidR="00E41A5C" w:rsidRDefault="00E41A5C" w:rsidP="00E41A5C">
      <w:r>
        <w:rPr>
          <w:rFonts w:ascii="Soberana sans" w:hAnsi="Soberana sans"/>
          <w:noProof/>
          <w:lang w:eastAsia="es-MX"/>
        </w:rPr>
        <w:drawing>
          <wp:anchor distT="0" distB="0" distL="114300" distR="114300" simplePos="0" relativeHeight="251663360" behindDoc="0" locked="0" layoutInCell="1" allowOverlap="1" wp14:anchorId="4AB7972B" wp14:editId="002F2E2F">
            <wp:simplePos x="0" y="0"/>
            <wp:positionH relativeFrom="column">
              <wp:posOffset>-228600</wp:posOffset>
            </wp:positionH>
            <wp:positionV relativeFrom="paragraph">
              <wp:posOffset>621030</wp:posOffset>
            </wp:positionV>
            <wp:extent cx="9324975" cy="1034415"/>
            <wp:effectExtent l="0" t="0" r="9525"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24975" cy="1034415"/>
                    </a:xfrm>
                    <a:prstGeom prst="rect">
                      <a:avLst/>
                    </a:prstGeom>
                    <a:noFill/>
                  </pic:spPr>
                </pic:pic>
              </a:graphicData>
            </a:graphic>
            <wp14:sizeRelH relativeFrom="page">
              <wp14:pctWidth>0</wp14:pctWidth>
            </wp14:sizeRelH>
            <wp14:sizeRelV relativeFrom="page">
              <wp14:pctHeight>0</wp14:pctHeight>
            </wp14:sizeRelV>
          </wp:anchor>
        </w:drawing>
      </w:r>
    </w:p>
    <w:p w:rsidR="00E41A5C" w:rsidRDefault="00E41A5C" w:rsidP="00E41A5C">
      <w:pPr>
        <w:jc w:val="center"/>
        <w:rPr>
          <w:rFonts w:ascii="Soberana Sans Light" w:hAnsi="Soberana Sans Light"/>
        </w:rPr>
      </w:pPr>
      <w:r>
        <w:rPr>
          <w:rFonts w:ascii="Soberana Sans Light" w:hAnsi="Soberana Sans Light"/>
        </w:rPr>
        <w:tab/>
      </w:r>
      <w:bookmarkStart w:id="0" w:name="_GoBack"/>
      <w:bookmarkEnd w:id="0"/>
    </w:p>
    <w:p w:rsidR="00E41A5C" w:rsidRDefault="00E41A5C">
      <w:pPr>
        <w:rPr>
          <w:rFonts w:ascii="Soberana Sans Light" w:hAnsi="Soberana Sans Light"/>
        </w:rPr>
      </w:pPr>
    </w:p>
    <w:sectPr w:rsidR="00E41A5C" w:rsidSect="003B546F">
      <w:headerReference w:type="even" r:id="rId25"/>
      <w:headerReference w:type="default" r:id="rId26"/>
      <w:footerReference w:type="even" r:id="rId27"/>
      <w:footerReference w:type="default" r:id="rId28"/>
      <w:pgSz w:w="15840" w:h="12240" w:orient="landscape"/>
      <w:pgMar w:top="1440" w:right="1098" w:bottom="1440"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3009" w:rsidRDefault="00E63009" w:rsidP="00EA5418">
      <w:pPr>
        <w:spacing w:after="0" w:line="240" w:lineRule="auto"/>
      </w:pPr>
      <w:r>
        <w:separator/>
      </w:r>
    </w:p>
  </w:endnote>
  <w:endnote w:type="continuationSeparator" w:id="0">
    <w:p w:rsidR="00E63009" w:rsidRDefault="00E63009"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sans">
    <w:altName w:val="Times New Roman"/>
    <w:panose1 w:val="00000000000000000000"/>
    <w:charset w:val="00"/>
    <w:family w:val="roman"/>
    <w:notTrueType/>
    <w:pitch w:val="default"/>
  </w:font>
  <w:font w:name="Fixedsys">
    <w:panose1 w:val="00000000000000000000"/>
    <w:charset w:val="00"/>
    <w:family w:val="auto"/>
    <w:notTrueType/>
    <w:pitch w:val="default"/>
    <w:sig w:usb0="00000003" w:usb1="00000000"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E53" w:rsidRPr="0013011C" w:rsidRDefault="00B86E53"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742AF69A" wp14:editId="2F435E25">
              <wp:simplePos x="0" y="0"/>
              <wp:positionH relativeFrom="column">
                <wp:posOffset>-654685</wp:posOffset>
              </wp:positionH>
              <wp:positionV relativeFrom="paragraph">
                <wp:posOffset>-35560</wp:posOffset>
              </wp:positionV>
              <wp:extent cx="10083800" cy="16510"/>
              <wp:effectExtent l="0" t="0" r="1270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9C57851"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E41A5C" w:rsidRPr="00E41A5C">
          <w:rPr>
            <w:rFonts w:ascii="Soberana Sans Light" w:hAnsi="Soberana Sans Light"/>
            <w:noProof/>
            <w:lang w:val="es-ES"/>
          </w:rPr>
          <w:t>22</w:t>
        </w:r>
        <w:r w:rsidRPr="0013011C">
          <w:rPr>
            <w:rFonts w:ascii="Soberana Sans Light" w:hAnsi="Soberana Sans Light"/>
          </w:rPr>
          <w:fldChar w:fldCharType="end"/>
        </w:r>
      </w:sdtContent>
    </w:sdt>
  </w:p>
  <w:p w:rsidR="00B86E53" w:rsidRDefault="00B86E53" w:rsidP="003230B7">
    <w:pPr>
      <w:pStyle w:val="Piedepgina"/>
      <w:tabs>
        <w:tab w:val="clear" w:pos="4419"/>
        <w:tab w:val="clear" w:pos="8838"/>
        <w:tab w:val="left" w:pos="10518"/>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E53" w:rsidRPr="008E3652" w:rsidRDefault="00B86E53"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467F7002" wp14:editId="21F8C9E8">
              <wp:simplePos x="0" y="0"/>
              <wp:positionH relativeFrom="column">
                <wp:posOffset>-714375</wp:posOffset>
              </wp:positionH>
              <wp:positionV relativeFrom="paragraph">
                <wp:posOffset>-8890</wp:posOffset>
              </wp:positionV>
              <wp:extent cx="10084435" cy="16510"/>
              <wp:effectExtent l="0" t="0" r="1206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5444720"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E41A5C" w:rsidRPr="00E41A5C">
          <w:rPr>
            <w:rFonts w:ascii="Soberana Sans Light" w:hAnsi="Soberana Sans Light"/>
            <w:noProof/>
            <w:lang w:val="es-ES"/>
          </w:rPr>
          <w:t>21</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3009" w:rsidRDefault="00E63009" w:rsidP="00EA5418">
      <w:pPr>
        <w:spacing w:after="0" w:line="240" w:lineRule="auto"/>
      </w:pPr>
      <w:r>
        <w:separator/>
      </w:r>
    </w:p>
  </w:footnote>
  <w:footnote w:type="continuationSeparator" w:id="0">
    <w:p w:rsidR="00E63009" w:rsidRDefault="00E63009"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E53" w:rsidRDefault="00B86E53">
    <w:pPr>
      <w:pStyle w:val="Encabezado"/>
    </w:pPr>
    <w:r>
      <w:rPr>
        <w:noProof/>
        <w:lang w:eastAsia="es-MX"/>
      </w:rPr>
      <mc:AlternateContent>
        <mc:Choice Requires="wpg">
          <w:drawing>
            <wp:anchor distT="0" distB="0" distL="114300" distR="114300" simplePos="0" relativeHeight="251665408" behindDoc="0" locked="0" layoutInCell="1" allowOverlap="1" wp14:anchorId="17DE1875" wp14:editId="3E5D0272">
              <wp:simplePos x="0" y="0"/>
              <wp:positionH relativeFrom="column">
                <wp:posOffset>1968500</wp:posOffset>
              </wp:positionH>
              <wp:positionV relativeFrom="paragraph">
                <wp:posOffset>-277495</wp:posOffset>
              </wp:positionV>
              <wp:extent cx="4139565" cy="497840"/>
              <wp:effectExtent l="0" t="635" r="0" b="0"/>
              <wp:wrapNone/>
              <wp:docPr id="5"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9565" cy="497840"/>
                        <a:chOff x="-6240" y="0"/>
                        <a:chExt cx="37964" cy="4981"/>
                      </a:xfrm>
                    </wpg:grpSpPr>
                    <wps:wsp>
                      <wps:cNvPr id="6" name="Cuadro de texto 5"/>
                      <wps:cNvSpPr txBox="1">
                        <a:spLocks noChangeArrowheads="1"/>
                      </wps:cNvSpPr>
                      <wps:spPr bwMode="auto">
                        <a:xfrm>
                          <a:off x="-6240" y="72"/>
                          <a:ext cx="29121" cy="4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6E53" w:rsidRDefault="00B86E53"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86E53" w:rsidRDefault="00B86E5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86E53" w:rsidRPr="00275FC6" w:rsidRDefault="00B86E53"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7" name="9 Grupo"/>
                      <wpg:cNvGrpSpPr>
                        <a:grpSpLocks/>
                      </wpg:cNvGrpSpPr>
                      <wpg:grpSpPr bwMode="auto">
                        <a:xfrm>
                          <a:off x="22896" y="0"/>
                          <a:ext cx="8827" cy="4315"/>
                          <a:chOff x="0" y="0"/>
                          <a:chExt cx="8827" cy="4315"/>
                        </a:xfrm>
                      </wpg:grpSpPr>
                      <pic:pic xmlns:pic="http://schemas.openxmlformats.org/drawingml/2006/picture">
                        <pic:nvPicPr>
                          <pic:cNvPr id="8"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9" name="Cuadro de texto 5"/>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6E53" w:rsidRDefault="00B86E5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rsidR="00B86E53" w:rsidRDefault="00B86E5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86E53" w:rsidRPr="00275FC6" w:rsidRDefault="00B86E53"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id="6 Grupo" o:spid="_x0000_s1026"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o7q5W0t3kb7qAsceg5rgf2Yf2mfDf7W3wf07&#10;xx4TGof2HqkkscH22HyZsxuUbK5OPmU96nmV+XqZSrU1UVJv3mm0urStd/K6+89CoooqjU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Q39sbyyliVtpkQrk9sjFeL/APBP&#10;T9kq6/Yl/Zb0P4d32tW/iC40ea5lN7Dbm3STzZmkxsLMRjdjrXt1FHmd1PMsRTwdTARf7upKEpKy&#10;1lBTUXfdWU5aLR312QUUUUHC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fixvb+9Rvb+9SY9qMe1Bm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B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L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B86E53" w:rsidRDefault="00B86E53"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86E53" w:rsidRDefault="00B86E5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86E53" w:rsidRPr="00275FC6" w:rsidRDefault="00B86E53"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AA3S/AAAA2gAAAA8AAABkcnMvZG93bnJldi54bWxET01rAjEQvRf8D2EK3mrWHkpdjbIUhEJ7&#10;aFXQ47AZN4vJZN2kuv77zkHw+Hjfi9UQvLpQn9rIBqaTAhRxHW3LjYHddv3yDiplZIs+Mhm4UYLV&#10;cvS0wNLGK//SZZMbJSGcSjTgcu5KrVPtKGCaxI5YuGPsA2aBfaNtj1cJD16/FsWbDtiyNDjs6MNR&#10;fdr8BSk5z35S0ezd2mtrv9y08t+Hypjx81DNQWUa8kN8d39aA7JVrsgN0M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ZwAN0vwAAANoAAAAPAAAAAAAAAAAAAAAAAJ8CAABk&#10;cnMvZG93bnJldi54bWxQSwUGAAAAAAQABAD3AAAAiwM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B86E53" w:rsidRDefault="00B86E5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rsidR="00B86E53" w:rsidRDefault="00B86E5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86E53" w:rsidRPr="00275FC6" w:rsidRDefault="00B86E53"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113393E7" wp14:editId="02BDB926">
              <wp:simplePos x="0" y="0"/>
              <wp:positionH relativeFrom="column">
                <wp:posOffset>-733425</wp:posOffset>
              </wp:positionH>
              <wp:positionV relativeFrom="paragraph">
                <wp:posOffset>320040</wp:posOffset>
              </wp:positionV>
              <wp:extent cx="10083800" cy="16510"/>
              <wp:effectExtent l="0" t="0" r="1270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2ABE9FE"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E53" w:rsidRPr="0013011C" w:rsidRDefault="00B86E53"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43748B12" wp14:editId="69080815">
              <wp:simplePos x="0" y="0"/>
              <wp:positionH relativeFrom="column">
                <wp:posOffset>-711835</wp:posOffset>
              </wp:positionH>
              <wp:positionV relativeFrom="paragraph">
                <wp:posOffset>180340</wp:posOffset>
              </wp:positionV>
              <wp:extent cx="10084435" cy="16510"/>
              <wp:effectExtent l="0" t="0" r="1206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B69E082"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Pr>
        <w:rFonts w:ascii="Soberana Sans Light" w:hAnsi="Soberana Sans Light"/>
      </w:rPr>
      <w:t>CONGRESO DEL ESTADO DE TLAXCALA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A46848"/>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nsid w:val="34696F00"/>
    <w:multiLevelType w:val="hybridMultilevel"/>
    <w:tmpl w:val="FCC80A2C"/>
    <w:lvl w:ilvl="0" w:tplc="D9DC771C">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nsid w:val="4D131207"/>
    <w:multiLevelType w:val="hybridMultilevel"/>
    <w:tmpl w:val="3D7418D8"/>
    <w:lvl w:ilvl="0" w:tplc="5E46300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nsid w:val="59B82BB6"/>
    <w:multiLevelType w:val="hybridMultilevel"/>
    <w:tmpl w:val="EB1405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4F64F0E"/>
    <w:multiLevelType w:val="hybridMultilevel"/>
    <w:tmpl w:val="C4044A90"/>
    <w:lvl w:ilvl="0" w:tplc="F0A2FA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2"/>
  </w:num>
  <w:num w:numId="5">
    <w:abstractNumId w:val="4"/>
  </w:num>
  <w:num w:numId="6">
    <w:abstractNumId w:val="6"/>
  </w:num>
  <w:num w:numId="7">
    <w:abstractNumId w:val="7"/>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1107"/>
    <w:rsid w:val="000229B8"/>
    <w:rsid w:val="00031833"/>
    <w:rsid w:val="00040466"/>
    <w:rsid w:val="00045A10"/>
    <w:rsid w:val="00066DC6"/>
    <w:rsid w:val="0007174B"/>
    <w:rsid w:val="000731DC"/>
    <w:rsid w:val="00083A74"/>
    <w:rsid w:val="00084A4A"/>
    <w:rsid w:val="000A1727"/>
    <w:rsid w:val="000A284E"/>
    <w:rsid w:val="000A517B"/>
    <w:rsid w:val="000A64A2"/>
    <w:rsid w:val="000A78B2"/>
    <w:rsid w:val="000B4D22"/>
    <w:rsid w:val="000C2C01"/>
    <w:rsid w:val="000C31E8"/>
    <w:rsid w:val="000C645B"/>
    <w:rsid w:val="000D335E"/>
    <w:rsid w:val="000E652D"/>
    <w:rsid w:val="000F7D9A"/>
    <w:rsid w:val="00115586"/>
    <w:rsid w:val="001210CF"/>
    <w:rsid w:val="001259A9"/>
    <w:rsid w:val="00125C48"/>
    <w:rsid w:val="0013011C"/>
    <w:rsid w:val="00130DD3"/>
    <w:rsid w:val="001351B9"/>
    <w:rsid w:val="0013606E"/>
    <w:rsid w:val="00136247"/>
    <w:rsid w:val="00155B53"/>
    <w:rsid w:val="00165BB4"/>
    <w:rsid w:val="00167BAF"/>
    <w:rsid w:val="00180186"/>
    <w:rsid w:val="00191EA7"/>
    <w:rsid w:val="001A021D"/>
    <w:rsid w:val="001B0600"/>
    <w:rsid w:val="001B1B72"/>
    <w:rsid w:val="001B396C"/>
    <w:rsid w:val="001B6A6B"/>
    <w:rsid w:val="001B6ECD"/>
    <w:rsid w:val="001C6FD8"/>
    <w:rsid w:val="001E065C"/>
    <w:rsid w:val="001E5C21"/>
    <w:rsid w:val="001E7072"/>
    <w:rsid w:val="001F15FD"/>
    <w:rsid w:val="001F2F2E"/>
    <w:rsid w:val="001F4EC8"/>
    <w:rsid w:val="001F5571"/>
    <w:rsid w:val="00204C86"/>
    <w:rsid w:val="0022236D"/>
    <w:rsid w:val="00224706"/>
    <w:rsid w:val="00227787"/>
    <w:rsid w:val="0024135F"/>
    <w:rsid w:val="00253663"/>
    <w:rsid w:val="002541EB"/>
    <w:rsid w:val="00264426"/>
    <w:rsid w:val="002720B6"/>
    <w:rsid w:val="00273AA2"/>
    <w:rsid w:val="00275818"/>
    <w:rsid w:val="00292417"/>
    <w:rsid w:val="00293645"/>
    <w:rsid w:val="002A5B20"/>
    <w:rsid w:val="002A70B3"/>
    <w:rsid w:val="002B0CBE"/>
    <w:rsid w:val="002B15A9"/>
    <w:rsid w:val="002B7B30"/>
    <w:rsid w:val="002C3D6E"/>
    <w:rsid w:val="002C6757"/>
    <w:rsid w:val="002D41D5"/>
    <w:rsid w:val="002D7CB0"/>
    <w:rsid w:val="0030636C"/>
    <w:rsid w:val="003103F8"/>
    <w:rsid w:val="0031234D"/>
    <w:rsid w:val="00312863"/>
    <w:rsid w:val="00315310"/>
    <w:rsid w:val="003222C4"/>
    <w:rsid w:val="003230B7"/>
    <w:rsid w:val="00331754"/>
    <w:rsid w:val="00343C37"/>
    <w:rsid w:val="00351EE4"/>
    <w:rsid w:val="00354B99"/>
    <w:rsid w:val="00372B6B"/>
    <w:rsid w:val="00372F40"/>
    <w:rsid w:val="00373E01"/>
    <w:rsid w:val="00375A12"/>
    <w:rsid w:val="0039061B"/>
    <w:rsid w:val="003967B7"/>
    <w:rsid w:val="00396C2B"/>
    <w:rsid w:val="003A0303"/>
    <w:rsid w:val="003B5039"/>
    <w:rsid w:val="003B546F"/>
    <w:rsid w:val="003C288A"/>
    <w:rsid w:val="003C5108"/>
    <w:rsid w:val="003D5DBF"/>
    <w:rsid w:val="003E7FD0"/>
    <w:rsid w:val="003F0EA4"/>
    <w:rsid w:val="003F1F83"/>
    <w:rsid w:val="003F3916"/>
    <w:rsid w:val="003F6311"/>
    <w:rsid w:val="004064C7"/>
    <w:rsid w:val="00411D85"/>
    <w:rsid w:val="00412090"/>
    <w:rsid w:val="0042186C"/>
    <w:rsid w:val="00424615"/>
    <w:rsid w:val="004263F1"/>
    <w:rsid w:val="004311BE"/>
    <w:rsid w:val="004334AE"/>
    <w:rsid w:val="00433CE3"/>
    <w:rsid w:val="0043438F"/>
    <w:rsid w:val="00435D59"/>
    <w:rsid w:val="00437B00"/>
    <w:rsid w:val="0044253C"/>
    <w:rsid w:val="00442E93"/>
    <w:rsid w:val="0044330A"/>
    <w:rsid w:val="00444251"/>
    <w:rsid w:val="00447B00"/>
    <w:rsid w:val="00454F25"/>
    <w:rsid w:val="004612E1"/>
    <w:rsid w:val="00461778"/>
    <w:rsid w:val="004714CF"/>
    <w:rsid w:val="00482D8D"/>
    <w:rsid w:val="00484C0D"/>
    <w:rsid w:val="004955FF"/>
    <w:rsid w:val="00497D8B"/>
    <w:rsid w:val="004A0E52"/>
    <w:rsid w:val="004B290C"/>
    <w:rsid w:val="004B4BC5"/>
    <w:rsid w:val="004C7EAD"/>
    <w:rsid w:val="004D23B1"/>
    <w:rsid w:val="004D41B8"/>
    <w:rsid w:val="004E2912"/>
    <w:rsid w:val="004E42F5"/>
    <w:rsid w:val="004F1746"/>
    <w:rsid w:val="004F5641"/>
    <w:rsid w:val="0050140E"/>
    <w:rsid w:val="00504416"/>
    <w:rsid w:val="005077D1"/>
    <w:rsid w:val="00510683"/>
    <w:rsid w:val="00522632"/>
    <w:rsid w:val="00522EF3"/>
    <w:rsid w:val="00540418"/>
    <w:rsid w:val="005625CD"/>
    <w:rsid w:val="0056672F"/>
    <w:rsid w:val="00570EC3"/>
    <w:rsid w:val="00574266"/>
    <w:rsid w:val="005A2E0C"/>
    <w:rsid w:val="005B6964"/>
    <w:rsid w:val="005B7A63"/>
    <w:rsid w:val="005C1DA8"/>
    <w:rsid w:val="005D3D25"/>
    <w:rsid w:val="005D4F9E"/>
    <w:rsid w:val="005D6768"/>
    <w:rsid w:val="005E0F96"/>
    <w:rsid w:val="005F1A86"/>
    <w:rsid w:val="005F1AAB"/>
    <w:rsid w:val="005F1F29"/>
    <w:rsid w:val="005F6F7C"/>
    <w:rsid w:val="00602EA5"/>
    <w:rsid w:val="0060436D"/>
    <w:rsid w:val="00605A67"/>
    <w:rsid w:val="00606660"/>
    <w:rsid w:val="00607F82"/>
    <w:rsid w:val="00624059"/>
    <w:rsid w:val="006251DF"/>
    <w:rsid w:val="0062586A"/>
    <w:rsid w:val="0066226E"/>
    <w:rsid w:val="00664819"/>
    <w:rsid w:val="00667171"/>
    <w:rsid w:val="0068051F"/>
    <w:rsid w:val="0068185B"/>
    <w:rsid w:val="006914C4"/>
    <w:rsid w:val="00696D09"/>
    <w:rsid w:val="006A08AF"/>
    <w:rsid w:val="006A2E24"/>
    <w:rsid w:val="006B1FE7"/>
    <w:rsid w:val="006C59F2"/>
    <w:rsid w:val="006C752E"/>
    <w:rsid w:val="006D2F1B"/>
    <w:rsid w:val="006D519B"/>
    <w:rsid w:val="006E77DD"/>
    <w:rsid w:val="007117C7"/>
    <w:rsid w:val="00711FA2"/>
    <w:rsid w:val="00714544"/>
    <w:rsid w:val="00716A82"/>
    <w:rsid w:val="007225DC"/>
    <w:rsid w:val="00730D67"/>
    <w:rsid w:val="00732688"/>
    <w:rsid w:val="007419DC"/>
    <w:rsid w:val="00753ACF"/>
    <w:rsid w:val="007547F1"/>
    <w:rsid w:val="0075502D"/>
    <w:rsid w:val="00761A47"/>
    <w:rsid w:val="0077222B"/>
    <w:rsid w:val="00774871"/>
    <w:rsid w:val="00774D54"/>
    <w:rsid w:val="00776170"/>
    <w:rsid w:val="00780024"/>
    <w:rsid w:val="00782FAF"/>
    <w:rsid w:val="007919DE"/>
    <w:rsid w:val="0079582C"/>
    <w:rsid w:val="007A2AC2"/>
    <w:rsid w:val="007A4703"/>
    <w:rsid w:val="007B3379"/>
    <w:rsid w:val="007B440F"/>
    <w:rsid w:val="007B76D0"/>
    <w:rsid w:val="007C1EE2"/>
    <w:rsid w:val="007D0AF0"/>
    <w:rsid w:val="007D4D45"/>
    <w:rsid w:val="007D6E9A"/>
    <w:rsid w:val="007E2328"/>
    <w:rsid w:val="007E504B"/>
    <w:rsid w:val="007E7212"/>
    <w:rsid w:val="007F575A"/>
    <w:rsid w:val="008040F3"/>
    <w:rsid w:val="0080681A"/>
    <w:rsid w:val="00810F42"/>
    <w:rsid w:val="00811DAC"/>
    <w:rsid w:val="00832A36"/>
    <w:rsid w:val="00843571"/>
    <w:rsid w:val="00852311"/>
    <w:rsid w:val="00852432"/>
    <w:rsid w:val="0085494D"/>
    <w:rsid w:val="008615CE"/>
    <w:rsid w:val="00875426"/>
    <w:rsid w:val="00881972"/>
    <w:rsid w:val="00881C8B"/>
    <w:rsid w:val="00884543"/>
    <w:rsid w:val="008851FC"/>
    <w:rsid w:val="008868F3"/>
    <w:rsid w:val="00886EF2"/>
    <w:rsid w:val="0089054E"/>
    <w:rsid w:val="008A19E6"/>
    <w:rsid w:val="008A3FAE"/>
    <w:rsid w:val="008A6E4D"/>
    <w:rsid w:val="008A793D"/>
    <w:rsid w:val="008B0017"/>
    <w:rsid w:val="008B2E02"/>
    <w:rsid w:val="008B6C3B"/>
    <w:rsid w:val="008C436D"/>
    <w:rsid w:val="008C4EDE"/>
    <w:rsid w:val="008C6F7E"/>
    <w:rsid w:val="008D3C9F"/>
    <w:rsid w:val="008D4BB7"/>
    <w:rsid w:val="008E3652"/>
    <w:rsid w:val="008E5680"/>
    <w:rsid w:val="008F6D58"/>
    <w:rsid w:val="00900487"/>
    <w:rsid w:val="0090633C"/>
    <w:rsid w:val="00917B09"/>
    <w:rsid w:val="00933715"/>
    <w:rsid w:val="0093492C"/>
    <w:rsid w:val="00937D15"/>
    <w:rsid w:val="009435FC"/>
    <w:rsid w:val="00945AE2"/>
    <w:rsid w:val="00955EA2"/>
    <w:rsid w:val="009568B6"/>
    <w:rsid w:val="00957043"/>
    <w:rsid w:val="009669C6"/>
    <w:rsid w:val="00967151"/>
    <w:rsid w:val="00972E3A"/>
    <w:rsid w:val="00975F09"/>
    <w:rsid w:val="00985CD3"/>
    <w:rsid w:val="0098678D"/>
    <w:rsid w:val="00993340"/>
    <w:rsid w:val="009943D6"/>
    <w:rsid w:val="00994EE9"/>
    <w:rsid w:val="009A27B9"/>
    <w:rsid w:val="009B5C59"/>
    <w:rsid w:val="009B652B"/>
    <w:rsid w:val="009C34F4"/>
    <w:rsid w:val="009D2F86"/>
    <w:rsid w:val="009D5D4C"/>
    <w:rsid w:val="009E5B7E"/>
    <w:rsid w:val="009F23C4"/>
    <w:rsid w:val="00A07C41"/>
    <w:rsid w:val="00A1106F"/>
    <w:rsid w:val="00A15102"/>
    <w:rsid w:val="00A266EE"/>
    <w:rsid w:val="00A27EC1"/>
    <w:rsid w:val="00A34CAF"/>
    <w:rsid w:val="00A363B6"/>
    <w:rsid w:val="00A46BF5"/>
    <w:rsid w:val="00A47E93"/>
    <w:rsid w:val="00A5555A"/>
    <w:rsid w:val="00A61749"/>
    <w:rsid w:val="00A65AA3"/>
    <w:rsid w:val="00A67B67"/>
    <w:rsid w:val="00A716AB"/>
    <w:rsid w:val="00A740A4"/>
    <w:rsid w:val="00A74D26"/>
    <w:rsid w:val="00A8291D"/>
    <w:rsid w:val="00A83D07"/>
    <w:rsid w:val="00A94B19"/>
    <w:rsid w:val="00AA0C69"/>
    <w:rsid w:val="00AA0E7B"/>
    <w:rsid w:val="00AB4BB3"/>
    <w:rsid w:val="00AD07A8"/>
    <w:rsid w:val="00AD315C"/>
    <w:rsid w:val="00AE1711"/>
    <w:rsid w:val="00AF0048"/>
    <w:rsid w:val="00AF2529"/>
    <w:rsid w:val="00AF2D47"/>
    <w:rsid w:val="00B02286"/>
    <w:rsid w:val="00B05044"/>
    <w:rsid w:val="00B146E2"/>
    <w:rsid w:val="00B22E69"/>
    <w:rsid w:val="00B22E8F"/>
    <w:rsid w:val="00B23787"/>
    <w:rsid w:val="00B3276B"/>
    <w:rsid w:val="00B4059D"/>
    <w:rsid w:val="00B419D4"/>
    <w:rsid w:val="00B42050"/>
    <w:rsid w:val="00B43EF6"/>
    <w:rsid w:val="00B4508B"/>
    <w:rsid w:val="00B51A25"/>
    <w:rsid w:val="00B526D3"/>
    <w:rsid w:val="00B55D38"/>
    <w:rsid w:val="00B61BBA"/>
    <w:rsid w:val="00B849EE"/>
    <w:rsid w:val="00B84D02"/>
    <w:rsid w:val="00B86E53"/>
    <w:rsid w:val="00B90DC9"/>
    <w:rsid w:val="00B966AC"/>
    <w:rsid w:val="00B97602"/>
    <w:rsid w:val="00BA2940"/>
    <w:rsid w:val="00BA654E"/>
    <w:rsid w:val="00BB0147"/>
    <w:rsid w:val="00BD6081"/>
    <w:rsid w:val="00BE68F7"/>
    <w:rsid w:val="00BF026B"/>
    <w:rsid w:val="00C013BD"/>
    <w:rsid w:val="00C067AA"/>
    <w:rsid w:val="00C07A43"/>
    <w:rsid w:val="00C16E53"/>
    <w:rsid w:val="00C211AA"/>
    <w:rsid w:val="00C27DF7"/>
    <w:rsid w:val="00C34ED6"/>
    <w:rsid w:val="00C431B4"/>
    <w:rsid w:val="00C63E15"/>
    <w:rsid w:val="00C705F9"/>
    <w:rsid w:val="00C816C9"/>
    <w:rsid w:val="00C85CEE"/>
    <w:rsid w:val="00C86C59"/>
    <w:rsid w:val="00C91C5A"/>
    <w:rsid w:val="00CA0509"/>
    <w:rsid w:val="00CA52BC"/>
    <w:rsid w:val="00CB7484"/>
    <w:rsid w:val="00CC32BD"/>
    <w:rsid w:val="00CC4FCA"/>
    <w:rsid w:val="00CC610F"/>
    <w:rsid w:val="00CC7D22"/>
    <w:rsid w:val="00CD6D9A"/>
    <w:rsid w:val="00CF5F45"/>
    <w:rsid w:val="00D00E92"/>
    <w:rsid w:val="00D0170D"/>
    <w:rsid w:val="00D04373"/>
    <w:rsid w:val="00D055EC"/>
    <w:rsid w:val="00D22760"/>
    <w:rsid w:val="00D44728"/>
    <w:rsid w:val="00D44E22"/>
    <w:rsid w:val="00D506F1"/>
    <w:rsid w:val="00D562FF"/>
    <w:rsid w:val="00D678FC"/>
    <w:rsid w:val="00D7362A"/>
    <w:rsid w:val="00D747C8"/>
    <w:rsid w:val="00D80BCD"/>
    <w:rsid w:val="00DA74D7"/>
    <w:rsid w:val="00DB5C78"/>
    <w:rsid w:val="00DB7F25"/>
    <w:rsid w:val="00DC2423"/>
    <w:rsid w:val="00DC5C7B"/>
    <w:rsid w:val="00DD195C"/>
    <w:rsid w:val="00DE1AC7"/>
    <w:rsid w:val="00DF181F"/>
    <w:rsid w:val="00DF56C9"/>
    <w:rsid w:val="00E01504"/>
    <w:rsid w:val="00E121C9"/>
    <w:rsid w:val="00E12E1C"/>
    <w:rsid w:val="00E1374B"/>
    <w:rsid w:val="00E2211C"/>
    <w:rsid w:val="00E26A0F"/>
    <w:rsid w:val="00E277B5"/>
    <w:rsid w:val="00E27D58"/>
    <w:rsid w:val="00E30318"/>
    <w:rsid w:val="00E32708"/>
    <w:rsid w:val="00E34198"/>
    <w:rsid w:val="00E378A2"/>
    <w:rsid w:val="00E41A5C"/>
    <w:rsid w:val="00E46D8E"/>
    <w:rsid w:val="00E47026"/>
    <w:rsid w:val="00E52DE0"/>
    <w:rsid w:val="00E53962"/>
    <w:rsid w:val="00E55233"/>
    <w:rsid w:val="00E556B1"/>
    <w:rsid w:val="00E63009"/>
    <w:rsid w:val="00E652D9"/>
    <w:rsid w:val="00E67C2C"/>
    <w:rsid w:val="00E8362E"/>
    <w:rsid w:val="00E905CD"/>
    <w:rsid w:val="00EA5418"/>
    <w:rsid w:val="00EB2B47"/>
    <w:rsid w:val="00EE24FD"/>
    <w:rsid w:val="00EE265A"/>
    <w:rsid w:val="00EE46FB"/>
    <w:rsid w:val="00EE483E"/>
    <w:rsid w:val="00EF0643"/>
    <w:rsid w:val="00EF1D7C"/>
    <w:rsid w:val="00EF4795"/>
    <w:rsid w:val="00EF52FB"/>
    <w:rsid w:val="00EF55C4"/>
    <w:rsid w:val="00F07FD3"/>
    <w:rsid w:val="00F17C0D"/>
    <w:rsid w:val="00F22462"/>
    <w:rsid w:val="00F336F1"/>
    <w:rsid w:val="00F52B8F"/>
    <w:rsid w:val="00F56B27"/>
    <w:rsid w:val="00F755D0"/>
    <w:rsid w:val="00F76380"/>
    <w:rsid w:val="00F77E9D"/>
    <w:rsid w:val="00F812B0"/>
    <w:rsid w:val="00F84230"/>
    <w:rsid w:val="00F8657A"/>
    <w:rsid w:val="00FB1010"/>
    <w:rsid w:val="00FB4304"/>
    <w:rsid w:val="00FB46AB"/>
    <w:rsid w:val="00FD5A63"/>
    <w:rsid w:val="00FE1E94"/>
    <w:rsid w:val="00FE6FE1"/>
    <w:rsid w:val="00FF5D06"/>
    <w:rsid w:val="00FF72A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4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FE6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4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FE6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800580">
      <w:bodyDiv w:val="1"/>
      <w:marLeft w:val="0"/>
      <w:marRight w:val="0"/>
      <w:marTop w:val="0"/>
      <w:marBottom w:val="0"/>
      <w:divBdr>
        <w:top w:val="none" w:sz="0" w:space="0" w:color="auto"/>
        <w:left w:val="none" w:sz="0" w:space="0" w:color="auto"/>
        <w:bottom w:val="none" w:sz="0" w:space="0" w:color="auto"/>
        <w:right w:val="none" w:sz="0" w:space="0" w:color="auto"/>
      </w:divBdr>
    </w:div>
    <w:div w:id="1543708894">
      <w:bodyDiv w:val="1"/>
      <w:marLeft w:val="0"/>
      <w:marRight w:val="0"/>
      <w:marTop w:val="0"/>
      <w:marBottom w:val="0"/>
      <w:divBdr>
        <w:top w:val="none" w:sz="0" w:space="0" w:color="auto"/>
        <w:left w:val="none" w:sz="0" w:space="0" w:color="auto"/>
        <w:bottom w:val="none" w:sz="0" w:space="0" w:color="auto"/>
        <w:right w:val="none" w:sz="0" w:space="0" w:color="auto"/>
      </w:divBdr>
      <w:divsChild>
        <w:div w:id="146211656">
          <w:marLeft w:val="0"/>
          <w:marRight w:val="0"/>
          <w:marTop w:val="0"/>
          <w:marBottom w:val="0"/>
          <w:divBdr>
            <w:top w:val="none" w:sz="0" w:space="0" w:color="auto"/>
            <w:left w:val="none" w:sz="0" w:space="0" w:color="auto"/>
            <w:bottom w:val="none" w:sz="0" w:space="0" w:color="auto"/>
            <w:right w:val="none" w:sz="0" w:space="0" w:color="auto"/>
          </w:divBdr>
        </w:div>
        <w:div w:id="230849464">
          <w:marLeft w:val="0"/>
          <w:marRight w:val="0"/>
          <w:marTop w:val="0"/>
          <w:marBottom w:val="0"/>
          <w:divBdr>
            <w:top w:val="none" w:sz="0" w:space="0" w:color="auto"/>
            <w:left w:val="none" w:sz="0" w:space="0" w:color="auto"/>
            <w:bottom w:val="none" w:sz="0" w:space="0" w:color="auto"/>
            <w:right w:val="none" w:sz="0" w:space="0" w:color="auto"/>
          </w:divBdr>
        </w:div>
        <w:div w:id="1139686711">
          <w:marLeft w:val="0"/>
          <w:marRight w:val="0"/>
          <w:marTop w:val="0"/>
          <w:marBottom w:val="0"/>
          <w:divBdr>
            <w:top w:val="none" w:sz="0" w:space="0" w:color="auto"/>
            <w:left w:val="none" w:sz="0" w:space="0" w:color="auto"/>
            <w:bottom w:val="none" w:sz="0" w:space="0" w:color="auto"/>
            <w:right w:val="none" w:sz="0" w:space="0" w:color="auto"/>
          </w:divBdr>
        </w:div>
        <w:div w:id="1491368468">
          <w:marLeft w:val="0"/>
          <w:marRight w:val="0"/>
          <w:marTop w:val="0"/>
          <w:marBottom w:val="0"/>
          <w:divBdr>
            <w:top w:val="none" w:sz="0" w:space="0" w:color="auto"/>
            <w:left w:val="none" w:sz="0" w:space="0" w:color="auto"/>
            <w:bottom w:val="none" w:sz="0" w:space="0" w:color="auto"/>
            <w:right w:val="none" w:sz="0" w:space="0" w:color="auto"/>
          </w:divBdr>
        </w:div>
        <w:div w:id="1781417094">
          <w:marLeft w:val="0"/>
          <w:marRight w:val="0"/>
          <w:marTop w:val="0"/>
          <w:marBottom w:val="0"/>
          <w:divBdr>
            <w:top w:val="none" w:sz="0" w:space="0" w:color="auto"/>
            <w:left w:val="none" w:sz="0" w:space="0" w:color="auto"/>
            <w:bottom w:val="none" w:sz="0" w:space="0" w:color="auto"/>
            <w:right w:val="none" w:sz="0" w:space="0" w:color="auto"/>
          </w:divBdr>
        </w:div>
        <w:div w:id="1913924086">
          <w:marLeft w:val="0"/>
          <w:marRight w:val="0"/>
          <w:marTop w:val="0"/>
          <w:marBottom w:val="0"/>
          <w:divBdr>
            <w:top w:val="none" w:sz="0" w:space="0" w:color="auto"/>
            <w:left w:val="none" w:sz="0" w:space="0" w:color="auto"/>
            <w:bottom w:val="none" w:sz="0" w:space="0" w:color="auto"/>
            <w:right w:val="none" w:sz="0" w:space="0" w:color="auto"/>
          </w:divBdr>
        </w:div>
        <w:div w:id="1980070442">
          <w:marLeft w:val="0"/>
          <w:marRight w:val="0"/>
          <w:marTop w:val="0"/>
          <w:marBottom w:val="0"/>
          <w:divBdr>
            <w:top w:val="none" w:sz="0" w:space="0" w:color="auto"/>
            <w:left w:val="none" w:sz="0" w:space="0" w:color="auto"/>
            <w:bottom w:val="none" w:sz="0" w:space="0" w:color="auto"/>
            <w:right w:val="none" w:sz="0" w:space="0" w:color="auto"/>
          </w:divBdr>
        </w:div>
      </w:divsChild>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2119058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Excel_Worksheet5.xlsx"/><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package" Target="embeddings/Microsoft_Excel_Worksheet2.xlsx"/><Relationship Id="rId17" Type="http://schemas.openxmlformats.org/officeDocument/2006/relationships/image" Target="media/image5.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Excel_Worksheet4.xlsx"/><Relationship Id="rId20" Type="http://schemas.openxmlformats.org/officeDocument/2006/relationships/package" Target="embeddings/Microsoft_Excel_Worksheet6.xls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package" Target="embeddings/Microsoft_Excel_Worksheet1.xlsx"/><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Excel_Worksheet3.xlsx"/><Relationship Id="rId22" Type="http://schemas.openxmlformats.org/officeDocument/2006/relationships/package" Target="embeddings/Microsoft_Excel_Worksheet7.xlsx"/><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12BFA-BAF9-467F-874D-DE0A1AFE3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22</Pages>
  <Words>2677</Words>
  <Characters>14727</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17370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Finanzas2</cp:lastModifiedBy>
  <cp:revision>14</cp:revision>
  <cp:lastPrinted>2019-07-12T18:26:00Z</cp:lastPrinted>
  <dcterms:created xsi:type="dcterms:W3CDTF">2019-04-09T14:18:00Z</dcterms:created>
  <dcterms:modified xsi:type="dcterms:W3CDTF">2019-07-12T18:41:00Z</dcterms:modified>
</cp:coreProperties>
</file>