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16315147"/>
    <w:bookmarkEnd w:id="0"/>
    <w:bookmarkStart w:id="1" w:name="_MON_1470805999"/>
    <w:bookmarkEnd w:id="1"/>
    <w:p w:rsidR="008B59D5" w:rsidRDefault="004D05DF" w:rsidP="00FA37F6">
      <w:pPr>
        <w:jc w:val="center"/>
      </w:pPr>
      <w:r>
        <w:object w:dxaOrig="10835" w:dyaOrig="10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25pt;height:452.5pt" o:ole="">
            <v:imagedata r:id="rId8" o:title=""/>
          </v:shape>
          <o:OLEObject Type="Embed" ProgID="Excel.Sheet.12" ShapeID="_x0000_i1025" DrawAspect="Content" ObjectID="_1624095449" r:id="rId9"/>
        </w:object>
      </w:r>
      <w:r w:rsidR="00EC6EC6">
        <w:t xml:space="preserve">          </w:t>
      </w:r>
    </w:p>
    <w:p w:rsidR="000C0ABE" w:rsidRDefault="00EC6EC6" w:rsidP="000C0ABE">
      <w:pPr>
        <w:jc w:val="center"/>
      </w:pPr>
      <w:r>
        <w:lastRenderedPageBreak/>
        <w:t xml:space="preserve">        </w:t>
      </w:r>
      <w:bookmarkStart w:id="2" w:name="_MON_1616836097"/>
      <w:bookmarkEnd w:id="2"/>
      <w:r w:rsidR="00603441">
        <w:object w:dxaOrig="11802" w:dyaOrig="12868">
          <v:shape id="_x0000_i1026" type="#_x0000_t75" style="width:683.95pt;height:416.3pt" o:ole="">
            <v:imagedata r:id="rId10" o:title=""/>
          </v:shape>
          <o:OLEObject Type="Embed" ProgID="Excel.Sheet.12" ShapeID="_x0000_i1026" DrawAspect="Content" ObjectID="_1624095450" r:id="rId11"/>
        </w:object>
      </w:r>
      <w:r>
        <w:t xml:space="preserve">                                                    </w:t>
      </w:r>
      <w:bookmarkStart w:id="3" w:name="_MON_1470806992"/>
      <w:bookmarkEnd w:id="3"/>
      <w:r w:rsidR="00B1025C">
        <w:object w:dxaOrig="22031" w:dyaOrig="15503">
          <v:shape id="_x0000_i1031" type="#_x0000_t75" style="width:703.9pt;height:467.4pt" o:ole="">
            <v:imagedata r:id="rId12" o:title=""/>
          </v:shape>
          <o:OLEObject Type="Embed" ProgID="Excel.Sheet.12" ShapeID="_x0000_i1031" DrawAspect="Content" ObjectID="_1624095451" r:id="rId13"/>
        </w:object>
      </w:r>
      <w:bookmarkStart w:id="4" w:name="_MON_1507975515"/>
      <w:bookmarkEnd w:id="4"/>
      <w:r w:rsidR="004D05DF">
        <w:object w:dxaOrig="18977" w:dyaOrig="12827">
          <v:shape id="_x0000_i1027" type="#_x0000_t75" style="width:681.25pt;height:456pt" o:ole="">
            <v:imagedata r:id="rId14" o:title=""/>
          </v:shape>
          <o:OLEObject Type="Embed" ProgID="Excel.Sheet.12" ShapeID="_x0000_i1027" DrawAspect="Content" ObjectID="_1624095452" r:id="rId15"/>
        </w:object>
      </w:r>
      <w:bookmarkStart w:id="5" w:name="_MON_1470809138"/>
      <w:bookmarkEnd w:id="5"/>
    </w:p>
    <w:bookmarkStart w:id="6" w:name="_MON_1470809138"/>
    <w:bookmarkEnd w:id="6"/>
    <w:p w:rsidR="00B1025C" w:rsidRDefault="00B1025C" w:rsidP="000C0ABE">
      <w:pPr>
        <w:jc w:val="center"/>
      </w:pPr>
      <w:r>
        <w:object w:dxaOrig="17578" w:dyaOrig="11498">
          <v:shape id="_x0000_i1030" type="#_x0000_t75" style="width:631.05pt;height:432.9pt" o:ole="">
            <v:imagedata r:id="rId16" o:title=""/>
          </v:shape>
          <o:OLEObject Type="Embed" ProgID="Excel.Sheet.12" ShapeID="_x0000_i1030" DrawAspect="Content" ObjectID="_1624095453" r:id="rId17"/>
        </w:object>
      </w:r>
    </w:p>
    <w:p w:rsidR="000C0ABE" w:rsidRDefault="000C0ABE" w:rsidP="000C0ABE">
      <w:pPr>
        <w:jc w:val="center"/>
      </w:pPr>
      <w:r>
        <w:lastRenderedPageBreak/>
        <w:t xml:space="preserve">  </w:t>
      </w:r>
      <w:bookmarkStart w:id="7" w:name="_MON_1584522783"/>
      <w:bookmarkEnd w:id="7"/>
      <w:r w:rsidR="004D05DF">
        <w:object w:dxaOrig="14798" w:dyaOrig="9442">
          <v:shape id="_x0000_i1028" type="#_x0000_t75" style="width:652.6pt;height:417.35pt" o:ole="">
            <v:imagedata r:id="rId18" o:title=""/>
          </v:shape>
          <o:OLEObject Type="Embed" ProgID="Excel.Sheet.12" ShapeID="_x0000_i1028" DrawAspect="Content" ObjectID="_1624095454" r:id="rId19"/>
        </w:object>
      </w:r>
      <w:bookmarkStart w:id="8" w:name="_MON_1470810366"/>
      <w:bookmarkEnd w:id="8"/>
      <w:r w:rsidR="003376D1">
        <w:object w:dxaOrig="25692" w:dyaOrig="16668">
          <v:shape id="_x0000_i1029" type="#_x0000_t75" style="width:684.7pt;height:465.05pt" o:ole="">
            <v:imagedata r:id="rId20" o:title=""/>
          </v:shape>
          <o:OLEObject Type="Embed" ProgID="Excel.Sheet.12" ShapeID="_x0000_i1029" DrawAspect="Content" ObjectID="_1624095455" r:id="rId21"/>
        </w:object>
      </w:r>
    </w:p>
    <w:p w:rsidR="00372F40" w:rsidRDefault="00540418" w:rsidP="00540418">
      <w:pPr>
        <w:jc w:val="center"/>
        <w:rPr>
          <w:rFonts w:ascii="Arial" w:hAnsi="Arial" w:cs="Arial"/>
          <w:sz w:val="18"/>
          <w:szCs w:val="18"/>
        </w:rPr>
      </w:pPr>
      <w:r w:rsidRPr="0056589F">
        <w:rPr>
          <w:rFonts w:ascii="Arial" w:hAnsi="Arial" w:cs="Arial"/>
          <w:sz w:val="18"/>
          <w:szCs w:val="18"/>
        </w:rPr>
        <w:lastRenderedPageBreak/>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3376D1">
        <w:rPr>
          <w:rFonts w:ascii="Arial" w:hAnsi="Arial" w:cs="Arial"/>
          <w:sz w:val="18"/>
          <w:szCs w:val="18"/>
        </w:rPr>
        <w:t>segundo</w:t>
      </w:r>
      <w:r>
        <w:rPr>
          <w:rFonts w:ascii="Arial" w:hAnsi="Arial" w:cs="Arial"/>
          <w:sz w:val="18"/>
          <w:szCs w:val="18"/>
        </w:rPr>
        <w:t xml:space="preserve"> trimestre del ejercicio 201</w:t>
      </w:r>
      <w:r w:rsidR="00627EDA">
        <w:rPr>
          <w:rFonts w:ascii="Arial" w:hAnsi="Arial" w:cs="Arial"/>
          <w:sz w:val="18"/>
          <w:szCs w:val="18"/>
        </w:rPr>
        <w:t>9</w:t>
      </w:r>
      <w:r>
        <w:rPr>
          <w:rFonts w:ascii="Arial" w:hAnsi="Arial" w:cs="Arial"/>
          <w:sz w:val="18"/>
          <w:szCs w:val="18"/>
        </w:rPr>
        <w:t xml:space="preserve"> el Colegio de Estudios Científicos y Tecnológicos del Estado de Tlaxcala, presenta los siguientes Pasivos Contingentes:</w:t>
      </w:r>
    </w:p>
    <w:p w:rsidR="00DD3CDA" w:rsidRDefault="005250A6" w:rsidP="00DD3CDA">
      <w:pPr>
        <w:ind w:firstLine="708"/>
        <w:jc w:val="center"/>
        <w:rPr>
          <w:rFonts w:ascii="Arial" w:hAnsi="Arial" w:cs="Arial"/>
          <w:b/>
        </w:rPr>
      </w:pPr>
      <w:r>
        <w:rPr>
          <w:rFonts w:ascii="Arial" w:hAnsi="Arial" w:cs="Arial"/>
          <w:sz w:val="18"/>
          <w:szCs w:val="18"/>
        </w:rPr>
        <w:tab/>
      </w:r>
      <w:r w:rsidR="00DD3CDA">
        <w:rPr>
          <w:rFonts w:ascii="Arial" w:hAnsi="Arial" w:cs="Arial"/>
          <w:b/>
        </w:rPr>
        <w:t xml:space="preserve">ASUNTOS CONVENIDOS PENDIENTES DE PAGO </w:t>
      </w:r>
    </w:p>
    <w:tbl>
      <w:tblPr>
        <w:tblStyle w:val="Tablaconcuadrcula"/>
        <w:tblW w:w="11852" w:type="dxa"/>
        <w:tblInd w:w="1326" w:type="dxa"/>
        <w:tblLook w:val="04A0" w:firstRow="1" w:lastRow="0" w:firstColumn="1" w:lastColumn="0" w:noHBand="0" w:noVBand="1"/>
      </w:tblPr>
      <w:tblGrid>
        <w:gridCol w:w="1342"/>
        <w:gridCol w:w="4214"/>
        <w:gridCol w:w="1329"/>
        <w:gridCol w:w="4967"/>
      </w:tblGrid>
      <w:tr w:rsidR="00DD3CDA" w:rsidTr="00A04F50">
        <w:tc>
          <w:tcPr>
            <w:tcW w:w="491"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b/>
              </w:rPr>
            </w:pPr>
            <w:r>
              <w:rPr>
                <w:b/>
              </w:rPr>
              <w:t>Expedientes donde reclaman despido injustificado</w:t>
            </w:r>
          </w:p>
        </w:tc>
        <w:tc>
          <w:tcPr>
            <w:tcW w:w="457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b/>
              </w:rPr>
            </w:pPr>
            <w:r>
              <w:rPr>
                <w:b/>
              </w:rPr>
              <w:t xml:space="preserve">Nombre del actor </w:t>
            </w:r>
          </w:p>
        </w:tc>
        <w:tc>
          <w:tcPr>
            <w:tcW w:w="1329"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b/>
              </w:rPr>
            </w:pPr>
            <w:r>
              <w:rPr>
                <w:b/>
              </w:rPr>
              <w:t xml:space="preserve">Monto convenido </w:t>
            </w:r>
          </w:p>
        </w:tc>
        <w:tc>
          <w:tcPr>
            <w:tcW w:w="54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b/>
              </w:rPr>
            </w:pPr>
            <w:r>
              <w:rPr>
                <w:b/>
              </w:rPr>
              <w:t xml:space="preserve">Estatus </w:t>
            </w:r>
          </w:p>
        </w:tc>
      </w:tr>
      <w:tr w:rsidR="00DD3CDA" w:rsidTr="00A04F50">
        <w:tc>
          <w:tcPr>
            <w:tcW w:w="491"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b/>
                <w:sz w:val="20"/>
                <w:szCs w:val="20"/>
              </w:rPr>
            </w:pPr>
            <w:r>
              <w:rPr>
                <w:rFonts w:ascii="Arial" w:hAnsi="Arial" w:cs="Arial"/>
                <w:b/>
                <w:sz w:val="20"/>
                <w:szCs w:val="20"/>
              </w:rPr>
              <w:t>C.D.T. 595/2011-1</w:t>
            </w:r>
          </w:p>
        </w:tc>
        <w:tc>
          <w:tcPr>
            <w:tcW w:w="457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20"/>
                <w:szCs w:val="20"/>
              </w:rPr>
            </w:pPr>
            <w:r>
              <w:rPr>
                <w:rFonts w:ascii="Arial" w:hAnsi="Arial" w:cs="Arial"/>
                <w:sz w:val="20"/>
                <w:szCs w:val="20"/>
              </w:rPr>
              <w:t xml:space="preserve">AGUSTIN ONOFRE VELAZQUEZ </w:t>
            </w:r>
          </w:p>
        </w:tc>
        <w:tc>
          <w:tcPr>
            <w:tcW w:w="1329"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20"/>
                <w:szCs w:val="20"/>
              </w:rPr>
            </w:pPr>
            <w:r>
              <w:rPr>
                <w:rFonts w:ascii="Arial" w:hAnsi="Arial" w:cs="Arial"/>
                <w:sz w:val="20"/>
                <w:szCs w:val="20"/>
              </w:rPr>
              <w:t>$155,346.13</w:t>
            </w:r>
          </w:p>
        </w:tc>
        <w:tc>
          <w:tcPr>
            <w:tcW w:w="5458"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20"/>
                <w:szCs w:val="20"/>
              </w:rPr>
            </w:pPr>
            <w:r>
              <w:rPr>
                <w:rFonts w:ascii="Arial" w:hAnsi="Arial" w:cs="Arial"/>
                <w:sz w:val="20"/>
                <w:szCs w:val="20"/>
              </w:rPr>
              <w:t xml:space="preserve">Estamos en espera de que la Secretaria de Finanzas del Estado, nos envié los recursos para proceder a liberar el cheque y así pactar fecha de pago.  </w:t>
            </w:r>
          </w:p>
        </w:tc>
      </w:tr>
      <w:tr w:rsidR="00DD3CDA" w:rsidTr="00A04F50">
        <w:tc>
          <w:tcPr>
            <w:tcW w:w="491"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b/>
                <w:sz w:val="20"/>
                <w:szCs w:val="20"/>
              </w:rPr>
            </w:pPr>
            <w:r>
              <w:rPr>
                <w:rFonts w:ascii="Arial" w:hAnsi="Arial" w:cs="Arial"/>
                <w:b/>
                <w:sz w:val="20"/>
                <w:szCs w:val="20"/>
              </w:rPr>
              <w:t xml:space="preserve">TOTAL </w:t>
            </w:r>
          </w:p>
        </w:tc>
        <w:tc>
          <w:tcPr>
            <w:tcW w:w="4574" w:type="dxa"/>
            <w:tcBorders>
              <w:top w:val="single" w:sz="4" w:space="0" w:color="auto"/>
              <w:left w:val="single" w:sz="4" w:space="0" w:color="auto"/>
              <w:bottom w:val="single" w:sz="4" w:space="0" w:color="auto"/>
              <w:right w:val="single" w:sz="4" w:space="0" w:color="auto"/>
            </w:tcBorders>
          </w:tcPr>
          <w:p w:rsidR="00DD3CDA" w:rsidRDefault="00DD3CDA">
            <w:pPr>
              <w:jc w:val="center"/>
              <w:rPr>
                <w:rFonts w:ascii="Arial" w:hAnsi="Arial" w:cs="Arial"/>
                <w:sz w:val="20"/>
                <w:szCs w:val="20"/>
              </w:rPr>
            </w:pPr>
          </w:p>
        </w:tc>
        <w:tc>
          <w:tcPr>
            <w:tcW w:w="1329"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20"/>
                <w:szCs w:val="20"/>
              </w:rPr>
            </w:pPr>
            <w:r>
              <w:rPr>
                <w:rFonts w:ascii="Arial" w:hAnsi="Arial" w:cs="Arial"/>
                <w:sz w:val="20"/>
                <w:szCs w:val="20"/>
              </w:rPr>
              <w:t>$155,346.13</w:t>
            </w:r>
          </w:p>
        </w:tc>
        <w:tc>
          <w:tcPr>
            <w:tcW w:w="5458" w:type="dxa"/>
            <w:tcBorders>
              <w:top w:val="single" w:sz="4" w:space="0" w:color="auto"/>
              <w:left w:val="single" w:sz="4" w:space="0" w:color="auto"/>
              <w:bottom w:val="single" w:sz="4" w:space="0" w:color="auto"/>
              <w:right w:val="single" w:sz="4" w:space="0" w:color="auto"/>
            </w:tcBorders>
          </w:tcPr>
          <w:p w:rsidR="00DD3CDA" w:rsidRDefault="00DD3CDA">
            <w:pPr>
              <w:jc w:val="both"/>
              <w:rPr>
                <w:rFonts w:ascii="Arial" w:hAnsi="Arial" w:cs="Arial"/>
                <w:sz w:val="20"/>
                <w:szCs w:val="20"/>
              </w:rPr>
            </w:pPr>
          </w:p>
        </w:tc>
      </w:tr>
    </w:tbl>
    <w:p w:rsidR="00DD3CDA" w:rsidRDefault="00DD3CDA" w:rsidP="00DD3CDA">
      <w:pPr>
        <w:ind w:firstLine="708"/>
        <w:jc w:val="both"/>
        <w:rPr>
          <w:rFonts w:ascii="Arial" w:eastAsiaTheme="minorEastAsia" w:hAnsi="Arial" w:cs="Arial"/>
          <w:sz w:val="24"/>
          <w:szCs w:val="24"/>
          <w:lang w:val="es-ES_tradnl" w:eastAsia="es-ES"/>
        </w:rPr>
      </w:pPr>
      <w:r>
        <w:rPr>
          <w:rFonts w:ascii="Arial" w:hAnsi="Arial" w:cs="Arial"/>
        </w:rPr>
        <w:t xml:space="preserve"> </w:t>
      </w:r>
    </w:p>
    <w:p w:rsidR="00DD3CDA" w:rsidRDefault="00DD3CDA" w:rsidP="00DD3CDA">
      <w:pPr>
        <w:ind w:firstLine="708"/>
        <w:jc w:val="both"/>
        <w:rPr>
          <w:rFonts w:ascii="Arial" w:hAnsi="Arial" w:cs="Arial"/>
          <w:b/>
        </w:rPr>
      </w:pPr>
      <w:r>
        <w:rPr>
          <w:rFonts w:ascii="Arial" w:hAnsi="Arial" w:cs="Arial"/>
        </w:rPr>
        <w:t xml:space="preserve"> </w:t>
      </w:r>
      <w:r>
        <w:rPr>
          <w:rFonts w:ascii="Arial" w:hAnsi="Arial" w:cs="Arial"/>
          <w:b/>
        </w:rPr>
        <w:t>JUICIOS EN TRÁMITE EN LAS QUE SE ALEGA DESPIDO INJUSTIFICADO. (Tabla 1)</w:t>
      </w:r>
    </w:p>
    <w:p w:rsidR="00DD3CDA" w:rsidRDefault="00DD3CDA" w:rsidP="00DD3CDA">
      <w:pPr>
        <w:rPr>
          <w:rFonts w:cs="Cordia New"/>
          <w:b/>
          <w:sz w:val="20"/>
          <w:szCs w:val="20"/>
        </w:rPr>
      </w:pPr>
    </w:p>
    <w:tbl>
      <w:tblPr>
        <w:tblStyle w:val="Tablaconcuadrcula"/>
        <w:tblW w:w="14310" w:type="dxa"/>
        <w:tblInd w:w="50" w:type="dxa"/>
        <w:tblLayout w:type="fixed"/>
        <w:tblLook w:val="04A0" w:firstRow="1" w:lastRow="0" w:firstColumn="1" w:lastColumn="0" w:noHBand="0" w:noVBand="1"/>
      </w:tblPr>
      <w:tblGrid>
        <w:gridCol w:w="994"/>
        <w:gridCol w:w="1275"/>
        <w:gridCol w:w="1558"/>
        <w:gridCol w:w="1416"/>
        <w:gridCol w:w="1842"/>
        <w:gridCol w:w="3400"/>
        <w:gridCol w:w="1700"/>
        <w:gridCol w:w="2125"/>
      </w:tblGrid>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Narrow" w:hAnsi="Arial Narrow" w:cs="Arial"/>
                <w:b/>
                <w:sz w:val="18"/>
                <w:szCs w:val="18"/>
              </w:rPr>
            </w:pPr>
            <w:r>
              <w:rPr>
                <w:rFonts w:ascii="Arial Narrow" w:hAnsi="Arial Narrow" w:cs="Arial"/>
                <w:b/>
                <w:sz w:val="18"/>
                <w:szCs w:val="18"/>
              </w:rPr>
              <w:t>No. CONTROL</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Narrow" w:hAnsi="Arial Narrow" w:cs="Arial"/>
                <w:b/>
                <w:sz w:val="18"/>
                <w:szCs w:val="18"/>
              </w:rPr>
            </w:pPr>
            <w:r>
              <w:rPr>
                <w:rFonts w:ascii="Arial Narrow" w:hAnsi="Arial Narrow" w:cs="Arial"/>
                <w:b/>
                <w:sz w:val="18"/>
                <w:szCs w:val="18"/>
              </w:rPr>
              <w:t>EXPEDIENTE</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Narrow" w:hAnsi="Arial Narrow" w:cs="Arial"/>
                <w:b/>
                <w:sz w:val="18"/>
                <w:szCs w:val="18"/>
              </w:rPr>
            </w:pPr>
            <w:r>
              <w:rPr>
                <w:rFonts w:ascii="Arial Narrow" w:hAnsi="Arial Narrow" w:cs="Arial"/>
                <w:b/>
                <w:sz w:val="18"/>
                <w:szCs w:val="18"/>
              </w:rPr>
              <w:t>NOMBRE DEL ACTOR</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Narrow" w:hAnsi="Arial Narrow" w:cs="Arial"/>
                <w:b/>
                <w:sz w:val="18"/>
                <w:szCs w:val="18"/>
              </w:rPr>
            </w:pPr>
            <w:r>
              <w:rPr>
                <w:rFonts w:ascii="Arial Narrow" w:hAnsi="Arial Narrow" w:cs="Arial"/>
                <w:b/>
                <w:sz w:val="18"/>
                <w:szCs w:val="18"/>
              </w:rPr>
              <w:t>STATUS</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Narrow" w:hAnsi="Arial Narrow" w:cs="Arial"/>
                <w:b/>
                <w:sz w:val="18"/>
                <w:szCs w:val="18"/>
              </w:rPr>
            </w:pPr>
            <w:r>
              <w:rPr>
                <w:rFonts w:ascii="Arial Narrow" w:hAnsi="Arial Narrow" w:cs="Arial"/>
                <w:b/>
                <w:sz w:val="18"/>
                <w:szCs w:val="18"/>
              </w:rPr>
              <w:t>RIESGOS</w:t>
            </w:r>
          </w:p>
        </w:tc>
        <w:tc>
          <w:tcPr>
            <w:tcW w:w="34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Narrow" w:hAnsi="Arial Narrow" w:cs="Arial"/>
                <w:b/>
                <w:sz w:val="18"/>
                <w:szCs w:val="18"/>
              </w:rPr>
            </w:pPr>
            <w:r>
              <w:rPr>
                <w:rFonts w:ascii="Arial Narrow" w:hAnsi="Arial Narrow" w:cs="Arial"/>
                <w:b/>
                <w:sz w:val="18"/>
                <w:szCs w:val="18"/>
              </w:rPr>
              <w:t>ESTRATEGIA JURIDICA</w:t>
            </w: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Narrow" w:hAnsi="Arial Narrow" w:cs="Arial"/>
                <w:b/>
                <w:sz w:val="18"/>
                <w:szCs w:val="18"/>
              </w:rPr>
            </w:pPr>
            <w:r>
              <w:rPr>
                <w:rFonts w:ascii="Arial Narrow" w:hAnsi="Arial Narrow" w:cs="Arial"/>
                <w:b/>
                <w:sz w:val="18"/>
                <w:szCs w:val="18"/>
              </w:rPr>
              <w:t>MONTO APROXIMADO</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Narrow" w:hAnsi="Arial Narrow" w:cs="Arial"/>
                <w:b/>
                <w:sz w:val="18"/>
                <w:szCs w:val="18"/>
              </w:rPr>
            </w:pPr>
            <w:r>
              <w:rPr>
                <w:rFonts w:ascii="Arial Narrow" w:hAnsi="Arial Narrow" w:cs="Arial"/>
                <w:b/>
                <w:sz w:val="18"/>
                <w:szCs w:val="18"/>
              </w:rPr>
              <w:t>RESULTADO QUE SE ESPERA</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rsidP="00A04F50">
            <w:pPr>
              <w:ind w:left="-42" w:firstLine="42"/>
              <w:jc w:val="center"/>
              <w:rPr>
                <w:rFonts w:ascii="Arial" w:hAnsi="Arial" w:cs="Arial"/>
                <w:sz w:val="16"/>
                <w:szCs w:val="16"/>
              </w:rPr>
            </w:pPr>
            <w:r>
              <w:rPr>
                <w:rFonts w:ascii="Arial" w:hAnsi="Arial" w:cs="Arial"/>
                <w:sz w:val="16"/>
                <w:szCs w:val="16"/>
              </w:rPr>
              <w:t>1</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165/2014-1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VICENTE MORALES PEREZ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DESAHOGO DE PRUEBAS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 (CONDENATORIO)</w:t>
            </w:r>
          </w:p>
        </w:tc>
        <w:tc>
          <w:tcPr>
            <w:tcW w:w="3400" w:type="dxa"/>
            <w:tcBorders>
              <w:top w:val="single" w:sz="4" w:space="0" w:color="auto"/>
              <w:left w:val="single" w:sz="4" w:space="0" w:color="auto"/>
              <w:bottom w:val="single" w:sz="4" w:space="0" w:color="auto"/>
              <w:right w:val="single" w:sz="4" w:space="0" w:color="auto"/>
            </w:tcBorders>
            <w:hideMark/>
          </w:tcPr>
          <w:p w:rsidR="00DD3CDA" w:rsidRDefault="00DD3CDA" w:rsidP="00DD3CDA">
            <w:pPr>
              <w:pStyle w:val="Prrafodelista"/>
              <w:numPr>
                <w:ilvl w:val="0"/>
                <w:numId w:val="19"/>
              </w:numPr>
              <w:ind w:left="176" w:hanging="142"/>
              <w:jc w:val="both"/>
              <w:rPr>
                <w:rFonts w:ascii="Arial" w:hAnsi="Arial" w:cs="Arial"/>
                <w:sz w:val="16"/>
                <w:szCs w:val="16"/>
              </w:rPr>
            </w:pPr>
            <w:r>
              <w:rPr>
                <w:rFonts w:ascii="Arial" w:hAnsi="Arial" w:cs="Arial"/>
                <w:sz w:val="16"/>
                <w:szCs w:val="16"/>
              </w:rPr>
              <w:t>EXCEPCIÓN DE PRESCRIPCIÓN DE LA ACCIÓN Y DERECHO</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 xml:space="preserve">AGOTAR LA VÍA DE AMPARO DIRECTO EN CASO DE SER NECESARIO. </w:t>
            </w: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$497,458.70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rPr>
                <w:rFonts w:ascii="Arial" w:hAnsi="Arial" w:cs="Arial"/>
                <w:sz w:val="16"/>
                <w:szCs w:val="16"/>
              </w:rPr>
              <w:t xml:space="preserve">DERIVADO DE LA CONDENA QUE PUEDE SER IMPUESTA, SE BUSCARÁ CONVENIR EL ASUNTO PARA REDUCIR EL GASTO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2</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529/2015-1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GUADALUPE DEL PILAR HERNANDEZ LARA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DESAHOGO DE PRUEBAS</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 CONDENATORIO)</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 xml:space="preserve">COMBATIR LAS IRREGULARIDADES DEL PROCEDIMIENTO ORDINARIO. </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 xml:space="preserve">BUSQUEDA DE CONCILIACIÓN  DEL ASUNTO MEDIANTE PLATICAS CON  EL ACTOR, PARA CELEBRAR UN CONVENIO QUE REPERCUTA EN UN GASTO INFERIOR AL QUE PUEDA </w:t>
            </w:r>
            <w:r>
              <w:rPr>
                <w:rFonts w:ascii="Arial" w:hAnsi="Arial" w:cs="Arial"/>
                <w:sz w:val="16"/>
                <w:szCs w:val="16"/>
              </w:rPr>
              <w:lastRenderedPageBreak/>
              <w:t>IMPLICAR UNA CONDENA PARA LA INSTITUCIÓN.</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AGOTAR LA VÍA DE AMPARO DIRECTO EN CASO DE SER NECESARIO.</w:t>
            </w:r>
          </w:p>
          <w:p w:rsidR="00DD3CDA" w:rsidRDefault="00DD3CDA">
            <w:pPr>
              <w:pStyle w:val="Prrafodelista"/>
              <w:ind w:left="175"/>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lastRenderedPageBreak/>
              <w:t>$659,259.75</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rPr>
                <w:rFonts w:ascii="Arial" w:hAnsi="Arial" w:cs="Arial"/>
                <w:sz w:val="16"/>
                <w:szCs w:val="16"/>
              </w:rPr>
              <w:t xml:space="preserve">DERIVADO DE LA CONDENA QUE PUEDE SER IMPUESTA, SE BUSCARÁ CONVENIR EL ASUNTO PARA REDUCIR EL GASTO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3</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580/2015-1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LEONILA RAMÍREZ SÁNCHEZ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DESAHOGO DE PRUEBAS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MEDIO (PROBABLE ABSOLUCIÓN) </w:t>
            </w:r>
          </w:p>
        </w:tc>
        <w:tc>
          <w:tcPr>
            <w:tcW w:w="3400" w:type="dxa"/>
            <w:tcBorders>
              <w:top w:val="single" w:sz="4" w:space="0" w:color="auto"/>
              <w:left w:val="single" w:sz="4" w:space="0" w:color="auto"/>
              <w:bottom w:val="single" w:sz="4" w:space="0" w:color="auto"/>
              <w:right w:val="single" w:sz="4" w:space="0" w:color="auto"/>
            </w:tcBorders>
            <w:hideMark/>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EXCEPCIÓN DE FALTA DE ACCIÓN Y DERECHO.</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 xml:space="preserve">EXCEPCIÓN DE  LEGITIMACIÓN TANTO EN LA CAUSA COMO EN EL PROCESO. </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LA DE OBSCURIDAD Y DEFECTO LEGAL DE LA DEMANDA.</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LA DE RENUNCIA VERBAL DE LA HOY ACTORA.</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 xml:space="preserve">COMBATIR LAS IRREGULARIDADES DEL PROCEDIMIENTO ORDINARIO. </w:t>
            </w: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$ 366,103.30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 xml:space="preserve">ABSOLUCIÓN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4</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549/2015-1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FELIPE HERNANDEZ BRISEÑO</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PENDIENTE PARA LAUDO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BAJO</w:t>
            </w:r>
          </w:p>
          <w:p w:rsidR="00DD3CDA" w:rsidRDefault="00DD3CDA">
            <w:pPr>
              <w:jc w:val="center"/>
              <w:rPr>
                <w:rFonts w:ascii="Arial" w:hAnsi="Arial" w:cs="Arial"/>
                <w:sz w:val="16"/>
                <w:szCs w:val="16"/>
              </w:rPr>
            </w:pPr>
            <w:r>
              <w:rPr>
                <w:rFonts w:ascii="Arial" w:hAnsi="Arial" w:cs="Arial"/>
                <w:sz w:val="16"/>
                <w:szCs w:val="16"/>
              </w:rPr>
              <w:t xml:space="preserve"> (ABSOLUCIÓN)</w:t>
            </w:r>
          </w:p>
        </w:tc>
        <w:tc>
          <w:tcPr>
            <w:tcW w:w="3400" w:type="dxa"/>
            <w:tcBorders>
              <w:top w:val="single" w:sz="4" w:space="0" w:color="auto"/>
              <w:left w:val="single" w:sz="4" w:space="0" w:color="auto"/>
              <w:bottom w:val="single" w:sz="4" w:space="0" w:color="auto"/>
              <w:right w:val="single" w:sz="4" w:space="0" w:color="auto"/>
            </w:tcBorders>
            <w:hideMark/>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AGOTAR LA VÍA DEL AMPARO PROMOVIDO POR EL ACTOR, COMBATIENDO LAS IRREGURALIDADES DEL PROCEDIMIENTO.</w:t>
            </w: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 $150,764.55</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 xml:space="preserve">ABSOLUCIÓN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5</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590/2016-1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RODOLFO BONIFACIO BARCEINAS PARDO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PENDIENTE PARA LAUDO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 (CONDENA)</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6" w:hanging="142"/>
              <w:jc w:val="both"/>
              <w:rPr>
                <w:rFonts w:ascii="Arial" w:hAnsi="Arial" w:cs="Arial"/>
                <w:sz w:val="16"/>
                <w:szCs w:val="16"/>
              </w:rPr>
            </w:pPr>
            <w:r>
              <w:rPr>
                <w:rFonts w:ascii="Arial" w:hAnsi="Arial" w:cs="Arial"/>
                <w:sz w:val="16"/>
                <w:szCs w:val="16"/>
              </w:rPr>
              <w:t>EXCEPCIÓN DE PRESCRIPCIÓN DE LA ACCIÓN Y DERECHO</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AGOTAR LA VÍA DE AMPARO DIRECTO EN CASO DE SER NECESARIO.</w:t>
            </w:r>
          </w:p>
          <w:p w:rsidR="00DD3CDA" w:rsidRDefault="00DD3CDA">
            <w:pPr>
              <w:pStyle w:val="Prrafodelista"/>
              <w:ind w:left="175"/>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$ 750,890.00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rPr>
                <w:rFonts w:ascii="Arial" w:hAnsi="Arial" w:cs="Arial"/>
                <w:sz w:val="16"/>
                <w:szCs w:val="16"/>
              </w:rPr>
              <w:t xml:space="preserve">DERIVADO DE LA CONDENA QUE PUEDE SER IMPUESTA, SE BUSCARÁ CONVENIR EL ASUNTO PARA REDUCIR EL GASTO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6</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517/2016-1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MARCELA ALEJANDRA HERRERA MORALES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DESAHOGO DE PRUEBAS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MEDIO (PROBABLE ABSOLUCIÓN)</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DD3CDA" w:rsidRDefault="00DD3CDA">
            <w:pPr>
              <w:pStyle w:val="Prrafodelista"/>
              <w:ind w:left="175"/>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$458,754.00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rPr>
                <w:rFonts w:ascii="Arial" w:hAnsi="Arial" w:cs="Arial"/>
                <w:sz w:val="16"/>
                <w:szCs w:val="16"/>
              </w:rPr>
              <w:t xml:space="preserve">DERIVADO DE LA CONDENA QUE PUEDE SER IMPUESTA, SE BUSCARÁ CONVENIR EL ASUNTO PARA REDUCIR EL GASTO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7</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123/2017-1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RODOLFO BONIFACIO BARCEINAS PARDO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DESAHOGO DE PRUEBAS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MEDIO (PROBABLE ABSOLUCIÓN)</w:t>
            </w:r>
          </w:p>
        </w:tc>
        <w:tc>
          <w:tcPr>
            <w:tcW w:w="3400" w:type="dxa"/>
            <w:tcBorders>
              <w:top w:val="single" w:sz="4" w:space="0" w:color="auto"/>
              <w:left w:val="single" w:sz="4" w:space="0" w:color="auto"/>
              <w:bottom w:val="single" w:sz="4" w:space="0" w:color="auto"/>
              <w:right w:val="single" w:sz="4" w:space="0" w:color="auto"/>
            </w:tcBorders>
            <w:hideMark/>
          </w:tcPr>
          <w:p w:rsidR="00DD3CDA" w:rsidRDefault="00DD3CDA" w:rsidP="00DD3CDA">
            <w:pPr>
              <w:pStyle w:val="Prrafodelista"/>
              <w:numPr>
                <w:ilvl w:val="0"/>
                <w:numId w:val="19"/>
              </w:numPr>
              <w:ind w:left="176" w:hanging="142"/>
              <w:jc w:val="both"/>
              <w:rPr>
                <w:rFonts w:ascii="Arial" w:hAnsi="Arial" w:cs="Arial"/>
                <w:sz w:val="16"/>
                <w:szCs w:val="16"/>
              </w:rPr>
            </w:pPr>
            <w:r>
              <w:rPr>
                <w:rFonts w:ascii="Arial" w:hAnsi="Arial" w:cs="Arial"/>
                <w:sz w:val="16"/>
                <w:szCs w:val="16"/>
              </w:rPr>
              <w:t xml:space="preserve">BUSQUEDA DE CONCILIACIÓN DEL ASUNTO  MEDIANTE PLATICAS CON EL ACTOR, BUSCANDO ARRIBAR A UN CONVENIO QUE REPERCUTA EN UN GASTO INFERIOR AL QUE PUEDA </w:t>
            </w:r>
            <w:r>
              <w:rPr>
                <w:rFonts w:ascii="Arial" w:hAnsi="Arial" w:cs="Arial"/>
                <w:sz w:val="16"/>
                <w:szCs w:val="16"/>
              </w:rPr>
              <w:lastRenderedPageBreak/>
              <w:t>IMPLICAR CONDENA PARA LA INSTITUCIÓN.</w:t>
            </w: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lastRenderedPageBreak/>
              <w:t>$ 550,765.00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rPr>
                <w:rFonts w:ascii="Arial" w:hAnsi="Arial" w:cs="Arial"/>
                <w:sz w:val="16"/>
                <w:szCs w:val="16"/>
              </w:rPr>
              <w:t xml:space="preserve">DERIVADO DE LA CONDENA QUE PUEDE SER IMPUESTA, SE BUSCARÁ CONVENIR EL ASUNTO PARA REDUCIR </w:t>
            </w:r>
            <w:r>
              <w:rPr>
                <w:rFonts w:ascii="Arial" w:hAnsi="Arial" w:cs="Arial"/>
                <w:sz w:val="16"/>
                <w:szCs w:val="16"/>
              </w:rPr>
              <w:lastRenderedPageBreak/>
              <w:t xml:space="preserve">EL GASTO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lastRenderedPageBreak/>
              <w:t>8</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207/2017-1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ELODIA ARELY VÁZQUEZ ESPEJEL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CONCILIACIÓN, DEMANDA Y EXCEPCIONES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BAJO (POSIBLE ABSOLUCIÓN)</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EXCEPCION DE PRESCRIPCION DE LA ACCIÓN Y DERECHO.</w:t>
            </w:r>
          </w:p>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DD3CDA" w:rsidRDefault="00DD3CDA">
            <w:pPr>
              <w:pStyle w:val="Prrafodelista"/>
              <w:ind w:left="317"/>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$239,534.00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 xml:space="preserve">ABSOLUCIÓN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9</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433/2017-1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JESSICA RUBÍ MOLINA TELLEZ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CONCILIACIÓN, DEMANDA Y EXCEPCIONES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 (CONDENATORIO)</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DD3CDA" w:rsidRDefault="00DD3CDA">
            <w:pPr>
              <w:pStyle w:val="Prrafodelista"/>
              <w:ind w:left="176"/>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tcPr>
          <w:p w:rsidR="00DD3CDA" w:rsidRDefault="00DD3CDA">
            <w:pPr>
              <w:jc w:val="center"/>
              <w:rPr>
                <w:rFonts w:ascii="Arial" w:hAnsi="Arial" w:cs="Arial"/>
                <w:sz w:val="16"/>
                <w:szCs w:val="16"/>
              </w:rPr>
            </w:pPr>
          </w:p>
        </w:tc>
        <w:tc>
          <w:tcPr>
            <w:tcW w:w="2125" w:type="dxa"/>
            <w:tcBorders>
              <w:top w:val="single" w:sz="4" w:space="0" w:color="auto"/>
              <w:left w:val="single" w:sz="4" w:space="0" w:color="auto"/>
              <w:bottom w:val="single" w:sz="4" w:space="0" w:color="auto"/>
              <w:right w:val="single" w:sz="4" w:space="0" w:color="auto"/>
            </w:tcBorders>
          </w:tcPr>
          <w:p w:rsidR="00DD3CDA" w:rsidRDefault="00DD3CDA">
            <w:pPr>
              <w:jc w:val="both"/>
              <w:rPr>
                <w:rFonts w:ascii="Arial" w:hAnsi="Arial" w:cs="Arial"/>
                <w:sz w:val="16"/>
                <w:szCs w:val="16"/>
              </w:rPr>
            </w:pPr>
            <w:r>
              <w:rPr>
                <w:rFonts w:ascii="Arial" w:hAnsi="Arial" w:cs="Arial"/>
                <w:sz w:val="16"/>
                <w:szCs w:val="16"/>
              </w:rPr>
              <w:t>GUARDA RELACION CON EL C.D.T. 315/2017-1, TODA VEZ QUE LA PRESTACION QUE RECLAMA CONSISTE EN LA INCORPORACIÓN DE LA C. LOURDES CUATIANQUIZ MONTIEL AL PUESTO QUE VENIA DESEMPEÑANDO, EN CUMPLIMIENTO A LA CLAUSULA 15 DEL CONTRATO COLECTIVO CECYTE.</w:t>
            </w:r>
          </w:p>
          <w:p w:rsidR="00DD3CDA" w:rsidRDefault="00DD3CDA">
            <w:pPr>
              <w:jc w:val="both"/>
              <w:rPr>
                <w:rFonts w:ascii="Arial" w:hAnsi="Arial" w:cs="Arial"/>
                <w:sz w:val="16"/>
                <w:szCs w:val="16"/>
              </w:rPr>
            </w:pP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10</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517/2017-1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ROLANDO CASTILLO FILOMENO Y OTROS (24 ACTORES)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CONCILIACIÓN, DEMANDA Y EXCEPCIONES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w:t>
            </w:r>
          </w:p>
          <w:p w:rsidR="00DD3CDA" w:rsidRDefault="00DD3CDA">
            <w:pPr>
              <w:jc w:val="center"/>
              <w:rPr>
                <w:rFonts w:ascii="Arial" w:hAnsi="Arial" w:cs="Arial"/>
                <w:sz w:val="16"/>
                <w:szCs w:val="16"/>
              </w:rPr>
            </w:pPr>
            <w:r>
              <w:rPr>
                <w:rFonts w:ascii="Arial" w:hAnsi="Arial" w:cs="Arial"/>
                <w:sz w:val="16"/>
                <w:szCs w:val="16"/>
              </w:rPr>
              <w:t>(CONDENATORIO)</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DD3CDA" w:rsidRDefault="00DD3CDA">
            <w:pPr>
              <w:pStyle w:val="Prrafodelista"/>
              <w:ind w:left="176"/>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$1,200,000.00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8"/>
                <w:szCs w:val="18"/>
              </w:rPr>
            </w:pPr>
            <w:r>
              <w:rPr>
                <w:rFonts w:ascii="Arial" w:hAnsi="Arial" w:cs="Arial"/>
                <w:sz w:val="18"/>
                <w:szCs w:val="18"/>
              </w:rPr>
              <w:t>IMPLICARÍA PAGAR QUINCENALMENTE $28,156.15 A CADA TRABAJADOR.</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11</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178/2018-1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OSCAR ACATITLA PLUMA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CONCILIACION, DEMANDA Y</w:t>
            </w:r>
          </w:p>
          <w:p w:rsidR="00DD3CDA" w:rsidRDefault="00DD3CDA">
            <w:pPr>
              <w:jc w:val="center"/>
              <w:rPr>
                <w:rFonts w:ascii="Arial" w:hAnsi="Arial" w:cs="Arial"/>
                <w:sz w:val="16"/>
                <w:szCs w:val="16"/>
              </w:rPr>
            </w:pPr>
            <w:r>
              <w:rPr>
                <w:rFonts w:ascii="Arial" w:hAnsi="Arial" w:cs="Arial"/>
                <w:sz w:val="16"/>
                <w:szCs w:val="16"/>
              </w:rPr>
              <w:t xml:space="preserve">EXCEPCIONES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w:t>
            </w:r>
          </w:p>
          <w:p w:rsidR="00DD3CDA" w:rsidRDefault="00DD3CDA">
            <w:pPr>
              <w:jc w:val="center"/>
              <w:rPr>
                <w:rFonts w:ascii="Arial" w:hAnsi="Arial" w:cs="Arial"/>
                <w:sz w:val="16"/>
                <w:szCs w:val="16"/>
              </w:rPr>
            </w:pPr>
            <w:r>
              <w:rPr>
                <w:rFonts w:ascii="Arial" w:hAnsi="Arial" w:cs="Arial"/>
                <w:sz w:val="16"/>
                <w:szCs w:val="16"/>
              </w:rPr>
              <w:t>(CONDENATORIO)</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DD3CDA" w:rsidRDefault="00DD3CDA">
            <w:pPr>
              <w:pStyle w:val="Prrafodelista"/>
              <w:ind w:left="176"/>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$256,987.00</w:t>
            </w:r>
          </w:p>
        </w:tc>
        <w:tc>
          <w:tcPr>
            <w:tcW w:w="2125" w:type="dxa"/>
            <w:tcBorders>
              <w:top w:val="single" w:sz="4" w:space="0" w:color="auto"/>
              <w:left w:val="single" w:sz="4" w:space="0" w:color="auto"/>
              <w:bottom w:val="single" w:sz="4" w:space="0" w:color="auto"/>
              <w:right w:val="single" w:sz="4" w:space="0" w:color="auto"/>
            </w:tcBorders>
          </w:tcPr>
          <w:p w:rsidR="00DD3CDA" w:rsidRDefault="00DD3CDA">
            <w:pPr>
              <w:jc w:val="both"/>
              <w:rPr>
                <w:rFonts w:ascii="Arial" w:hAnsi="Arial" w:cs="Arial"/>
                <w:sz w:val="16"/>
                <w:szCs w:val="16"/>
              </w:rPr>
            </w:pP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lastRenderedPageBreak/>
              <w:t>12</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469/2017-1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LUIS BAUTISTA PÉREZ Y ADRIAN ZARATE ROMANO</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CONCILIACIÓN, DEMANDA Y EXCEPCIONES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w:t>
            </w:r>
          </w:p>
          <w:p w:rsidR="00DD3CDA" w:rsidRDefault="00DD3CDA">
            <w:pPr>
              <w:jc w:val="center"/>
              <w:rPr>
                <w:rFonts w:ascii="Arial" w:hAnsi="Arial" w:cs="Arial"/>
                <w:sz w:val="16"/>
                <w:szCs w:val="16"/>
              </w:rPr>
            </w:pPr>
            <w:r>
              <w:rPr>
                <w:rFonts w:ascii="Arial" w:hAnsi="Arial" w:cs="Arial"/>
                <w:sz w:val="16"/>
                <w:szCs w:val="16"/>
              </w:rPr>
              <w:t>(CONDENATORIO)</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DD3CDA" w:rsidRDefault="00DD3CDA">
            <w:pPr>
              <w:pStyle w:val="Prrafodelista"/>
              <w:ind w:left="176"/>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$459,560.00</w:t>
            </w:r>
          </w:p>
        </w:tc>
        <w:tc>
          <w:tcPr>
            <w:tcW w:w="2125" w:type="dxa"/>
            <w:tcBorders>
              <w:top w:val="single" w:sz="4" w:space="0" w:color="auto"/>
              <w:left w:val="single" w:sz="4" w:space="0" w:color="auto"/>
              <w:bottom w:val="single" w:sz="4" w:space="0" w:color="auto"/>
              <w:right w:val="single" w:sz="4" w:space="0" w:color="auto"/>
            </w:tcBorders>
          </w:tcPr>
          <w:p w:rsidR="00DD3CDA" w:rsidRDefault="00DD3CDA">
            <w:pPr>
              <w:jc w:val="both"/>
              <w:rPr>
                <w:rFonts w:ascii="Arial" w:hAnsi="Arial" w:cs="Arial"/>
                <w:sz w:val="16"/>
                <w:szCs w:val="16"/>
              </w:rPr>
            </w:pP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13</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434/2018-1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GERONIMA LOURDES ROJAS FUENTES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CONCILIACIÓN, DEMANDA Y EXCEPCIONES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w:t>
            </w:r>
          </w:p>
          <w:p w:rsidR="00DD3CDA" w:rsidRDefault="00DD3CDA">
            <w:pPr>
              <w:jc w:val="center"/>
              <w:rPr>
                <w:rFonts w:ascii="Arial" w:hAnsi="Arial" w:cs="Arial"/>
                <w:sz w:val="16"/>
                <w:szCs w:val="16"/>
              </w:rPr>
            </w:pPr>
            <w:r>
              <w:rPr>
                <w:rFonts w:ascii="Arial" w:hAnsi="Arial" w:cs="Arial"/>
                <w:sz w:val="16"/>
                <w:szCs w:val="16"/>
              </w:rPr>
              <w:t>(CONDENATORIO)</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DD3CDA" w:rsidRDefault="00DD3CDA">
            <w:pPr>
              <w:pStyle w:val="Prrafodelista"/>
              <w:ind w:left="176"/>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$578,967.00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rPr>
                <w:rFonts w:ascii="Arial" w:hAnsi="Arial" w:cs="Arial"/>
                <w:sz w:val="16"/>
                <w:szCs w:val="16"/>
              </w:rPr>
              <w:t xml:space="preserve">DERIVADO DE LA CONDENA QUE PUEDE SER IMPUESTA, SE BUSCARÁ CONVENIR EL ASUNTO PARA REDUCIR EL GASTO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14</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168/2018-1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JUAN FLORES PÉREZ YOTROS </w:t>
            </w:r>
          </w:p>
          <w:p w:rsidR="00DD3CDA" w:rsidRDefault="00DD3CDA">
            <w:pPr>
              <w:jc w:val="center"/>
              <w:rPr>
                <w:rFonts w:ascii="Arial" w:hAnsi="Arial" w:cs="Arial"/>
                <w:sz w:val="16"/>
                <w:szCs w:val="16"/>
              </w:rPr>
            </w:pPr>
            <w:r>
              <w:rPr>
                <w:rFonts w:ascii="Arial" w:hAnsi="Arial" w:cs="Arial"/>
                <w:sz w:val="16"/>
                <w:szCs w:val="16"/>
              </w:rPr>
              <w:t xml:space="preserve">(153 ACTORES)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CONCILIACIÓN, DEMANDA Y </w:t>
            </w:r>
          </w:p>
          <w:p w:rsidR="00DD3CDA" w:rsidRDefault="00DD3CDA">
            <w:pPr>
              <w:jc w:val="center"/>
              <w:rPr>
                <w:rFonts w:ascii="Arial" w:hAnsi="Arial" w:cs="Arial"/>
                <w:sz w:val="16"/>
                <w:szCs w:val="16"/>
              </w:rPr>
            </w:pPr>
            <w:r>
              <w:rPr>
                <w:rFonts w:ascii="Arial" w:hAnsi="Arial" w:cs="Arial"/>
                <w:sz w:val="16"/>
                <w:szCs w:val="16"/>
              </w:rPr>
              <w:t xml:space="preserve">EXCEPCIONES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w:t>
            </w:r>
          </w:p>
          <w:p w:rsidR="00DD3CDA" w:rsidRDefault="00DD3CDA">
            <w:pPr>
              <w:jc w:val="center"/>
              <w:rPr>
                <w:rFonts w:ascii="Arial" w:hAnsi="Arial" w:cs="Arial"/>
                <w:sz w:val="16"/>
                <w:szCs w:val="16"/>
              </w:rPr>
            </w:pPr>
            <w:r>
              <w:rPr>
                <w:rFonts w:ascii="Arial" w:hAnsi="Arial" w:cs="Arial"/>
                <w:sz w:val="16"/>
                <w:szCs w:val="16"/>
              </w:rPr>
              <w:t>(CONDENATORIO)</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DD3CDA" w:rsidRDefault="00DD3CDA">
            <w:pPr>
              <w:pStyle w:val="Prrafodelista"/>
              <w:ind w:left="176"/>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$1,500.000.00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t>Se reclaman horas/semana/mes por actor, independientes al nombramiento  definitivo de base. antes de la LGSPD y durante su entrada en vigor</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15</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406/2018-1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OSCAR IZASKUN BARRIENTOS CARRANCO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CONCILIACIÓN, DEMANDA Y </w:t>
            </w:r>
          </w:p>
          <w:p w:rsidR="00DD3CDA" w:rsidRDefault="00DD3CDA">
            <w:pPr>
              <w:jc w:val="center"/>
              <w:rPr>
                <w:rFonts w:ascii="Arial" w:hAnsi="Arial" w:cs="Arial"/>
                <w:sz w:val="16"/>
                <w:szCs w:val="16"/>
              </w:rPr>
            </w:pPr>
            <w:r>
              <w:rPr>
                <w:rFonts w:ascii="Arial" w:hAnsi="Arial" w:cs="Arial"/>
                <w:sz w:val="16"/>
                <w:szCs w:val="16"/>
              </w:rPr>
              <w:t xml:space="preserve">EXCEPCIONES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w:t>
            </w:r>
          </w:p>
          <w:p w:rsidR="00DD3CDA" w:rsidRDefault="00DD3CDA">
            <w:pPr>
              <w:jc w:val="center"/>
              <w:rPr>
                <w:rFonts w:ascii="Arial" w:hAnsi="Arial" w:cs="Arial"/>
                <w:sz w:val="16"/>
                <w:szCs w:val="16"/>
              </w:rPr>
            </w:pPr>
            <w:r>
              <w:rPr>
                <w:rFonts w:ascii="Arial" w:hAnsi="Arial" w:cs="Arial"/>
                <w:sz w:val="16"/>
                <w:szCs w:val="16"/>
              </w:rPr>
              <w:t>(CONDENATORIO)</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DD3CDA" w:rsidRDefault="00DD3CDA">
            <w:pPr>
              <w:pStyle w:val="Prrafodelista"/>
              <w:ind w:left="176"/>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$150,000.00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rPr>
                <w:rFonts w:ascii="Arial" w:hAnsi="Arial" w:cs="Arial"/>
                <w:sz w:val="16"/>
                <w:szCs w:val="16"/>
              </w:rPr>
              <w:t xml:space="preserve">DERIVADO DE LA CONDENA QUE PUEDE SER IMPUESTA, SE BUSCARÁ CONVENIR EL ASUNTO PARA REDUCIR EL GASTO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16</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rPr>
            </w:pPr>
            <w:r>
              <w:rPr>
                <w:rFonts w:ascii="Arial" w:hAnsi="Arial" w:cs="Arial"/>
                <w:sz w:val="16"/>
                <w:szCs w:val="16"/>
              </w:rPr>
              <w:t>C.D.T. 460/2018-1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JONATHAN MARQUEZ ROMERO </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CONCILIACIÓN, DEMANDA Y </w:t>
            </w:r>
          </w:p>
          <w:p w:rsidR="00DD3CDA" w:rsidRDefault="00DD3CDA">
            <w:pPr>
              <w:jc w:val="center"/>
              <w:rPr>
                <w:rFonts w:ascii="Arial" w:hAnsi="Arial" w:cs="Arial"/>
                <w:sz w:val="16"/>
                <w:szCs w:val="16"/>
              </w:rPr>
            </w:pPr>
            <w:r>
              <w:rPr>
                <w:rFonts w:ascii="Arial" w:hAnsi="Arial" w:cs="Arial"/>
                <w:sz w:val="16"/>
                <w:szCs w:val="16"/>
              </w:rPr>
              <w:t xml:space="preserve">EXCEPCIONES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w:t>
            </w:r>
          </w:p>
          <w:p w:rsidR="00DD3CDA" w:rsidRDefault="00DD3CDA">
            <w:pPr>
              <w:jc w:val="center"/>
              <w:rPr>
                <w:rFonts w:ascii="Arial" w:hAnsi="Arial" w:cs="Arial"/>
                <w:sz w:val="16"/>
                <w:szCs w:val="16"/>
              </w:rPr>
            </w:pPr>
            <w:r>
              <w:rPr>
                <w:rFonts w:ascii="Arial" w:hAnsi="Arial" w:cs="Arial"/>
                <w:sz w:val="16"/>
                <w:szCs w:val="16"/>
              </w:rPr>
              <w:t>(CONDENATORIO)</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 xml:space="preserve">BUSQUEDA DE CONCILIACIÓN DEL ASUNTO  MEDIANTE PLATICAS CON EL ACTOR, BUSCANDO ARRIBAR A UN CONVENIO QUE REPERCUTA EN UN </w:t>
            </w:r>
            <w:r>
              <w:rPr>
                <w:rFonts w:ascii="Arial" w:hAnsi="Arial" w:cs="Arial"/>
                <w:sz w:val="16"/>
                <w:szCs w:val="16"/>
              </w:rPr>
              <w:lastRenderedPageBreak/>
              <w:t>GASTO INFERIOR AL QUE PUEDA IMPLICAR CONDENA PARA LA INSTITUCIÓN.</w:t>
            </w:r>
          </w:p>
          <w:p w:rsidR="00DD3CDA" w:rsidRDefault="00DD3CDA">
            <w:pPr>
              <w:pStyle w:val="Prrafodelista"/>
              <w:ind w:left="176"/>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lastRenderedPageBreak/>
              <w:t>$125,365.00</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rPr>
                <w:rFonts w:ascii="Arial" w:hAnsi="Arial" w:cs="Arial"/>
                <w:sz w:val="16"/>
                <w:szCs w:val="16"/>
              </w:rPr>
              <w:t xml:space="preserve">DERIVADO DE LA CONDENA QUE PUEDE SER IMPUESTA, SE BUSCARÁ CONVENIR EL ASUNTO PARA REDUCIR EL GASTO PARA EL COLEGIO.  </w:t>
            </w:r>
          </w:p>
        </w:tc>
      </w:tr>
      <w:tr w:rsidR="00DD3CDA" w:rsidTr="00A04F50">
        <w:tc>
          <w:tcPr>
            <w:tcW w:w="994"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17</w:t>
            </w:r>
          </w:p>
        </w:tc>
        <w:tc>
          <w:tcPr>
            <w:tcW w:w="1275" w:type="dxa"/>
            <w:tcBorders>
              <w:top w:val="single" w:sz="4" w:space="0" w:color="auto"/>
              <w:left w:val="single" w:sz="4" w:space="0" w:color="auto"/>
              <w:bottom w:val="single" w:sz="4" w:space="0" w:color="auto"/>
              <w:right w:val="single" w:sz="4" w:space="0" w:color="auto"/>
            </w:tcBorders>
            <w:hideMark/>
          </w:tcPr>
          <w:p w:rsidR="00DD3CDA" w:rsidRDefault="00DD3CDA">
            <w:pPr>
              <w:rPr>
                <w:rFonts w:ascii="Arial" w:hAnsi="Arial" w:cs="Arial"/>
                <w:sz w:val="16"/>
                <w:szCs w:val="16"/>
                <w:lang w:val="pt-PT"/>
              </w:rPr>
            </w:pPr>
            <w:r>
              <w:rPr>
                <w:rFonts w:ascii="Arial" w:hAnsi="Arial" w:cs="Arial"/>
                <w:sz w:val="16"/>
                <w:szCs w:val="16"/>
                <w:lang w:val="pt-PT"/>
              </w:rPr>
              <w:t>C.D.T. 504/2018-1</w:t>
            </w:r>
          </w:p>
        </w:tc>
        <w:tc>
          <w:tcPr>
            <w:tcW w:w="1558"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lang w:val="es-ES_tradnl"/>
              </w:rPr>
            </w:pPr>
            <w:r>
              <w:rPr>
                <w:rFonts w:ascii="Arial" w:hAnsi="Arial" w:cs="Arial"/>
                <w:sz w:val="16"/>
                <w:szCs w:val="16"/>
              </w:rPr>
              <w:t>ALFONSO MUNIVE SÁNCHEZ  Y OTROS (3 ACTORES MAS)</w:t>
            </w:r>
          </w:p>
        </w:tc>
        <w:tc>
          <w:tcPr>
            <w:tcW w:w="1416"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 xml:space="preserve">CONCILIACIÓN, DEMANDA Y </w:t>
            </w:r>
          </w:p>
          <w:p w:rsidR="00DD3CDA" w:rsidRDefault="00DD3CDA">
            <w:pPr>
              <w:jc w:val="center"/>
              <w:rPr>
                <w:rFonts w:ascii="Arial" w:hAnsi="Arial" w:cs="Arial"/>
                <w:sz w:val="16"/>
                <w:szCs w:val="16"/>
              </w:rPr>
            </w:pPr>
            <w:r>
              <w:rPr>
                <w:rFonts w:ascii="Arial" w:hAnsi="Arial" w:cs="Arial"/>
                <w:sz w:val="16"/>
                <w:szCs w:val="16"/>
              </w:rPr>
              <w:t xml:space="preserve">EXCEPCIONES </w:t>
            </w:r>
          </w:p>
        </w:tc>
        <w:tc>
          <w:tcPr>
            <w:tcW w:w="1842" w:type="dxa"/>
            <w:tcBorders>
              <w:top w:val="single" w:sz="4" w:space="0" w:color="auto"/>
              <w:left w:val="single" w:sz="4" w:space="0" w:color="auto"/>
              <w:bottom w:val="single" w:sz="4" w:space="0" w:color="auto"/>
              <w:right w:val="single" w:sz="4" w:space="0" w:color="auto"/>
            </w:tcBorders>
            <w:hideMark/>
          </w:tcPr>
          <w:p w:rsidR="00DD3CDA" w:rsidRDefault="00DD3CDA">
            <w:pPr>
              <w:jc w:val="center"/>
              <w:rPr>
                <w:rFonts w:ascii="Arial" w:hAnsi="Arial" w:cs="Arial"/>
                <w:sz w:val="16"/>
                <w:szCs w:val="16"/>
              </w:rPr>
            </w:pPr>
            <w:r>
              <w:rPr>
                <w:rFonts w:ascii="Arial" w:hAnsi="Arial" w:cs="Arial"/>
                <w:sz w:val="16"/>
                <w:szCs w:val="16"/>
              </w:rPr>
              <w:t>ALTO</w:t>
            </w:r>
          </w:p>
          <w:p w:rsidR="00DD3CDA" w:rsidRDefault="00DD3CDA">
            <w:pPr>
              <w:jc w:val="center"/>
              <w:rPr>
                <w:rFonts w:ascii="Arial" w:hAnsi="Arial" w:cs="Arial"/>
                <w:sz w:val="16"/>
                <w:szCs w:val="16"/>
              </w:rPr>
            </w:pPr>
            <w:r>
              <w:rPr>
                <w:rFonts w:ascii="Arial" w:hAnsi="Arial" w:cs="Arial"/>
                <w:sz w:val="16"/>
                <w:szCs w:val="16"/>
              </w:rPr>
              <w:t>(CONDENATORIO)</w:t>
            </w:r>
          </w:p>
        </w:tc>
        <w:tc>
          <w:tcPr>
            <w:tcW w:w="3400" w:type="dxa"/>
            <w:tcBorders>
              <w:top w:val="single" w:sz="4" w:space="0" w:color="auto"/>
              <w:left w:val="single" w:sz="4" w:space="0" w:color="auto"/>
              <w:bottom w:val="single" w:sz="4" w:space="0" w:color="auto"/>
              <w:right w:val="single" w:sz="4" w:space="0" w:color="auto"/>
            </w:tcBorders>
          </w:tcPr>
          <w:p w:rsidR="00DD3CDA" w:rsidRDefault="00DD3CDA" w:rsidP="00DD3CDA">
            <w:pPr>
              <w:pStyle w:val="Prrafodelista"/>
              <w:numPr>
                <w:ilvl w:val="0"/>
                <w:numId w:val="19"/>
              </w:numPr>
              <w:ind w:left="175" w:hanging="175"/>
              <w:jc w:val="both"/>
              <w:rPr>
                <w:rFonts w:ascii="Arial" w:hAnsi="Arial" w:cs="Arial"/>
                <w:sz w:val="16"/>
                <w:szCs w:val="16"/>
              </w:rPr>
            </w:pPr>
            <w:r>
              <w:rPr>
                <w:rFonts w:ascii="Arial" w:hAnsi="Arial" w:cs="Arial"/>
                <w:sz w:val="16"/>
                <w:szCs w:val="16"/>
              </w:rPr>
              <w:t>COMBATIR LAS IRREGULARIDADES DEL PROCEDIMIENTO ORDINARIO.</w:t>
            </w:r>
          </w:p>
          <w:p w:rsidR="00DD3CDA" w:rsidRDefault="00DD3CDA" w:rsidP="00DD3CDA">
            <w:pPr>
              <w:pStyle w:val="Prrafodelista"/>
              <w:numPr>
                <w:ilvl w:val="0"/>
                <w:numId w:val="19"/>
              </w:numPr>
              <w:ind w:left="176" w:hanging="175"/>
              <w:jc w:val="both"/>
              <w:rPr>
                <w:rFonts w:ascii="Arial" w:hAnsi="Arial" w:cs="Arial"/>
                <w:sz w:val="16"/>
                <w:szCs w:val="16"/>
              </w:rPr>
            </w:pPr>
            <w:r>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DD3CDA" w:rsidRDefault="00DD3CDA">
            <w:pPr>
              <w:pStyle w:val="Prrafodelista"/>
              <w:ind w:left="176"/>
              <w:jc w:val="both"/>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rPr>
                <w:rFonts w:ascii="Arial" w:hAnsi="Arial" w:cs="Arial"/>
                <w:sz w:val="16"/>
                <w:szCs w:val="16"/>
              </w:rPr>
              <w:t xml:space="preserve">LA CONDENA IMPUESTA AL COLEGIO, SERIA EL RECONOCIMIENTO DE ANTIGÜEDAD Y  BASE DEFINITIVA COMO DOCENTES </w:t>
            </w:r>
            <w:proofErr w:type="spellStart"/>
            <w:r>
              <w:rPr>
                <w:rFonts w:ascii="Arial" w:hAnsi="Arial" w:cs="Arial"/>
                <w:sz w:val="16"/>
                <w:szCs w:val="16"/>
              </w:rPr>
              <w:t>CECyTE</w:t>
            </w:r>
            <w:proofErr w:type="spellEnd"/>
            <w:r>
              <w:rPr>
                <w:rFonts w:ascii="Arial" w:hAnsi="Arial" w:cs="Arial"/>
                <w:sz w:val="16"/>
                <w:szCs w:val="16"/>
              </w:rPr>
              <w:t xml:space="preserve">. </w:t>
            </w:r>
          </w:p>
        </w:tc>
        <w:tc>
          <w:tcPr>
            <w:tcW w:w="2125" w:type="dxa"/>
            <w:tcBorders>
              <w:top w:val="single" w:sz="4" w:space="0" w:color="auto"/>
              <w:left w:val="single" w:sz="4" w:space="0" w:color="auto"/>
              <w:bottom w:val="single" w:sz="4" w:space="0" w:color="auto"/>
              <w:right w:val="single" w:sz="4" w:space="0" w:color="auto"/>
            </w:tcBorders>
            <w:hideMark/>
          </w:tcPr>
          <w:p w:rsidR="00DD3CDA" w:rsidRDefault="00DD3CDA">
            <w:pPr>
              <w:jc w:val="both"/>
              <w:rPr>
                <w:rFonts w:ascii="Arial" w:hAnsi="Arial" w:cs="Arial"/>
                <w:sz w:val="16"/>
                <w:szCs w:val="16"/>
              </w:rPr>
            </w:pPr>
            <w:r>
              <w:rPr>
                <w:rFonts w:ascii="Arial" w:hAnsi="Arial" w:cs="Arial"/>
                <w:sz w:val="16"/>
                <w:szCs w:val="16"/>
              </w:rPr>
              <w:t xml:space="preserve">DERIVADO DE LA CONDENA QUE PUEDE SER IMPUESTA, SE BUSCARÁ CONVENIR EL ASUNTO PARA REDUCIR UN RIESGO MAYOR AL COLEGIO.   </w:t>
            </w:r>
          </w:p>
        </w:tc>
      </w:tr>
      <w:tr w:rsidR="00DD3CDA" w:rsidTr="00A04F50">
        <w:trPr>
          <w:gridBefore w:val="1"/>
          <w:wBefore w:w="994" w:type="dxa"/>
        </w:trPr>
        <w:tc>
          <w:tcPr>
            <w:tcW w:w="13316" w:type="dxa"/>
            <w:gridSpan w:val="7"/>
            <w:tcBorders>
              <w:top w:val="single" w:sz="4" w:space="0" w:color="auto"/>
              <w:left w:val="single" w:sz="4" w:space="0" w:color="auto"/>
              <w:bottom w:val="single" w:sz="4" w:space="0" w:color="auto"/>
              <w:right w:val="single" w:sz="4" w:space="0" w:color="auto"/>
            </w:tcBorders>
            <w:hideMark/>
          </w:tcPr>
          <w:p w:rsidR="00DD3CDA" w:rsidRDefault="00DD3CDA">
            <w:pPr>
              <w:jc w:val="center"/>
              <w:rPr>
                <w:b/>
                <w:sz w:val="28"/>
                <w:szCs w:val="28"/>
              </w:rPr>
            </w:pPr>
            <w:r>
              <w:rPr>
                <w:b/>
                <w:sz w:val="28"/>
                <w:szCs w:val="28"/>
              </w:rPr>
              <w:t xml:space="preserve">MONTO TOTAL APROXIMADO                                                        $7,944.408.30   </w:t>
            </w:r>
          </w:p>
        </w:tc>
      </w:tr>
    </w:tbl>
    <w:p w:rsidR="005250A6" w:rsidRDefault="005250A6">
      <w:pPr>
        <w:rPr>
          <w:rFonts w:ascii="Arial" w:hAnsi="Arial" w:cs="Arial"/>
          <w:sz w:val="18"/>
          <w:szCs w:val="18"/>
        </w:rPr>
      </w:pPr>
    </w:p>
    <w:p w:rsidR="0056589F" w:rsidRDefault="0056589F">
      <w:pPr>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56589F" w:rsidRDefault="0056589F">
      <w:pPr>
        <w:rPr>
          <w:rFonts w:ascii="Arial" w:hAnsi="Arial" w:cs="Arial"/>
          <w:sz w:val="18"/>
          <w:szCs w:val="18"/>
        </w:rPr>
      </w:pPr>
    </w:p>
    <w:p w:rsidR="00013B75" w:rsidRPr="0056589F" w:rsidRDefault="00013B75">
      <w:pPr>
        <w:rPr>
          <w:rFonts w:ascii="Arial" w:hAnsi="Arial" w:cs="Arial"/>
          <w:sz w:val="18"/>
          <w:szCs w:val="18"/>
        </w:rPr>
      </w:pPr>
    </w:p>
    <w:p w:rsidR="0056589F" w:rsidRDefault="003376D1" w:rsidP="003376D1">
      <w:pPr>
        <w:pStyle w:val="Sinespaciado"/>
        <w:ind w:left="2124"/>
        <w:rPr>
          <w:rFonts w:ascii="Arial" w:hAnsi="Arial" w:cs="Arial"/>
          <w:sz w:val="18"/>
          <w:szCs w:val="18"/>
        </w:rPr>
      </w:pPr>
      <w:r>
        <w:rPr>
          <w:rFonts w:ascii="Arial" w:hAnsi="Arial" w:cs="Arial"/>
          <w:sz w:val="18"/>
          <w:szCs w:val="18"/>
        </w:rPr>
        <w:t xml:space="preserve">     </w:t>
      </w:r>
      <w:proofErr w:type="spellStart"/>
      <w:r w:rsidR="005202D1">
        <w:rPr>
          <w:rFonts w:ascii="Arial" w:hAnsi="Arial" w:cs="Arial"/>
          <w:sz w:val="18"/>
          <w:szCs w:val="18"/>
        </w:rPr>
        <w:t>Lic.</w:t>
      </w:r>
      <w:r>
        <w:rPr>
          <w:rFonts w:ascii="Arial" w:hAnsi="Arial" w:cs="Arial"/>
          <w:sz w:val="18"/>
          <w:szCs w:val="18"/>
        </w:rPr>
        <w:t>Teodardo</w:t>
      </w:r>
      <w:proofErr w:type="spellEnd"/>
      <w:r>
        <w:rPr>
          <w:rFonts w:ascii="Arial" w:hAnsi="Arial" w:cs="Arial"/>
          <w:sz w:val="18"/>
          <w:szCs w:val="18"/>
        </w:rPr>
        <w:t xml:space="preserve"> Muñoz Torres</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Pr>
          <w:rFonts w:ascii="Arial" w:hAnsi="Arial" w:cs="Arial"/>
          <w:sz w:val="18"/>
          <w:szCs w:val="18"/>
        </w:rPr>
        <w:t>Mtra</w:t>
      </w:r>
      <w:r w:rsidR="00C40022">
        <w:rPr>
          <w:rFonts w:ascii="Arial" w:hAnsi="Arial" w:cs="Arial"/>
          <w:sz w:val="18"/>
          <w:szCs w:val="18"/>
        </w:rPr>
        <w:t xml:space="preserve">. </w:t>
      </w:r>
      <w:proofErr w:type="spellStart"/>
      <w:r w:rsidR="00C40022">
        <w:rPr>
          <w:rFonts w:ascii="Arial" w:hAnsi="Arial" w:cs="Arial"/>
          <w:sz w:val="18"/>
          <w:szCs w:val="18"/>
        </w:rPr>
        <w:t>Rocio</w:t>
      </w:r>
      <w:proofErr w:type="spellEnd"/>
      <w:r w:rsidR="00C40022">
        <w:rPr>
          <w:rFonts w:ascii="Arial" w:hAnsi="Arial" w:cs="Arial"/>
          <w:sz w:val="18"/>
          <w:szCs w:val="18"/>
        </w:rPr>
        <w:t xml:space="preserve">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005202D1" w:rsidRPr="0056589F">
        <w:rPr>
          <w:rFonts w:ascii="Arial" w:hAnsi="Arial" w:cs="Arial"/>
          <w:sz w:val="18"/>
          <w:szCs w:val="18"/>
        </w:rPr>
        <w:t>Director</w:t>
      </w:r>
      <w:r w:rsidR="003376D1">
        <w:rPr>
          <w:rFonts w:ascii="Arial" w:hAnsi="Arial" w:cs="Arial"/>
          <w:sz w:val="18"/>
          <w:szCs w:val="18"/>
        </w:rPr>
        <w:t xml:space="preserve"> General </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005202D1">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tab/>
      </w:r>
    </w:p>
    <w:p w:rsidR="0056589F" w:rsidRDefault="0056589F">
      <w:pPr>
        <w:rPr>
          <w:rFonts w:ascii="Soberana Sans Light" w:hAnsi="Soberana Sans Light"/>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3E1D86" w:rsidP="003E1D86">
      <w:pPr>
        <w:pStyle w:val="ROMANOS"/>
        <w:spacing w:after="0" w:line="240" w:lineRule="exact"/>
        <w:ind w:left="648" w:firstLine="0"/>
        <w:rPr>
          <w:lang w:val="es-MX"/>
        </w:rPr>
      </w:pPr>
      <w:r w:rsidRPr="00DF5AF7">
        <w:rPr>
          <w:lang w:val="es-MX"/>
        </w:rPr>
        <w:t>En este rubro se reportan las cuentas bancarias que maneja el Cole</w:t>
      </w:r>
      <w:r>
        <w:rPr>
          <w:lang w:val="es-MX"/>
        </w:rPr>
        <w:t>gio, y que se relacionan en  anexo</w:t>
      </w:r>
      <w:r w:rsidR="004A35FA">
        <w:rPr>
          <w:lang w:val="es-MX"/>
        </w:rPr>
        <w:t>, y el saldo de la cue</w:t>
      </w:r>
      <w:r w:rsidR="006A5389">
        <w:rPr>
          <w:lang w:val="es-MX"/>
        </w:rPr>
        <w:t xml:space="preserve">nta de caja, recurso que se asigna a los jefes administrativos de planteles para cubrir erogaciones urgentes de importes menores.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3967"/>
        <w:gridCol w:w="2129"/>
      </w:tblGrid>
      <w:tr w:rsidR="003E1D86" w:rsidTr="00520115">
        <w:tc>
          <w:tcPr>
            <w:tcW w:w="3967"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129"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520115">
        <w:tc>
          <w:tcPr>
            <w:tcW w:w="3967"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129" w:type="dxa"/>
          </w:tcPr>
          <w:p w:rsidR="00483D59" w:rsidRDefault="003376D1" w:rsidP="003376D1">
            <w:pPr>
              <w:pStyle w:val="Texto"/>
              <w:spacing w:after="0" w:line="240" w:lineRule="exact"/>
              <w:ind w:firstLine="0"/>
              <w:jc w:val="right"/>
              <w:rPr>
                <w:szCs w:val="18"/>
                <w:lang w:val="es-MX"/>
              </w:rPr>
            </w:pPr>
            <w:r>
              <w:rPr>
                <w:szCs w:val="18"/>
                <w:lang w:val="es-MX"/>
              </w:rPr>
              <w:t>27,400</w:t>
            </w:r>
          </w:p>
        </w:tc>
      </w:tr>
      <w:tr w:rsidR="003E1D86" w:rsidTr="00520115">
        <w:tc>
          <w:tcPr>
            <w:tcW w:w="3967"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129" w:type="dxa"/>
          </w:tcPr>
          <w:p w:rsidR="004B12B1" w:rsidRPr="00DF5AF7" w:rsidRDefault="003E1D86" w:rsidP="003376D1">
            <w:pPr>
              <w:pStyle w:val="Texto"/>
              <w:spacing w:after="0" w:line="240" w:lineRule="exact"/>
              <w:ind w:firstLine="0"/>
              <w:jc w:val="right"/>
              <w:rPr>
                <w:szCs w:val="18"/>
                <w:lang w:val="es-MX"/>
              </w:rPr>
            </w:pPr>
            <w:r>
              <w:rPr>
                <w:szCs w:val="18"/>
                <w:lang w:val="es-MX"/>
              </w:rPr>
              <w:t>$</w:t>
            </w:r>
            <w:r w:rsidR="003376D1">
              <w:rPr>
                <w:szCs w:val="18"/>
                <w:lang w:val="es-MX"/>
              </w:rPr>
              <w:t>75,458,883</w:t>
            </w:r>
          </w:p>
        </w:tc>
      </w:tr>
      <w:tr w:rsidR="006A5389" w:rsidTr="006A5389">
        <w:trPr>
          <w:trHeight w:val="449"/>
        </w:trPr>
        <w:tc>
          <w:tcPr>
            <w:tcW w:w="3967"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129" w:type="dxa"/>
          </w:tcPr>
          <w:p w:rsidR="006A5389" w:rsidRPr="006A5389" w:rsidRDefault="00034BA1" w:rsidP="003376D1">
            <w:pPr>
              <w:pStyle w:val="Texto"/>
              <w:spacing w:after="0" w:line="240" w:lineRule="exact"/>
              <w:ind w:firstLine="0"/>
              <w:jc w:val="right"/>
              <w:rPr>
                <w:b/>
                <w:szCs w:val="18"/>
                <w:lang w:val="es-MX"/>
              </w:rPr>
            </w:pPr>
            <w:r>
              <w:rPr>
                <w:b/>
                <w:szCs w:val="18"/>
                <w:lang w:val="es-MX"/>
              </w:rPr>
              <w:t>$</w:t>
            </w:r>
            <w:r w:rsidR="003376D1">
              <w:rPr>
                <w:b/>
                <w:szCs w:val="18"/>
                <w:lang w:val="es-MX"/>
              </w:rPr>
              <w:t>75,486,283</w:t>
            </w:r>
          </w:p>
        </w:tc>
      </w:tr>
    </w:tbl>
    <w:p w:rsidR="003E1D86" w:rsidRPr="00384644" w:rsidRDefault="003E1D86" w:rsidP="003E1D86">
      <w:pPr>
        <w:pStyle w:val="Texto"/>
        <w:spacing w:after="0" w:line="240" w:lineRule="exact"/>
        <w:ind w:firstLine="706"/>
        <w:rPr>
          <w:b/>
          <w:szCs w:val="18"/>
          <w:lang w:val="es-MX"/>
        </w:rPr>
      </w:pPr>
    </w:p>
    <w:p w:rsidR="003E1D86" w:rsidRPr="00384644" w:rsidRDefault="003E1D86" w:rsidP="003E1D86">
      <w:pPr>
        <w:pStyle w:val="ROMANOS"/>
        <w:spacing w:after="0" w:line="240" w:lineRule="exact"/>
        <w:ind w:left="648" w:firstLine="0"/>
        <w:rPr>
          <w:lang w:val="es-MX"/>
        </w:rPr>
      </w:pPr>
    </w:p>
    <w:p w:rsidR="003E1D86" w:rsidRDefault="003E1D86" w:rsidP="003E1D86">
      <w:pPr>
        <w:pStyle w:val="ROMANOS"/>
        <w:spacing w:after="0" w:line="240" w:lineRule="exact"/>
        <w:rPr>
          <w:b/>
          <w:lang w:val="es-MX"/>
        </w:rPr>
      </w:pPr>
      <w:r w:rsidRPr="00384644">
        <w:rPr>
          <w:b/>
          <w:lang w:val="es-MX"/>
        </w:rPr>
        <w:tab/>
        <w:t xml:space="preserve">Derechos a recibir </w:t>
      </w:r>
      <w:r w:rsidR="005207DE">
        <w:rPr>
          <w:b/>
          <w:lang w:val="es-MX"/>
        </w:rPr>
        <w:t>Efectivo y Equivalentes</w:t>
      </w:r>
    </w:p>
    <w:p w:rsidR="003E1D86" w:rsidRPr="00384644" w:rsidRDefault="003E1D86" w:rsidP="003E1D86">
      <w:pPr>
        <w:pStyle w:val="ROMANOS"/>
        <w:spacing w:after="0" w:line="240" w:lineRule="exact"/>
        <w:rPr>
          <w:b/>
          <w:lang w:val="es-MX"/>
        </w:rPr>
      </w:pPr>
    </w:p>
    <w:p w:rsidR="003E1D86" w:rsidRPr="00184C1B" w:rsidRDefault="003E1D86" w:rsidP="003E1D86">
      <w:pPr>
        <w:pStyle w:val="ROMANOS"/>
        <w:numPr>
          <w:ilvl w:val="0"/>
          <w:numId w:val="12"/>
        </w:numPr>
        <w:spacing w:after="0" w:line="240" w:lineRule="exact"/>
        <w:rPr>
          <w:lang w:val="es-MX"/>
        </w:rPr>
      </w:pPr>
      <w:r w:rsidRPr="00526BD6">
        <w:rPr>
          <w:b/>
        </w:rPr>
        <w:t xml:space="preserve"> </w:t>
      </w:r>
      <w:r>
        <w:rPr>
          <w:b/>
        </w:rPr>
        <w:t xml:space="preserve"> </w:t>
      </w:r>
      <w:r w:rsidRPr="00535FB6">
        <w:t>A continuación se presenta la integración de este rubro</w:t>
      </w:r>
      <w:r w:rsidR="005207DE">
        <w:t>.</w:t>
      </w:r>
    </w:p>
    <w:p w:rsidR="00184C1B" w:rsidRPr="005207DE" w:rsidRDefault="00184C1B" w:rsidP="00184C1B">
      <w:pPr>
        <w:pStyle w:val="ROMANOS"/>
        <w:spacing w:after="0" w:line="240" w:lineRule="exact"/>
        <w:ind w:left="288" w:firstLine="0"/>
        <w:rPr>
          <w:lang w:val="es-MX"/>
        </w:rPr>
      </w:pPr>
    </w:p>
    <w:p w:rsidR="005207DE" w:rsidRPr="008E121E" w:rsidRDefault="005207DE" w:rsidP="00D1003A">
      <w:pPr>
        <w:jc w:val="both"/>
      </w:pP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201</w:t>
            </w:r>
            <w:r>
              <w:rPr>
                <w:rFonts w:ascii="Arial" w:eastAsia="Calibri" w:hAnsi="Arial" w:cs="Arial"/>
                <w:b/>
                <w:color w:val="000000" w:themeColor="text1"/>
                <w:spacing w:val="-1"/>
                <w:sz w:val="18"/>
                <w:szCs w:val="18"/>
              </w:rPr>
              <w:t>8</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35FB6"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Deudores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35FB6" w:rsidRDefault="005207DE" w:rsidP="00184C1B">
            <w:pPr>
              <w:autoSpaceDE w:val="0"/>
              <w:autoSpaceDN w:val="0"/>
              <w:adjustRightInd w:val="0"/>
              <w:spacing w:before="40"/>
              <w:jc w:val="right"/>
              <w:rPr>
                <w:rFonts w:ascii="Arial" w:hAnsi="Arial" w:cs="Arial"/>
                <w:sz w:val="18"/>
                <w:szCs w:val="18"/>
              </w:rPr>
            </w:pPr>
            <w:r>
              <w:rPr>
                <w:rFonts w:ascii="Arial" w:hAnsi="Arial" w:cs="Arial"/>
                <w:sz w:val="18"/>
                <w:szCs w:val="18"/>
              </w:rPr>
              <w:t>$</w:t>
            </w:r>
            <w:r w:rsidR="00184C1B">
              <w:rPr>
                <w:rFonts w:ascii="Arial" w:hAnsi="Arial" w:cs="Arial"/>
                <w:sz w:val="18"/>
                <w:szCs w:val="18"/>
              </w:rPr>
              <w:t>561,435</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184C1B" w:rsidP="005207DE">
            <w:pPr>
              <w:autoSpaceDE w:val="0"/>
              <w:autoSpaceDN w:val="0"/>
              <w:adjustRightInd w:val="0"/>
              <w:spacing w:before="40"/>
              <w:jc w:val="right"/>
              <w:rPr>
                <w:rFonts w:ascii="Arial" w:hAnsi="Arial" w:cs="Arial"/>
                <w:sz w:val="18"/>
                <w:szCs w:val="18"/>
              </w:rPr>
            </w:pPr>
            <w:r>
              <w:rPr>
                <w:rFonts w:ascii="Arial" w:hAnsi="Arial" w:cs="Arial"/>
                <w:sz w:val="18"/>
                <w:szCs w:val="18"/>
              </w:rPr>
              <w:t>36,847</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184C1B">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184C1B">
              <w:rPr>
                <w:rFonts w:ascii="Arial" w:hAnsi="Arial" w:cs="Arial"/>
                <w:b/>
                <w:sz w:val="18"/>
                <w:szCs w:val="18"/>
              </w:rPr>
              <w:t>598,282</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DE6240" w:rsidRDefault="00DE6240"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lastRenderedPageBreak/>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184C1B">
        <w:rPr>
          <w:rFonts w:ascii="Arial" w:hAnsi="Arial" w:cs="Arial"/>
          <w:sz w:val="18"/>
          <w:szCs w:val="18"/>
        </w:rPr>
        <w:t>segundo</w:t>
      </w:r>
      <w:r w:rsidR="00483D59">
        <w:rPr>
          <w:rFonts w:ascii="Arial" w:hAnsi="Arial" w:cs="Arial"/>
          <w:sz w:val="18"/>
          <w:szCs w:val="18"/>
        </w:rPr>
        <w:t xml:space="preserve"> </w:t>
      </w:r>
      <w:r w:rsidRPr="00E9226B">
        <w:rPr>
          <w:rFonts w:ascii="Arial" w:hAnsi="Arial" w:cs="Arial"/>
          <w:sz w:val="18"/>
          <w:szCs w:val="18"/>
        </w:rPr>
        <w:t>trimestre de 201</w:t>
      </w:r>
      <w:r w:rsidR="00627EDA">
        <w:rPr>
          <w:rFonts w:ascii="Arial" w:hAnsi="Arial" w:cs="Arial"/>
          <w:sz w:val="18"/>
          <w:szCs w:val="18"/>
        </w:rPr>
        <w:t>9</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de aportaciones y participaciones.</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mismo Colegio.</w:t>
      </w: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3E1539" w:rsidP="00FB2D8B">
      <w:pPr>
        <w:pStyle w:val="ROMANOS"/>
        <w:spacing w:after="0" w:line="240" w:lineRule="exact"/>
        <w:ind w:left="648" w:firstLine="0"/>
        <w:rPr>
          <w:lang w:val="es-MX"/>
        </w:rPr>
      </w:pPr>
      <w:r>
        <w:rPr>
          <w:lang w:val="es-MX"/>
        </w:rPr>
        <w:t>En proceso de conciliación por el Departamento de Recursos Materiales y Contabilidad</w:t>
      </w:r>
      <w:r w:rsidR="00483D59">
        <w:rPr>
          <w:lang w:val="es-MX"/>
        </w:rPr>
        <w:t>.</w:t>
      </w:r>
    </w:p>
    <w:p w:rsidR="00EE206C" w:rsidRDefault="00EE206C" w:rsidP="00FB2D8B">
      <w:pPr>
        <w:pStyle w:val="ROMANOS"/>
        <w:spacing w:after="0" w:line="240" w:lineRule="exact"/>
        <w:ind w:left="648" w:firstLine="0"/>
        <w:rPr>
          <w:b/>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D81585" w:rsidRPr="00384644" w:rsidRDefault="005202D1" w:rsidP="003E1D86">
      <w:pPr>
        <w:pStyle w:val="ROMANOS"/>
        <w:spacing w:after="0" w:line="240" w:lineRule="exact"/>
        <w:ind w:left="648" w:firstLine="0"/>
        <w:rPr>
          <w:lang w:val="es-MX"/>
        </w:rPr>
      </w:pPr>
      <w:r>
        <w:rPr>
          <w:lang w:val="es-MX"/>
        </w:rPr>
        <w:t>Por actualización de activos intangibles su valor actual es cero.</w:t>
      </w:r>
      <w:r w:rsidRPr="00384644">
        <w:rPr>
          <w:lang w:val="es-MX"/>
        </w:rPr>
        <w:t xml:space="preserve"> </w:t>
      </w: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3E1D86" w:rsidRPr="004B24CF" w:rsidRDefault="003E1D86" w:rsidP="003E1D86">
      <w:pPr>
        <w:pStyle w:val="ROMANOS"/>
        <w:spacing w:after="0" w:line="240" w:lineRule="exact"/>
        <w:rPr>
          <w:lang w:val="es-MX"/>
        </w:rPr>
      </w:pPr>
      <w:r w:rsidRPr="00E06B24">
        <w:rPr>
          <w:lang w:val="es-MX"/>
        </w:rPr>
        <w:t xml:space="preserve">11.  </w:t>
      </w:r>
      <w:r w:rsidR="00EE206C">
        <w:rPr>
          <w:lang w:val="es-MX"/>
        </w:rPr>
        <w:t>Este Colegio no tiene registros de otros activos que se sean identificados.</w:t>
      </w:r>
    </w:p>
    <w:p w:rsidR="003E1D86" w:rsidRDefault="003E1D86" w:rsidP="003E1D86">
      <w:pPr>
        <w:pStyle w:val="ROMANOS"/>
        <w:spacing w:after="0" w:line="240" w:lineRule="exact"/>
        <w:ind w:left="432"/>
        <w:rPr>
          <w:b/>
          <w:lang w:val="es-MX"/>
        </w:rPr>
      </w:pPr>
    </w:p>
    <w:p w:rsidR="003E1D86" w:rsidRDefault="003E1D86" w:rsidP="003E1D86">
      <w:pPr>
        <w:pStyle w:val="ROMANOS"/>
        <w:spacing w:after="0" w:line="240" w:lineRule="exact"/>
        <w:ind w:left="432"/>
        <w:rPr>
          <w:b/>
          <w:lang w:val="es-MX"/>
        </w:rPr>
      </w:pPr>
    </w:p>
    <w:p w:rsidR="00266BA8" w:rsidRDefault="00266BA8" w:rsidP="003E1D86">
      <w:pPr>
        <w:pStyle w:val="ROMANOS"/>
        <w:spacing w:after="0" w:line="240" w:lineRule="exact"/>
        <w:ind w:left="432"/>
        <w:rPr>
          <w:b/>
          <w:lang w:val="es-MX"/>
        </w:rPr>
      </w:pPr>
    </w:p>
    <w:p w:rsidR="00266BA8" w:rsidRDefault="00266BA8" w:rsidP="003E1D86">
      <w:pPr>
        <w:pStyle w:val="ROMANOS"/>
        <w:spacing w:after="0" w:line="240" w:lineRule="exact"/>
        <w:ind w:left="432"/>
        <w:rPr>
          <w:b/>
          <w:lang w:val="es-MX"/>
        </w:rPr>
      </w:pP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lastRenderedPageBreak/>
        <w:t>Pasivo</w:t>
      </w:r>
    </w:p>
    <w:p w:rsidR="00184C1B"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 cuentas derivadas impuestos y aportaciones de seguridad social</w:t>
      </w:r>
      <w:r w:rsidRPr="00801210">
        <w:rPr>
          <w:rFonts w:ascii="Arial" w:hAnsi="Arial" w:cs="Arial"/>
          <w:sz w:val="18"/>
          <w:szCs w:val="18"/>
        </w:rPr>
        <w:t xml:space="preserve">, </w:t>
      </w:r>
      <w:r>
        <w:rPr>
          <w:rFonts w:ascii="Arial" w:hAnsi="Arial" w:cs="Arial"/>
          <w:sz w:val="18"/>
          <w:szCs w:val="18"/>
        </w:rPr>
        <w:t xml:space="preserve"> sueldos por pagar, pagos a proveedores y</w:t>
      </w:r>
      <w:r w:rsidRPr="00801210">
        <w:rPr>
          <w:rFonts w:ascii="Arial" w:hAnsi="Arial" w:cs="Arial"/>
          <w:sz w:val="18"/>
          <w:szCs w:val="18"/>
        </w:rPr>
        <w:t xml:space="preserve"> acreedores diversos</w:t>
      </w:r>
      <w:r>
        <w:rPr>
          <w:rFonts w:ascii="Arial" w:hAnsi="Arial" w:cs="Arial"/>
          <w:sz w:val="18"/>
          <w:szCs w:val="18"/>
        </w:rPr>
        <w:t xml:space="preserve"> por concepto de pensiones alimenticias pendientes de pago</w:t>
      </w:r>
      <w:r w:rsidRPr="00801210">
        <w:rPr>
          <w:rFonts w:ascii="Arial" w:hAnsi="Arial" w:cs="Arial"/>
          <w:sz w:val="18"/>
          <w:szCs w:val="18"/>
        </w:rPr>
        <w:t xml:space="preserve">. </w:t>
      </w:r>
    </w:p>
    <w:p w:rsidR="00184C1B" w:rsidRDefault="00184C1B" w:rsidP="00184C1B">
      <w:pPr>
        <w:pStyle w:val="Prrafodelista"/>
        <w:autoSpaceDE w:val="0"/>
        <w:autoSpaceDN w:val="0"/>
        <w:adjustRightInd w:val="0"/>
        <w:spacing w:before="80" w:line="250" w:lineRule="exact"/>
        <w:ind w:left="648"/>
        <w:jc w:val="both"/>
        <w:rPr>
          <w:rFonts w:ascii="Arial" w:hAnsi="Arial" w:cs="Arial"/>
          <w:sz w:val="18"/>
          <w:szCs w:val="18"/>
        </w:rPr>
      </w:pPr>
      <w:r>
        <w:t xml:space="preserve">Los </w:t>
      </w:r>
      <w:proofErr w:type="spellStart"/>
      <w:r>
        <w:t>aceedores</w:t>
      </w:r>
      <w:proofErr w:type="spellEnd"/>
      <w:r>
        <w:t xml:space="preserve"> diversos principalmente correspondiente a adeudo a la Secretaría de Finanzas por Créditos Puente que al segundo trimestre sumó la cantidad de $100,361,529.25 solicitados para poder cubrir los pasivos del ejercicio 2018 y las necesidades prioritarias para la operatividad del Colegio. El saldo actual al cierre del segundo trimestre es por la cantidad de $80</w:t>
      </w:r>
      <w:proofErr w:type="gramStart"/>
      <w:r>
        <w:t>,244,819.13</w:t>
      </w:r>
      <w:proofErr w:type="gramEnd"/>
      <w:r>
        <w:t xml:space="preserve"> en virtud a que el 17 de junio se pagó la primera parte por la cantidad de $20,116,710.12.  </w:t>
      </w:r>
    </w:p>
    <w:p w:rsidR="003E1D86" w:rsidRPr="00801210" w:rsidRDefault="003E1D86" w:rsidP="00184C1B">
      <w:pPr>
        <w:pStyle w:val="Prrafodelista"/>
        <w:autoSpaceDE w:val="0"/>
        <w:autoSpaceDN w:val="0"/>
        <w:adjustRightInd w:val="0"/>
        <w:spacing w:before="80" w:line="250" w:lineRule="exact"/>
        <w:ind w:left="648"/>
        <w:jc w:val="both"/>
        <w:rPr>
          <w:rFonts w:ascii="Arial" w:hAnsi="Arial" w:cs="Arial"/>
          <w:sz w:val="18"/>
          <w:szCs w:val="18"/>
        </w:rPr>
      </w:pPr>
      <w:r w:rsidRPr="00801210">
        <w:rPr>
          <w:rFonts w:ascii="Arial" w:hAnsi="Arial" w:cs="Arial"/>
          <w:sz w:val="18"/>
          <w:szCs w:val="18"/>
        </w:rPr>
        <w:t>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184C1B">
            <w:pPr>
              <w:autoSpaceDE w:val="0"/>
              <w:autoSpaceDN w:val="0"/>
              <w:adjustRightInd w:val="0"/>
              <w:spacing w:before="20"/>
              <w:jc w:val="right"/>
              <w:rPr>
                <w:rFonts w:ascii="Arial" w:hAnsi="Arial" w:cs="Arial"/>
                <w:sz w:val="18"/>
                <w:szCs w:val="18"/>
              </w:rPr>
            </w:pPr>
            <w:r>
              <w:rPr>
                <w:rFonts w:ascii="Arial" w:hAnsi="Arial" w:cs="Arial"/>
                <w:sz w:val="18"/>
                <w:szCs w:val="18"/>
              </w:rPr>
              <w:t>$</w:t>
            </w:r>
            <w:r w:rsidR="00184C1B">
              <w:rPr>
                <w:rFonts w:ascii="Arial" w:hAnsi="Arial" w:cs="Arial"/>
                <w:sz w:val="18"/>
                <w:szCs w:val="18"/>
              </w:rPr>
              <w:t>623,301</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D1003A"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D1003A" w:rsidRDefault="00D1003A" w:rsidP="00520115">
            <w:pPr>
              <w:autoSpaceDE w:val="0"/>
              <w:autoSpaceDN w:val="0"/>
              <w:adjustRightInd w:val="0"/>
              <w:spacing w:before="20"/>
              <w:jc w:val="both"/>
              <w:rPr>
                <w:rFonts w:ascii="Arial" w:hAnsi="Arial" w:cs="Arial"/>
                <w:sz w:val="18"/>
                <w:szCs w:val="18"/>
              </w:rPr>
            </w:pPr>
            <w:r>
              <w:rPr>
                <w:rFonts w:ascii="Arial" w:hAnsi="Arial" w:cs="Arial"/>
                <w:sz w:val="18"/>
                <w:szCs w:val="18"/>
              </w:rPr>
              <w:t xml:space="preserve">Acreedores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D1003A" w:rsidRDefault="00184C1B" w:rsidP="00184C1B">
            <w:pPr>
              <w:autoSpaceDE w:val="0"/>
              <w:autoSpaceDN w:val="0"/>
              <w:adjustRightInd w:val="0"/>
              <w:spacing w:before="20"/>
              <w:jc w:val="right"/>
              <w:rPr>
                <w:rFonts w:ascii="Arial" w:hAnsi="Arial" w:cs="Arial"/>
                <w:sz w:val="18"/>
                <w:szCs w:val="18"/>
              </w:rPr>
            </w:pPr>
            <w:r>
              <w:rPr>
                <w:rFonts w:ascii="Arial" w:hAnsi="Arial" w:cs="Arial"/>
                <w:sz w:val="18"/>
                <w:szCs w:val="18"/>
              </w:rPr>
              <w:t>80,733,596</w:t>
            </w:r>
          </w:p>
        </w:tc>
        <w:tc>
          <w:tcPr>
            <w:tcW w:w="2429" w:type="dxa"/>
            <w:tcBorders>
              <w:top w:val="single" w:sz="4" w:space="0" w:color="auto"/>
              <w:left w:val="single" w:sz="4" w:space="0" w:color="auto"/>
              <w:bottom w:val="single" w:sz="4" w:space="0" w:color="auto"/>
              <w:right w:val="single" w:sz="4" w:space="0" w:color="auto"/>
            </w:tcBorders>
          </w:tcPr>
          <w:p w:rsidR="00D1003A" w:rsidRPr="001A5506" w:rsidRDefault="00D1003A" w:rsidP="009D7FE4">
            <w:pPr>
              <w:jc w:val="center"/>
              <w:rPr>
                <w:rFonts w:ascii="Arial" w:hAnsi="Arial" w:cs="Arial"/>
                <w:sz w:val="18"/>
                <w:szCs w:val="18"/>
              </w:rPr>
            </w:pP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184C1B">
            <w:pPr>
              <w:autoSpaceDE w:val="0"/>
              <w:autoSpaceDN w:val="0"/>
              <w:adjustRightInd w:val="0"/>
              <w:spacing w:before="20"/>
              <w:jc w:val="right"/>
              <w:rPr>
                <w:rFonts w:ascii="Arial" w:hAnsi="Arial" w:cs="Arial"/>
                <w:sz w:val="18"/>
                <w:szCs w:val="18"/>
              </w:rPr>
            </w:pPr>
            <w:r>
              <w:rPr>
                <w:rFonts w:ascii="Arial" w:hAnsi="Arial" w:cs="Arial"/>
                <w:sz w:val="18"/>
                <w:szCs w:val="18"/>
              </w:rPr>
              <w:t>$</w:t>
            </w:r>
            <w:r w:rsidR="00184C1B">
              <w:rPr>
                <w:rFonts w:ascii="Arial" w:hAnsi="Arial" w:cs="Arial"/>
                <w:sz w:val="18"/>
                <w:szCs w:val="18"/>
              </w:rPr>
              <w:t>17,873,381</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184C1B">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D1003A">
              <w:rPr>
                <w:rFonts w:ascii="Arial" w:hAnsi="Arial" w:cs="Arial"/>
                <w:b/>
                <w:sz w:val="18"/>
                <w:szCs w:val="18"/>
              </w:rPr>
              <w:t>9</w:t>
            </w:r>
            <w:r w:rsidR="00184C1B">
              <w:rPr>
                <w:rFonts w:ascii="Arial" w:hAnsi="Arial" w:cs="Arial"/>
                <w:b/>
                <w:sz w:val="18"/>
                <w:szCs w:val="18"/>
              </w:rPr>
              <w:t>9</w:t>
            </w:r>
            <w:r w:rsidR="00D1003A">
              <w:rPr>
                <w:rFonts w:ascii="Arial" w:hAnsi="Arial" w:cs="Arial"/>
                <w:b/>
                <w:sz w:val="18"/>
                <w:szCs w:val="18"/>
              </w:rPr>
              <w:t>,</w:t>
            </w:r>
            <w:r w:rsidR="00184C1B">
              <w:rPr>
                <w:rFonts w:ascii="Arial" w:hAnsi="Arial" w:cs="Arial"/>
                <w:b/>
                <w:sz w:val="18"/>
                <w:szCs w:val="18"/>
              </w:rPr>
              <w:t>230,278</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r w:rsidRPr="001A5506">
              <w:rPr>
                <w:rFonts w:ascii="Arial" w:hAnsi="Arial" w:cs="Arial"/>
                <w:sz w:val="18"/>
                <w:szCs w:val="18"/>
              </w:rPr>
              <w:t>Corto plazo</w:t>
            </w:r>
          </w:p>
        </w:tc>
      </w:tr>
    </w:tbl>
    <w:p w:rsidR="003E1D86" w:rsidRDefault="003E1D86"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DE6240"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Participaciones </w:t>
            </w:r>
          </w:p>
        </w:tc>
        <w:tc>
          <w:tcPr>
            <w:tcW w:w="2440" w:type="dxa"/>
          </w:tcPr>
          <w:p w:rsidR="0037611B" w:rsidRDefault="0037611B" w:rsidP="00184C1B">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184C1B">
              <w:rPr>
                <w:rFonts w:ascii="Arial" w:hAnsi="Arial" w:cs="Arial"/>
                <w:sz w:val="18"/>
                <w:szCs w:val="18"/>
              </w:rPr>
              <w:t>106,597,988</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Convenios</w:t>
            </w:r>
          </w:p>
        </w:tc>
        <w:tc>
          <w:tcPr>
            <w:tcW w:w="2440" w:type="dxa"/>
          </w:tcPr>
          <w:p w:rsidR="0037611B" w:rsidRDefault="0037611B" w:rsidP="00184C1B">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184C1B">
              <w:rPr>
                <w:rFonts w:ascii="Arial" w:hAnsi="Arial" w:cs="Arial"/>
                <w:sz w:val="18"/>
                <w:szCs w:val="18"/>
              </w:rPr>
              <w:t>110,263,243</w:t>
            </w:r>
          </w:p>
        </w:tc>
      </w:tr>
      <w:tr w:rsidR="00BB23D5" w:rsidRPr="00A764D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RAMO XXXIII</w:t>
            </w:r>
          </w:p>
        </w:tc>
        <w:tc>
          <w:tcPr>
            <w:tcW w:w="2440" w:type="dxa"/>
          </w:tcPr>
          <w:p w:rsidR="0037611B" w:rsidRPr="00A764DB" w:rsidRDefault="0037611B" w:rsidP="00184C1B">
            <w:pPr>
              <w:autoSpaceDE w:val="0"/>
              <w:autoSpaceDN w:val="0"/>
              <w:adjustRightInd w:val="0"/>
              <w:spacing w:before="80" w:line="250" w:lineRule="exact"/>
              <w:jc w:val="right"/>
              <w:rPr>
                <w:rFonts w:ascii="Arial" w:hAnsi="Arial" w:cs="Arial"/>
                <w:sz w:val="18"/>
                <w:szCs w:val="18"/>
              </w:rPr>
            </w:pPr>
            <w:r w:rsidRPr="00A764DB">
              <w:rPr>
                <w:rFonts w:ascii="Arial" w:hAnsi="Arial" w:cs="Arial"/>
                <w:sz w:val="18"/>
                <w:szCs w:val="18"/>
              </w:rPr>
              <w:t>$</w:t>
            </w:r>
            <w:r w:rsidR="00184C1B">
              <w:rPr>
                <w:rFonts w:ascii="Arial" w:hAnsi="Arial" w:cs="Arial"/>
                <w:sz w:val="18"/>
                <w:szCs w:val="18"/>
              </w:rPr>
              <w:t>2,058,862</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Derechos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D1003A" w:rsidRDefault="0037611B" w:rsidP="00D100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184C1B">
              <w:rPr>
                <w:rFonts w:ascii="Arial" w:hAnsi="Arial" w:cs="Arial"/>
                <w:sz w:val="18"/>
                <w:szCs w:val="18"/>
              </w:rPr>
              <w:t>13,795</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Aprovechamientos</w:t>
            </w:r>
          </w:p>
        </w:tc>
        <w:tc>
          <w:tcPr>
            <w:tcW w:w="2440" w:type="dxa"/>
          </w:tcPr>
          <w:p w:rsidR="0037611B" w:rsidRDefault="0037611B" w:rsidP="00D100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184C1B">
              <w:rPr>
                <w:rFonts w:ascii="Arial" w:hAnsi="Arial" w:cs="Arial"/>
                <w:sz w:val="18"/>
                <w:szCs w:val="18"/>
              </w:rPr>
              <w:t>53</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184C1B">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184C1B">
              <w:rPr>
                <w:rFonts w:ascii="Arial" w:hAnsi="Arial" w:cs="Arial"/>
                <w:b/>
                <w:sz w:val="18"/>
                <w:szCs w:val="18"/>
              </w:rPr>
              <w:t>218,933,941</w:t>
            </w:r>
          </w:p>
        </w:tc>
      </w:tr>
    </w:tbl>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000F71" w:rsidRDefault="00000F71"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Participaciones y Convenios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registra en el rubro de Participaciones las aportaciones Estatales y en el rubro de Convenios las aportaciones Federales.</w:t>
      </w:r>
    </w:p>
    <w:p w:rsidR="002640C2" w:rsidRDefault="002640C2"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Ramo XXXIII </w:t>
      </w:r>
    </w:p>
    <w:p w:rsidR="00B43D3A" w:rsidRDefault="00D1003A" w:rsidP="00D1003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Para el ejercicio 2019</w:t>
      </w:r>
      <w:r w:rsidR="00184C1B">
        <w:rPr>
          <w:rFonts w:ascii="Arial" w:hAnsi="Arial" w:cs="Arial"/>
          <w:sz w:val="18"/>
          <w:szCs w:val="18"/>
        </w:rPr>
        <w:t xml:space="preserve"> se autorizó recurso por la cantidad de $2</w:t>
      </w:r>
      <w:proofErr w:type="gramStart"/>
      <w:r w:rsidR="00184C1B">
        <w:rPr>
          <w:rFonts w:ascii="Arial" w:hAnsi="Arial" w:cs="Arial"/>
          <w:sz w:val="18"/>
          <w:szCs w:val="18"/>
        </w:rPr>
        <w:t>,400,000.00</w:t>
      </w:r>
      <w:proofErr w:type="gramEnd"/>
      <w:r w:rsidR="00184C1B">
        <w:rPr>
          <w:rFonts w:ascii="Arial" w:hAnsi="Arial" w:cs="Arial"/>
          <w:sz w:val="18"/>
          <w:szCs w:val="18"/>
        </w:rPr>
        <w:t xml:space="preserve"> como aportación líquida y una aportación mensual al fideicomiso de escuelas al cien por la cantidad de $143,143.70</w:t>
      </w:r>
      <w:r>
        <w:rPr>
          <w:rFonts w:ascii="Arial" w:hAnsi="Arial" w:cs="Arial"/>
          <w:sz w:val="18"/>
          <w:szCs w:val="18"/>
        </w:rPr>
        <w:t>.</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no se registraron ingresos por derechos.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Aprovechamientos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Este rubro se registra un importe de $</w:t>
      </w:r>
      <w:r w:rsidR="004E1CE7">
        <w:rPr>
          <w:rFonts w:ascii="Arial" w:hAnsi="Arial" w:cs="Arial"/>
          <w:sz w:val="18"/>
          <w:szCs w:val="18"/>
        </w:rPr>
        <w:t>53.</w:t>
      </w:r>
      <w:r>
        <w:rPr>
          <w:rFonts w:ascii="Arial" w:hAnsi="Arial" w:cs="Arial"/>
          <w:sz w:val="18"/>
          <w:szCs w:val="18"/>
        </w:rPr>
        <w:t xml:space="preserve">00 </w:t>
      </w:r>
      <w:r w:rsidR="004E1CE7">
        <w:rPr>
          <w:rFonts w:ascii="Arial" w:hAnsi="Arial" w:cs="Arial"/>
          <w:sz w:val="18"/>
          <w:szCs w:val="18"/>
        </w:rPr>
        <w:t>como depósitos no identificados</w:t>
      </w:r>
      <w:r w:rsidR="00B05FAA">
        <w:rPr>
          <w:rFonts w:ascii="Arial" w:hAnsi="Arial" w:cs="Arial"/>
          <w:sz w:val="18"/>
          <w:szCs w:val="18"/>
        </w:rPr>
        <w:t>.</w:t>
      </w: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E05B1A">
        <w:rPr>
          <w:rFonts w:ascii="Arial" w:hAnsi="Arial" w:cs="Arial"/>
          <w:sz w:val="18"/>
          <w:szCs w:val="18"/>
        </w:rPr>
        <w:t>2</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4E1CE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4E1CE7">
              <w:rPr>
                <w:rFonts w:ascii="Arial" w:hAnsi="Arial" w:cs="Arial"/>
                <w:sz w:val="18"/>
                <w:szCs w:val="18"/>
              </w:rPr>
              <w:t>178,259,069</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4E1CE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4E1CE7">
              <w:rPr>
                <w:rFonts w:ascii="Arial" w:hAnsi="Arial" w:cs="Arial"/>
                <w:sz w:val="18"/>
                <w:szCs w:val="18"/>
              </w:rPr>
              <w:t>1,231,271</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3E1D86" w:rsidRDefault="003A5BA0" w:rsidP="004E1CE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4E1CE7">
              <w:rPr>
                <w:rFonts w:ascii="Arial" w:hAnsi="Arial" w:cs="Arial"/>
                <w:sz w:val="18"/>
                <w:szCs w:val="18"/>
              </w:rPr>
              <w:t>13,536,320</w:t>
            </w:r>
          </w:p>
        </w:tc>
      </w:tr>
      <w:tr w:rsidR="003E1D86" w:rsidRPr="00A761F7" w:rsidTr="00520115">
        <w:tc>
          <w:tcPr>
            <w:tcW w:w="3230" w:type="dxa"/>
          </w:tcPr>
          <w:p w:rsidR="003E1D86" w:rsidRPr="00A761F7" w:rsidRDefault="003E1D86" w:rsidP="00520115">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Total</w:t>
            </w:r>
          </w:p>
        </w:tc>
        <w:tc>
          <w:tcPr>
            <w:tcW w:w="2440" w:type="dxa"/>
          </w:tcPr>
          <w:p w:rsidR="003E1D86" w:rsidRPr="00A761F7" w:rsidRDefault="003E1D86" w:rsidP="004E1CE7">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 xml:space="preserve">$   </w:t>
            </w:r>
            <w:r w:rsidR="004E1CE7">
              <w:rPr>
                <w:rFonts w:ascii="Arial" w:hAnsi="Arial" w:cs="Arial"/>
                <w:b/>
                <w:sz w:val="18"/>
                <w:szCs w:val="18"/>
              </w:rPr>
              <w:t>193,026,660</w:t>
            </w:r>
          </w:p>
        </w:tc>
      </w:tr>
    </w:tbl>
    <w:p w:rsidR="00B15DCC" w:rsidRDefault="00B15DCC" w:rsidP="003E1D86">
      <w:pPr>
        <w:pStyle w:val="INCISO"/>
        <w:spacing w:after="0" w:line="240" w:lineRule="exact"/>
        <w:ind w:left="360"/>
        <w:rPr>
          <w:b/>
          <w:smallCaps/>
        </w:rPr>
      </w:pPr>
    </w:p>
    <w:p w:rsidR="00DE6240" w:rsidRDefault="00DE6240" w:rsidP="003E1D86">
      <w:pPr>
        <w:pStyle w:val="INCISO"/>
        <w:spacing w:after="0" w:line="240" w:lineRule="exact"/>
        <w:ind w:left="360"/>
        <w:rPr>
          <w:b/>
          <w:smallCaps/>
        </w:rPr>
      </w:pPr>
    </w:p>
    <w:p w:rsidR="00DE6240" w:rsidRDefault="00DE6240" w:rsidP="003E1D86">
      <w:pPr>
        <w:pStyle w:val="INCISO"/>
        <w:spacing w:after="0" w:line="240" w:lineRule="exact"/>
        <w:ind w:left="360"/>
        <w:rPr>
          <w:b/>
          <w:smallCaps/>
        </w:rPr>
      </w:pPr>
    </w:p>
    <w:p w:rsidR="00DE6240" w:rsidRDefault="00DE6240"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lastRenderedPageBreak/>
        <w:t>III)</w:t>
      </w:r>
      <w:r w:rsidRPr="00E06B24">
        <w:rPr>
          <w:b/>
          <w:smallCaps/>
        </w:rPr>
        <w:tab/>
        <w:t>Notas al Estado de Variación en la Hacienda Pública</w:t>
      </w:r>
    </w:p>
    <w:p w:rsidR="003E1D86" w:rsidRDefault="003F6D8F" w:rsidP="003E1D86">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 xml:space="preserve">por </w:t>
      </w:r>
      <w:r w:rsidR="006E66FE">
        <w:rPr>
          <w:rFonts w:ascii="Arial" w:hAnsi="Arial" w:cs="Arial"/>
          <w:sz w:val="18"/>
          <w:szCs w:val="18"/>
        </w:rPr>
        <w:t xml:space="preserve">cancelaciones de provisiones del ejercicio 2018 </w:t>
      </w:r>
    </w:p>
    <w:p w:rsidR="009462AD" w:rsidRDefault="009462AD" w:rsidP="003E1D86">
      <w:pPr>
        <w:pStyle w:val="INCISO"/>
        <w:spacing w:after="0" w:line="240" w:lineRule="exact"/>
        <w:ind w:left="360"/>
        <w:rPr>
          <w:b/>
          <w:smallCaps/>
        </w:rPr>
      </w:pP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3E1D86" w:rsidRDefault="003E1D86" w:rsidP="00DF2D1E">
      <w:pPr>
        <w:pStyle w:val="ROMANOS"/>
        <w:spacing w:after="0" w:line="240" w:lineRule="exact"/>
        <w:rPr>
          <w:lang w:val="es-MX"/>
        </w:rPr>
      </w:pPr>
      <w:r>
        <w:rPr>
          <w:lang w:val="es-MX"/>
        </w:rPr>
        <w:t>No aplica, dado que el Colegio aún no registra depreciaciones y amortizaciones.</w:t>
      </w:r>
    </w:p>
    <w:p w:rsidR="00F074C7" w:rsidRDefault="00F074C7" w:rsidP="003E1D86">
      <w:pPr>
        <w:pStyle w:val="Texto"/>
        <w:spacing w:after="0" w:line="240" w:lineRule="exact"/>
        <w:rPr>
          <w:szCs w:val="18"/>
          <w:lang w:val="es-MX"/>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DC3FF6" w:rsidRDefault="00DC3FF6" w:rsidP="00DC3FF6">
                            <w:pPr>
                              <w:rPr>
                                <w:lang w:val="es-ES"/>
                              </w:rPr>
                            </w:pPr>
                            <w:r w:rsidRPr="0063129D">
                              <w:rPr>
                                <w:lang w:val="es-ES"/>
                              </w:rPr>
                              <w:object w:dxaOrig="7960" w:dyaOrig="4527">
                                <v:shape id="_x0000_i1033" type="#_x0000_t75" style="width:441.4pt;height:246.05pt" o:ole="">
                                  <v:imagedata r:id="rId22" o:title=""/>
                                </v:shape>
                                <o:OLEObject Type="Embed" ProgID="Excel.Sheet.8" ShapeID="_x0000_i1033" DrawAspect="Content" ObjectID="_1624095457"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0" w:name="_MON_1499032633"/>
                    <w:bookmarkEnd w:id="10"/>
                    <w:p w:rsidR="00DC3FF6" w:rsidRDefault="00DC3FF6" w:rsidP="00DC3FF6">
                      <w:pPr>
                        <w:rPr>
                          <w:lang w:val="es-ES"/>
                        </w:rPr>
                      </w:pPr>
                      <w:r w:rsidRPr="0063129D">
                        <w:rPr>
                          <w:lang w:val="es-ES"/>
                        </w:rPr>
                        <w:object w:dxaOrig="7960" w:dyaOrig="4527">
                          <v:shape id="_x0000_i1032" type="#_x0000_t75" style="width:441.4pt;height:246.05pt" o:ole="">
                            <v:imagedata r:id="rId24" o:title=""/>
                          </v:shape>
                          <o:OLEObject Type="Embed" ProgID="Excel.Sheet.8" ShapeID="_x0000_i1032" DrawAspect="Content" ObjectID="_1623829817" r:id="rId25"/>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15E86">
      <w:pPr>
        <w:pStyle w:val="INCISO"/>
        <w:spacing w:after="0" w:line="240" w:lineRule="exact"/>
        <w:ind w:left="360"/>
        <w:jc w:val="center"/>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15E86">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074F8B" w:rsidRDefault="00074F8B" w:rsidP="00AF1CED">
      <w:pPr>
        <w:pStyle w:val="INCISO"/>
        <w:spacing w:after="0" w:line="240" w:lineRule="exact"/>
        <w:ind w:left="360"/>
        <w:jc w:val="right"/>
        <w:rPr>
          <w:rFonts w:ascii="Soberana Sans Light" w:hAnsi="Soberana Sans Light"/>
          <w:b/>
          <w:smallCaps/>
          <w:sz w:val="22"/>
          <w:szCs w:val="22"/>
        </w:rPr>
      </w:pPr>
    </w:p>
    <w:p w:rsidR="003E1D86" w:rsidRDefault="003E1D86" w:rsidP="00875EA0">
      <w:pPr>
        <w:pStyle w:val="INCISO"/>
        <w:spacing w:after="0" w:line="240" w:lineRule="exact"/>
        <w:ind w:left="360"/>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w:lastRenderedPageBreak/>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DC3FF6" w:rsidRDefault="00A46850" w:rsidP="003E1D86">
                            <w:pPr>
                              <w:jc w:val="center"/>
                              <w:rPr>
                                <w:lang w:val="es-ES"/>
                              </w:rPr>
                            </w:pPr>
                            <w:r w:rsidRPr="0063129D">
                              <w:rPr>
                                <w:lang w:val="es-ES"/>
                              </w:rPr>
                              <w:object w:dxaOrig="9556" w:dyaOrig="10709">
                                <v:shape id="_x0000_i1034" type="#_x0000_t75" style="width:551.4pt;height:387.15pt" o:ole="">
                                  <v:imagedata r:id="rId26" o:title=""/>
                                </v:shape>
                                <o:OLEObject Type="Embed" ProgID="Excel.Sheet.8" ShapeID="_x0000_i1034" DrawAspect="Content" ObjectID="_1624095458" r:id="rId27"/>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795490"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" strokecolor="white [3212]">
                <v:textbox style="mso-fit-shape-to-text:t">
                  <w:txbxContent>
                    <w:bookmarkStart w:id="12" w:name="_MON_1499032834"/>
                    <w:bookmarkEnd w:id="12"/>
                    <w:p w:rsidR="00DC3FF6" w:rsidRDefault="00A46850" w:rsidP="003E1D86">
                      <w:pPr>
                        <w:jc w:val="center"/>
                        <w:rPr>
                          <w:lang w:val="es-ES"/>
                        </w:rPr>
                      </w:pPr>
                      <w:r w:rsidRPr="0063129D">
                        <w:rPr>
                          <w:lang w:val="es-ES"/>
                        </w:rPr>
                        <w:object w:dxaOrig="9556" w:dyaOrig="10709">
                          <v:shape id="_x0000_i1033" type="#_x0000_t75" style="width:551.4pt;height:387.15pt" o:ole="">
                            <v:imagedata r:id="rId28" o:title=""/>
                          </v:shape>
                          <o:OLEObject Type="Embed" ProgID="Excel.Sheet.8" ShapeID="_x0000_i1033" DrawAspect="Content" ObjectID="_1623829818" r:id="rId29"/>
                        </w:object>
                      </w:r>
                    </w:p>
                  </w:txbxContent>
                </v:textbox>
              </v:shape>
            </w:pict>
          </mc:Fallback>
        </mc:AlternateContent>
      </w:r>
    </w:p>
    <w:p w:rsidR="003E1D86" w:rsidRDefault="003E1D86" w:rsidP="003E1D86">
      <w:pPr>
        <w:pStyle w:val="Texto"/>
        <w:spacing w:after="0" w:line="240" w:lineRule="exact"/>
        <w:rPr>
          <w:rFonts w:ascii="Soberana Sans Light" w:hAnsi="Soberana Sans Light"/>
          <w:sz w:val="22"/>
          <w:szCs w:val="22"/>
          <w:lang w:val="es-MX"/>
        </w:rPr>
      </w:pPr>
    </w:p>
    <w:p w:rsidR="006E66FE" w:rsidRDefault="006E66FE"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t>+++++++++++++++++++++</w:t>
      </w:r>
      <w:r w:rsidR="00915D7B">
        <w:rPr>
          <w:rFonts w:ascii="Soberana Sans Light" w:hAnsi="Soberana Sans Light"/>
          <w:sz w:val="22"/>
          <w:szCs w:val="22"/>
          <w:lang w:val="es-MX"/>
        </w:rPr>
        <w:t>+++++++++++++++++</w:t>
      </w: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C61C00" w:rsidRDefault="00C61C00"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A46850" w:rsidRDefault="00A46850" w:rsidP="003E1D86">
      <w:pPr>
        <w:pStyle w:val="Texto"/>
        <w:spacing w:after="0" w:line="240" w:lineRule="exact"/>
        <w:ind w:firstLine="0"/>
        <w:jc w:val="center"/>
        <w:rPr>
          <w:szCs w:val="18"/>
        </w:rPr>
      </w:pPr>
    </w:p>
    <w:p w:rsidR="00A46850" w:rsidRDefault="00A46850" w:rsidP="003E1D86">
      <w:pPr>
        <w:pStyle w:val="Texto"/>
        <w:spacing w:after="0" w:line="240" w:lineRule="exact"/>
        <w:ind w:firstLine="0"/>
        <w:jc w:val="center"/>
        <w:rPr>
          <w:szCs w:val="18"/>
        </w:rPr>
      </w:pPr>
    </w:p>
    <w:p w:rsidR="00230A58" w:rsidRDefault="00230A58" w:rsidP="003E1D86">
      <w:pPr>
        <w:pStyle w:val="Texto"/>
        <w:spacing w:after="0" w:line="240" w:lineRule="exact"/>
        <w:ind w:firstLine="0"/>
        <w:jc w:val="center"/>
        <w:rPr>
          <w:szCs w:val="18"/>
        </w:rPr>
      </w:pPr>
    </w:p>
    <w:p w:rsidR="00A46850" w:rsidRDefault="00A46850" w:rsidP="003E1D86">
      <w:pPr>
        <w:pStyle w:val="Texto"/>
        <w:spacing w:after="0" w:line="240" w:lineRule="exact"/>
        <w:ind w:firstLine="0"/>
        <w:jc w:val="center"/>
        <w:rPr>
          <w:szCs w:val="18"/>
        </w:rPr>
      </w:pPr>
    </w:p>
    <w:p w:rsidR="00A46850" w:rsidRDefault="00A46850" w:rsidP="003E1D86">
      <w:pPr>
        <w:pStyle w:val="Texto"/>
        <w:spacing w:after="0" w:line="240" w:lineRule="exact"/>
        <w:ind w:firstLine="0"/>
        <w:jc w:val="center"/>
        <w:rPr>
          <w:szCs w:val="18"/>
        </w:rPr>
      </w:pPr>
    </w:p>
    <w:p w:rsidR="00A46850" w:rsidRDefault="00A46850" w:rsidP="003E1D86">
      <w:pPr>
        <w:pStyle w:val="Texto"/>
        <w:spacing w:after="0" w:line="240" w:lineRule="exact"/>
        <w:ind w:firstLine="0"/>
        <w:jc w:val="center"/>
        <w:rPr>
          <w:szCs w:val="18"/>
        </w:rPr>
      </w:pPr>
    </w:p>
    <w:p w:rsidR="003E1D86" w:rsidRDefault="003E1D86" w:rsidP="003E1D86">
      <w:pPr>
        <w:pStyle w:val="Texto"/>
        <w:spacing w:after="0" w:line="240" w:lineRule="exact"/>
        <w:ind w:firstLine="0"/>
        <w:jc w:val="center"/>
        <w:rPr>
          <w:b/>
          <w:szCs w:val="18"/>
          <w:lang w:val="es-MX"/>
        </w:rPr>
      </w:pPr>
      <w:r w:rsidRPr="00EA3CDF">
        <w:rPr>
          <w:szCs w:val="18"/>
        </w:rPr>
        <w:lastRenderedPageBreak/>
        <w:t xml:space="preserve"> </w:t>
      </w:r>
      <w:r w:rsidRPr="00EA3CDF">
        <w:rPr>
          <w:b/>
          <w:szCs w:val="18"/>
        </w:rPr>
        <w:t>b)</w:t>
      </w:r>
      <w:r w:rsidRPr="00EA3CDF">
        <w:rPr>
          <w:szCs w:val="18"/>
        </w:rPr>
        <w:t xml:space="preserve"> </w:t>
      </w:r>
      <w:r w:rsidRPr="00EA3CDF">
        <w:rPr>
          <w:b/>
          <w:szCs w:val="18"/>
          <w:lang w:val="es-MX"/>
        </w:rPr>
        <w:t>NOTAS DE MEMORIA (CUENTAS DE ORDEN)</w:t>
      </w:r>
    </w:p>
    <w:p w:rsidR="00A46850" w:rsidRDefault="00A46850" w:rsidP="003E1D86">
      <w:pPr>
        <w:pStyle w:val="Texto"/>
        <w:spacing w:after="0" w:line="240" w:lineRule="exact"/>
        <w:ind w:firstLine="0"/>
        <w:jc w:val="center"/>
        <w:rPr>
          <w:b/>
          <w:szCs w:val="18"/>
          <w:lang w:val="es-MX"/>
        </w:rPr>
      </w:pPr>
    </w:p>
    <w:p w:rsidR="00A46850" w:rsidRPr="00A46850" w:rsidRDefault="00A46850" w:rsidP="00A46850">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rsidR="003E1D86" w:rsidRPr="00A46850" w:rsidRDefault="003E1D86" w:rsidP="00A46850">
      <w:pPr>
        <w:pStyle w:val="Texto"/>
        <w:spacing w:after="0" w:line="240" w:lineRule="exact"/>
        <w:ind w:firstLine="0"/>
        <w:jc w:val="left"/>
        <w:rPr>
          <w:szCs w:val="18"/>
          <w:lang w:val="es-MX"/>
        </w:rPr>
      </w:pP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EA3CDF" w:rsidRDefault="003E1D86" w:rsidP="003E1D86">
      <w:pPr>
        <w:pStyle w:val="Texto"/>
        <w:numPr>
          <w:ilvl w:val="0"/>
          <w:numId w:val="7"/>
        </w:numPr>
        <w:spacing w:after="0" w:line="240" w:lineRule="exact"/>
        <w:rPr>
          <w:b/>
          <w:szCs w:val="18"/>
          <w:lang w:val="es-MX"/>
        </w:rPr>
      </w:pPr>
      <w:r w:rsidRPr="00EA3CDF">
        <w:rPr>
          <w:b/>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EA3CDF" w:rsidRDefault="003E1D86" w:rsidP="00A46850">
      <w:pPr>
        <w:pStyle w:val="Texto"/>
        <w:spacing w:after="0" w:line="240" w:lineRule="exact"/>
        <w:ind w:left="284" w:firstLine="0"/>
        <w:rPr>
          <w:b/>
          <w:szCs w:val="18"/>
          <w:lang w:val="es-MX"/>
        </w:rPr>
      </w:pPr>
      <w:r w:rsidRPr="00EA3CDF">
        <w:rPr>
          <w:b/>
          <w:szCs w:val="18"/>
          <w:lang w:val="es-MX"/>
        </w:rPr>
        <w:t>2.</w:t>
      </w:r>
      <w:r w:rsidRPr="00EA3CDF">
        <w:rPr>
          <w:b/>
          <w:szCs w:val="18"/>
          <w:lang w:val="es-MX"/>
        </w:rPr>
        <w:tab/>
        <w:t>Panorama Económico y Financiero</w:t>
      </w:r>
    </w:p>
    <w:p w:rsidR="003E1D86" w:rsidRPr="00EA3CDF" w:rsidRDefault="003E1D86" w:rsidP="003E1D86">
      <w:pPr>
        <w:spacing w:after="0"/>
        <w:jc w:val="both"/>
        <w:rPr>
          <w:rFonts w:ascii="Arial" w:hAnsi="Arial" w:cs="Arial"/>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CA63EF" w:rsidRDefault="00D067DA" w:rsidP="00CA63EF">
      <w:pPr>
        <w:jc w:val="both"/>
        <w:rPr>
          <w:rFonts w:ascii="Calibri" w:hAnsi="Calibri"/>
          <w:color w:val="000000"/>
        </w:rPr>
      </w:pPr>
      <w:r>
        <w:rPr>
          <w:rFonts w:ascii="Arial" w:hAnsi="Arial" w:cs="Arial"/>
          <w:color w:val="000000"/>
          <w:sz w:val="18"/>
          <w:szCs w:val="18"/>
        </w:rPr>
        <w:t>Al respecto se informa que para el ejercicio 201</w:t>
      </w:r>
      <w:r w:rsidR="007E148C">
        <w:rPr>
          <w:rFonts w:ascii="Arial" w:hAnsi="Arial" w:cs="Arial"/>
          <w:color w:val="000000"/>
          <w:sz w:val="18"/>
          <w:szCs w:val="18"/>
        </w:rPr>
        <w:t>9</w:t>
      </w:r>
      <w:r w:rsidR="00CA63EF">
        <w:rPr>
          <w:rFonts w:ascii="Arial" w:hAnsi="Arial" w:cs="Arial"/>
          <w:color w:val="000000"/>
          <w:sz w:val="18"/>
          <w:szCs w:val="18"/>
        </w:rPr>
        <w:t xml:space="preserve"> se firmó el anexo de ejecución de apoyo financiero por la cantidad de $4</w:t>
      </w:r>
      <w:r w:rsidR="006E66FE">
        <w:rPr>
          <w:rFonts w:ascii="Arial" w:hAnsi="Arial" w:cs="Arial"/>
          <w:color w:val="000000"/>
          <w:sz w:val="18"/>
          <w:szCs w:val="18"/>
        </w:rPr>
        <w:t>48</w:t>
      </w:r>
      <w:proofErr w:type="gramStart"/>
      <w:r w:rsidR="00CA63EF">
        <w:rPr>
          <w:rFonts w:ascii="Arial" w:hAnsi="Arial" w:cs="Arial"/>
          <w:color w:val="000000"/>
          <w:sz w:val="18"/>
          <w:szCs w:val="18"/>
        </w:rPr>
        <w:t>,</w:t>
      </w:r>
      <w:r w:rsidR="006E66FE">
        <w:rPr>
          <w:rFonts w:ascii="Arial" w:hAnsi="Arial" w:cs="Arial"/>
          <w:color w:val="000000"/>
          <w:sz w:val="18"/>
          <w:szCs w:val="18"/>
        </w:rPr>
        <w:t>204</w:t>
      </w:r>
      <w:r w:rsidR="00CA63EF">
        <w:rPr>
          <w:rFonts w:ascii="Arial" w:hAnsi="Arial" w:cs="Arial"/>
          <w:color w:val="000000"/>
          <w:sz w:val="18"/>
          <w:szCs w:val="18"/>
        </w:rPr>
        <w:t>,</w:t>
      </w:r>
      <w:r w:rsidR="006E66FE">
        <w:rPr>
          <w:rFonts w:ascii="Arial" w:hAnsi="Arial" w:cs="Arial"/>
          <w:color w:val="000000"/>
          <w:sz w:val="18"/>
          <w:szCs w:val="18"/>
        </w:rPr>
        <w:t>596.91</w:t>
      </w:r>
      <w:proofErr w:type="gramEnd"/>
      <w:r w:rsidR="006E66FE">
        <w:rPr>
          <w:rFonts w:ascii="Arial" w:hAnsi="Arial" w:cs="Arial"/>
          <w:color w:val="000000"/>
          <w:sz w:val="18"/>
          <w:szCs w:val="18"/>
        </w:rPr>
        <w:t xml:space="preserve"> de los cuales se espera de cumplimiento al mismo en un porcentaje del 50% estado y federación. Cabe señalar que</w:t>
      </w:r>
      <w:r w:rsidR="007E148C">
        <w:rPr>
          <w:rFonts w:ascii="Arial" w:hAnsi="Arial" w:cs="Arial"/>
          <w:color w:val="000000"/>
          <w:sz w:val="18"/>
          <w:szCs w:val="18"/>
        </w:rPr>
        <w:t xml:space="preserve"> la federación no había ministrado los recursos de los meses de enero, febrero, marzo y  abril </w:t>
      </w:r>
      <w:proofErr w:type="spellStart"/>
      <w:r w:rsidR="007E148C">
        <w:rPr>
          <w:rFonts w:ascii="Arial" w:hAnsi="Arial" w:cs="Arial"/>
          <w:color w:val="000000"/>
          <w:sz w:val="18"/>
          <w:szCs w:val="18"/>
        </w:rPr>
        <w:t>si no</w:t>
      </w:r>
      <w:proofErr w:type="spellEnd"/>
      <w:r w:rsidR="007E148C">
        <w:rPr>
          <w:rFonts w:ascii="Arial" w:hAnsi="Arial" w:cs="Arial"/>
          <w:color w:val="000000"/>
          <w:sz w:val="18"/>
          <w:szCs w:val="18"/>
        </w:rPr>
        <w:t xml:space="preserve"> hasta el 13 de mayo y el 16 de mayo realizó la aportación del mes de mayo , motivo por el cual </w:t>
      </w:r>
      <w:r w:rsidR="006E66FE">
        <w:rPr>
          <w:rFonts w:ascii="Arial" w:hAnsi="Arial" w:cs="Arial"/>
          <w:color w:val="000000"/>
          <w:sz w:val="18"/>
          <w:szCs w:val="18"/>
        </w:rPr>
        <w:t>se ha solicitado créditos puente a la Secretaría de Finanzas del Gobierno del Estado</w:t>
      </w:r>
      <w:r w:rsidR="007E148C">
        <w:rPr>
          <w:rFonts w:ascii="Arial" w:hAnsi="Arial" w:cs="Arial"/>
          <w:color w:val="000000"/>
          <w:sz w:val="18"/>
          <w:szCs w:val="18"/>
        </w:rPr>
        <w:t xml:space="preserve"> hasta por la </w:t>
      </w:r>
      <w:r w:rsidR="006E66FE">
        <w:rPr>
          <w:rFonts w:ascii="Arial" w:hAnsi="Arial" w:cs="Arial"/>
          <w:color w:val="000000"/>
          <w:sz w:val="18"/>
          <w:szCs w:val="18"/>
        </w:rPr>
        <w:t>cantidad de $</w:t>
      </w:r>
      <w:r w:rsidR="006E66FE" w:rsidRPr="006E66FE">
        <w:rPr>
          <w:rFonts w:ascii="Calibri" w:hAnsi="Calibri"/>
          <w:color w:val="000000"/>
        </w:rPr>
        <w:t xml:space="preserve"> </w:t>
      </w:r>
      <w:r w:rsidR="007E148C">
        <w:rPr>
          <w:rFonts w:ascii="Calibri" w:hAnsi="Calibri"/>
          <w:color w:val="000000"/>
        </w:rPr>
        <w:t>100,361,529.25 de los cuales se pagó la primera parte por la cantidad de $20,116,710.12 quedando un saldo pendiente de $80,244,819.13. Cabe señalar que el Estado retuvo las ministraciones de la segunda parte de mayo y el mes de junio aportando hasta el día 28 de junio.</w:t>
      </w:r>
    </w:p>
    <w:p w:rsidR="003E1D86" w:rsidRPr="00EA3CDF" w:rsidRDefault="003E1D86" w:rsidP="003E1D86">
      <w:pPr>
        <w:pStyle w:val="Texto"/>
        <w:spacing w:after="0" w:line="240" w:lineRule="exact"/>
        <w:rPr>
          <w:b/>
          <w:szCs w:val="18"/>
          <w:lang w:val="es-MX"/>
        </w:rPr>
      </w:pPr>
      <w:r w:rsidRPr="00EA3CDF">
        <w:rPr>
          <w:b/>
          <w:szCs w:val="18"/>
          <w:lang w:val="es-MX"/>
        </w:rPr>
        <w:t>3.</w:t>
      </w:r>
      <w:r w:rsidRPr="00EA3CDF">
        <w:rPr>
          <w:b/>
          <w:szCs w:val="18"/>
          <w:lang w:val="es-MX"/>
        </w:rPr>
        <w:tab/>
        <w:t>Autorización e Historia</w:t>
      </w:r>
    </w:p>
    <w:p w:rsidR="003E1D86" w:rsidRPr="00EA3CDF"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sidRPr="00D516C3">
        <w:rPr>
          <w:szCs w:val="18"/>
        </w:rPr>
        <w:t xml:space="preserve">Siendo Gobernadora la Lic. Beatriz Paredes Rangel, </w:t>
      </w:r>
      <w:r w:rsidRPr="00D516C3">
        <w:rPr>
          <w:szCs w:val="18"/>
          <w:lang w:val="es-MX"/>
        </w:rPr>
        <w:t xml:space="preserve">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w:t>
      </w:r>
      <w:r w:rsidRPr="00D516C3">
        <w:rPr>
          <w:szCs w:val="18"/>
          <w:lang w:val="es-MX"/>
        </w:rPr>
        <w:lastRenderedPageBreak/>
        <w:t xml:space="preserve">En el año de 1991, se crea el primer Plantel 01 </w:t>
      </w:r>
      <w:proofErr w:type="spellStart"/>
      <w:r w:rsidRPr="00D516C3">
        <w:rPr>
          <w:szCs w:val="18"/>
          <w:lang w:val="es-MX"/>
        </w:rPr>
        <w:t>Tequexquitla</w:t>
      </w:r>
      <w:proofErr w:type="spellEnd"/>
      <w:r w:rsidRPr="00D516C3">
        <w:rPr>
          <w:szCs w:val="18"/>
          <w:lang w:val="es-MX"/>
        </w:rPr>
        <w:t xml:space="preserve"> con una matrícula inicial de 49 estudiantes, durante el periodo de  1991 a 1997, se  ti</w:t>
      </w:r>
      <w:r>
        <w:rPr>
          <w:szCs w:val="18"/>
          <w:lang w:val="es-MX"/>
        </w:rPr>
        <w:t xml:space="preserve">ene  un  crecimiento  de  diez </w:t>
      </w:r>
      <w:r w:rsidRPr="00D516C3">
        <w:rPr>
          <w:szCs w:val="18"/>
        </w:rPr>
        <w:t xml:space="preserve">planteles atendiendo una matrícula de 2,900 estudiantes y durante el periodo de  2008 a 2011, se </w:t>
      </w:r>
      <w:r>
        <w:rPr>
          <w:szCs w:val="18"/>
        </w:rPr>
        <w:t>ob</w:t>
      </w:r>
      <w:r w:rsidRPr="00D516C3">
        <w:rPr>
          <w:szCs w:val="18"/>
        </w:rPr>
        <w:t>tuvo la autorización por parte de la Subsecretaría</w:t>
      </w:r>
      <w:r>
        <w:rPr>
          <w:szCs w:val="18"/>
        </w:rPr>
        <w:t xml:space="preserve"> de Educación Media Superior  para la creación de doce nuevos p</w:t>
      </w:r>
      <w:r w:rsidRPr="00D516C3">
        <w:rPr>
          <w:szCs w:val="18"/>
        </w:rPr>
        <w:t xml:space="preserve">lanteles alcanzando un total de 22 </w:t>
      </w:r>
      <w:r>
        <w:rPr>
          <w:szCs w:val="18"/>
        </w:rPr>
        <w:t>en ese año</w:t>
      </w:r>
      <w:r w:rsidRPr="00D516C3">
        <w:rPr>
          <w:szCs w:val="18"/>
        </w:rPr>
        <w:t>. En</w:t>
      </w:r>
      <w:r>
        <w:rPr>
          <w:szCs w:val="18"/>
        </w:rPr>
        <w:t xml:space="preserve"> la presente administración, </w:t>
      </w:r>
      <w:r w:rsidRPr="00D516C3">
        <w:rPr>
          <w:szCs w:val="18"/>
        </w:rPr>
        <w:t xml:space="preserve"> el Gobierno del Estado </w:t>
      </w:r>
      <w:r>
        <w:rPr>
          <w:szCs w:val="18"/>
        </w:rPr>
        <w:t xml:space="preserve">realizó </w:t>
      </w:r>
      <w:r w:rsidRPr="00D516C3">
        <w:rPr>
          <w:szCs w:val="18"/>
        </w:rPr>
        <w:t xml:space="preserve">la gestión ante el Gobierno Federal </w:t>
      </w:r>
      <w:r>
        <w:rPr>
          <w:szCs w:val="18"/>
        </w:rPr>
        <w:t>y logró la autorización de ocho nuevos p</w:t>
      </w:r>
      <w:r w:rsidRPr="00D516C3">
        <w:rPr>
          <w:szCs w:val="18"/>
        </w:rPr>
        <w:t>lanteles, contando actualmente con 3</w:t>
      </w:r>
      <w:r w:rsidR="00FE008D">
        <w:rPr>
          <w:szCs w:val="18"/>
        </w:rPr>
        <w:t>2</w:t>
      </w:r>
      <w:r w:rsidRPr="00D516C3">
        <w:rPr>
          <w:szCs w:val="18"/>
        </w:rPr>
        <w:t xml:space="preserve"> planteles </w:t>
      </w:r>
      <w:proofErr w:type="spellStart"/>
      <w:r w:rsidRPr="00D516C3">
        <w:rPr>
          <w:szCs w:val="18"/>
        </w:rPr>
        <w:t>CECyTE</w:t>
      </w:r>
      <w:proofErr w:type="spellEnd"/>
      <w:r w:rsidR="0088041A">
        <w:rPr>
          <w:szCs w:val="18"/>
        </w:rPr>
        <w:t xml:space="preserve"> con una matrícula de 12713</w:t>
      </w:r>
      <w:r w:rsidRPr="00D516C3">
        <w:rPr>
          <w:szCs w:val="18"/>
        </w:rPr>
        <w:t xml:space="preserve">. </w:t>
      </w:r>
    </w:p>
    <w:p w:rsidR="003E1D86"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lang w:val="es-MX"/>
        </w:rPr>
      </w:pPr>
      <w:r>
        <w:rPr>
          <w:szCs w:val="18"/>
        </w:rPr>
        <w:t xml:space="preserve">En </w:t>
      </w:r>
      <w:r w:rsidRPr="00D516C3">
        <w:rPr>
          <w:szCs w:val="18"/>
        </w:rPr>
        <w:t xml:space="preserve"> Agosto de 2011,  los Centros de Educación Media Superior  (</w:t>
      </w:r>
      <w:proofErr w:type="spellStart"/>
      <w:r w:rsidRPr="00D516C3">
        <w:rPr>
          <w:szCs w:val="18"/>
        </w:rPr>
        <w:t>EMSaD</w:t>
      </w:r>
      <w:proofErr w:type="spellEnd"/>
      <w:r w:rsidRPr="00D516C3">
        <w:rPr>
          <w:szCs w:val="18"/>
        </w:rPr>
        <w:t>) pasan a formar parte del Colegio de Estudios Científicos y Tecnológicos del Estado de Tlaxcala, por disposición de la Secretaría de Educación Pública del Est</w:t>
      </w:r>
      <w:r>
        <w:rPr>
          <w:szCs w:val="18"/>
        </w:rPr>
        <w:t>ado y así, dar cumplimiento al Convenio Marco de C</w:t>
      </w:r>
      <w:r w:rsidRPr="00D516C3">
        <w:rPr>
          <w:szCs w:val="18"/>
        </w:rPr>
        <w:t>oordinación, de esta forma</w:t>
      </w:r>
      <w:r>
        <w:rPr>
          <w:szCs w:val="18"/>
        </w:rPr>
        <w:t xml:space="preserve">, </w:t>
      </w:r>
      <w:r w:rsidRPr="00D516C3">
        <w:rPr>
          <w:szCs w:val="18"/>
        </w:rPr>
        <w:t xml:space="preserve">el Colegio cuenta con un total </w:t>
      </w:r>
      <w:r w:rsidRPr="003E2C39">
        <w:rPr>
          <w:szCs w:val="18"/>
        </w:rPr>
        <w:t xml:space="preserve">de  </w:t>
      </w:r>
      <w:r w:rsidR="00FE008D">
        <w:rPr>
          <w:szCs w:val="18"/>
        </w:rPr>
        <w:t>32</w:t>
      </w:r>
      <w:r w:rsidRPr="003E2C39">
        <w:rPr>
          <w:szCs w:val="18"/>
        </w:rPr>
        <w:t xml:space="preserve"> planteles  del  subsistema </w:t>
      </w:r>
      <w:r w:rsidRPr="003E2C39">
        <w:rPr>
          <w:szCs w:val="18"/>
          <w:lang w:val="es-ES_tradnl"/>
        </w:rPr>
        <w:t xml:space="preserve"> </w:t>
      </w:r>
      <w:proofErr w:type="spellStart"/>
      <w:r w:rsidRPr="003E2C39">
        <w:rPr>
          <w:szCs w:val="18"/>
          <w:lang w:val="es-MX"/>
        </w:rPr>
        <w:t>CECyTE</w:t>
      </w:r>
      <w:proofErr w:type="spellEnd"/>
      <w:r w:rsidRPr="003E2C39">
        <w:rPr>
          <w:szCs w:val="18"/>
          <w:lang w:val="es-MX"/>
        </w:rPr>
        <w:t xml:space="preserve">,  </w:t>
      </w:r>
      <w:r w:rsidRPr="003E2C39">
        <w:rPr>
          <w:szCs w:val="18"/>
          <w:lang w:val="es-ES_tradnl"/>
        </w:rPr>
        <w:t xml:space="preserve">a </w:t>
      </w:r>
      <w:r w:rsidRPr="003E2C39">
        <w:rPr>
          <w:szCs w:val="18"/>
          <w:lang w:val="es-MX"/>
        </w:rPr>
        <w:t>través de ellos se imparten 21 especialidades  diferentes,   y   administra a 2</w:t>
      </w:r>
      <w:r w:rsidR="00FE008D">
        <w:rPr>
          <w:szCs w:val="18"/>
          <w:lang w:val="es-MX"/>
        </w:rPr>
        <w:t>5</w:t>
      </w:r>
      <w:r w:rsidRPr="003E2C39">
        <w:rPr>
          <w:szCs w:val="18"/>
          <w:lang w:val="es-MX"/>
        </w:rPr>
        <w:t xml:space="preserve"> Centros de Educación Media Superior a Distancia (EMS</w:t>
      </w:r>
      <w:r w:rsidR="00AE56FA">
        <w:rPr>
          <w:szCs w:val="18"/>
          <w:lang w:val="es-MX"/>
        </w:rPr>
        <w:t>A</w:t>
      </w:r>
      <w:r w:rsidRPr="003E2C39">
        <w:rPr>
          <w:szCs w:val="18"/>
          <w:lang w:val="es-MX"/>
        </w:rPr>
        <w:t>D)</w:t>
      </w:r>
      <w:r w:rsidRPr="007A526D">
        <w:rPr>
          <w:szCs w:val="18"/>
          <w:lang w:val="es-MX"/>
        </w:rPr>
        <w:t xml:space="preserve"> contando con una matrícula</w:t>
      </w:r>
      <w:r w:rsidR="00AE56FA">
        <w:rPr>
          <w:szCs w:val="18"/>
          <w:lang w:val="es-MX"/>
        </w:rPr>
        <w:t xml:space="preserve"> de 3,637.</w:t>
      </w:r>
    </w:p>
    <w:p w:rsidR="003E1D86" w:rsidRPr="00EA3CDF" w:rsidRDefault="003E1D86" w:rsidP="003E1D86">
      <w:pPr>
        <w:pStyle w:val="INCISO"/>
        <w:spacing w:after="0" w:line="240" w:lineRule="exact"/>
      </w:pPr>
    </w:p>
    <w:p w:rsidR="003E1D86" w:rsidRPr="00EA3CDF" w:rsidRDefault="003E1D86" w:rsidP="003E1D86">
      <w:pPr>
        <w:pStyle w:val="Texto"/>
        <w:spacing w:after="0" w:line="240" w:lineRule="exact"/>
        <w:rPr>
          <w:b/>
          <w:szCs w:val="18"/>
          <w:lang w:val="es-MX"/>
        </w:rPr>
      </w:pPr>
      <w:r w:rsidRPr="00EA3CDF">
        <w:rPr>
          <w:b/>
          <w:szCs w:val="18"/>
          <w:lang w:val="es-MX"/>
        </w:rPr>
        <w:t>4.</w:t>
      </w:r>
      <w:r w:rsidRPr="00EA3CDF">
        <w:rPr>
          <w:b/>
          <w:szCs w:val="18"/>
          <w:lang w:val="es-MX"/>
        </w:rPr>
        <w:tab/>
        <w:t>Organización y Objeto Social</w:t>
      </w:r>
    </w:p>
    <w:p w:rsidR="003E1D86" w:rsidRDefault="003E1D86" w:rsidP="003E1D86">
      <w:pPr>
        <w:pStyle w:val="INCISO"/>
        <w:spacing w:line="240" w:lineRule="exact"/>
      </w:pPr>
    </w:p>
    <w:p w:rsidR="006D7C4D" w:rsidRPr="006D7C4D" w:rsidRDefault="003E1D86" w:rsidP="003E1D86">
      <w:pPr>
        <w:pStyle w:val="INCISO"/>
        <w:numPr>
          <w:ilvl w:val="0"/>
          <w:numId w:val="8"/>
        </w:numPr>
        <w:spacing w:line="240" w:lineRule="exact"/>
      </w:pPr>
      <w:r w:rsidRPr="000A2635">
        <w:rPr>
          <w:b/>
        </w:rPr>
        <w:t>Objeto social:</w:t>
      </w:r>
    </w:p>
    <w:p w:rsidR="003E1D86" w:rsidRPr="000A2635" w:rsidRDefault="003E1D86" w:rsidP="003E1D86">
      <w:pPr>
        <w:pStyle w:val="INCISO"/>
        <w:numPr>
          <w:ilvl w:val="0"/>
          <w:numId w:val="8"/>
        </w:numPr>
        <w:spacing w:line="240" w:lineRule="exact"/>
      </w:pPr>
      <w:r w:rsidRPr="00EA3CDF">
        <w:t xml:space="preserve"> </w:t>
      </w:r>
      <w:r>
        <w:t xml:space="preserve">Conforme a lo dispuesto en el artículo 2 de la Ley que crea al </w:t>
      </w:r>
      <w:r w:rsidRPr="000A2635">
        <w:t>Colegio de Estudios Científicos y Tecnológicos del Estado de Tlaxcala</w:t>
      </w:r>
      <w:r>
        <w:t xml:space="preserve">, este tiene </w:t>
      </w:r>
      <w:r w:rsidRPr="000A2635">
        <w:t>por objeto, en la esfera de competencia estatal, impartir, impulsar, coordinar y normar la educación media superior tecnológica en sus opciones bivalente y terminal, orientando sus programas hacia la capacitación de los alumnos para impulsar el desarrollo productivo y tecnológico;</w:t>
      </w:r>
      <w:r>
        <w:t xml:space="preserve"> o</w:t>
      </w:r>
      <w:r w:rsidRPr="000A2635">
        <w:t>frecer educación tecnológica y de bachillerato general, basada en un Modelo Integral de Competencias y Valores, que permita a sus egresados continuar sus estudios superiores, incorporarse a mercado</w:t>
      </w:r>
      <w:r>
        <w:t xml:space="preserve"> laboral e impulsar el emprendi</w:t>
      </w:r>
      <w:r w:rsidRPr="000A2635">
        <w:t>miento que contribuya al desarrollo del Estado y del país.</w:t>
      </w:r>
    </w:p>
    <w:p w:rsidR="003E1D86" w:rsidRDefault="003E1D86" w:rsidP="003E1D86">
      <w:pPr>
        <w:pStyle w:val="INCISO"/>
        <w:numPr>
          <w:ilvl w:val="0"/>
          <w:numId w:val="8"/>
        </w:numPr>
        <w:spacing w:after="0" w:line="240" w:lineRule="exact"/>
      </w:pPr>
      <w:r w:rsidRPr="00AC584E">
        <w:rPr>
          <w:b/>
        </w:rPr>
        <w:t>Principal actividad</w:t>
      </w:r>
      <w:r w:rsidRPr="00EA3CDF">
        <w:t>:</w:t>
      </w:r>
    </w:p>
    <w:p w:rsidR="003E1D86" w:rsidRDefault="003E1D86" w:rsidP="003E1D86">
      <w:pPr>
        <w:pStyle w:val="INCISO"/>
        <w:spacing w:after="0" w:line="240" w:lineRule="exact"/>
        <w:ind w:firstLine="0"/>
        <w:rPr>
          <w:b/>
        </w:rPr>
      </w:pPr>
    </w:p>
    <w:p w:rsidR="003E1D86" w:rsidRDefault="003E1D86" w:rsidP="003E1D86">
      <w:pPr>
        <w:pStyle w:val="INCISO"/>
        <w:spacing w:after="0" w:line="240" w:lineRule="exact"/>
        <w:ind w:firstLine="0"/>
        <w:rPr>
          <w:b/>
        </w:rPr>
      </w:pPr>
      <w:r w:rsidRPr="00AC584E">
        <w:rPr>
          <w:b/>
        </w:rPr>
        <w:t>Misión</w:t>
      </w:r>
      <w:r>
        <w:rPr>
          <w:b/>
        </w:rPr>
        <w:t>:</w:t>
      </w:r>
    </w:p>
    <w:p w:rsidR="003E1D86" w:rsidRPr="00AE56FA" w:rsidRDefault="00432D67" w:rsidP="00432D67">
      <w:pPr>
        <w:pStyle w:val="INCISO"/>
        <w:spacing w:line="240" w:lineRule="exact"/>
        <w:ind w:firstLine="0"/>
      </w:pPr>
      <w:r w:rsidRPr="00AE56FA">
        <w:t>Impartir educación media superior en su modalidad de bachillerato tecnológico y general con calidad, per</w:t>
      </w:r>
      <w:r w:rsidRPr="00AE56FA">
        <w:softHyphen/>
        <w:t>tinencia, equidad y valores, basada en un modelo por competencias; en constante vinculación con los secto</w:t>
      </w:r>
      <w:r w:rsidRPr="00AE56FA">
        <w:softHyphen/>
        <w:t xml:space="preserve">res, que permite a nuestros egresados continuar con sus estudios de nivel superior, incorporarse a la actividad productiva e impulsar el emprendimiento que contribuya al desarrollo de la sociedad. </w:t>
      </w:r>
      <w:r w:rsidR="003E1D86" w:rsidRPr="00AE56FA">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AC584E" w:rsidRDefault="003E1D86" w:rsidP="003E1D86">
      <w:pPr>
        <w:pStyle w:val="INCISO"/>
        <w:spacing w:after="0" w:line="240" w:lineRule="exact"/>
        <w:ind w:firstLine="0"/>
        <w:rPr>
          <w:b/>
        </w:rPr>
      </w:pPr>
      <w:r w:rsidRPr="00AC584E">
        <w:rPr>
          <w:b/>
        </w:rPr>
        <w:t>Visión:</w:t>
      </w:r>
    </w:p>
    <w:p w:rsidR="003E1D86" w:rsidRDefault="003E1D86" w:rsidP="00432D67">
      <w:pPr>
        <w:pStyle w:val="INCISO"/>
        <w:spacing w:line="240" w:lineRule="exact"/>
        <w:rPr>
          <w:rFonts w:ascii="Alido" w:eastAsiaTheme="minorHAnsi" w:hAnsi="Alido" w:cs="Alido"/>
          <w:color w:val="000000"/>
          <w:sz w:val="20"/>
          <w:szCs w:val="20"/>
          <w:lang w:eastAsia="en-US"/>
        </w:rPr>
      </w:pPr>
      <w:r>
        <w:rPr>
          <w:lang w:val="es-MX"/>
        </w:rPr>
        <w:tab/>
      </w:r>
      <w:r w:rsidR="00432D67" w:rsidRPr="00432D67">
        <w:rPr>
          <w:rFonts w:ascii="Alido" w:eastAsiaTheme="minorHAnsi" w:hAnsi="Alido" w:cs="Alido"/>
          <w:color w:val="000000"/>
          <w:sz w:val="20"/>
          <w:szCs w:val="20"/>
          <w:lang w:eastAsia="en-US"/>
        </w:rPr>
        <w:t>Ser la institución de educación media superior que se reconozca por la competitividad de sus egresados for</w:t>
      </w:r>
      <w:r w:rsidR="00432D67" w:rsidRPr="00432D67">
        <w:rPr>
          <w:rFonts w:ascii="Alido" w:eastAsiaTheme="minorHAnsi" w:hAnsi="Alido" w:cs="Alido"/>
          <w:color w:val="000000"/>
          <w:sz w:val="20"/>
          <w:szCs w:val="20"/>
          <w:lang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432D67">
        <w:rPr>
          <w:rFonts w:ascii="Alido" w:eastAsiaTheme="minorHAnsi" w:hAnsi="Alido" w:cs="Alido"/>
          <w:color w:val="000000"/>
          <w:sz w:val="20"/>
          <w:szCs w:val="20"/>
          <w:lang w:eastAsia="en-US"/>
        </w:rPr>
        <w:softHyphen/>
        <w:t>nológica sustentable que contribuya al desarrollo de la región.</w:t>
      </w:r>
    </w:p>
    <w:p w:rsidR="00DE6240" w:rsidRDefault="00DE6240" w:rsidP="00432D67">
      <w:pPr>
        <w:pStyle w:val="INCISO"/>
        <w:spacing w:line="240" w:lineRule="exact"/>
        <w:rPr>
          <w:b/>
        </w:rPr>
      </w:pPr>
    </w:p>
    <w:p w:rsidR="003E1D86" w:rsidRPr="006B44B1" w:rsidRDefault="003E1D86" w:rsidP="003E1D86">
      <w:pPr>
        <w:pStyle w:val="INCISO"/>
        <w:numPr>
          <w:ilvl w:val="0"/>
          <w:numId w:val="8"/>
        </w:numPr>
        <w:spacing w:after="0" w:line="240" w:lineRule="exact"/>
      </w:pPr>
      <w:r w:rsidRPr="00AC584E">
        <w:rPr>
          <w:b/>
        </w:rPr>
        <w:t>Ejercicio fiscal</w:t>
      </w:r>
      <w:r w:rsidRPr="00AC584E">
        <w:t xml:space="preserve">: </w:t>
      </w:r>
      <w:r w:rsidRPr="00AC584E">
        <w:rPr>
          <w:i/>
        </w:rPr>
        <w:t>201</w:t>
      </w:r>
      <w:r w:rsidR="0088041A">
        <w:rPr>
          <w:i/>
        </w:rPr>
        <w:t>9</w:t>
      </w:r>
    </w:p>
    <w:p w:rsidR="003E1D86" w:rsidRDefault="003E1D86" w:rsidP="003E1D86">
      <w:pPr>
        <w:pStyle w:val="INCISO"/>
        <w:spacing w:after="0" w:line="240" w:lineRule="exact"/>
        <w:ind w:firstLine="0"/>
      </w:pPr>
    </w:p>
    <w:p w:rsidR="003E1D86" w:rsidRPr="006B44B1" w:rsidRDefault="003E1D86" w:rsidP="003E1D86">
      <w:pPr>
        <w:pStyle w:val="INCISO"/>
        <w:numPr>
          <w:ilvl w:val="0"/>
          <w:numId w:val="8"/>
        </w:numPr>
        <w:spacing w:after="0" w:line="240" w:lineRule="exact"/>
      </w:pPr>
      <w:r w:rsidRPr="006B44B1">
        <w:rPr>
          <w:b/>
        </w:rPr>
        <w:t xml:space="preserve">Régimen jurídico:  </w:t>
      </w:r>
      <w:r w:rsidRPr="006B44B1">
        <w:t>Tal como lo establece el artículo 1 de la Ley que crea el Colegio de Estudios Científicos y Tecn</w:t>
      </w:r>
      <w:r>
        <w:t xml:space="preserve">ológicos del Estado de Tlaxcala, es </w:t>
      </w:r>
      <w:r w:rsidRPr="006B44B1">
        <w:t>un órgano público descentralizado del Gobierno del Estado, con personalidad jurídica y con patrimonio propios</w:t>
      </w:r>
      <w:r>
        <w:t>, por lo tanto, se encuentra regulado por la Ley de Entidades Paraestatales del Estado de Tlaxcala.</w:t>
      </w:r>
    </w:p>
    <w:p w:rsidR="003E1D86" w:rsidRPr="006B44B1" w:rsidRDefault="003E1D86" w:rsidP="003E1D86">
      <w:pPr>
        <w:pStyle w:val="INCISO"/>
        <w:spacing w:after="0" w:line="240" w:lineRule="exact"/>
        <w:ind w:firstLine="0"/>
        <w:rPr>
          <w:b/>
        </w:rPr>
      </w:pPr>
    </w:p>
    <w:p w:rsidR="003E1D86" w:rsidRDefault="003E1D86" w:rsidP="003E1D86">
      <w:pPr>
        <w:pStyle w:val="INCISO"/>
        <w:numPr>
          <w:ilvl w:val="0"/>
          <w:numId w:val="8"/>
        </w:numPr>
        <w:spacing w:after="0" w:line="240" w:lineRule="exact"/>
        <w:ind w:left="1077" w:hanging="357"/>
      </w:pPr>
      <w:r w:rsidRPr="006B44B1">
        <w:rPr>
          <w:b/>
        </w:rPr>
        <w:t>Consideraciones fiscales del ente</w:t>
      </w:r>
      <w:r w:rsidRPr="00EA3CDF">
        <w:t xml:space="preserve">: </w:t>
      </w:r>
      <w:r>
        <w:t xml:space="preserve">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w:t>
      </w:r>
      <w:proofErr w:type="gramStart"/>
      <w:r>
        <w:t>obrero patronales</w:t>
      </w:r>
      <w:proofErr w:type="gramEnd"/>
      <w:r>
        <w:t xml:space="preserve"> ante el Instituto Mexicano del Seguro Social (IMSS) y al </w:t>
      </w:r>
      <w:r w:rsidRPr="007B3A7D">
        <w:t>Instituto del Fondo Nacional de la Vivienda para los Trabajadores (</w:t>
      </w:r>
      <w:proofErr w:type="spellStart"/>
      <w:r w:rsidRPr="007B3A7D">
        <w:t>Infonavit</w:t>
      </w:r>
      <w:proofErr w:type="spellEnd"/>
      <w:r w:rsidRPr="007B3A7D">
        <w:t>).</w:t>
      </w:r>
      <w:r>
        <w:t xml:space="preserve"> </w:t>
      </w:r>
      <w:r w:rsidRPr="006B44B1">
        <w:t>En el ámbito local, se encuentra obligad</w:t>
      </w:r>
      <w:r>
        <w:t>o</w:t>
      </w:r>
      <w:r w:rsidRPr="006B44B1">
        <w:t xml:space="preserve"> a calcular y enterar el impuesto del </w:t>
      </w:r>
      <w:r w:rsidR="00432D67">
        <w:t>3</w:t>
      </w:r>
      <w:r w:rsidRPr="006B44B1">
        <w:t>% sobre nóminas.</w:t>
      </w:r>
    </w:p>
    <w:p w:rsidR="003E1D86" w:rsidRPr="00B76114" w:rsidRDefault="003E1D86" w:rsidP="003E1D86">
      <w:pPr>
        <w:pStyle w:val="Prrafodelista"/>
        <w:rPr>
          <w:sz w:val="2"/>
          <w:szCs w:val="2"/>
        </w:rPr>
      </w:pPr>
    </w:p>
    <w:p w:rsidR="003E1D86" w:rsidRPr="00015AFF" w:rsidRDefault="003E1D86" w:rsidP="003E1D86">
      <w:pPr>
        <w:pStyle w:val="INCISO"/>
        <w:numPr>
          <w:ilvl w:val="0"/>
          <w:numId w:val="8"/>
        </w:numPr>
        <w:spacing w:after="0" w:line="240" w:lineRule="exact"/>
        <w:ind w:left="1077" w:hanging="357"/>
        <w:rPr>
          <w:b/>
        </w:rPr>
      </w:pPr>
      <w:r w:rsidRPr="007B3A7D">
        <w:rPr>
          <w:b/>
        </w:rPr>
        <w:t>Estructura organizacional básica:</w:t>
      </w:r>
      <w:r>
        <w:rPr>
          <w:b/>
        </w:rPr>
        <w:t xml:space="preserve"> </w:t>
      </w:r>
    </w:p>
    <w:p w:rsidR="003E1D86" w:rsidRPr="00015AFF" w:rsidRDefault="003E1D86" w:rsidP="003E1D86">
      <w:pPr>
        <w:pStyle w:val="INCISO"/>
        <w:spacing w:after="0" w:line="240" w:lineRule="exact"/>
        <w:ind w:left="1077" w:firstLine="0"/>
      </w:pPr>
      <w:r w:rsidRPr="00015AFF">
        <w:t xml:space="preserve">El Colegio de Estudios Científicos y Tecnológicos del Estado de Tlaxcala, cuenta con un máximo órgano de gobierno que es la Junta Directiva, misma que está integrada permanentemente por:    </w:t>
      </w:r>
    </w:p>
    <w:p w:rsidR="003E1D86" w:rsidRPr="00015AFF" w:rsidRDefault="003E1D86" w:rsidP="003E1D86">
      <w:pPr>
        <w:pStyle w:val="INCISO"/>
        <w:spacing w:after="0" w:line="240" w:lineRule="exact"/>
        <w:ind w:left="1077" w:firstLine="0"/>
      </w:pPr>
      <w:r w:rsidRPr="00015AFF">
        <w:t xml:space="preserve">I.- Dos representantes del Gobierno del Estado, que serán designados por el Gobernador del Estado; uno de ellos presidirá la Junta; </w:t>
      </w:r>
    </w:p>
    <w:p w:rsidR="003E1D86" w:rsidRPr="00015AFF" w:rsidRDefault="003E1D86" w:rsidP="003E1D86">
      <w:pPr>
        <w:pStyle w:val="INCISO"/>
        <w:spacing w:after="0" w:line="240" w:lineRule="exact"/>
        <w:ind w:left="1077" w:firstLine="0"/>
      </w:pPr>
      <w:r w:rsidRPr="00015AFF">
        <w:t xml:space="preserve">II.- Dos representantes del Gobierno Federal, que serán designados por el Secretario de Educación Pública. </w:t>
      </w:r>
    </w:p>
    <w:p w:rsidR="003E1D86" w:rsidRPr="00015AFF" w:rsidRDefault="003E1D86" w:rsidP="003E1D86">
      <w:pPr>
        <w:pStyle w:val="INCISO"/>
        <w:spacing w:after="0" w:line="240" w:lineRule="exact"/>
        <w:ind w:left="1077" w:firstLine="0"/>
      </w:pPr>
      <w:r w:rsidRPr="00015AFF">
        <w:t xml:space="preserve">III.- Un representante del Sector Social, que será designado por el Gobernador del Estado; y </w:t>
      </w:r>
    </w:p>
    <w:p w:rsidR="003E1D86" w:rsidRPr="00015AFF" w:rsidRDefault="003E1D86" w:rsidP="003E1D86">
      <w:pPr>
        <w:pStyle w:val="INCISO"/>
        <w:spacing w:after="0" w:line="240" w:lineRule="exact"/>
        <w:ind w:left="1077" w:firstLine="0"/>
      </w:pPr>
      <w:r w:rsidRPr="00015AFF">
        <w:t xml:space="preserve">IV.- Dos representantes del Sector Productivo, que participen en el financiamiento del Colegio, designados por el Patronato del Propio Colegio. </w:t>
      </w:r>
    </w:p>
    <w:p w:rsidR="003E1D86" w:rsidRPr="00B35226" w:rsidRDefault="003E1D86" w:rsidP="003E1D86">
      <w:pPr>
        <w:pStyle w:val="INCISO"/>
        <w:spacing w:after="0" w:line="240" w:lineRule="exact"/>
        <w:ind w:left="1077" w:firstLine="0"/>
      </w:pPr>
      <w:r w:rsidRPr="00015AFF">
        <w:t>La Junta Directiva será la autoridad suprema y sus decisiones deberán cumplirse y ejecutarse a través del Director General.</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 estructura y organización del Colegio, se encuentra establecida en el artículo 18</w:t>
      </w:r>
      <w:r>
        <w:t xml:space="preserve"> y 19</w:t>
      </w:r>
      <w:r w:rsidRPr="00015AFF">
        <w:t xml:space="preserve"> del Reglamento Interior del Colegio, mismo</w:t>
      </w:r>
      <w:r>
        <w:t>s</w:t>
      </w:r>
      <w:r w:rsidRPr="00015AFF">
        <w:t xml:space="preserve"> que a la letra dice</w:t>
      </w:r>
      <w:r>
        <w:t>n</w:t>
      </w:r>
      <w:r w:rsidRPr="00015AFF">
        <w:t xml:space="preserve">: </w:t>
      </w:r>
    </w:p>
    <w:p w:rsidR="003E1D86"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18. La administración del Colegio estará a cargo de un Director General que será nombrado y removido libremente por el Gobernador del Estado, conforme a lo que establece la Ley y demás disposiciones legales aplicables.</w:t>
      </w:r>
    </w:p>
    <w:p w:rsidR="003E1D86" w:rsidRPr="00015AFF"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19. El Director General para el cumplimiento y desarrollo de las actividades que tiene encomendadas, podrá contar con las unidades administrativas siguientes:</w:t>
      </w:r>
    </w:p>
    <w:p w:rsidR="003E1D86" w:rsidRPr="00015AFF" w:rsidRDefault="003E1D86" w:rsidP="003E1D86">
      <w:pPr>
        <w:pStyle w:val="INCISO"/>
        <w:numPr>
          <w:ilvl w:val="0"/>
          <w:numId w:val="10"/>
        </w:numPr>
        <w:spacing w:after="0" w:line="240" w:lineRule="exact"/>
      </w:pPr>
      <w:r w:rsidRPr="00015AFF">
        <w:t>Dirección General;</w:t>
      </w:r>
    </w:p>
    <w:p w:rsidR="003E1D86" w:rsidRPr="00015AFF" w:rsidRDefault="003E1D86" w:rsidP="003E1D86">
      <w:pPr>
        <w:pStyle w:val="INCISO"/>
        <w:numPr>
          <w:ilvl w:val="0"/>
          <w:numId w:val="10"/>
        </w:numPr>
        <w:spacing w:after="0" w:line="240" w:lineRule="exact"/>
      </w:pPr>
      <w:r w:rsidRPr="00015AFF">
        <w:t>Dirección Académica;</w:t>
      </w:r>
    </w:p>
    <w:p w:rsidR="003E1D86" w:rsidRPr="00015AFF" w:rsidRDefault="003E1D86" w:rsidP="003E1D86">
      <w:pPr>
        <w:pStyle w:val="INCISO"/>
        <w:numPr>
          <w:ilvl w:val="0"/>
          <w:numId w:val="10"/>
        </w:numPr>
        <w:spacing w:after="0" w:line="240" w:lineRule="exact"/>
      </w:pPr>
      <w:r w:rsidRPr="00015AFF">
        <w:t>Dirección de Planeación;</w:t>
      </w:r>
    </w:p>
    <w:p w:rsidR="003E1D86" w:rsidRPr="00015AFF" w:rsidRDefault="003E1D86" w:rsidP="003E1D86">
      <w:pPr>
        <w:pStyle w:val="INCISO"/>
        <w:numPr>
          <w:ilvl w:val="0"/>
          <w:numId w:val="10"/>
        </w:numPr>
        <w:spacing w:after="0" w:line="240" w:lineRule="exact"/>
      </w:pPr>
      <w:r w:rsidRPr="00015AFF">
        <w:t>Dirección de Vinculación;</w:t>
      </w:r>
    </w:p>
    <w:p w:rsidR="003E1D86" w:rsidRPr="00015AFF" w:rsidRDefault="003E1D86" w:rsidP="003E1D86">
      <w:pPr>
        <w:pStyle w:val="INCISO"/>
        <w:numPr>
          <w:ilvl w:val="0"/>
          <w:numId w:val="10"/>
        </w:numPr>
        <w:spacing w:after="0" w:line="240" w:lineRule="exact"/>
      </w:pPr>
      <w:r w:rsidRPr="00015AFF">
        <w:t>Dirección de Administración y Finanzas;</w:t>
      </w:r>
    </w:p>
    <w:p w:rsidR="003E1D86" w:rsidRPr="00015AFF" w:rsidRDefault="003E1D86" w:rsidP="003E1D86">
      <w:pPr>
        <w:pStyle w:val="INCISO"/>
        <w:numPr>
          <w:ilvl w:val="0"/>
          <w:numId w:val="10"/>
        </w:numPr>
        <w:spacing w:after="0" w:line="240" w:lineRule="exact"/>
      </w:pPr>
      <w:r w:rsidRPr="00015AFF">
        <w:t>Dirección de Centros de Educación Media Superior a Distancia;</w:t>
      </w:r>
    </w:p>
    <w:p w:rsidR="003E1D86" w:rsidRPr="00015AFF" w:rsidRDefault="003E1D86" w:rsidP="003E1D86">
      <w:pPr>
        <w:pStyle w:val="INCISO"/>
        <w:numPr>
          <w:ilvl w:val="0"/>
          <w:numId w:val="10"/>
        </w:numPr>
        <w:spacing w:after="0" w:line="240" w:lineRule="exact"/>
      </w:pPr>
      <w:r w:rsidRPr="00015AFF">
        <w:t>Direcciones de los Planteles;</w:t>
      </w:r>
    </w:p>
    <w:p w:rsidR="003E1D86" w:rsidRPr="00015AFF" w:rsidRDefault="003E1D86" w:rsidP="003E1D86">
      <w:pPr>
        <w:pStyle w:val="INCISO"/>
        <w:numPr>
          <w:ilvl w:val="0"/>
          <w:numId w:val="10"/>
        </w:numPr>
        <w:spacing w:after="0" w:line="240" w:lineRule="exact"/>
      </w:pPr>
      <w:r w:rsidRPr="00015AFF">
        <w:t xml:space="preserve">Contraloría Interna; y </w:t>
      </w:r>
    </w:p>
    <w:p w:rsidR="003E1D86" w:rsidRPr="00015AFF" w:rsidRDefault="003E1D86" w:rsidP="003E1D86">
      <w:pPr>
        <w:pStyle w:val="INCISO"/>
        <w:numPr>
          <w:ilvl w:val="0"/>
          <w:numId w:val="10"/>
        </w:numPr>
        <w:spacing w:after="0" w:line="240" w:lineRule="exact"/>
      </w:pPr>
      <w:r w:rsidRPr="00015AFF">
        <w:t>Área de Asuntos Jurídicos.</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w:t>
      </w:r>
      <w:r>
        <w:t xml:space="preserve"> El organigrama autorizado para el funcionamiento del Colegio es el siguiente:</w:t>
      </w:r>
    </w:p>
    <w:p w:rsidR="004D6B81" w:rsidRDefault="004D6B81" w:rsidP="003E1D86">
      <w:pPr>
        <w:pStyle w:val="INCISO"/>
        <w:spacing w:after="0" w:line="240" w:lineRule="exact"/>
        <w:ind w:left="1077" w:firstLine="0"/>
      </w:pPr>
    </w:p>
    <w:p w:rsidR="004D6B81" w:rsidRDefault="004D6B81" w:rsidP="003E1D86">
      <w:pPr>
        <w:pStyle w:val="INCISO"/>
        <w:spacing w:after="0" w:line="240" w:lineRule="exact"/>
        <w:ind w:left="1077" w:firstLine="0"/>
      </w:pPr>
    </w:p>
    <w:p w:rsidR="009462AD" w:rsidRDefault="009462AD" w:rsidP="003E1D86">
      <w:pPr>
        <w:pStyle w:val="INCISO"/>
        <w:spacing w:after="0" w:line="240" w:lineRule="exact"/>
        <w:ind w:left="1077" w:firstLine="0"/>
      </w:pPr>
    </w:p>
    <w:p w:rsidR="003E1D86" w:rsidRDefault="00DD2FF8" w:rsidP="00DE6240">
      <w:pPr>
        <w:pStyle w:val="INCISO"/>
        <w:spacing w:after="0" w:line="240" w:lineRule="exact"/>
        <w:ind w:left="1077" w:firstLine="0"/>
        <w:rPr>
          <w:i/>
        </w:rPr>
      </w:pPr>
      <w:r>
        <w:rPr>
          <w:b/>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C3FF6" w:rsidRDefault="004D6B81" w:rsidP="003E1D86">
                            <w:pPr>
                              <w:rPr>
                                <w:lang w:val="es-ES"/>
                              </w:rPr>
                            </w:pPr>
                            <w:r w:rsidRPr="0063129D">
                              <w:rPr>
                                <w:lang w:val="es-ES"/>
                              </w:rPr>
                              <w:object w:dxaOrig="17734" w:dyaOrig="11508">
                                <v:shape id="_x0000_i1035" type="#_x0000_t75" style="width:683.65pt;height:416pt" o:ole="">
                                  <v:imagedata r:id="rId30" o:title=""/>
                                </v:shape>
                                <o:OLEObject Type="Embed" ProgID="Excel.Sheet.12" ShapeID="_x0000_i1035" DrawAspect="Content" ObjectID="_1624095459" r:id="rId31"/>
                              </w:object>
                            </w:r>
                          </w:p>
                          <w:p w:rsidR="00DC3FF6" w:rsidRDefault="00DC3FF6"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DC3FF6" w:rsidRDefault="004D6B81" w:rsidP="003E1D86">
                      <w:pPr>
                        <w:rPr>
                          <w:lang w:val="es-ES"/>
                        </w:rPr>
                      </w:pPr>
                      <w:r w:rsidRPr="0063129D">
                        <w:rPr>
                          <w:lang w:val="es-ES"/>
                        </w:rPr>
                        <w:object w:dxaOrig="17734" w:dyaOrig="11508">
                          <v:shape id="_x0000_i1034" type="#_x0000_t75" style="width:684pt;height:416.25pt" o:ole="">
                            <v:imagedata r:id="rId32" o:title=""/>
                          </v:shape>
                          <o:OLEObject Type="Embed" ProgID="Excel.Sheet.12" ShapeID="_x0000_i1034" DrawAspect="Content" ObjectID="_1623829819" r:id="rId33"/>
                        </w:object>
                      </w:r>
                    </w:p>
                    <w:p w:rsidR="00DC3FF6" w:rsidRDefault="00DC3FF6" w:rsidP="003E1D86">
                      <w:pPr>
                        <w:rPr>
                          <w:lang w:val="es-ES"/>
                        </w:rPr>
                      </w:pPr>
                    </w:p>
                  </w:txbxContent>
                </v:textbox>
              </v:shape>
            </w:pict>
          </mc:Fallback>
        </mc:AlternateContent>
      </w:r>
    </w:p>
    <w:p w:rsidR="003E1D86" w:rsidRPr="007B3A7D" w:rsidRDefault="003E1D86" w:rsidP="003E1D86">
      <w:pPr>
        <w:pStyle w:val="INCISO"/>
        <w:spacing w:after="0" w:line="240" w:lineRule="exact"/>
      </w:pPr>
      <w:r w:rsidRPr="007B3A7D">
        <w:rPr>
          <w:i/>
        </w:rPr>
        <w:t xml:space="preserve"> </w: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 xml:space="preserve">Director General, Directores de </w:t>
      </w:r>
      <w:proofErr w:type="spellStart"/>
      <w:r w:rsidRPr="007B3A7D">
        <w:rPr>
          <w:i/>
          <w:highlight w:val="yellow"/>
        </w:rPr>
        <w:t>Area</w:t>
      </w:r>
      <w:proofErr w:type="spellEnd"/>
      <w:r w:rsidRPr="007B3A7D">
        <w:rPr>
          <w:i/>
          <w:highlight w:val="yellow"/>
        </w:rPr>
        <w:t xml:space="preserve">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4105B" w:rsidRDefault="0034105B"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4D6B81" w:rsidRDefault="00DA2CDC" w:rsidP="003E1D86">
      <w:pPr>
        <w:pStyle w:val="Texto"/>
        <w:spacing w:after="0" w:line="240" w:lineRule="exact"/>
        <w:rPr>
          <w:szCs w:val="18"/>
        </w:rPr>
      </w:pPr>
      <w:r>
        <w:rPr>
          <w:szCs w:val="18"/>
        </w:rPr>
        <w:t xml:space="preserve"> </w:t>
      </w:r>
    </w:p>
    <w:p w:rsidR="003E1D86" w:rsidRPr="00EA3CDF" w:rsidRDefault="003E1D86" w:rsidP="003E1D86">
      <w:pPr>
        <w:pStyle w:val="Texto"/>
        <w:spacing w:after="0" w:line="240" w:lineRule="exact"/>
        <w:rPr>
          <w:szCs w:val="18"/>
        </w:rPr>
      </w:pPr>
      <w:r w:rsidRPr="00EA3CDF">
        <w:rPr>
          <w:szCs w:val="18"/>
        </w:rPr>
        <w:lastRenderedPageBreak/>
        <w:t>Se informará sobre:</w:t>
      </w: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7E4987"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 actualmente se </w:t>
      </w:r>
      <w:r w:rsidR="00CA28F7">
        <w:t>presentó a la H. Junta Directiva para su aprobación de la actualización y registro del levantamiento físico y valuación de inventar</w:t>
      </w:r>
      <w:r w:rsidR="007E4987">
        <w:t>ios, sin embargo el Departamento de Recursos Materiales de este Colegio, está en proceso de conciliación</w:t>
      </w:r>
      <w:r w:rsidR="00AE56FA">
        <w:t xml:space="preserve"> de los bienes donados</w:t>
      </w:r>
      <w:r w:rsidR="007E4987">
        <w:t>.</w:t>
      </w:r>
    </w:p>
    <w:p w:rsidR="00F340DF" w:rsidRPr="00EA3CDF" w:rsidRDefault="007E4987" w:rsidP="003E1D86">
      <w:pPr>
        <w:pStyle w:val="INCISO"/>
        <w:spacing w:after="0" w:line="240" w:lineRule="exact"/>
        <w:ind w:firstLine="0"/>
      </w:pPr>
      <w:r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3E1D86" w:rsidRPr="00AB10A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BE7DEF" w:rsidRDefault="003E1D86" w:rsidP="00BE7DEF">
      <w:pPr>
        <w:pStyle w:val="INCISO"/>
        <w:spacing w:after="0" w:line="240" w:lineRule="exact"/>
        <w:ind w:firstLine="0"/>
      </w:pPr>
      <w:proofErr w:type="gramStart"/>
      <w:r w:rsidRPr="00EA6A47">
        <w:rPr>
          <w:b/>
          <w:bCs/>
          <w:color w:val="000000"/>
          <w:lang w:eastAsia="es-MX"/>
        </w:rPr>
        <w:t>REGISTRO</w:t>
      </w:r>
      <w:proofErr w:type="gramEnd"/>
      <w:r w:rsidRPr="00EA6A47">
        <w:rPr>
          <w:b/>
          <w:bCs/>
          <w:color w:val="000000"/>
          <w:lang w:eastAsia="es-MX"/>
        </w:rPr>
        <w:t xml:space="preserve">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 xml:space="preserve">La información financiera que se presenta, muestra de manera consolidada las operaciones realizadas tanto por el </w:t>
      </w:r>
      <w:proofErr w:type="spellStart"/>
      <w:r>
        <w:rPr>
          <w:bCs/>
          <w:color w:val="000000"/>
          <w:lang w:eastAsia="es-MX"/>
        </w:rPr>
        <w:t>CECyTE</w:t>
      </w:r>
      <w:proofErr w:type="spellEnd"/>
      <w:r>
        <w:rPr>
          <w:bCs/>
          <w:color w:val="000000"/>
          <w:lang w:eastAsia="es-MX"/>
        </w:rPr>
        <w:t xml:space="preserve"> como por el </w:t>
      </w:r>
      <w:proofErr w:type="spellStart"/>
      <w:r>
        <w:rPr>
          <w:bCs/>
          <w:color w:val="000000"/>
          <w:lang w:eastAsia="es-MX"/>
        </w:rPr>
        <w:t>EMSaD</w:t>
      </w:r>
      <w:proofErr w:type="spellEnd"/>
      <w:r>
        <w:rPr>
          <w:bCs/>
          <w:color w:val="000000"/>
          <w:lang w:eastAsia="es-MX"/>
        </w:rPr>
        <w:t>.</w:t>
      </w:r>
    </w:p>
    <w:p w:rsidR="003E1D86" w:rsidRPr="00A34874"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3E1D86" w:rsidRDefault="003E1D86" w:rsidP="003E1D86">
      <w:pPr>
        <w:pStyle w:val="INCISO"/>
        <w:spacing w:after="0" w:line="240" w:lineRule="exact"/>
        <w:ind w:firstLine="0"/>
        <w:rPr>
          <w:b/>
          <w:bCs/>
          <w:color w:val="000000"/>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BF6A38" w:rsidRDefault="003E1D86" w:rsidP="003E1D86">
      <w:pPr>
        <w:pStyle w:val="INCISO"/>
        <w:spacing w:after="0" w:line="240" w:lineRule="exact"/>
      </w:pPr>
      <w:r w:rsidRPr="00EA3CDF">
        <w:lastRenderedPageBreak/>
        <w:t>e)</w:t>
      </w:r>
      <w:r w:rsidRPr="00EA3CDF">
        <w:tab/>
      </w:r>
      <w:r w:rsidR="00BE7DEF">
        <w:t>Se aplican</w:t>
      </w:r>
      <w: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Pr="00AF77AD"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Pr="00AF77AD" w:rsidRDefault="003E1D86" w:rsidP="003E1D86">
      <w:pPr>
        <w:pStyle w:val="INCISO"/>
        <w:spacing w:after="0" w:line="240" w:lineRule="exact"/>
      </w:pPr>
      <w:r w:rsidRPr="00AF77AD">
        <w:t>El Colegio no tiene constituido ningún Fideicomiso.</w:t>
      </w: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Pr="00AF77AD" w:rsidRDefault="003E1D86" w:rsidP="003E1D86">
      <w:pPr>
        <w:pStyle w:val="INCISO"/>
        <w:spacing w:after="0" w:line="240" w:lineRule="exact"/>
      </w:pPr>
      <w:r w:rsidRPr="00AF77AD">
        <w:t>El Colegio solo maneja aportaciones voluntarias de los padres de familia.</w:t>
      </w: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Pr="00AF77AD" w:rsidRDefault="003E1D86" w:rsidP="003E1D86">
      <w:pPr>
        <w:pStyle w:val="Texto"/>
        <w:spacing w:after="0" w:line="240" w:lineRule="exact"/>
        <w:rPr>
          <w:szCs w:val="18"/>
          <w:lang w:val="es-MX"/>
        </w:rPr>
      </w:pPr>
      <w:r w:rsidRPr="00AF77AD">
        <w:rPr>
          <w:szCs w:val="18"/>
          <w:lang w:val="es-MX"/>
        </w:rPr>
        <w:tab/>
        <w:t>El Colegio no tiene deuda registrada.</w:t>
      </w: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Pr="00AF77AD"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3E1D86" w:rsidRDefault="00BE7DEF" w:rsidP="003E1D86">
      <w:pPr>
        <w:pStyle w:val="INCISO"/>
        <w:spacing w:after="0" w:line="240" w:lineRule="exact"/>
      </w:pPr>
      <w:r>
        <w:t>El Colegio cuenta con u</w:t>
      </w:r>
      <w:r w:rsidR="003E1D86">
        <w:t>n comité de control in</w:t>
      </w:r>
      <w:bookmarkStart w:id="12" w:name="_GoBack"/>
      <w:bookmarkEnd w:id="12"/>
      <w:r w:rsidR="003E1D86">
        <w:t>terno, para la definición de riesgos y medidas para disminuirlos.</w:t>
      </w:r>
    </w:p>
    <w:p w:rsidR="003E1D86" w:rsidRPr="00AF77AD" w:rsidRDefault="003E1D86" w:rsidP="003E1D86">
      <w:pPr>
        <w:pStyle w:val="INCISO"/>
        <w:spacing w:after="0" w:line="240" w:lineRule="exact"/>
      </w:pPr>
      <w:r>
        <w:t xml:space="preserve">El Colegio cumple con las políticas locales en materia de austeridad y racionalidad para </w:t>
      </w:r>
      <w:proofErr w:type="spellStart"/>
      <w:r>
        <w:t>eficientar</w:t>
      </w:r>
      <w:proofErr w:type="spellEnd"/>
      <w:r>
        <w:t xml:space="preserve"> la utilización de los recursos.</w:t>
      </w: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Pr="00AF77AD"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Pr="00AF77AD"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D007C7" w:rsidP="003E1D86">
      <w:pPr>
        <w:pStyle w:val="Texto"/>
        <w:spacing w:after="0" w:line="240" w:lineRule="exact"/>
        <w:rPr>
          <w:szCs w:val="18"/>
        </w:rPr>
      </w:pPr>
      <w:r>
        <w:rPr>
          <w:noProof/>
          <w:szCs w:val="18"/>
        </w:rPr>
        <w:object w:dxaOrig="1440" w:dyaOrig="1440">
          <v:shape id="_x0000_s1033" type="#_x0000_t75" style="position:absolute;left:0;text-align:left;margin-left:102.65pt;margin-top:12.15pt;width:669.75pt;height:63.85pt;z-index:251661312">
            <v:imagedata r:id="rId34" o:title=""/>
            <w10:wrap type="topAndBottom"/>
          </v:shape>
          <o:OLEObject Type="Embed" ProgID="Excel.Sheet.12" ShapeID="_x0000_s1033" DrawAspect="Content" ObjectID="_1624095456" r:id="rId35"/>
        </w:object>
      </w:r>
    </w:p>
    <w:p w:rsidR="0056589F" w:rsidRDefault="0056589F">
      <w:pPr>
        <w:rPr>
          <w:rFonts w:ascii="Soberana Sans Light" w:hAnsi="Soberana Sans Light"/>
        </w:rPr>
      </w:pPr>
    </w:p>
    <w:sectPr w:rsidR="0056589F" w:rsidSect="00A46850">
      <w:headerReference w:type="even" r:id="rId36"/>
      <w:headerReference w:type="default" r:id="rId37"/>
      <w:footerReference w:type="even" r:id="rId38"/>
      <w:footerReference w:type="default" r:id="rId39"/>
      <w:pgSz w:w="15840" w:h="12240" w:orient="landscape"/>
      <w:pgMar w:top="1440" w:right="1080" w:bottom="144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7C7" w:rsidRDefault="00D007C7" w:rsidP="00EA5418">
      <w:pPr>
        <w:spacing w:after="0" w:line="240" w:lineRule="auto"/>
      </w:pPr>
      <w:r>
        <w:separator/>
      </w:r>
    </w:p>
  </w:endnote>
  <w:endnote w:type="continuationSeparator" w:id="0">
    <w:p w:rsidR="00D007C7" w:rsidRDefault="00D007C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Minion Pro"/>
    <w:panose1 w:val="00000000000000000000"/>
    <w:charset w:val="00"/>
    <w:family w:val="roman"/>
    <w:notTrueType/>
    <w:pitch w:val="variable"/>
    <w:sig w:usb0="60000287"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oberana Sans Light">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FF6" w:rsidRPr="0013011C" w:rsidRDefault="00DC3FF6"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2F165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" strokecolor="#820000">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1025C" w:rsidRPr="00B1025C">
          <w:rPr>
            <w:rFonts w:ascii="Soberana Sans Light" w:hAnsi="Soberana Sans Light"/>
            <w:noProof/>
            <w:lang w:val="es-ES"/>
          </w:rPr>
          <w:t>24</w:t>
        </w:r>
        <w:r w:rsidRPr="0013011C">
          <w:rPr>
            <w:rFonts w:ascii="Soberana Sans Light" w:hAnsi="Soberana Sans Light"/>
          </w:rPr>
          <w:fldChar w:fldCharType="end"/>
        </w:r>
      </w:sdtContent>
    </w:sdt>
  </w:p>
  <w:p w:rsidR="00DC3FF6" w:rsidRDefault="00DC3F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FF6" w:rsidRPr="008E3652" w:rsidRDefault="00DC3FF6"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72230D"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" strokecolor="#820000">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1025C" w:rsidRPr="00B1025C">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7C7" w:rsidRDefault="00D007C7" w:rsidP="00EA5418">
      <w:pPr>
        <w:spacing w:after="0" w:line="240" w:lineRule="auto"/>
      </w:pPr>
      <w:r>
        <w:separator/>
      </w:r>
    </w:p>
  </w:footnote>
  <w:footnote w:type="continuationSeparator" w:id="0">
    <w:p w:rsidR="00D007C7" w:rsidRDefault="00D007C7"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FF6" w:rsidRDefault="00DC3FF6">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FF6" w:rsidRDefault="00DC3FF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C3FF6" w:rsidRDefault="00DC3FF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C3FF6" w:rsidRPr="00275FC6" w:rsidRDefault="00DC3FF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FF6" w:rsidRDefault="00DC3FF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DC3FF6" w:rsidRDefault="00DC3FF6" w:rsidP="00040466">
                              <w:pPr>
                                <w:jc w:val="both"/>
                                <w:rPr>
                                  <w:rFonts w:ascii="Soberana Titular" w:hAnsi="Soberana Titular" w:cs="Arial"/>
                                  <w:color w:val="808080" w:themeColor="background1" w:themeShade="80"/>
                                  <w:sz w:val="42"/>
                                  <w:szCs w:val="42"/>
                                </w:rPr>
                              </w:pPr>
                            </w:p>
                            <w:p w:rsidR="00DC3FF6" w:rsidRDefault="00DC3FF6" w:rsidP="00040466">
                              <w:pPr>
                                <w:jc w:val="both"/>
                                <w:rPr>
                                  <w:rFonts w:ascii="Soberana Titular" w:hAnsi="Soberana Titular" w:cs="Arial"/>
                                  <w:color w:val="808080" w:themeColor="background1" w:themeShade="80"/>
                                  <w:sz w:val="42"/>
                                  <w:szCs w:val="42"/>
                                </w:rPr>
                              </w:pPr>
                            </w:p>
                            <w:p w:rsidR="00DC3FF6" w:rsidRDefault="00DC3FF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C3FF6" w:rsidRPr="00275FC6" w:rsidRDefault="00DC3FF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26525" w:rsidRDefault="00D2652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26525" w:rsidRDefault="00D2652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26525" w:rsidRPr="00275FC6" w:rsidRDefault="00D26525"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lwbCAAAA2gAAAA8AAABkcnMvZG93bnJldi54bWxEj19rwjAUxd8Hfodwhb2taX2YszOWIgiC&#10;e9hUcI+X5q4pS25qE7X79osw2OPh/PlxltXorLjSEDrPCoosB0HceN1xq+B42Dy9gAgRWaP1TAp+&#10;KEC1mjwssdT+xh903cdWpBEOJSowMfallKEx5DBkvidO3pcfHMYkh1bqAW9p3Fk5y/Nn6bDjRDDY&#10;09pQ872/uAQ5L95D3p7Mxkqtd6ao7dtnrdTjdKxfQUQa43/4r73VCuZwv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5cGwgAAANoAAAAPAAAAAAAAAAAAAAAAAJ8C&#10;AABkcnMvZG93bnJldi54bWxQSwUGAAAAAAQABAD3AAAAjgM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D26525" w:rsidRDefault="00D2652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D26525" w:rsidRDefault="00D26525" w:rsidP="00040466">
                        <w:pPr>
                          <w:jc w:val="both"/>
                          <w:rPr>
                            <w:rFonts w:ascii="Soberana Titular" w:hAnsi="Soberana Titular" w:cs="Arial"/>
                            <w:color w:val="808080" w:themeColor="background1" w:themeShade="80"/>
                            <w:sz w:val="42"/>
                            <w:szCs w:val="42"/>
                          </w:rPr>
                        </w:pPr>
                      </w:p>
                      <w:p w:rsidR="00D26525" w:rsidRDefault="00D26525" w:rsidP="00040466">
                        <w:pPr>
                          <w:jc w:val="both"/>
                          <w:rPr>
                            <w:rFonts w:ascii="Soberana Titular" w:hAnsi="Soberana Titular" w:cs="Arial"/>
                            <w:color w:val="808080" w:themeColor="background1" w:themeShade="80"/>
                            <w:sz w:val="42"/>
                            <w:szCs w:val="42"/>
                          </w:rPr>
                        </w:pPr>
                      </w:p>
                      <w:p w:rsidR="00D26525" w:rsidRDefault="00D2652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26525" w:rsidRPr="00275FC6" w:rsidRDefault="00D26525"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CFFD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" strokecolor="#820000">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FF6" w:rsidRDefault="00DC3FF6"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7B0CF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" strokecolor="#820000">
              <o:lock v:ext="edit" shapetype="f"/>
            </v:line>
          </w:pict>
        </mc:Fallback>
      </mc:AlternateContent>
    </w:r>
    <w:r>
      <w:rPr>
        <w:rFonts w:ascii="Soberana Sans Light" w:hAnsi="Soberana Sans Light"/>
      </w:rPr>
      <w:t xml:space="preserve"> SECTOR PARAESTATAL</w:t>
    </w:r>
  </w:p>
  <w:p w:rsidR="00366379" w:rsidRPr="0013011C" w:rsidRDefault="00366379"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13B75"/>
    <w:rsid w:val="00020A81"/>
    <w:rsid w:val="00026886"/>
    <w:rsid w:val="00034BA1"/>
    <w:rsid w:val="000354D5"/>
    <w:rsid w:val="00040466"/>
    <w:rsid w:val="000439CA"/>
    <w:rsid w:val="0004596A"/>
    <w:rsid w:val="00045A10"/>
    <w:rsid w:val="0006153D"/>
    <w:rsid w:val="00064F37"/>
    <w:rsid w:val="00067693"/>
    <w:rsid w:val="00067926"/>
    <w:rsid w:val="00074F8B"/>
    <w:rsid w:val="000761A3"/>
    <w:rsid w:val="0008675B"/>
    <w:rsid w:val="000A2642"/>
    <w:rsid w:val="000A4DF0"/>
    <w:rsid w:val="000A59EC"/>
    <w:rsid w:val="000A70BE"/>
    <w:rsid w:val="000A71FD"/>
    <w:rsid w:val="000B2DDC"/>
    <w:rsid w:val="000B340C"/>
    <w:rsid w:val="000C0ABE"/>
    <w:rsid w:val="000C1780"/>
    <w:rsid w:val="000C2A8F"/>
    <w:rsid w:val="000D0691"/>
    <w:rsid w:val="000D30CA"/>
    <w:rsid w:val="000D3A08"/>
    <w:rsid w:val="000D464B"/>
    <w:rsid w:val="000D4ED0"/>
    <w:rsid w:val="000D7E2D"/>
    <w:rsid w:val="000E3C85"/>
    <w:rsid w:val="000F1F22"/>
    <w:rsid w:val="000F3166"/>
    <w:rsid w:val="000F71B8"/>
    <w:rsid w:val="0010115E"/>
    <w:rsid w:val="00102372"/>
    <w:rsid w:val="00102478"/>
    <w:rsid w:val="00103746"/>
    <w:rsid w:val="00103B95"/>
    <w:rsid w:val="001058DB"/>
    <w:rsid w:val="00106572"/>
    <w:rsid w:val="00110DE0"/>
    <w:rsid w:val="00112D86"/>
    <w:rsid w:val="0012611F"/>
    <w:rsid w:val="0013011C"/>
    <w:rsid w:val="001313A8"/>
    <w:rsid w:val="00132A2A"/>
    <w:rsid w:val="00141AEA"/>
    <w:rsid w:val="00146DA9"/>
    <w:rsid w:val="001542B6"/>
    <w:rsid w:val="001548DE"/>
    <w:rsid w:val="00163A43"/>
    <w:rsid w:val="00164438"/>
    <w:rsid w:val="001657A5"/>
    <w:rsid w:val="00165BB4"/>
    <w:rsid w:val="00167EFB"/>
    <w:rsid w:val="001722F4"/>
    <w:rsid w:val="001729AF"/>
    <w:rsid w:val="001759F7"/>
    <w:rsid w:val="001768A7"/>
    <w:rsid w:val="001778C5"/>
    <w:rsid w:val="001779A4"/>
    <w:rsid w:val="00184C1B"/>
    <w:rsid w:val="00187197"/>
    <w:rsid w:val="001879D0"/>
    <w:rsid w:val="001912E5"/>
    <w:rsid w:val="001A263F"/>
    <w:rsid w:val="001A2E80"/>
    <w:rsid w:val="001A459F"/>
    <w:rsid w:val="001A541E"/>
    <w:rsid w:val="001B141C"/>
    <w:rsid w:val="001B1B72"/>
    <w:rsid w:val="001B7A14"/>
    <w:rsid w:val="001C6FD8"/>
    <w:rsid w:val="001D646B"/>
    <w:rsid w:val="001E29F3"/>
    <w:rsid w:val="001E7072"/>
    <w:rsid w:val="001E76E0"/>
    <w:rsid w:val="001E7791"/>
    <w:rsid w:val="001F5DBD"/>
    <w:rsid w:val="001F695C"/>
    <w:rsid w:val="001F6F2C"/>
    <w:rsid w:val="00204C86"/>
    <w:rsid w:val="00216E8E"/>
    <w:rsid w:val="00222186"/>
    <w:rsid w:val="00222E3B"/>
    <w:rsid w:val="00225100"/>
    <w:rsid w:val="00230A58"/>
    <w:rsid w:val="00232593"/>
    <w:rsid w:val="0023437E"/>
    <w:rsid w:val="00237223"/>
    <w:rsid w:val="00237D5E"/>
    <w:rsid w:val="00241F6D"/>
    <w:rsid w:val="00261764"/>
    <w:rsid w:val="002640C2"/>
    <w:rsid w:val="00264280"/>
    <w:rsid w:val="00264426"/>
    <w:rsid w:val="00266BA8"/>
    <w:rsid w:val="00266E97"/>
    <w:rsid w:val="0027266A"/>
    <w:rsid w:val="00274867"/>
    <w:rsid w:val="0028197D"/>
    <w:rsid w:val="00291D60"/>
    <w:rsid w:val="00291DA4"/>
    <w:rsid w:val="002A6598"/>
    <w:rsid w:val="002A70B3"/>
    <w:rsid w:val="002B160C"/>
    <w:rsid w:val="002B1D4D"/>
    <w:rsid w:val="002C00A9"/>
    <w:rsid w:val="002C418F"/>
    <w:rsid w:val="002D0184"/>
    <w:rsid w:val="002D6245"/>
    <w:rsid w:val="002E4F3D"/>
    <w:rsid w:val="002E6E5A"/>
    <w:rsid w:val="002F0EB7"/>
    <w:rsid w:val="002F7A9C"/>
    <w:rsid w:val="002F7B61"/>
    <w:rsid w:val="00306741"/>
    <w:rsid w:val="00307BD3"/>
    <w:rsid w:val="00310148"/>
    <w:rsid w:val="0031528C"/>
    <w:rsid w:val="00315E86"/>
    <w:rsid w:val="0032259F"/>
    <w:rsid w:val="00324EF4"/>
    <w:rsid w:val="0032685D"/>
    <w:rsid w:val="00330EB7"/>
    <w:rsid w:val="00330FDA"/>
    <w:rsid w:val="003317AB"/>
    <w:rsid w:val="003324D8"/>
    <w:rsid w:val="003376D1"/>
    <w:rsid w:val="0034105B"/>
    <w:rsid w:val="00350AD8"/>
    <w:rsid w:val="00354000"/>
    <w:rsid w:val="0035638F"/>
    <w:rsid w:val="0036338E"/>
    <w:rsid w:val="003638A5"/>
    <w:rsid w:val="00364A5D"/>
    <w:rsid w:val="00364D87"/>
    <w:rsid w:val="00366379"/>
    <w:rsid w:val="00370EB7"/>
    <w:rsid w:val="00372F40"/>
    <w:rsid w:val="0037476B"/>
    <w:rsid w:val="0037611B"/>
    <w:rsid w:val="00381696"/>
    <w:rsid w:val="0038418C"/>
    <w:rsid w:val="00384644"/>
    <w:rsid w:val="003873C3"/>
    <w:rsid w:val="00390038"/>
    <w:rsid w:val="003914D1"/>
    <w:rsid w:val="003936D0"/>
    <w:rsid w:val="00396C2B"/>
    <w:rsid w:val="003A0303"/>
    <w:rsid w:val="003A5BA0"/>
    <w:rsid w:val="003B356C"/>
    <w:rsid w:val="003D2A1C"/>
    <w:rsid w:val="003D5DBF"/>
    <w:rsid w:val="003D7F0C"/>
    <w:rsid w:val="003E1539"/>
    <w:rsid w:val="003E1D86"/>
    <w:rsid w:val="003E2C39"/>
    <w:rsid w:val="003E48AA"/>
    <w:rsid w:val="003E7FD0"/>
    <w:rsid w:val="003F0EA4"/>
    <w:rsid w:val="003F111E"/>
    <w:rsid w:val="003F1B4D"/>
    <w:rsid w:val="003F37BC"/>
    <w:rsid w:val="003F6D8F"/>
    <w:rsid w:val="00402E47"/>
    <w:rsid w:val="00406E63"/>
    <w:rsid w:val="00412DB0"/>
    <w:rsid w:val="004147FE"/>
    <w:rsid w:val="00421474"/>
    <w:rsid w:val="00424F6D"/>
    <w:rsid w:val="00430041"/>
    <w:rsid w:val="004311BE"/>
    <w:rsid w:val="00432D67"/>
    <w:rsid w:val="0043307A"/>
    <w:rsid w:val="004377EA"/>
    <w:rsid w:val="0044253C"/>
    <w:rsid w:val="00444E4A"/>
    <w:rsid w:val="0045394E"/>
    <w:rsid w:val="00455613"/>
    <w:rsid w:val="00462C16"/>
    <w:rsid w:val="00471068"/>
    <w:rsid w:val="004714CF"/>
    <w:rsid w:val="00472476"/>
    <w:rsid w:val="00481CF0"/>
    <w:rsid w:val="00483D59"/>
    <w:rsid w:val="00484C0D"/>
    <w:rsid w:val="0049561A"/>
    <w:rsid w:val="00497D8B"/>
    <w:rsid w:val="004A2CD4"/>
    <w:rsid w:val="004A35FA"/>
    <w:rsid w:val="004A44ED"/>
    <w:rsid w:val="004A5144"/>
    <w:rsid w:val="004B12B1"/>
    <w:rsid w:val="004B1717"/>
    <w:rsid w:val="004B48A8"/>
    <w:rsid w:val="004B5722"/>
    <w:rsid w:val="004B74E5"/>
    <w:rsid w:val="004C16CC"/>
    <w:rsid w:val="004C2923"/>
    <w:rsid w:val="004C3163"/>
    <w:rsid w:val="004C5143"/>
    <w:rsid w:val="004C6366"/>
    <w:rsid w:val="004C7139"/>
    <w:rsid w:val="004D05DF"/>
    <w:rsid w:val="004D1A45"/>
    <w:rsid w:val="004D41B8"/>
    <w:rsid w:val="004D44EE"/>
    <w:rsid w:val="004D6B81"/>
    <w:rsid w:val="004E1CE7"/>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324C"/>
    <w:rsid w:val="005250A6"/>
    <w:rsid w:val="005274CB"/>
    <w:rsid w:val="00535706"/>
    <w:rsid w:val="00540418"/>
    <w:rsid w:val="005446CD"/>
    <w:rsid w:val="00550D22"/>
    <w:rsid w:val="00554566"/>
    <w:rsid w:val="00561778"/>
    <w:rsid w:val="00563ECF"/>
    <w:rsid w:val="0056589F"/>
    <w:rsid w:val="005672F8"/>
    <w:rsid w:val="00572BD9"/>
    <w:rsid w:val="00574266"/>
    <w:rsid w:val="00576A3F"/>
    <w:rsid w:val="005808FB"/>
    <w:rsid w:val="00581902"/>
    <w:rsid w:val="005859D3"/>
    <w:rsid w:val="0059013D"/>
    <w:rsid w:val="0059101F"/>
    <w:rsid w:val="005A178F"/>
    <w:rsid w:val="005B270E"/>
    <w:rsid w:val="005B68AF"/>
    <w:rsid w:val="005B7055"/>
    <w:rsid w:val="005C4EBD"/>
    <w:rsid w:val="005D3D25"/>
    <w:rsid w:val="005D7DD0"/>
    <w:rsid w:val="005E7377"/>
    <w:rsid w:val="005E75FE"/>
    <w:rsid w:val="005F4603"/>
    <w:rsid w:val="005F5AEF"/>
    <w:rsid w:val="005F667C"/>
    <w:rsid w:val="006019D7"/>
    <w:rsid w:val="00603203"/>
    <w:rsid w:val="00603441"/>
    <w:rsid w:val="00606929"/>
    <w:rsid w:val="0061175E"/>
    <w:rsid w:val="00613449"/>
    <w:rsid w:val="00614A94"/>
    <w:rsid w:val="006156C9"/>
    <w:rsid w:val="006238F7"/>
    <w:rsid w:val="00626064"/>
    <w:rsid w:val="00627EDA"/>
    <w:rsid w:val="00630FE2"/>
    <w:rsid w:val="0064149A"/>
    <w:rsid w:val="006420A5"/>
    <w:rsid w:val="006425AE"/>
    <w:rsid w:val="0066609B"/>
    <w:rsid w:val="00671470"/>
    <w:rsid w:val="00672CD6"/>
    <w:rsid w:val="0068411C"/>
    <w:rsid w:val="00684C29"/>
    <w:rsid w:val="00684FEA"/>
    <w:rsid w:val="006855B9"/>
    <w:rsid w:val="006874B3"/>
    <w:rsid w:val="006929D9"/>
    <w:rsid w:val="0069316B"/>
    <w:rsid w:val="00693E5A"/>
    <w:rsid w:val="006A11ED"/>
    <w:rsid w:val="006A5389"/>
    <w:rsid w:val="006A6B05"/>
    <w:rsid w:val="006B078B"/>
    <w:rsid w:val="006B1FE7"/>
    <w:rsid w:val="006D7C4D"/>
    <w:rsid w:val="006E22CE"/>
    <w:rsid w:val="006E66FE"/>
    <w:rsid w:val="006E77DD"/>
    <w:rsid w:val="006F4B16"/>
    <w:rsid w:val="00710679"/>
    <w:rsid w:val="007231F5"/>
    <w:rsid w:val="00724DED"/>
    <w:rsid w:val="00724FCB"/>
    <w:rsid w:val="007267FD"/>
    <w:rsid w:val="007348F3"/>
    <w:rsid w:val="00741D80"/>
    <w:rsid w:val="00742A8E"/>
    <w:rsid w:val="007447F2"/>
    <w:rsid w:val="00752D46"/>
    <w:rsid w:val="0077164E"/>
    <w:rsid w:val="0079266E"/>
    <w:rsid w:val="00793131"/>
    <w:rsid w:val="00795751"/>
    <w:rsid w:val="0079582C"/>
    <w:rsid w:val="007A0F58"/>
    <w:rsid w:val="007A526D"/>
    <w:rsid w:val="007A606E"/>
    <w:rsid w:val="007A7335"/>
    <w:rsid w:val="007B4028"/>
    <w:rsid w:val="007B792B"/>
    <w:rsid w:val="007C2643"/>
    <w:rsid w:val="007D480F"/>
    <w:rsid w:val="007D4B83"/>
    <w:rsid w:val="007D6E9A"/>
    <w:rsid w:val="007E148C"/>
    <w:rsid w:val="007E4987"/>
    <w:rsid w:val="007F032C"/>
    <w:rsid w:val="007F0F81"/>
    <w:rsid w:val="007F1CAE"/>
    <w:rsid w:val="007F5852"/>
    <w:rsid w:val="00800B29"/>
    <w:rsid w:val="00801210"/>
    <w:rsid w:val="00811DAC"/>
    <w:rsid w:val="0081754E"/>
    <w:rsid w:val="00820B5C"/>
    <w:rsid w:val="008247D6"/>
    <w:rsid w:val="00824935"/>
    <w:rsid w:val="008265FF"/>
    <w:rsid w:val="00827B22"/>
    <w:rsid w:val="00832147"/>
    <w:rsid w:val="00834083"/>
    <w:rsid w:val="0083558E"/>
    <w:rsid w:val="008454F4"/>
    <w:rsid w:val="00846A83"/>
    <w:rsid w:val="00851AE5"/>
    <w:rsid w:val="008637CC"/>
    <w:rsid w:val="00866C3F"/>
    <w:rsid w:val="00873985"/>
    <w:rsid w:val="00873E34"/>
    <w:rsid w:val="00875EA0"/>
    <w:rsid w:val="0088041A"/>
    <w:rsid w:val="00881005"/>
    <w:rsid w:val="0088296E"/>
    <w:rsid w:val="008844E5"/>
    <w:rsid w:val="0089054E"/>
    <w:rsid w:val="008A6E4D"/>
    <w:rsid w:val="008A70E6"/>
    <w:rsid w:val="008A793D"/>
    <w:rsid w:val="008B0017"/>
    <w:rsid w:val="008B42EE"/>
    <w:rsid w:val="008B59D5"/>
    <w:rsid w:val="008C06B6"/>
    <w:rsid w:val="008C123C"/>
    <w:rsid w:val="008C5A35"/>
    <w:rsid w:val="008C672B"/>
    <w:rsid w:val="008C678F"/>
    <w:rsid w:val="008E0EB7"/>
    <w:rsid w:val="008E2370"/>
    <w:rsid w:val="008E3652"/>
    <w:rsid w:val="008E5308"/>
    <w:rsid w:val="008E7163"/>
    <w:rsid w:val="008E7775"/>
    <w:rsid w:val="008F3C78"/>
    <w:rsid w:val="008F6B20"/>
    <w:rsid w:val="008F6D58"/>
    <w:rsid w:val="00902877"/>
    <w:rsid w:val="00902CEE"/>
    <w:rsid w:val="0090650C"/>
    <w:rsid w:val="00910B9A"/>
    <w:rsid w:val="00911199"/>
    <w:rsid w:val="00915D7B"/>
    <w:rsid w:val="00916F9D"/>
    <w:rsid w:val="009203AB"/>
    <w:rsid w:val="009225FE"/>
    <w:rsid w:val="009248C6"/>
    <w:rsid w:val="00925DD9"/>
    <w:rsid w:val="009266DB"/>
    <w:rsid w:val="00927218"/>
    <w:rsid w:val="00931494"/>
    <w:rsid w:val="0093492C"/>
    <w:rsid w:val="00942D7A"/>
    <w:rsid w:val="009456AC"/>
    <w:rsid w:val="00945D6E"/>
    <w:rsid w:val="009462AD"/>
    <w:rsid w:val="00947117"/>
    <w:rsid w:val="00956541"/>
    <w:rsid w:val="00957043"/>
    <w:rsid w:val="00964DED"/>
    <w:rsid w:val="00967E4E"/>
    <w:rsid w:val="00973E7E"/>
    <w:rsid w:val="0098026C"/>
    <w:rsid w:val="00981B80"/>
    <w:rsid w:val="009838C2"/>
    <w:rsid w:val="009866B4"/>
    <w:rsid w:val="0099257D"/>
    <w:rsid w:val="00993C64"/>
    <w:rsid w:val="00997BDF"/>
    <w:rsid w:val="009A0E79"/>
    <w:rsid w:val="009A1B22"/>
    <w:rsid w:val="009A4B8A"/>
    <w:rsid w:val="009B1420"/>
    <w:rsid w:val="009B4D68"/>
    <w:rsid w:val="009C077B"/>
    <w:rsid w:val="009D3E62"/>
    <w:rsid w:val="009D5D4C"/>
    <w:rsid w:val="009D7FE4"/>
    <w:rsid w:val="009E39C9"/>
    <w:rsid w:val="009E58CE"/>
    <w:rsid w:val="009E6B86"/>
    <w:rsid w:val="009F23C4"/>
    <w:rsid w:val="009F51E0"/>
    <w:rsid w:val="009F774D"/>
    <w:rsid w:val="009F7D67"/>
    <w:rsid w:val="00A01682"/>
    <w:rsid w:val="00A020B5"/>
    <w:rsid w:val="00A028E1"/>
    <w:rsid w:val="00A03DC2"/>
    <w:rsid w:val="00A04F50"/>
    <w:rsid w:val="00A153B4"/>
    <w:rsid w:val="00A21CF0"/>
    <w:rsid w:val="00A24917"/>
    <w:rsid w:val="00A34CEC"/>
    <w:rsid w:val="00A363B6"/>
    <w:rsid w:val="00A36892"/>
    <w:rsid w:val="00A3747C"/>
    <w:rsid w:val="00A448EF"/>
    <w:rsid w:val="00A46329"/>
    <w:rsid w:val="00A4646A"/>
    <w:rsid w:val="00A46850"/>
    <w:rsid w:val="00A46BF5"/>
    <w:rsid w:val="00A521D0"/>
    <w:rsid w:val="00A57964"/>
    <w:rsid w:val="00A708A9"/>
    <w:rsid w:val="00A71537"/>
    <w:rsid w:val="00A71D09"/>
    <w:rsid w:val="00A75288"/>
    <w:rsid w:val="00A764DB"/>
    <w:rsid w:val="00A84D11"/>
    <w:rsid w:val="00A92762"/>
    <w:rsid w:val="00A9314C"/>
    <w:rsid w:val="00A93663"/>
    <w:rsid w:val="00A9652D"/>
    <w:rsid w:val="00AA71D0"/>
    <w:rsid w:val="00AB1849"/>
    <w:rsid w:val="00AB2EB5"/>
    <w:rsid w:val="00AB5767"/>
    <w:rsid w:val="00AB5C95"/>
    <w:rsid w:val="00AB711D"/>
    <w:rsid w:val="00AC3069"/>
    <w:rsid w:val="00AD02B4"/>
    <w:rsid w:val="00AE3FB6"/>
    <w:rsid w:val="00AE4E9E"/>
    <w:rsid w:val="00AE56FA"/>
    <w:rsid w:val="00AE6673"/>
    <w:rsid w:val="00AF1CED"/>
    <w:rsid w:val="00AF323D"/>
    <w:rsid w:val="00AF5F6E"/>
    <w:rsid w:val="00B05FAA"/>
    <w:rsid w:val="00B067CA"/>
    <w:rsid w:val="00B06C6F"/>
    <w:rsid w:val="00B1025C"/>
    <w:rsid w:val="00B13DAB"/>
    <w:rsid w:val="00B146E2"/>
    <w:rsid w:val="00B15DCC"/>
    <w:rsid w:val="00B311F4"/>
    <w:rsid w:val="00B43D3A"/>
    <w:rsid w:val="00B5447B"/>
    <w:rsid w:val="00B5770E"/>
    <w:rsid w:val="00B62D5B"/>
    <w:rsid w:val="00B655CC"/>
    <w:rsid w:val="00B73B85"/>
    <w:rsid w:val="00B76ABA"/>
    <w:rsid w:val="00B81663"/>
    <w:rsid w:val="00B848C6"/>
    <w:rsid w:val="00B849EE"/>
    <w:rsid w:val="00B84D02"/>
    <w:rsid w:val="00B90E55"/>
    <w:rsid w:val="00B923F8"/>
    <w:rsid w:val="00BA1D43"/>
    <w:rsid w:val="00BA2940"/>
    <w:rsid w:val="00BA5E25"/>
    <w:rsid w:val="00BB1083"/>
    <w:rsid w:val="00BB23D5"/>
    <w:rsid w:val="00BB2A0D"/>
    <w:rsid w:val="00BB512A"/>
    <w:rsid w:val="00BB663D"/>
    <w:rsid w:val="00BB6FCF"/>
    <w:rsid w:val="00BC0691"/>
    <w:rsid w:val="00BC3EC8"/>
    <w:rsid w:val="00BE7DEF"/>
    <w:rsid w:val="00BF0FE7"/>
    <w:rsid w:val="00BF2774"/>
    <w:rsid w:val="00C00205"/>
    <w:rsid w:val="00C028D9"/>
    <w:rsid w:val="00C0334F"/>
    <w:rsid w:val="00C079EE"/>
    <w:rsid w:val="00C11BD3"/>
    <w:rsid w:val="00C123B5"/>
    <w:rsid w:val="00C16D1B"/>
    <w:rsid w:val="00C16E53"/>
    <w:rsid w:val="00C16F93"/>
    <w:rsid w:val="00C332F1"/>
    <w:rsid w:val="00C40022"/>
    <w:rsid w:val="00C431B4"/>
    <w:rsid w:val="00C433FF"/>
    <w:rsid w:val="00C437CC"/>
    <w:rsid w:val="00C5171F"/>
    <w:rsid w:val="00C5617D"/>
    <w:rsid w:val="00C60629"/>
    <w:rsid w:val="00C61C00"/>
    <w:rsid w:val="00C626D8"/>
    <w:rsid w:val="00C64B25"/>
    <w:rsid w:val="00C77111"/>
    <w:rsid w:val="00C77E49"/>
    <w:rsid w:val="00C80ED3"/>
    <w:rsid w:val="00C81B2D"/>
    <w:rsid w:val="00C86C59"/>
    <w:rsid w:val="00C86E51"/>
    <w:rsid w:val="00C86E66"/>
    <w:rsid w:val="00C90982"/>
    <w:rsid w:val="00C91042"/>
    <w:rsid w:val="00C91C5A"/>
    <w:rsid w:val="00CA28F7"/>
    <w:rsid w:val="00CA5515"/>
    <w:rsid w:val="00CA63EF"/>
    <w:rsid w:val="00CB0D54"/>
    <w:rsid w:val="00CB0FA8"/>
    <w:rsid w:val="00CB59E0"/>
    <w:rsid w:val="00CC01E9"/>
    <w:rsid w:val="00CC02BA"/>
    <w:rsid w:val="00CC6466"/>
    <w:rsid w:val="00CC7CD3"/>
    <w:rsid w:val="00CD3B26"/>
    <w:rsid w:val="00CD3F75"/>
    <w:rsid w:val="00CD6D9A"/>
    <w:rsid w:val="00CE4F3F"/>
    <w:rsid w:val="00CF0675"/>
    <w:rsid w:val="00CF41AA"/>
    <w:rsid w:val="00CF740B"/>
    <w:rsid w:val="00D007C7"/>
    <w:rsid w:val="00D00E92"/>
    <w:rsid w:val="00D020F5"/>
    <w:rsid w:val="00D04165"/>
    <w:rsid w:val="00D055EC"/>
    <w:rsid w:val="00D067DA"/>
    <w:rsid w:val="00D06C89"/>
    <w:rsid w:val="00D1003A"/>
    <w:rsid w:val="00D156C8"/>
    <w:rsid w:val="00D26525"/>
    <w:rsid w:val="00D268AA"/>
    <w:rsid w:val="00D26C42"/>
    <w:rsid w:val="00D301F7"/>
    <w:rsid w:val="00D31DCB"/>
    <w:rsid w:val="00D34D1B"/>
    <w:rsid w:val="00D3629A"/>
    <w:rsid w:val="00D419DD"/>
    <w:rsid w:val="00D41BAF"/>
    <w:rsid w:val="00D41C35"/>
    <w:rsid w:val="00D44728"/>
    <w:rsid w:val="00D46B3D"/>
    <w:rsid w:val="00D52796"/>
    <w:rsid w:val="00D5333A"/>
    <w:rsid w:val="00D539A4"/>
    <w:rsid w:val="00D53A50"/>
    <w:rsid w:val="00D562FF"/>
    <w:rsid w:val="00D61F56"/>
    <w:rsid w:val="00D64008"/>
    <w:rsid w:val="00D669BC"/>
    <w:rsid w:val="00D73443"/>
    <w:rsid w:val="00D81585"/>
    <w:rsid w:val="00D86DE7"/>
    <w:rsid w:val="00DA2CDC"/>
    <w:rsid w:val="00DA5A2A"/>
    <w:rsid w:val="00DB281B"/>
    <w:rsid w:val="00DB2BA3"/>
    <w:rsid w:val="00DB41F5"/>
    <w:rsid w:val="00DC08DD"/>
    <w:rsid w:val="00DC37E4"/>
    <w:rsid w:val="00DC3FF6"/>
    <w:rsid w:val="00DC7CB8"/>
    <w:rsid w:val="00DC7F51"/>
    <w:rsid w:val="00DD057D"/>
    <w:rsid w:val="00DD10ED"/>
    <w:rsid w:val="00DD2FF8"/>
    <w:rsid w:val="00DD3CDA"/>
    <w:rsid w:val="00DD4E84"/>
    <w:rsid w:val="00DD4EB3"/>
    <w:rsid w:val="00DE1E01"/>
    <w:rsid w:val="00DE27F9"/>
    <w:rsid w:val="00DE6240"/>
    <w:rsid w:val="00DE7A99"/>
    <w:rsid w:val="00DF0B7D"/>
    <w:rsid w:val="00DF2D1E"/>
    <w:rsid w:val="00DF56C9"/>
    <w:rsid w:val="00E00283"/>
    <w:rsid w:val="00E007A6"/>
    <w:rsid w:val="00E035EC"/>
    <w:rsid w:val="00E05B1A"/>
    <w:rsid w:val="00E06B24"/>
    <w:rsid w:val="00E07ABC"/>
    <w:rsid w:val="00E07F2F"/>
    <w:rsid w:val="00E14F90"/>
    <w:rsid w:val="00E175BC"/>
    <w:rsid w:val="00E202FE"/>
    <w:rsid w:val="00E30318"/>
    <w:rsid w:val="00E31B40"/>
    <w:rsid w:val="00E32708"/>
    <w:rsid w:val="00E40DC8"/>
    <w:rsid w:val="00E41466"/>
    <w:rsid w:val="00E513F5"/>
    <w:rsid w:val="00E52974"/>
    <w:rsid w:val="00E54DBF"/>
    <w:rsid w:val="00E6381B"/>
    <w:rsid w:val="00E674CC"/>
    <w:rsid w:val="00E7268F"/>
    <w:rsid w:val="00E80A3E"/>
    <w:rsid w:val="00E8559C"/>
    <w:rsid w:val="00E9226B"/>
    <w:rsid w:val="00E92344"/>
    <w:rsid w:val="00EA26E0"/>
    <w:rsid w:val="00EA5418"/>
    <w:rsid w:val="00EB0AD2"/>
    <w:rsid w:val="00EC03E8"/>
    <w:rsid w:val="00EC16D3"/>
    <w:rsid w:val="00EC6EC6"/>
    <w:rsid w:val="00ED4771"/>
    <w:rsid w:val="00ED5FA1"/>
    <w:rsid w:val="00EE206C"/>
    <w:rsid w:val="00EE46FB"/>
    <w:rsid w:val="00EF197B"/>
    <w:rsid w:val="00F074C7"/>
    <w:rsid w:val="00F07924"/>
    <w:rsid w:val="00F11B11"/>
    <w:rsid w:val="00F157CB"/>
    <w:rsid w:val="00F16D9B"/>
    <w:rsid w:val="00F17C0D"/>
    <w:rsid w:val="00F21F2B"/>
    <w:rsid w:val="00F25C4A"/>
    <w:rsid w:val="00F277DB"/>
    <w:rsid w:val="00F336FD"/>
    <w:rsid w:val="00F340DF"/>
    <w:rsid w:val="00F3429B"/>
    <w:rsid w:val="00F37735"/>
    <w:rsid w:val="00F422D8"/>
    <w:rsid w:val="00F46BEC"/>
    <w:rsid w:val="00F50DB7"/>
    <w:rsid w:val="00F51247"/>
    <w:rsid w:val="00F57EC8"/>
    <w:rsid w:val="00F60B4A"/>
    <w:rsid w:val="00F65D33"/>
    <w:rsid w:val="00F660A5"/>
    <w:rsid w:val="00F755D0"/>
    <w:rsid w:val="00F7793D"/>
    <w:rsid w:val="00F87742"/>
    <w:rsid w:val="00F9384D"/>
    <w:rsid w:val="00FA37F6"/>
    <w:rsid w:val="00FB01C3"/>
    <w:rsid w:val="00FB1010"/>
    <w:rsid w:val="00FB2D8B"/>
    <w:rsid w:val="00FB3602"/>
    <w:rsid w:val="00FB566F"/>
    <w:rsid w:val="00FB6356"/>
    <w:rsid w:val="00FD5A63"/>
    <w:rsid w:val="00FE008D"/>
    <w:rsid w:val="00FE1866"/>
    <w:rsid w:val="00FE3D02"/>
    <w:rsid w:val="00FF22B4"/>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309288912">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oleObject" Target="embeddings/Hoja_de_c_lculo_de_Microsoft_Excel_97-20032.xls"/><Relationship Id="rId33" Type="http://schemas.openxmlformats.org/officeDocument/2006/relationships/package" Target="embeddings/Hoja_de_c_lculo_de_Microsoft_Excel80.xls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4.xls"/><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70.emf"/><Relationship Id="rId32" Type="http://schemas.openxmlformats.org/officeDocument/2006/relationships/image" Target="media/image90.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oleObject" Target="embeddings/Hoja_de_c_lculo_de_Microsoft_Excel_97-20031.xls"/><Relationship Id="rId28" Type="http://schemas.openxmlformats.org/officeDocument/2006/relationships/image" Target="media/image80.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8.xlsx"/><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3.xls"/><Relationship Id="rId30" Type="http://schemas.openxmlformats.org/officeDocument/2006/relationships/image" Target="media/image10.emf"/><Relationship Id="rId35" Type="http://schemas.openxmlformats.org/officeDocument/2006/relationships/package" Target="embeddings/Hoja_de_c_lculo_de_Microsoft_Excel9.xlsx"/></Relationships>
</file>

<file path=word/_rels/header1.xml.rels><?xml version="1.0" encoding="UTF-8" standalone="yes"?>
<Relationships xmlns="http://schemas.openxmlformats.org/package/2006/relationships"><Relationship Id="rId2" Type="http://schemas.openxmlformats.org/officeDocument/2006/relationships/image" Target="media/image120.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D93F9-3237-4FD3-8B31-7D4B0F65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4635</Words>
  <Characters>25497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30072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PATY</cp:lastModifiedBy>
  <cp:revision>5</cp:revision>
  <cp:lastPrinted>2019-07-05T16:02:00Z</cp:lastPrinted>
  <dcterms:created xsi:type="dcterms:W3CDTF">2019-07-05T15:52:00Z</dcterms:created>
  <dcterms:modified xsi:type="dcterms:W3CDTF">2019-07-08T17:51:00Z</dcterms:modified>
</cp:coreProperties>
</file>