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92736123"/>
    <w:bookmarkEnd w:id="0"/>
    <w:p w:rsidR="00EC3816" w:rsidRDefault="000E0EEA" w:rsidP="00D1393B">
      <w:pPr>
        <w:ind w:right="-1062"/>
      </w:pPr>
      <w:r>
        <w:rPr>
          <w:b/>
          <w:bCs/>
          <w:lang w:val="es-ES"/>
        </w:rPr>
        <w:object w:dxaOrig="23624" w:dyaOrig="160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3.75pt;height:432.75pt" o:ole="">
            <v:imagedata r:id="rId8" o:title=""/>
          </v:shape>
          <o:OLEObject Type="Embed" ProgID="Excel.Sheet.12" ShapeID="_x0000_i1025" DrawAspect="Content" ObjectID="_1648710427" r:id="rId9"/>
        </w:object>
      </w:r>
    </w:p>
    <w:bookmarkStart w:id="1" w:name="_MON_1592735719"/>
    <w:bookmarkEnd w:id="1"/>
    <w:p w:rsidR="00A06F69" w:rsidRDefault="00276C07" w:rsidP="00D1393B">
      <w:pPr>
        <w:ind w:right="-1062"/>
      </w:pPr>
      <w:r>
        <w:rPr>
          <w:b/>
          <w:bCs/>
          <w:lang w:val="es-ES"/>
        </w:rPr>
        <w:object w:dxaOrig="24550" w:dyaOrig="19530">
          <v:shape id="_x0000_i1026" type="#_x0000_t75" style="width:711.75pt;height:393.75pt" o:ole="">
            <v:imagedata r:id="rId10" o:title=""/>
          </v:shape>
          <o:OLEObject Type="Embed" ProgID="Excel.Sheet.12" ShapeID="_x0000_i1026" DrawAspect="Content" ObjectID="_1648710428" r:id="rId11"/>
        </w:object>
      </w:r>
    </w:p>
    <w:p w:rsidR="00355A64" w:rsidRDefault="009C0175" w:rsidP="00AD7D6D">
      <w:pPr>
        <w:jc w:val="center"/>
      </w:pPr>
      <w:r>
        <w:rPr>
          <w:noProof/>
        </w:rPr>
        <w:lastRenderedPageBreak/>
        <w:object w:dxaOrig="1440" w:dyaOrig="1440">
          <v:shape id="_x0000_s1164" type="#_x0000_t75" style="position:absolute;left:0;text-align:left;margin-left:31.25pt;margin-top:10.25pt;width:645.35pt;height:360.25pt;z-index:251686912;mso-position-horizontal-relative:text;mso-position-vertical-relative:text">
            <v:imagedata r:id="rId12" o:title=""/>
            <w10:wrap type="square" side="right"/>
          </v:shape>
          <o:OLEObject Type="Embed" ProgID="Excel.Sheet.12" ShapeID="_x0000_s1164" DrawAspect="Content" ObjectID="_1648710432" r:id="rId13"/>
        </w:object>
      </w:r>
    </w:p>
    <w:p w:rsidR="00E32708" w:rsidRDefault="009C0175" w:rsidP="00AD7D6D">
      <w:pPr>
        <w:jc w:val="center"/>
      </w:pPr>
      <w:r>
        <w:rPr>
          <w:noProof/>
        </w:rPr>
        <w:lastRenderedPageBreak/>
        <w:object w:dxaOrig="1440" w:dyaOrig="1440">
          <v:shape id="_x0000_s1170" type="#_x0000_t75" style="position:absolute;left:0;text-align:left;margin-left:54.6pt;margin-top:0;width:649.15pt;height:332.7pt;z-index:251687936;mso-position-horizontal-relative:text;mso-position-vertical-relative:text" wrapcoords="-25 35 -25 21529 21600 21529 21600 35 -25 35">
            <v:imagedata r:id="rId14" o:title=""/>
            <w10:wrap type="tight"/>
          </v:shape>
          <o:OLEObject Type="Embed" ProgID="Excel.Sheet.12" ShapeID="_x0000_s1170" DrawAspect="Content" ObjectID="_1648710433" r:id="rId15"/>
        </w:object>
      </w:r>
      <w:r w:rsidR="00EC1560">
        <w:br w:type="textWrapping" w:clear="all"/>
      </w:r>
      <w:bookmarkStart w:id="2" w:name="_MON_1470807348"/>
      <w:bookmarkEnd w:id="2"/>
      <w:bookmarkStart w:id="3" w:name="_MON_1470809138"/>
      <w:bookmarkEnd w:id="3"/>
      <w:r w:rsidR="007C6779">
        <w:object w:dxaOrig="17865" w:dyaOrig="12340">
          <v:shape id="_x0000_i1038" type="#_x0000_t75" style="width:684pt;height:325.5pt" o:ole="">
            <v:imagedata r:id="rId16" o:title=""/>
          </v:shape>
          <o:OLEObject Type="Embed" ProgID="Excel.Sheet.12" ShapeID="_x0000_i1038" DrawAspect="Content" ObjectID="_1648710429" r:id="rId17"/>
        </w:object>
      </w:r>
      <w:bookmarkStart w:id="4" w:name="_MON_1553862467"/>
      <w:bookmarkStart w:id="5" w:name="_MON_1470814596"/>
      <w:bookmarkStart w:id="6" w:name="_MON_1553862292"/>
      <w:bookmarkStart w:id="7" w:name="_MON_1553862361"/>
      <w:bookmarkEnd w:id="4"/>
      <w:bookmarkEnd w:id="5"/>
      <w:bookmarkEnd w:id="6"/>
      <w:bookmarkEnd w:id="7"/>
      <w:bookmarkStart w:id="8" w:name="_MON_1553862398"/>
      <w:bookmarkEnd w:id="8"/>
      <w:r w:rsidR="00D05732">
        <w:rPr>
          <w:b/>
          <w:bCs/>
          <w:lang w:val="es-ES"/>
        </w:rPr>
        <w:object w:dxaOrig="19568" w:dyaOrig="9350">
          <v:shape id="_x0000_i1030" type="#_x0000_t75" style="width:693pt;height:408.75pt" o:ole="">
            <v:imagedata r:id="rId18" o:title=""/>
          </v:shape>
          <o:OLEObject Type="Embed" ProgID="Excel.Sheet.12" ShapeID="_x0000_i1030" DrawAspect="Content" ObjectID="_1648710430" r:id="rId19"/>
        </w:object>
      </w:r>
      <w:bookmarkStart w:id="9" w:name="_MON_1470810366"/>
      <w:bookmarkEnd w:id="9"/>
      <w:bookmarkStart w:id="10" w:name="_MON_1553862534"/>
      <w:bookmarkEnd w:id="10"/>
      <w:r w:rsidR="00327333">
        <w:rPr>
          <w:lang w:val="es-ES"/>
        </w:rPr>
        <w:object w:dxaOrig="25500" w:dyaOrig="17331">
          <v:shape id="_x0000_i1031" type="#_x0000_t75" style="width:737.25pt;height:425.25pt" o:ole="">
            <v:imagedata r:id="rId20" o:title=""/>
          </v:shape>
          <o:OLEObject Type="Embed" ProgID="Excel.Sheet.12" ShapeID="_x0000_i1031" DrawAspect="Content" ObjectID="_1648710431" r:id="rId21"/>
        </w:object>
      </w:r>
    </w:p>
    <w:p w:rsidR="00372F40" w:rsidRDefault="00372F40"/>
    <w:p w:rsidR="00372F40" w:rsidRPr="00C80DE2" w:rsidRDefault="00540418" w:rsidP="00540418">
      <w:pPr>
        <w:jc w:val="center"/>
        <w:rPr>
          <w:rFonts w:ascii="Courier New" w:hAnsi="Courier New" w:cs="Courier New"/>
          <w:sz w:val="28"/>
          <w:szCs w:val="28"/>
        </w:rPr>
      </w:pPr>
      <w:r w:rsidRPr="00C80DE2">
        <w:rPr>
          <w:rFonts w:ascii="Courier New" w:hAnsi="Courier New" w:cs="Courier New"/>
          <w:sz w:val="28"/>
          <w:szCs w:val="28"/>
        </w:rPr>
        <w:t>Informe de Pasivos Contingentes</w:t>
      </w:r>
    </w:p>
    <w:p w:rsidR="00372F40" w:rsidRPr="00C80DE2" w:rsidRDefault="00372F40">
      <w:pPr>
        <w:rPr>
          <w:rFonts w:ascii="Courier New" w:hAnsi="Courier New" w:cs="Courier New"/>
        </w:rPr>
      </w:pPr>
    </w:p>
    <w:p w:rsidR="00372F40" w:rsidRPr="00C80DE2" w:rsidRDefault="001B386E" w:rsidP="0079582C">
      <w:pPr>
        <w:jc w:val="center"/>
        <w:rPr>
          <w:rFonts w:ascii="Courier New" w:hAnsi="Courier New" w:cs="Courier New"/>
          <w:b/>
          <w:u w:val="single"/>
        </w:rPr>
      </w:pPr>
      <w:r w:rsidRPr="00C80DE2">
        <w:rPr>
          <w:rFonts w:ascii="Courier New" w:hAnsi="Courier New" w:cs="Courier New"/>
          <w:b/>
          <w:u w:val="single"/>
        </w:rPr>
        <w:t>Este Tribunal Electoral no tiene ningún pasivo</w:t>
      </w:r>
      <w:r w:rsidR="00360610" w:rsidRPr="00C80DE2">
        <w:rPr>
          <w:rFonts w:ascii="Courier New" w:hAnsi="Courier New" w:cs="Courier New"/>
          <w:b/>
          <w:u w:val="single"/>
        </w:rPr>
        <w:t xml:space="preserve"> contingente</w:t>
      </w:r>
      <w:r w:rsidRPr="00C80DE2">
        <w:rPr>
          <w:rFonts w:ascii="Courier New" w:hAnsi="Courier New" w:cs="Courier New"/>
          <w:b/>
          <w:u w:val="single"/>
        </w:rPr>
        <w:t>.</w:t>
      </w:r>
    </w:p>
    <w:p w:rsidR="00540418" w:rsidRPr="00C80DE2" w:rsidRDefault="00540418">
      <w:pPr>
        <w:rPr>
          <w:rFonts w:ascii="Courier New" w:hAnsi="Courier New" w:cs="Courier New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4678"/>
        <w:gridCol w:w="2126"/>
        <w:gridCol w:w="4536"/>
      </w:tblGrid>
      <w:tr w:rsidR="00F738E9" w:rsidTr="00835143">
        <w:tc>
          <w:tcPr>
            <w:tcW w:w="4678" w:type="dxa"/>
            <w:tcBorders>
              <w:right w:val="single" w:sz="4" w:space="0" w:color="auto"/>
            </w:tcBorders>
          </w:tcPr>
          <w:p w:rsidR="00F738E9" w:rsidRPr="00C80DE2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>Autoriza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8E9" w:rsidRPr="00C80DE2" w:rsidRDefault="00F738E9">
            <w:pPr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738E9" w:rsidRPr="00C80DE2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>Elabor</w:t>
            </w:r>
            <w:r w:rsidR="00250C63">
              <w:rPr>
                <w:rFonts w:ascii="Courier New" w:hAnsi="Courier New" w:cs="Courier New"/>
                <w:b/>
              </w:rPr>
              <w:t>ó</w:t>
            </w:r>
          </w:p>
        </w:tc>
      </w:tr>
      <w:tr w:rsidR="00F738E9" w:rsidTr="00835143">
        <w:tc>
          <w:tcPr>
            <w:tcW w:w="4678" w:type="dxa"/>
            <w:tcBorders>
              <w:right w:val="single" w:sz="4" w:space="0" w:color="auto"/>
            </w:tcBorders>
          </w:tcPr>
          <w:p w:rsidR="00F738E9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0C63" w:rsidRDefault="00250C63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0C63" w:rsidRDefault="00250C63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0C63" w:rsidRPr="00C80DE2" w:rsidRDefault="00250C63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8E9" w:rsidRPr="00C80DE2" w:rsidRDefault="00F738E9">
            <w:pPr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738E9" w:rsidRPr="00C80DE2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F738E9" w:rsidTr="00835143">
        <w:tc>
          <w:tcPr>
            <w:tcW w:w="4678" w:type="dxa"/>
            <w:tcBorders>
              <w:right w:val="single" w:sz="4" w:space="0" w:color="auto"/>
            </w:tcBorders>
          </w:tcPr>
          <w:p w:rsidR="00F738E9" w:rsidRPr="00C80DE2" w:rsidRDefault="00F97969" w:rsidP="00F738E9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 xml:space="preserve">Lic. </w:t>
            </w:r>
            <w:r w:rsidR="00E575A0">
              <w:rPr>
                <w:rFonts w:ascii="Courier New" w:hAnsi="Courier New" w:cs="Courier New"/>
                <w:b/>
              </w:rPr>
              <w:t>José Lumbreras García</w:t>
            </w:r>
          </w:p>
          <w:p w:rsidR="00F738E9" w:rsidRPr="00C80DE2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>Magistrado Presidente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8E9" w:rsidRPr="00C80DE2" w:rsidRDefault="00F738E9">
            <w:pPr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60610" w:rsidRPr="00C80DE2" w:rsidRDefault="00F738E9" w:rsidP="00360610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 xml:space="preserve">C.P. </w:t>
            </w:r>
            <w:r w:rsidR="00131696" w:rsidRPr="00C80DE2">
              <w:rPr>
                <w:rFonts w:ascii="Courier New" w:hAnsi="Courier New" w:cs="Courier New"/>
                <w:b/>
              </w:rPr>
              <w:t>Roci</w:t>
            </w:r>
            <w:r w:rsidR="0065064B">
              <w:rPr>
                <w:rFonts w:ascii="Courier New" w:hAnsi="Courier New" w:cs="Courier New"/>
                <w:b/>
              </w:rPr>
              <w:t>o</w:t>
            </w:r>
            <w:r w:rsidR="00F97969" w:rsidRPr="00C80DE2">
              <w:rPr>
                <w:rFonts w:ascii="Courier New" w:hAnsi="Courier New" w:cs="Courier New"/>
                <w:b/>
              </w:rPr>
              <w:t xml:space="preserve"> Castillo </w:t>
            </w:r>
            <w:r w:rsidR="00131696" w:rsidRPr="00C80DE2">
              <w:rPr>
                <w:rFonts w:ascii="Courier New" w:hAnsi="Courier New" w:cs="Courier New"/>
                <w:b/>
              </w:rPr>
              <w:t>Rodríguez</w:t>
            </w:r>
          </w:p>
          <w:p w:rsidR="00F738E9" w:rsidRPr="00C80DE2" w:rsidRDefault="00F738E9" w:rsidP="00360610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>Director</w:t>
            </w:r>
            <w:r w:rsidR="00360610" w:rsidRPr="00C80DE2">
              <w:rPr>
                <w:rFonts w:ascii="Courier New" w:hAnsi="Courier New" w:cs="Courier New"/>
                <w:b/>
              </w:rPr>
              <w:t>a</w:t>
            </w:r>
            <w:r w:rsidRPr="00C80DE2">
              <w:rPr>
                <w:rFonts w:ascii="Courier New" w:hAnsi="Courier New" w:cs="Courier New"/>
                <w:b/>
              </w:rPr>
              <w:t xml:space="preserve"> Administra</w:t>
            </w:r>
            <w:r w:rsidR="00910C31">
              <w:rPr>
                <w:rFonts w:ascii="Courier New" w:hAnsi="Courier New" w:cs="Courier New"/>
                <w:b/>
              </w:rPr>
              <w:t>tiva</w:t>
            </w:r>
          </w:p>
        </w:tc>
      </w:tr>
    </w:tbl>
    <w:p w:rsidR="00F738E9" w:rsidRDefault="00F738E9">
      <w:pPr>
        <w:rPr>
          <w:rFonts w:ascii="Soberana Sans Light" w:hAnsi="Soberana Sans Light"/>
        </w:rPr>
      </w:pPr>
    </w:p>
    <w:p w:rsidR="00540418" w:rsidRDefault="00540418" w:rsidP="006D0FEA">
      <w:pPr>
        <w:jc w:val="center"/>
        <w:rPr>
          <w:rFonts w:ascii="Courier New" w:hAnsi="Courier New" w:cs="Courier New"/>
          <w:b/>
        </w:rPr>
      </w:pPr>
      <w:r w:rsidRPr="00C80DE2">
        <w:rPr>
          <w:rFonts w:ascii="Courier New" w:hAnsi="Courier New" w:cs="Courier New"/>
          <w:b/>
        </w:rPr>
        <w:lastRenderedPageBreak/>
        <w:t>NOTAS A LOS ESTADOS FINANCIEROS</w:t>
      </w:r>
    </w:p>
    <w:p w:rsidR="00D06BD1" w:rsidRPr="00C80DE2" w:rsidRDefault="00D06BD1" w:rsidP="00D06BD1">
      <w:pPr>
        <w:pStyle w:val="Texto"/>
        <w:spacing w:after="0" w:line="240" w:lineRule="exact"/>
        <w:jc w:val="center"/>
        <w:rPr>
          <w:rFonts w:ascii="Courier New" w:hAnsi="Courier New" w:cs="Courier New"/>
          <w:sz w:val="22"/>
          <w:szCs w:val="22"/>
        </w:rPr>
      </w:pPr>
      <w:r w:rsidRPr="00C80DE2">
        <w:rPr>
          <w:rFonts w:ascii="Courier New" w:hAnsi="Courier New" w:cs="Courier New"/>
          <w:b/>
          <w:sz w:val="22"/>
          <w:szCs w:val="22"/>
        </w:rPr>
        <w:t>a) NOTAS DE DESGLOSE</w:t>
      </w:r>
    </w:p>
    <w:p w:rsidR="00D06BD1" w:rsidRDefault="00D06BD1" w:rsidP="00D06BD1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INCISO"/>
        <w:spacing w:after="0" w:line="240" w:lineRule="exact"/>
        <w:ind w:left="648"/>
        <w:rPr>
          <w:rFonts w:ascii="Courier New" w:hAnsi="Courier New" w:cs="Courier New"/>
          <w:b/>
          <w:smallCaps/>
          <w:sz w:val="22"/>
          <w:szCs w:val="22"/>
        </w:rPr>
      </w:pPr>
      <w:r w:rsidRPr="00C80DE2">
        <w:rPr>
          <w:rFonts w:ascii="Courier New" w:hAnsi="Courier New" w:cs="Courier New"/>
          <w:b/>
          <w:smallCaps/>
          <w:sz w:val="22"/>
          <w:szCs w:val="22"/>
        </w:rPr>
        <w:t>I)</w:t>
      </w:r>
      <w:r w:rsidRPr="00C80DE2">
        <w:rPr>
          <w:rFonts w:ascii="Courier New" w:hAnsi="Courier New" w:cs="Courier New"/>
          <w:b/>
          <w:smallCaps/>
          <w:sz w:val="22"/>
          <w:szCs w:val="22"/>
        </w:rPr>
        <w:tab/>
        <w:t>Notas al Estado de Situación Financiera</w:t>
      </w:r>
    </w:p>
    <w:p w:rsidR="00D06BD1" w:rsidRPr="00C80DE2" w:rsidRDefault="00D06BD1" w:rsidP="00D06BD1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Pr="00C80DE2" w:rsidRDefault="00D06BD1" w:rsidP="00D06BD1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Activo</w:t>
      </w:r>
    </w:p>
    <w:p w:rsidR="00D06BD1" w:rsidRPr="00C80DE2" w:rsidRDefault="00D06BD1" w:rsidP="00D06BD1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Pr="00C80DE2" w:rsidRDefault="00D06BD1" w:rsidP="00D06BD1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1. Efectivo y Equivalentes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</w:r>
      <w:r w:rsidRPr="00D773E2">
        <w:rPr>
          <w:rFonts w:ascii="Courier New" w:hAnsi="Courier New" w:cs="Courier New"/>
          <w:sz w:val="22"/>
          <w:szCs w:val="22"/>
          <w:lang w:val="es-MX"/>
        </w:rPr>
        <w:t xml:space="preserve">El monto reflejado al mes de </w:t>
      </w:r>
      <w:r w:rsidR="00327333">
        <w:rPr>
          <w:rFonts w:ascii="Courier New" w:hAnsi="Courier New" w:cs="Courier New"/>
          <w:sz w:val="22"/>
          <w:szCs w:val="22"/>
          <w:lang w:val="es-MX"/>
        </w:rPr>
        <w:t>marzo</w:t>
      </w:r>
      <w:r w:rsidRPr="00D773E2">
        <w:rPr>
          <w:rFonts w:ascii="Courier New" w:hAnsi="Courier New" w:cs="Courier New"/>
          <w:sz w:val="22"/>
          <w:szCs w:val="22"/>
          <w:lang w:val="es-MX"/>
        </w:rPr>
        <w:t xml:space="preserve"> es de $</w:t>
      </w:r>
      <w:r w:rsidR="00327333">
        <w:rPr>
          <w:rFonts w:ascii="Courier New" w:hAnsi="Courier New" w:cs="Courier New"/>
          <w:sz w:val="22"/>
          <w:szCs w:val="22"/>
          <w:lang w:val="es-MX"/>
        </w:rPr>
        <w:t>8,381</w:t>
      </w:r>
      <w:r w:rsidRPr="00D773E2">
        <w:rPr>
          <w:rFonts w:ascii="Courier New" w:hAnsi="Courier New" w:cs="Courier New"/>
          <w:sz w:val="22"/>
          <w:szCs w:val="22"/>
          <w:lang w:val="es-MX"/>
        </w:rPr>
        <w:t>.00 pesos</w:t>
      </w:r>
      <w:r>
        <w:rPr>
          <w:rFonts w:ascii="Courier New" w:hAnsi="Courier New" w:cs="Courier New"/>
          <w:sz w:val="22"/>
          <w:szCs w:val="22"/>
          <w:lang w:val="es-MX"/>
        </w:rPr>
        <w:t>,</w:t>
      </w:r>
      <w:r w:rsidRPr="00D773E2">
        <w:rPr>
          <w:rFonts w:ascii="Courier New" w:hAnsi="Courier New" w:cs="Courier New"/>
          <w:sz w:val="22"/>
          <w:szCs w:val="22"/>
          <w:lang w:val="es-MX"/>
        </w:rPr>
        <w:t xml:space="preserve"> saldo que se tiene reflejado en la cuenta de cheques a nombre del Tribunal Electoral de Tlaxcala, mismos que se aplica</w:t>
      </w:r>
      <w:r>
        <w:rPr>
          <w:rFonts w:ascii="Courier New" w:hAnsi="Courier New" w:cs="Courier New"/>
          <w:sz w:val="22"/>
          <w:szCs w:val="22"/>
          <w:lang w:val="es-MX"/>
        </w:rPr>
        <w:t>rán</w:t>
      </w:r>
      <w:r w:rsidRPr="00D773E2">
        <w:rPr>
          <w:rFonts w:ascii="Courier New" w:hAnsi="Courier New" w:cs="Courier New"/>
          <w:sz w:val="22"/>
          <w:szCs w:val="22"/>
          <w:lang w:val="es-MX"/>
        </w:rPr>
        <w:t xml:space="preserve"> para la operatividad administrativa, en los rubros de servicios personales, </w:t>
      </w:r>
      <w:r w:rsidR="00327333">
        <w:rPr>
          <w:rFonts w:ascii="Courier New" w:hAnsi="Courier New" w:cs="Courier New"/>
          <w:sz w:val="22"/>
          <w:szCs w:val="22"/>
          <w:lang w:val="es-MX"/>
        </w:rPr>
        <w:t xml:space="preserve">materiales y </w:t>
      </w:r>
      <w:proofErr w:type="gramStart"/>
      <w:r w:rsidR="00327333">
        <w:rPr>
          <w:rFonts w:ascii="Courier New" w:hAnsi="Courier New" w:cs="Courier New"/>
          <w:sz w:val="22"/>
          <w:szCs w:val="22"/>
          <w:lang w:val="es-MX"/>
        </w:rPr>
        <w:t>suministros</w:t>
      </w:r>
      <w:proofErr w:type="gramEnd"/>
      <w:r w:rsidR="00327333">
        <w:rPr>
          <w:rFonts w:ascii="Courier New" w:hAnsi="Courier New" w:cs="Courier New"/>
          <w:sz w:val="22"/>
          <w:szCs w:val="22"/>
          <w:lang w:val="es-MX"/>
        </w:rPr>
        <w:t xml:space="preserve"> así como en el pago de </w:t>
      </w:r>
      <w:r w:rsidRPr="00D773E2">
        <w:rPr>
          <w:rFonts w:ascii="Courier New" w:hAnsi="Courier New" w:cs="Courier New"/>
          <w:sz w:val="22"/>
          <w:szCs w:val="22"/>
          <w:lang w:val="es-MX"/>
        </w:rPr>
        <w:t>servicios generales</w:t>
      </w:r>
      <w:r>
        <w:rPr>
          <w:rFonts w:ascii="Courier New" w:hAnsi="Courier New" w:cs="Courier New"/>
          <w:sz w:val="22"/>
          <w:szCs w:val="22"/>
          <w:lang w:val="es-MX"/>
        </w:rPr>
        <w:t>.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2.</w:t>
      </w:r>
      <w:r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Derechos a recibir Efectivo y Equivalentes y Bienes o Servicios a Recibir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 xml:space="preserve">El Tribunal Electoral de Tlaxcala, </w:t>
      </w:r>
      <w:r w:rsidR="00327333">
        <w:rPr>
          <w:rFonts w:ascii="Courier New" w:hAnsi="Courier New" w:cs="Courier New"/>
          <w:sz w:val="22"/>
          <w:szCs w:val="22"/>
          <w:lang w:val="es-MX"/>
        </w:rPr>
        <w:t>cuenta con el disponible en inversiones por la cantidad de $2,050,892.00, adicio</w:t>
      </w:r>
      <w:r w:rsidR="00FD62EA">
        <w:rPr>
          <w:rFonts w:ascii="Courier New" w:hAnsi="Courier New" w:cs="Courier New"/>
          <w:sz w:val="22"/>
          <w:szCs w:val="22"/>
          <w:lang w:val="es-MX"/>
        </w:rPr>
        <w:t>nalmente se tiene el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 importe </w:t>
      </w:r>
      <w:r>
        <w:rPr>
          <w:rFonts w:ascii="Courier New" w:hAnsi="Courier New" w:cs="Courier New"/>
          <w:sz w:val="22"/>
          <w:szCs w:val="22"/>
          <w:lang w:val="es-MX"/>
        </w:rPr>
        <w:t xml:space="preserve">de </w:t>
      </w:r>
      <w:r w:rsidRPr="00C80DE2">
        <w:rPr>
          <w:rFonts w:ascii="Courier New" w:hAnsi="Courier New" w:cs="Courier New"/>
          <w:sz w:val="22"/>
          <w:szCs w:val="22"/>
          <w:lang w:val="es-MX"/>
        </w:rPr>
        <w:t>$</w:t>
      </w:r>
      <w:r>
        <w:rPr>
          <w:rFonts w:ascii="Courier New" w:hAnsi="Courier New" w:cs="Courier New"/>
          <w:sz w:val="22"/>
          <w:szCs w:val="22"/>
          <w:lang w:val="es-MX"/>
        </w:rPr>
        <w:t>250,108</w:t>
      </w:r>
      <w:r w:rsidRPr="00C80DE2">
        <w:rPr>
          <w:rFonts w:ascii="Courier New" w:hAnsi="Courier New" w:cs="Courier New"/>
          <w:sz w:val="22"/>
          <w:szCs w:val="22"/>
          <w:lang w:val="es-MX"/>
        </w:rPr>
        <w:t>.00 pesos</w:t>
      </w:r>
      <w:r w:rsidR="00FD62EA">
        <w:rPr>
          <w:rFonts w:ascii="Courier New" w:hAnsi="Courier New" w:cs="Courier New"/>
          <w:sz w:val="22"/>
          <w:szCs w:val="22"/>
          <w:lang w:val="es-MX"/>
        </w:rPr>
        <w:t>,</w:t>
      </w:r>
      <w:r>
        <w:rPr>
          <w:rFonts w:ascii="Courier New" w:hAnsi="Courier New" w:cs="Courier New"/>
          <w:sz w:val="22"/>
          <w:szCs w:val="22"/>
          <w:lang w:val="es-MX"/>
        </w:rPr>
        <w:t xml:space="preserve"> que corresponde al fondo de haber de retiro de</w:t>
      </w:r>
      <w:r w:rsidR="00AF7B30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>
        <w:rPr>
          <w:rFonts w:ascii="Courier New" w:hAnsi="Courier New" w:cs="Courier New"/>
          <w:sz w:val="22"/>
          <w:szCs w:val="22"/>
          <w:lang w:val="es-MX"/>
        </w:rPr>
        <w:t>los ejercicios 2018 y 2019</w:t>
      </w:r>
      <w:r w:rsidR="00AF7B30">
        <w:rPr>
          <w:rFonts w:ascii="Courier New" w:hAnsi="Courier New" w:cs="Courier New"/>
          <w:sz w:val="22"/>
          <w:szCs w:val="22"/>
          <w:lang w:val="es-MX"/>
        </w:rPr>
        <w:t>, por las cantidades de $</w:t>
      </w:r>
      <w:r w:rsidR="00AF7B30" w:rsidRPr="00AF7B30">
        <w:rPr>
          <w:rFonts w:ascii="Courier New" w:hAnsi="Courier New" w:cs="Courier New"/>
          <w:sz w:val="22"/>
          <w:szCs w:val="22"/>
          <w:lang w:val="es-MX"/>
        </w:rPr>
        <w:t>230</w:t>
      </w:r>
      <w:r w:rsidR="00AF7B30">
        <w:rPr>
          <w:rFonts w:ascii="Courier New" w:hAnsi="Courier New" w:cs="Courier New"/>
          <w:sz w:val="22"/>
          <w:szCs w:val="22"/>
          <w:lang w:val="es-MX"/>
        </w:rPr>
        <w:t>,</w:t>
      </w:r>
      <w:r w:rsidR="00AF7B30" w:rsidRPr="00AF7B30">
        <w:rPr>
          <w:rFonts w:ascii="Courier New" w:hAnsi="Courier New" w:cs="Courier New"/>
          <w:sz w:val="22"/>
          <w:szCs w:val="22"/>
          <w:lang w:val="es-MX"/>
        </w:rPr>
        <w:t>123.</w:t>
      </w:r>
      <w:r w:rsidR="00AF7B30">
        <w:rPr>
          <w:rFonts w:ascii="Courier New" w:hAnsi="Courier New" w:cs="Courier New"/>
          <w:sz w:val="22"/>
          <w:szCs w:val="22"/>
          <w:lang w:val="es-MX"/>
        </w:rPr>
        <w:t xml:space="preserve">00 y </w:t>
      </w:r>
      <w:r w:rsidR="00FC0757">
        <w:rPr>
          <w:rFonts w:ascii="Courier New" w:hAnsi="Courier New" w:cs="Courier New"/>
          <w:sz w:val="22"/>
          <w:szCs w:val="22"/>
          <w:lang w:val="es-MX"/>
        </w:rPr>
        <w:t>$20,198.00</w:t>
      </w:r>
      <w:r w:rsidR="00FD62EA">
        <w:rPr>
          <w:rFonts w:ascii="Courier New" w:hAnsi="Courier New" w:cs="Courier New"/>
          <w:sz w:val="22"/>
          <w:szCs w:val="22"/>
          <w:lang w:val="es-MX"/>
        </w:rPr>
        <w:t xml:space="preserve"> respectivamente, y finalmente se cuenta con el depósito por la cantidad de $5,187.00 que corresponde a la garantía que se efectúo a la compañía Radio móvil Dipsa que garantiza el servicio de internet móvil que se utiliza en los eventos. 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3.</w:t>
      </w:r>
      <w:r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Bienes Disponibles para su Transformación o Consumo (inventarios)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>El Tribunal Electoral de Tlaxcala, dentro de sus actividades no realiza algún proceso de transformación y/o elaboración de bienes.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>Este Tribunal Electoral de Tlaxcala no tiene manejo de la cuenta de Almacén.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4.</w:t>
      </w:r>
      <w:r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Inversiones Financieras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>El Tribunal Electoral de Tlaxcala no tiene inversiones financieras a corto plazo.</w:t>
      </w:r>
    </w:p>
    <w:p w:rsidR="00D06BD1" w:rsidRPr="00C80DE2" w:rsidRDefault="00D06BD1" w:rsidP="00D06BD1">
      <w:pPr>
        <w:pStyle w:val="ROMANOS"/>
        <w:tabs>
          <w:tab w:val="center" w:pos="7922"/>
        </w:tabs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5.</w:t>
      </w:r>
      <w:r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Bienes Muebles, Inmuebles e Intangibles</w:t>
      </w:r>
      <w:r w:rsidRPr="00C80DE2">
        <w:rPr>
          <w:rFonts w:ascii="Courier New" w:hAnsi="Courier New" w:cs="Courier New"/>
          <w:b/>
          <w:sz w:val="22"/>
          <w:szCs w:val="22"/>
          <w:lang w:val="es-MX"/>
        </w:rPr>
        <w:tab/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 xml:space="preserve">El Tribunal Electoral de Tlaxcala al mes de </w:t>
      </w:r>
      <w:r w:rsidR="00FD62EA">
        <w:rPr>
          <w:rFonts w:ascii="Courier New" w:hAnsi="Courier New" w:cs="Courier New"/>
          <w:sz w:val="22"/>
          <w:szCs w:val="22"/>
          <w:lang w:val="es-MX"/>
        </w:rPr>
        <w:t>marzo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 de 201</w:t>
      </w:r>
      <w:r>
        <w:rPr>
          <w:rFonts w:ascii="Courier New" w:hAnsi="Courier New" w:cs="Courier New"/>
          <w:sz w:val="22"/>
          <w:szCs w:val="22"/>
          <w:lang w:val="es-MX"/>
        </w:rPr>
        <w:t>9</w:t>
      </w:r>
      <w:r w:rsidRPr="00C80DE2">
        <w:rPr>
          <w:rFonts w:ascii="Courier New" w:hAnsi="Courier New" w:cs="Courier New"/>
          <w:sz w:val="22"/>
          <w:szCs w:val="22"/>
          <w:lang w:val="es-MX"/>
        </w:rPr>
        <w:t>, tiene un monto por $</w:t>
      </w:r>
      <w:r>
        <w:rPr>
          <w:rFonts w:ascii="Courier New" w:hAnsi="Courier New" w:cs="Courier New"/>
          <w:sz w:val="22"/>
          <w:szCs w:val="22"/>
          <w:lang w:val="es-MX"/>
        </w:rPr>
        <w:t>2,928,596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.00 pesos por concepto de adquisiciones de bienes muebles, así mismo se informa que este Tribunal Electoral </w:t>
      </w:r>
      <w:r w:rsidR="00FD62EA">
        <w:rPr>
          <w:rFonts w:ascii="Courier New" w:hAnsi="Courier New" w:cs="Courier New"/>
          <w:sz w:val="22"/>
          <w:szCs w:val="22"/>
          <w:lang w:val="es-MX"/>
        </w:rPr>
        <w:t xml:space="preserve">aún 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no cuenta con </w:t>
      </w:r>
      <w:r>
        <w:rPr>
          <w:rFonts w:ascii="Courier New" w:hAnsi="Courier New" w:cs="Courier New"/>
          <w:sz w:val="22"/>
          <w:szCs w:val="22"/>
          <w:lang w:val="es-MX"/>
        </w:rPr>
        <w:t xml:space="preserve">bienes </w:t>
      </w:r>
      <w:r w:rsidRPr="00C80DE2">
        <w:rPr>
          <w:rFonts w:ascii="Courier New" w:hAnsi="Courier New" w:cs="Courier New"/>
          <w:sz w:val="22"/>
          <w:szCs w:val="22"/>
          <w:lang w:val="es-MX"/>
        </w:rPr>
        <w:t>inmuebles propios.</w:t>
      </w:r>
    </w:p>
    <w:p w:rsidR="00D06BD1" w:rsidRDefault="00D06BD1" w:rsidP="00D06BD1">
      <w:pPr>
        <w:pStyle w:val="ROMANOS"/>
        <w:spacing w:after="0" w:line="240" w:lineRule="exact"/>
        <w:ind w:left="708" w:firstLine="0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En el rubro de activos intangibles, el monto es de $</w:t>
      </w:r>
      <w:r>
        <w:rPr>
          <w:rFonts w:ascii="Courier New" w:hAnsi="Courier New" w:cs="Courier New"/>
          <w:sz w:val="22"/>
          <w:szCs w:val="22"/>
          <w:lang w:val="es-MX"/>
        </w:rPr>
        <w:t>178,64</w:t>
      </w:r>
      <w:r w:rsidR="00FD62EA">
        <w:rPr>
          <w:rFonts w:ascii="Courier New" w:hAnsi="Courier New" w:cs="Courier New"/>
          <w:sz w:val="22"/>
          <w:szCs w:val="22"/>
          <w:lang w:val="es-MX"/>
        </w:rPr>
        <w:t>7</w:t>
      </w:r>
      <w:r w:rsidRPr="00C80DE2">
        <w:rPr>
          <w:rFonts w:ascii="Courier New" w:hAnsi="Courier New" w:cs="Courier New"/>
          <w:sz w:val="22"/>
          <w:szCs w:val="22"/>
          <w:lang w:val="es-MX"/>
        </w:rPr>
        <w:t>.00 pesos, y su naturaleza es relativa al software de aplicación para equipo de cómputo.</w:t>
      </w:r>
    </w:p>
    <w:p w:rsidR="00D06BD1" w:rsidRPr="00C80DE2" w:rsidRDefault="00D06BD1" w:rsidP="00D06BD1">
      <w:pPr>
        <w:pStyle w:val="ROMANOS"/>
        <w:spacing w:after="0" w:line="240" w:lineRule="exact"/>
        <w:ind w:left="708" w:firstLine="0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>Se cuenta con la depreciación acumulada calculada en el ejercicio 2016, por la cantidad de $191,475.00</w:t>
      </w:r>
      <w:r w:rsidR="00FD62EA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lastRenderedPageBreak/>
        <w:t>6.</w:t>
      </w:r>
      <w:r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Estimaciones y Deterioros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>El Tribunal Electoral de Tlaxcala, no se determinan estimaciones en virtud de que no se tiene cuentas incobrables, estimación de inventarios, deterioro de activos biológicos o cualquier otra</w:t>
      </w:r>
      <w:r>
        <w:rPr>
          <w:rFonts w:ascii="Courier New" w:hAnsi="Courier New" w:cs="Courier New"/>
          <w:sz w:val="22"/>
          <w:szCs w:val="22"/>
          <w:lang w:val="es-MX"/>
        </w:rPr>
        <w:t xml:space="preserve"> estimación del activo</w:t>
      </w:r>
      <w:r w:rsidRPr="00C80DE2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7.</w:t>
      </w:r>
      <w:r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Otros Activos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>El Tribunal Electoral de Tlaxcala, no tiene otros activos.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ROMANOS"/>
        <w:spacing w:after="0" w:line="240" w:lineRule="exact"/>
        <w:ind w:left="432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Pasivo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1. El pasivo que se refleja en el estado de situación financiera por un monto de $</w:t>
      </w:r>
      <w:r w:rsidR="00FD62EA">
        <w:rPr>
          <w:rFonts w:ascii="Courier New" w:hAnsi="Courier New" w:cs="Courier New"/>
          <w:sz w:val="22"/>
          <w:szCs w:val="22"/>
          <w:lang w:val="es-MX"/>
        </w:rPr>
        <w:t>377,939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.00 pesos, corresponde </w:t>
      </w:r>
      <w:r w:rsidR="00FD62EA">
        <w:rPr>
          <w:rFonts w:ascii="Courier New" w:hAnsi="Courier New" w:cs="Courier New"/>
          <w:sz w:val="22"/>
          <w:szCs w:val="22"/>
          <w:lang w:val="es-MX"/>
        </w:rPr>
        <w:t xml:space="preserve">a la retención del impuesto sobre la </w:t>
      </w:r>
      <w:r w:rsidR="00641170">
        <w:rPr>
          <w:rFonts w:ascii="Courier New" w:hAnsi="Courier New" w:cs="Courier New"/>
          <w:sz w:val="22"/>
          <w:szCs w:val="22"/>
          <w:lang w:val="es-MX"/>
        </w:rPr>
        <w:t>renta,</w:t>
      </w:r>
      <w:r w:rsidR="00124D35">
        <w:rPr>
          <w:rFonts w:ascii="Courier New" w:hAnsi="Courier New" w:cs="Courier New"/>
          <w:sz w:val="22"/>
          <w:szCs w:val="22"/>
          <w:lang w:val="es-MX"/>
        </w:rPr>
        <w:t xml:space="preserve"> retención del impuesto al valor </w:t>
      </w:r>
      <w:proofErr w:type="gramStart"/>
      <w:r w:rsidR="00124D35">
        <w:rPr>
          <w:rFonts w:ascii="Courier New" w:hAnsi="Courier New" w:cs="Courier New"/>
          <w:sz w:val="22"/>
          <w:szCs w:val="22"/>
          <w:lang w:val="es-MX"/>
        </w:rPr>
        <w:t>agregado</w:t>
      </w:r>
      <w:proofErr w:type="gramEnd"/>
      <w:r w:rsidR="00641170">
        <w:rPr>
          <w:rFonts w:ascii="Courier New" w:hAnsi="Courier New" w:cs="Courier New"/>
          <w:sz w:val="22"/>
          <w:szCs w:val="22"/>
          <w:lang w:val="es-MX"/>
        </w:rPr>
        <w:t xml:space="preserve"> así</w:t>
      </w:r>
      <w:r w:rsidR="00FD62EA">
        <w:rPr>
          <w:rFonts w:ascii="Courier New" w:hAnsi="Courier New" w:cs="Courier New"/>
          <w:sz w:val="22"/>
          <w:szCs w:val="22"/>
          <w:lang w:val="es-MX"/>
        </w:rPr>
        <w:t xml:space="preserve"> como del impuesto sobre nóminas</w:t>
      </w:r>
      <w:r w:rsidR="00124D35">
        <w:rPr>
          <w:rFonts w:ascii="Courier New" w:hAnsi="Courier New" w:cs="Courier New"/>
          <w:sz w:val="22"/>
          <w:szCs w:val="22"/>
          <w:lang w:val="es-MX"/>
        </w:rPr>
        <w:t xml:space="preserve"> del mes de marzo</w:t>
      </w:r>
      <w:r w:rsidRPr="00C80DE2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2.</w:t>
      </w:r>
      <w:r w:rsidRPr="00C80DE2">
        <w:rPr>
          <w:rFonts w:ascii="Courier New" w:hAnsi="Courier New" w:cs="Courier New"/>
          <w:sz w:val="22"/>
          <w:szCs w:val="22"/>
          <w:lang w:val="es-MX"/>
        </w:rPr>
        <w:tab/>
        <w:t>El Tribunal Electoral de Tlaxcala, no tiene ningún Fondo de Bienes de Terceros en Administración y/o en Garantía.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>3. El Tribunal Electoral de Tlaxcala no tiene</w:t>
      </w:r>
      <w:r w:rsidRPr="002A5347">
        <w:rPr>
          <w:rFonts w:ascii="Courier New" w:hAnsi="Courier New" w:cs="Courier New"/>
          <w:sz w:val="22"/>
          <w:szCs w:val="22"/>
          <w:lang w:val="es-MX"/>
        </w:rPr>
        <w:t xml:space="preserve"> cuentas de los pasivos diferidos y otros, </w:t>
      </w:r>
      <w:r>
        <w:rPr>
          <w:rFonts w:ascii="Courier New" w:hAnsi="Courier New" w:cs="Courier New"/>
          <w:sz w:val="22"/>
          <w:szCs w:val="22"/>
          <w:lang w:val="es-MX"/>
        </w:rPr>
        <w:t>cuyas</w:t>
      </w:r>
      <w:r w:rsidRPr="002A5347">
        <w:rPr>
          <w:rFonts w:ascii="Courier New" w:hAnsi="Courier New" w:cs="Courier New"/>
          <w:sz w:val="22"/>
          <w:szCs w:val="22"/>
          <w:lang w:val="es-MX"/>
        </w:rPr>
        <w:t xml:space="preserve"> características significativas le</w:t>
      </w:r>
      <w:r>
        <w:rPr>
          <w:rFonts w:ascii="Courier New" w:hAnsi="Courier New" w:cs="Courier New"/>
          <w:sz w:val="22"/>
          <w:szCs w:val="22"/>
          <w:lang w:val="es-MX"/>
        </w:rPr>
        <w:t xml:space="preserve"> impacten o pudieran impactar</w:t>
      </w:r>
      <w:r w:rsidRPr="002A5347">
        <w:rPr>
          <w:rFonts w:ascii="Courier New" w:hAnsi="Courier New" w:cs="Courier New"/>
          <w:sz w:val="22"/>
          <w:szCs w:val="22"/>
          <w:lang w:val="es-MX"/>
        </w:rPr>
        <w:t xml:space="preserve"> financieramente</w:t>
      </w:r>
      <w:r>
        <w:rPr>
          <w:rFonts w:ascii="Courier New" w:hAnsi="Courier New" w:cs="Courier New"/>
          <w:sz w:val="22"/>
          <w:szCs w:val="22"/>
          <w:lang w:val="es-MX"/>
        </w:rPr>
        <w:t>.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641170" w:rsidRDefault="00641170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641170" w:rsidRDefault="00641170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53493A" w:rsidRDefault="00D06BD1" w:rsidP="00D06BD1">
      <w:pPr>
        <w:pStyle w:val="ROMANOS"/>
        <w:spacing w:after="0" w:line="240" w:lineRule="exact"/>
        <w:ind w:left="0" w:firstLine="0"/>
        <w:rPr>
          <w:rFonts w:ascii="Courier New" w:hAnsi="Courier New" w:cs="Courier New"/>
          <w:b/>
          <w:sz w:val="22"/>
          <w:szCs w:val="22"/>
          <w:lang w:val="es-MX"/>
        </w:rPr>
      </w:pPr>
      <w:r w:rsidRPr="0053493A">
        <w:rPr>
          <w:rFonts w:ascii="Courier New" w:hAnsi="Courier New" w:cs="Courier New"/>
          <w:b/>
          <w:sz w:val="22"/>
          <w:szCs w:val="22"/>
          <w:lang w:val="es-MX"/>
        </w:rPr>
        <w:t>I bis)</w:t>
      </w:r>
      <w:r>
        <w:rPr>
          <w:rFonts w:ascii="Courier New" w:hAnsi="Courier New" w:cs="Courier New"/>
          <w:b/>
          <w:sz w:val="22"/>
          <w:szCs w:val="22"/>
          <w:lang w:val="es-MX"/>
        </w:rPr>
        <w:t xml:space="preserve"> </w:t>
      </w:r>
      <w:r w:rsidRPr="0053493A">
        <w:rPr>
          <w:rFonts w:ascii="Courier New" w:hAnsi="Courier New" w:cs="Courier New"/>
          <w:b/>
          <w:sz w:val="22"/>
          <w:szCs w:val="22"/>
          <w:lang w:val="es-MX"/>
        </w:rPr>
        <w:t>Notas al Estado de Cambios de la Situación Financiera</w:t>
      </w:r>
    </w:p>
    <w:p w:rsidR="00BF352C" w:rsidRDefault="00D06BD1" w:rsidP="00BF352C">
      <w:pPr>
        <w:pStyle w:val="ROMANOS"/>
        <w:numPr>
          <w:ilvl w:val="0"/>
          <w:numId w:val="8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>En el rubro de resultados de ejercicios anteriores se refleja un monto de $</w:t>
      </w:r>
      <w:r w:rsidR="00641170">
        <w:rPr>
          <w:rFonts w:ascii="Courier New" w:hAnsi="Courier New" w:cs="Courier New"/>
          <w:sz w:val="22"/>
          <w:szCs w:val="22"/>
          <w:lang w:val="es-MX"/>
        </w:rPr>
        <w:t>1,258,607</w:t>
      </w:r>
      <w:r w:rsidR="00767ABD">
        <w:rPr>
          <w:rFonts w:ascii="Courier New" w:hAnsi="Courier New" w:cs="Courier New"/>
          <w:sz w:val="22"/>
          <w:szCs w:val="22"/>
          <w:lang w:val="es-MX"/>
        </w:rPr>
        <w:t>.</w:t>
      </w:r>
      <w:r>
        <w:rPr>
          <w:rFonts w:ascii="Courier New" w:hAnsi="Courier New" w:cs="Courier New"/>
          <w:sz w:val="22"/>
          <w:szCs w:val="22"/>
          <w:lang w:val="es-MX"/>
        </w:rPr>
        <w:t xml:space="preserve">00 pesos, lo anterior </w:t>
      </w:r>
      <w:r w:rsidR="00767ABD">
        <w:rPr>
          <w:rFonts w:ascii="Courier New" w:hAnsi="Courier New" w:cs="Courier New"/>
          <w:sz w:val="22"/>
          <w:szCs w:val="22"/>
          <w:lang w:val="es-MX"/>
        </w:rPr>
        <w:t>corresponde</w:t>
      </w:r>
      <w:r w:rsidR="00BF352C">
        <w:rPr>
          <w:rFonts w:ascii="Courier New" w:hAnsi="Courier New" w:cs="Courier New"/>
          <w:sz w:val="22"/>
          <w:szCs w:val="22"/>
          <w:lang w:val="es-MX"/>
        </w:rPr>
        <w:t xml:space="preserve"> a la suma de: Resultado del ejercicio 2</w:t>
      </w:r>
      <w:r w:rsidR="00D74872">
        <w:rPr>
          <w:rFonts w:ascii="Courier New" w:hAnsi="Courier New" w:cs="Courier New"/>
          <w:sz w:val="22"/>
          <w:szCs w:val="22"/>
          <w:lang w:val="es-MX"/>
        </w:rPr>
        <w:t>019</w:t>
      </w:r>
      <w:r w:rsidR="00BF352C">
        <w:rPr>
          <w:rFonts w:ascii="Courier New" w:hAnsi="Courier New" w:cs="Courier New"/>
          <w:sz w:val="22"/>
          <w:szCs w:val="22"/>
          <w:lang w:val="es-MX"/>
        </w:rPr>
        <w:tab/>
      </w:r>
      <w:r w:rsidR="00BF352C">
        <w:rPr>
          <w:rFonts w:ascii="Courier New" w:hAnsi="Courier New" w:cs="Courier New"/>
          <w:sz w:val="22"/>
          <w:szCs w:val="22"/>
          <w:lang w:val="es-MX"/>
        </w:rPr>
        <w:tab/>
      </w:r>
      <w:r w:rsidR="00BF352C">
        <w:rPr>
          <w:rFonts w:ascii="Courier New" w:hAnsi="Courier New" w:cs="Courier New"/>
          <w:sz w:val="22"/>
          <w:szCs w:val="22"/>
          <w:lang w:val="es-MX"/>
        </w:rPr>
        <w:tab/>
      </w:r>
      <w:r w:rsidR="00BF352C">
        <w:rPr>
          <w:rFonts w:ascii="Courier New" w:hAnsi="Courier New" w:cs="Courier New"/>
          <w:sz w:val="22"/>
          <w:szCs w:val="22"/>
          <w:lang w:val="es-MX"/>
        </w:rPr>
        <w:tab/>
        <w:t xml:space="preserve">$ </w:t>
      </w:r>
      <w:r w:rsidR="00641170">
        <w:rPr>
          <w:rFonts w:ascii="Courier New" w:hAnsi="Courier New" w:cs="Courier New"/>
          <w:sz w:val="22"/>
          <w:szCs w:val="22"/>
          <w:lang w:val="es-MX"/>
        </w:rPr>
        <w:t>542,572</w:t>
      </w:r>
      <w:r w:rsidR="00BF352C">
        <w:rPr>
          <w:rFonts w:ascii="Courier New" w:hAnsi="Courier New" w:cs="Courier New"/>
          <w:sz w:val="22"/>
          <w:szCs w:val="22"/>
          <w:lang w:val="es-MX"/>
        </w:rPr>
        <w:t>.00</w:t>
      </w:r>
    </w:p>
    <w:p w:rsidR="00BF352C" w:rsidRDefault="00BF352C" w:rsidP="00BF352C">
      <w:pPr>
        <w:pStyle w:val="ROMANOS"/>
        <w:spacing w:after="0" w:line="240" w:lineRule="exact"/>
        <w:ind w:left="719" w:firstLine="0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 xml:space="preserve">   Resultado de ejercicios anteriores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 w:rsidR="00D06BD1">
        <w:rPr>
          <w:rFonts w:ascii="Courier New" w:hAnsi="Courier New" w:cs="Courier New"/>
          <w:sz w:val="22"/>
          <w:szCs w:val="22"/>
          <w:lang w:val="es-MX"/>
        </w:rPr>
        <w:t>$</w:t>
      </w:r>
      <w:r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641170">
        <w:rPr>
          <w:rFonts w:ascii="Courier New" w:hAnsi="Courier New" w:cs="Courier New"/>
          <w:sz w:val="22"/>
          <w:szCs w:val="22"/>
          <w:lang w:val="es-MX"/>
        </w:rPr>
        <w:t>716,035</w:t>
      </w:r>
      <w:r>
        <w:rPr>
          <w:rFonts w:ascii="Courier New" w:hAnsi="Courier New" w:cs="Courier New"/>
          <w:sz w:val="22"/>
          <w:szCs w:val="22"/>
          <w:lang w:val="es-MX"/>
        </w:rPr>
        <w:t>.</w:t>
      </w:r>
      <w:r w:rsidR="00D06BD1">
        <w:rPr>
          <w:rFonts w:ascii="Courier New" w:hAnsi="Courier New" w:cs="Courier New"/>
          <w:sz w:val="22"/>
          <w:szCs w:val="22"/>
          <w:lang w:val="es-MX"/>
        </w:rPr>
        <w:t>00</w:t>
      </w:r>
    </w:p>
    <w:p w:rsidR="00D06BD1" w:rsidRPr="00C80DE2" w:rsidRDefault="00BF352C" w:rsidP="00BF352C">
      <w:pPr>
        <w:pStyle w:val="ROMANOS"/>
        <w:spacing w:after="0" w:line="240" w:lineRule="exact"/>
        <w:ind w:left="719" w:firstLine="0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  <w:r w:rsidRPr="00C80DE2">
        <w:rPr>
          <w:rFonts w:ascii="Courier New" w:hAnsi="Courier New" w:cs="Courier New"/>
          <w:b/>
          <w:smallCaps/>
          <w:sz w:val="22"/>
          <w:szCs w:val="22"/>
        </w:rPr>
        <w:t>II)</w:t>
      </w:r>
      <w:r w:rsidRPr="00C80DE2">
        <w:rPr>
          <w:rFonts w:ascii="Courier New" w:hAnsi="Courier New" w:cs="Courier New"/>
          <w:b/>
          <w:smallCaps/>
          <w:sz w:val="22"/>
          <w:szCs w:val="22"/>
        </w:rPr>
        <w:tab/>
        <w:t>Notas al Estado de Actividades</w:t>
      </w:r>
    </w:p>
    <w:p w:rsidR="00D06BD1" w:rsidRPr="00C80DE2" w:rsidRDefault="00D06BD1" w:rsidP="00D06BD1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Ingresos de Gestión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Pr="006A2DAC" w:rsidRDefault="00D06BD1" w:rsidP="00D06BD1">
      <w:pPr>
        <w:pStyle w:val="ROMANOS"/>
        <w:numPr>
          <w:ilvl w:val="0"/>
          <w:numId w:val="5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6A2DAC">
        <w:rPr>
          <w:rFonts w:ascii="Courier New" w:hAnsi="Courier New" w:cs="Courier New"/>
          <w:sz w:val="22"/>
          <w:szCs w:val="22"/>
          <w:lang w:val="es-MX"/>
        </w:rPr>
        <w:t xml:space="preserve">El </w:t>
      </w:r>
      <w:r>
        <w:rPr>
          <w:rFonts w:ascii="Courier New" w:hAnsi="Courier New" w:cs="Courier New"/>
          <w:sz w:val="22"/>
          <w:szCs w:val="22"/>
          <w:lang w:val="es-MX"/>
        </w:rPr>
        <w:t>Tribunal Electoral de Tlaxcala, obtuvo la cantidad de $</w:t>
      </w:r>
      <w:r w:rsidR="00641170">
        <w:rPr>
          <w:rFonts w:ascii="Courier New" w:hAnsi="Courier New" w:cs="Courier New"/>
          <w:sz w:val="22"/>
          <w:szCs w:val="22"/>
          <w:lang w:val="es-MX"/>
        </w:rPr>
        <w:t>18,852</w:t>
      </w:r>
      <w:r>
        <w:rPr>
          <w:rFonts w:ascii="Courier New" w:hAnsi="Courier New" w:cs="Courier New"/>
          <w:sz w:val="22"/>
          <w:szCs w:val="22"/>
          <w:lang w:val="es-MX"/>
        </w:rPr>
        <w:t>.00, por el concepto de Productos de Tipo corriente, derivados de los rendimientos que generaron las cuentas productivas en el ejercicio 20</w:t>
      </w:r>
      <w:r w:rsidR="00641170">
        <w:rPr>
          <w:rFonts w:ascii="Courier New" w:hAnsi="Courier New" w:cs="Courier New"/>
          <w:sz w:val="22"/>
          <w:szCs w:val="22"/>
          <w:lang w:val="es-MX"/>
        </w:rPr>
        <w:t>20</w:t>
      </w:r>
      <w:r>
        <w:rPr>
          <w:rFonts w:ascii="Courier New" w:hAnsi="Courier New" w:cs="Courier New"/>
          <w:sz w:val="22"/>
          <w:szCs w:val="22"/>
          <w:lang w:val="es-MX"/>
        </w:rPr>
        <w:t>.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>
        <w:tab/>
      </w:r>
      <w:r w:rsidRPr="006A2DAC">
        <w:rPr>
          <w:rFonts w:ascii="Courier New" w:hAnsi="Courier New" w:cs="Courier New"/>
          <w:b/>
          <w:sz w:val="22"/>
          <w:szCs w:val="22"/>
          <w:lang w:val="es-MX"/>
        </w:rPr>
        <w:t>Participaciones, Aportaciones, Convenios, Incentivos Derivados de la Colaboración Fiscal, Fondos Distintos de Aportaciones, Transferencias, Asignaciones, Subsidios y Subvenciones, y Pensiones y Jubilaciones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Default="00D06BD1" w:rsidP="00D06BD1">
      <w:pPr>
        <w:pStyle w:val="ROMANOS"/>
        <w:numPr>
          <w:ilvl w:val="0"/>
          <w:numId w:val="5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El Tribunal Electoral de Tlaxcala, </w:t>
      </w:r>
      <w:r>
        <w:rPr>
          <w:rFonts w:ascii="Courier New" w:hAnsi="Courier New" w:cs="Courier New"/>
          <w:sz w:val="22"/>
          <w:szCs w:val="22"/>
          <w:lang w:val="es-MX"/>
        </w:rPr>
        <w:t xml:space="preserve">en cumplimiento a la norma </w:t>
      </w:r>
      <w:r w:rsidRPr="00703611">
        <w:rPr>
          <w:rFonts w:ascii="Courier New" w:hAnsi="Courier New" w:cs="Courier New"/>
          <w:sz w:val="22"/>
          <w:szCs w:val="22"/>
          <w:lang w:val="es-MX"/>
        </w:rPr>
        <w:t>NOR_01_02_001</w:t>
      </w:r>
      <w:r>
        <w:rPr>
          <w:rFonts w:ascii="Courier New" w:hAnsi="Courier New" w:cs="Courier New"/>
          <w:sz w:val="22"/>
          <w:szCs w:val="22"/>
          <w:lang w:val="es-MX"/>
        </w:rPr>
        <w:t xml:space="preserve">, que emite el Consejo Nacional de Armonización Contable (CONAC) </w:t>
      </w:r>
      <w:r w:rsidR="005C5F20">
        <w:rPr>
          <w:rFonts w:ascii="Courier New" w:hAnsi="Courier New" w:cs="Courier New"/>
          <w:sz w:val="22"/>
          <w:szCs w:val="22"/>
          <w:lang w:val="es-MX"/>
        </w:rPr>
        <w:t>informa</w:t>
      </w:r>
      <w:r>
        <w:rPr>
          <w:rFonts w:ascii="Courier New" w:hAnsi="Courier New" w:cs="Courier New"/>
          <w:sz w:val="22"/>
          <w:szCs w:val="22"/>
          <w:lang w:val="es-MX"/>
        </w:rPr>
        <w:t xml:space="preserve"> las radicaciones presupuestales en el rubro denominado “Transferencias, Asignaciones, Subsidios y Otras Ayudas”, por la cantidad de $</w:t>
      </w:r>
      <w:r w:rsidR="005C5F20">
        <w:rPr>
          <w:rFonts w:ascii="Courier New" w:hAnsi="Courier New" w:cs="Courier New"/>
          <w:sz w:val="22"/>
          <w:szCs w:val="22"/>
          <w:lang w:val="es-MX"/>
        </w:rPr>
        <w:t>6,385,936</w:t>
      </w:r>
      <w:r>
        <w:rPr>
          <w:rFonts w:ascii="Courier New" w:hAnsi="Courier New" w:cs="Courier New"/>
          <w:sz w:val="22"/>
          <w:szCs w:val="22"/>
          <w:lang w:val="es-MX"/>
        </w:rPr>
        <w:t>.00</w:t>
      </w:r>
      <w:r w:rsidRPr="00703611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Default="00D06BD1" w:rsidP="00D06BD1">
      <w:pPr>
        <w:pStyle w:val="ROMANOS"/>
        <w:spacing w:after="0" w:line="240" w:lineRule="exact"/>
        <w:ind w:hanging="11"/>
      </w:pPr>
      <w:r w:rsidRPr="00E77218">
        <w:rPr>
          <w:rFonts w:ascii="Courier New" w:hAnsi="Courier New" w:cs="Courier New"/>
          <w:b/>
          <w:sz w:val="22"/>
          <w:szCs w:val="22"/>
          <w:lang w:val="es-MX"/>
        </w:rPr>
        <w:t>Otros Ingresos y Beneficios Punto</w:t>
      </w:r>
      <w:r>
        <w:t xml:space="preserve"> </w:t>
      </w:r>
    </w:p>
    <w:p w:rsidR="00D06BD1" w:rsidRDefault="00D06BD1" w:rsidP="00D06BD1">
      <w:pPr>
        <w:pStyle w:val="ROMANOS"/>
        <w:spacing w:after="0" w:line="240" w:lineRule="exact"/>
      </w:pP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t xml:space="preserve"> </w:t>
      </w:r>
      <w:r w:rsidRPr="00B73CB9">
        <w:rPr>
          <w:rFonts w:ascii="Courier New" w:hAnsi="Courier New" w:cs="Courier New"/>
          <w:sz w:val="22"/>
          <w:szCs w:val="22"/>
          <w:lang w:val="es-MX"/>
        </w:rPr>
        <w:t xml:space="preserve">3. De los rubros de Ingresos Financieros, Incremento por Variación de Inventarios, Disminución del Exceso de Estimaciones por Pérdida o Deterioro u Obsolescencia, Disminución del Exceso de Provisiones, y de Otros Ingresos y Beneficios Varios, </w:t>
      </w:r>
      <w:r>
        <w:rPr>
          <w:rFonts w:ascii="Courier New" w:hAnsi="Courier New" w:cs="Courier New"/>
          <w:sz w:val="22"/>
          <w:szCs w:val="22"/>
          <w:lang w:val="es-MX"/>
        </w:rPr>
        <w:t>no se ha generado algún ingreso por estos conceptos.</w:t>
      </w:r>
    </w:p>
    <w:p w:rsidR="00D06BD1" w:rsidRPr="00C80DE2" w:rsidRDefault="00D06BD1" w:rsidP="00D06BD1">
      <w:pPr>
        <w:pStyle w:val="ROMANOS"/>
        <w:spacing w:after="0" w:line="240" w:lineRule="exact"/>
        <w:ind w:left="648" w:firstLine="0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Gastos y Otras Pérdidas:</w:t>
      </w:r>
    </w:p>
    <w:p w:rsidR="00D06BD1" w:rsidRPr="00C80DE2" w:rsidRDefault="00D06BD1" w:rsidP="00D06BD1">
      <w:pPr>
        <w:pStyle w:val="ROMANOS"/>
        <w:numPr>
          <w:ilvl w:val="0"/>
          <w:numId w:val="1"/>
        </w:numPr>
        <w:spacing w:after="0" w:line="240" w:lineRule="exact"/>
        <w:ind w:left="709" w:hanging="425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El Tribunal Electoral de Tlaxcala, presenta un gasto de funcionamiento por un monto de $</w:t>
      </w:r>
      <w:r w:rsidR="00CF0020">
        <w:rPr>
          <w:rFonts w:ascii="Courier New" w:hAnsi="Courier New" w:cs="Courier New"/>
          <w:sz w:val="22"/>
          <w:szCs w:val="22"/>
          <w:lang w:val="es-MX"/>
        </w:rPr>
        <w:t>5,146,181</w:t>
      </w:r>
      <w:r>
        <w:rPr>
          <w:rFonts w:ascii="Courier New" w:hAnsi="Courier New" w:cs="Courier New"/>
          <w:sz w:val="22"/>
          <w:szCs w:val="22"/>
          <w:lang w:val="es-MX"/>
        </w:rPr>
        <w:t>.00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.00 pesos, </w:t>
      </w:r>
      <w:r>
        <w:rPr>
          <w:rFonts w:ascii="Courier New" w:hAnsi="Courier New" w:cs="Courier New"/>
          <w:sz w:val="22"/>
          <w:szCs w:val="22"/>
          <w:lang w:val="es-MX"/>
        </w:rPr>
        <w:t xml:space="preserve">mismos </w:t>
      </w:r>
      <w:r w:rsidRPr="00C80DE2">
        <w:rPr>
          <w:rFonts w:ascii="Courier New" w:hAnsi="Courier New" w:cs="Courier New"/>
          <w:sz w:val="22"/>
          <w:szCs w:val="22"/>
          <w:lang w:val="es-MX"/>
        </w:rPr>
        <w:t>que corresponden a servicios personales $</w:t>
      </w:r>
      <w:r w:rsidR="00CF0020">
        <w:rPr>
          <w:rFonts w:ascii="Courier New" w:hAnsi="Courier New" w:cs="Courier New"/>
          <w:sz w:val="22"/>
          <w:szCs w:val="22"/>
          <w:lang w:val="es-MX"/>
        </w:rPr>
        <w:t>4,694,839</w:t>
      </w:r>
      <w:r w:rsidRPr="00C80DE2">
        <w:rPr>
          <w:rFonts w:ascii="Courier New" w:hAnsi="Courier New" w:cs="Courier New"/>
          <w:sz w:val="22"/>
          <w:szCs w:val="22"/>
          <w:lang w:val="es-MX"/>
        </w:rPr>
        <w:t>.00 pesos</w:t>
      </w:r>
      <w:r>
        <w:rPr>
          <w:rFonts w:ascii="Courier New" w:hAnsi="Courier New" w:cs="Courier New"/>
          <w:sz w:val="22"/>
          <w:szCs w:val="22"/>
          <w:lang w:val="es-MX"/>
        </w:rPr>
        <w:t xml:space="preserve"> que se invierte en el capital humano base para el funcionamiento y desarrollo de sus actividades y funciones jurisdiccionales en materia electoral</w:t>
      </w:r>
      <w:r w:rsidRPr="00C80DE2">
        <w:rPr>
          <w:rFonts w:ascii="Courier New" w:hAnsi="Courier New" w:cs="Courier New"/>
          <w:sz w:val="22"/>
          <w:szCs w:val="22"/>
          <w:lang w:val="es-MX"/>
        </w:rPr>
        <w:t>, materiales y suministros</w:t>
      </w:r>
      <w:r>
        <w:rPr>
          <w:rFonts w:ascii="Courier New" w:hAnsi="Courier New" w:cs="Courier New"/>
          <w:sz w:val="22"/>
          <w:szCs w:val="22"/>
          <w:lang w:val="es-MX"/>
        </w:rPr>
        <w:t xml:space="preserve"> necesarios para el desarrollo de su encomienda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>
        <w:rPr>
          <w:rFonts w:ascii="Courier New" w:hAnsi="Courier New" w:cs="Courier New"/>
          <w:sz w:val="22"/>
          <w:szCs w:val="22"/>
          <w:lang w:val="es-MX"/>
        </w:rPr>
        <w:t xml:space="preserve">siendo la cantidad de </w:t>
      </w:r>
      <w:r w:rsidRPr="00C80DE2">
        <w:rPr>
          <w:rFonts w:ascii="Courier New" w:hAnsi="Courier New" w:cs="Courier New"/>
          <w:sz w:val="22"/>
          <w:szCs w:val="22"/>
          <w:lang w:val="es-MX"/>
        </w:rPr>
        <w:t>$</w:t>
      </w:r>
      <w:r w:rsidR="00CF0020">
        <w:rPr>
          <w:rFonts w:ascii="Courier New" w:hAnsi="Courier New" w:cs="Courier New"/>
          <w:sz w:val="22"/>
          <w:szCs w:val="22"/>
          <w:lang w:val="es-MX"/>
        </w:rPr>
        <w:t>153,765</w:t>
      </w:r>
      <w:r w:rsidRPr="00C80DE2">
        <w:rPr>
          <w:rFonts w:ascii="Courier New" w:hAnsi="Courier New" w:cs="Courier New"/>
          <w:sz w:val="22"/>
          <w:szCs w:val="22"/>
          <w:lang w:val="es-MX"/>
        </w:rPr>
        <w:t>.00 pesos</w:t>
      </w:r>
      <w:r>
        <w:rPr>
          <w:rFonts w:ascii="Courier New" w:hAnsi="Courier New" w:cs="Courier New"/>
          <w:sz w:val="22"/>
          <w:szCs w:val="22"/>
          <w:lang w:val="es-MX"/>
        </w:rPr>
        <w:t>,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 y a servicios generales </w:t>
      </w:r>
      <w:r>
        <w:rPr>
          <w:rFonts w:ascii="Courier New" w:hAnsi="Courier New" w:cs="Courier New"/>
          <w:sz w:val="22"/>
          <w:szCs w:val="22"/>
          <w:lang w:val="es-MX"/>
        </w:rPr>
        <w:t xml:space="preserve">básicos por </w:t>
      </w:r>
      <w:r w:rsidRPr="00C80DE2">
        <w:rPr>
          <w:rFonts w:ascii="Courier New" w:hAnsi="Courier New" w:cs="Courier New"/>
          <w:sz w:val="22"/>
          <w:szCs w:val="22"/>
          <w:lang w:val="es-MX"/>
        </w:rPr>
        <w:t>$</w:t>
      </w:r>
      <w:r w:rsidR="00CF0020">
        <w:rPr>
          <w:rFonts w:ascii="Courier New" w:hAnsi="Courier New" w:cs="Courier New"/>
          <w:sz w:val="22"/>
          <w:szCs w:val="22"/>
          <w:lang w:val="es-MX"/>
        </w:rPr>
        <w:t>297,577</w:t>
      </w:r>
      <w:r w:rsidRPr="00C80DE2">
        <w:rPr>
          <w:rFonts w:ascii="Courier New" w:hAnsi="Courier New" w:cs="Courier New"/>
          <w:sz w:val="22"/>
          <w:szCs w:val="22"/>
          <w:lang w:val="es-MX"/>
        </w:rPr>
        <w:t>.00 pesos.</w:t>
      </w:r>
    </w:p>
    <w:p w:rsidR="00D06BD1" w:rsidRDefault="00D06BD1" w:rsidP="00D06BD1">
      <w:pPr>
        <w:pStyle w:val="ROMANOS"/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ROMANOS"/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  <w:r w:rsidRPr="00C80DE2">
        <w:rPr>
          <w:rFonts w:ascii="Courier New" w:hAnsi="Courier New" w:cs="Courier New"/>
          <w:b/>
          <w:smallCaps/>
          <w:sz w:val="22"/>
          <w:szCs w:val="22"/>
        </w:rPr>
        <w:t>III)</w:t>
      </w:r>
      <w:r w:rsidRPr="00C80DE2">
        <w:rPr>
          <w:rFonts w:ascii="Courier New" w:hAnsi="Courier New" w:cs="Courier New"/>
          <w:b/>
          <w:smallCaps/>
          <w:sz w:val="22"/>
          <w:szCs w:val="22"/>
        </w:rPr>
        <w:tab/>
        <w:t>Notas al Estado de Variación en la Hacienda Pública</w:t>
      </w:r>
    </w:p>
    <w:p w:rsidR="00D06BD1" w:rsidRDefault="00D06BD1" w:rsidP="00D06BD1">
      <w:pPr>
        <w:pStyle w:val="ROMANOS"/>
        <w:numPr>
          <w:ilvl w:val="0"/>
          <w:numId w:val="6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El Tribunal Electoral de Tlaxcala, </w:t>
      </w:r>
      <w:r w:rsidR="004746CC">
        <w:rPr>
          <w:rFonts w:ascii="Courier New" w:hAnsi="Courier New" w:cs="Courier New"/>
          <w:sz w:val="22"/>
          <w:szCs w:val="22"/>
          <w:lang w:val="es-MX"/>
        </w:rPr>
        <w:t xml:space="preserve">el efecto de </w:t>
      </w:r>
      <w:r>
        <w:rPr>
          <w:rFonts w:ascii="Courier New" w:hAnsi="Courier New" w:cs="Courier New"/>
          <w:sz w:val="22"/>
          <w:szCs w:val="22"/>
          <w:lang w:val="es-MX"/>
        </w:rPr>
        <w:t xml:space="preserve">la variación en la hacienda pública generado al mes de </w:t>
      </w:r>
      <w:r w:rsidR="00CF0020">
        <w:rPr>
          <w:rFonts w:ascii="Courier New" w:hAnsi="Courier New" w:cs="Courier New"/>
          <w:sz w:val="22"/>
          <w:szCs w:val="22"/>
          <w:lang w:val="es-MX"/>
        </w:rPr>
        <w:t>marzo l</w:t>
      </w:r>
      <w:r>
        <w:rPr>
          <w:rFonts w:ascii="Courier New" w:hAnsi="Courier New" w:cs="Courier New"/>
          <w:sz w:val="22"/>
          <w:szCs w:val="22"/>
          <w:lang w:val="es-MX"/>
        </w:rPr>
        <w:t>e correspondió a la cantidad de $</w:t>
      </w:r>
      <w:r w:rsidR="00CF0020">
        <w:rPr>
          <w:rFonts w:ascii="Courier New" w:hAnsi="Courier New" w:cs="Courier New"/>
          <w:sz w:val="22"/>
          <w:szCs w:val="22"/>
          <w:lang w:val="es-MX"/>
        </w:rPr>
        <w:t>542,572</w:t>
      </w:r>
      <w:r>
        <w:rPr>
          <w:rFonts w:ascii="Courier New" w:hAnsi="Courier New" w:cs="Courier New"/>
          <w:sz w:val="22"/>
          <w:szCs w:val="22"/>
          <w:lang w:val="es-MX"/>
        </w:rPr>
        <w:t>.00 en el rubro del resultado del ejercicio.</w:t>
      </w:r>
    </w:p>
    <w:p w:rsidR="00D06BD1" w:rsidRDefault="00D06BD1" w:rsidP="00D06BD1">
      <w:pPr>
        <w:pStyle w:val="ROMANOS"/>
        <w:numPr>
          <w:ilvl w:val="0"/>
          <w:numId w:val="6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 xml:space="preserve">Las cantidades que modifican el resultado obtenido en el ejercicio corresponde a: </w:t>
      </w:r>
    </w:p>
    <w:p w:rsidR="00D06BD1" w:rsidRDefault="00D06BD1" w:rsidP="00D06BD1">
      <w:pPr>
        <w:pStyle w:val="ROMANOS"/>
        <w:numPr>
          <w:ilvl w:val="0"/>
          <w:numId w:val="7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>Fondo de haber de retiro por $443,275.00</w:t>
      </w:r>
    </w:p>
    <w:p w:rsidR="00D06BD1" w:rsidRDefault="00D06BD1" w:rsidP="00D06BD1">
      <w:pPr>
        <w:pStyle w:val="ROMANOS"/>
        <w:numPr>
          <w:ilvl w:val="0"/>
          <w:numId w:val="7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>Adquisiciones por $387,025, menos las bajas de bienes por $114,264.00, corresponde a la cantidad de $272,760.00</w:t>
      </w:r>
    </w:p>
    <w:p w:rsidR="00CF0020" w:rsidRDefault="00CF0020" w:rsidP="00D06BD1">
      <w:pPr>
        <w:pStyle w:val="ROMANOS"/>
        <w:numPr>
          <w:ilvl w:val="0"/>
          <w:numId w:val="7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 xml:space="preserve">El resultado del ejercicio </w:t>
      </w:r>
      <w:r w:rsidR="004746CC">
        <w:rPr>
          <w:rFonts w:ascii="Courier New" w:hAnsi="Courier New" w:cs="Courier New"/>
          <w:sz w:val="22"/>
          <w:szCs w:val="22"/>
          <w:lang w:val="es-MX"/>
        </w:rPr>
        <w:t>al mes de marzo de ejercicio 2020 por la cantidad de $1,258,607.00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Default="00D06BD1" w:rsidP="00D06BD1">
      <w:pPr>
        <w:pStyle w:val="ROMANOS"/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</w:p>
    <w:p w:rsidR="00D06BD1" w:rsidRDefault="00D06BD1" w:rsidP="00D06BD1">
      <w:pPr>
        <w:pStyle w:val="ROMANOS"/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</w:p>
    <w:p w:rsidR="00236E40" w:rsidRDefault="00236E40" w:rsidP="00D06BD1">
      <w:pPr>
        <w:pStyle w:val="ROMANOS"/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</w:p>
    <w:p w:rsidR="00236E40" w:rsidRPr="00C80DE2" w:rsidRDefault="00236E40" w:rsidP="00D06BD1">
      <w:pPr>
        <w:pStyle w:val="ROMANOS"/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  <w:r w:rsidRPr="00C80DE2">
        <w:rPr>
          <w:rFonts w:ascii="Courier New" w:hAnsi="Courier New" w:cs="Courier New"/>
          <w:b/>
          <w:smallCaps/>
          <w:sz w:val="22"/>
          <w:szCs w:val="22"/>
        </w:rPr>
        <w:t>IV)</w:t>
      </w:r>
      <w:r w:rsidRPr="00C80DE2">
        <w:rPr>
          <w:rFonts w:ascii="Courier New" w:hAnsi="Courier New" w:cs="Courier New"/>
          <w:b/>
          <w:smallCaps/>
          <w:sz w:val="22"/>
          <w:szCs w:val="22"/>
        </w:rPr>
        <w:tab/>
        <w:t xml:space="preserve">Notas al Estado de Flujos de Efectivo 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Efectivo y equivalentes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Default="00D06BD1" w:rsidP="00D06BD1">
      <w:pPr>
        <w:pStyle w:val="ROMANOS"/>
        <w:numPr>
          <w:ilvl w:val="0"/>
          <w:numId w:val="3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El análisis de los saldos inicial y final que figuran en la última parte del Estado de Flujo de Efectivo en la cuenta de efectivo y equivalentes es como sigue: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540418" w:rsidRDefault="00D06BD1" w:rsidP="00D06BD1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03"/>
        <w:gridCol w:w="1442"/>
        <w:gridCol w:w="1592"/>
      </w:tblGrid>
      <w:tr w:rsidR="00236E40" w:rsidRPr="00CF11F9" w:rsidTr="007C4AA3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</w:t>
            </w:r>
            <w:r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201</w:t>
            </w:r>
            <w:r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9</w:t>
            </w:r>
          </w:p>
        </w:tc>
      </w:tr>
      <w:tr w:rsidR="00236E40" w:rsidRPr="00CF11F9" w:rsidTr="007C4AA3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Efectivo en Bancos –Tesorería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8,381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547,086</w:t>
            </w:r>
          </w:p>
        </w:tc>
      </w:tr>
      <w:tr w:rsidR="00236E40" w:rsidRPr="00CF11F9" w:rsidTr="007C4AA3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Efectivo en Bancos- Dependencias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2,301,001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250,108</w:t>
            </w:r>
          </w:p>
        </w:tc>
      </w:tr>
      <w:tr w:rsidR="00236E40" w:rsidRPr="00CF11F9" w:rsidTr="007C4AA3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 xml:space="preserve">Inversiones temporales (hasta 3 meses)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236E40" w:rsidRPr="00CF11F9" w:rsidTr="007C4AA3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Fondos con afectación específica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236E40" w:rsidRPr="00CF11F9" w:rsidTr="007C4AA3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Depósitos de fondos de terceros y otros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5,187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5,187</w:t>
            </w:r>
          </w:p>
        </w:tc>
      </w:tr>
      <w:tr w:rsidR="00236E40" w:rsidRPr="00CF11F9" w:rsidTr="007C4AA3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Total de Efectivo y Equivalentes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2,314,569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797,194</w:t>
            </w:r>
          </w:p>
        </w:tc>
      </w:tr>
    </w:tbl>
    <w:p w:rsidR="00D06BD1" w:rsidRDefault="00D06BD1" w:rsidP="00D06BD1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Default="00D06BD1" w:rsidP="00D06BD1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Default="00D06BD1" w:rsidP="00D06BD1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F11F9" w:rsidRDefault="00D06BD1" w:rsidP="00D06BD1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Default="00D06BD1" w:rsidP="00236E40">
      <w:pPr>
        <w:pStyle w:val="ROMANOS"/>
        <w:numPr>
          <w:ilvl w:val="0"/>
          <w:numId w:val="3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En el concepto de bienes muebles </w:t>
      </w:r>
      <w:r w:rsidR="00236E40">
        <w:rPr>
          <w:rFonts w:ascii="Courier New" w:hAnsi="Courier New" w:cs="Courier New"/>
          <w:sz w:val="22"/>
          <w:szCs w:val="22"/>
          <w:lang w:val="es-MX"/>
        </w:rPr>
        <w:t xml:space="preserve">no 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se </w:t>
      </w:r>
      <w:r>
        <w:rPr>
          <w:rFonts w:ascii="Courier New" w:hAnsi="Courier New" w:cs="Courier New"/>
          <w:sz w:val="22"/>
          <w:szCs w:val="22"/>
          <w:lang w:val="es-MX"/>
        </w:rPr>
        <w:t xml:space="preserve">han </w:t>
      </w:r>
      <w:r w:rsidRPr="00CF11F9">
        <w:rPr>
          <w:rFonts w:ascii="Courier New" w:hAnsi="Courier New" w:cs="Courier New"/>
          <w:sz w:val="22"/>
          <w:szCs w:val="22"/>
          <w:lang w:val="es-MX"/>
        </w:rPr>
        <w:t>efectua</w:t>
      </w:r>
      <w:r>
        <w:rPr>
          <w:rFonts w:ascii="Courier New" w:hAnsi="Courier New" w:cs="Courier New"/>
          <w:sz w:val="22"/>
          <w:szCs w:val="22"/>
          <w:lang w:val="es-MX"/>
        </w:rPr>
        <w:t>do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adquisiciones </w:t>
      </w:r>
      <w:r>
        <w:rPr>
          <w:rFonts w:ascii="Courier New" w:hAnsi="Courier New" w:cs="Courier New"/>
          <w:sz w:val="22"/>
          <w:szCs w:val="22"/>
          <w:lang w:val="es-MX"/>
        </w:rPr>
        <w:t>al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236E40">
        <w:rPr>
          <w:rFonts w:ascii="Courier New" w:hAnsi="Courier New" w:cs="Courier New"/>
          <w:sz w:val="22"/>
          <w:szCs w:val="22"/>
          <w:lang w:val="es-MX"/>
        </w:rPr>
        <w:t>mes de marzo de 2020.</w:t>
      </w:r>
    </w:p>
    <w:p w:rsidR="00236E40" w:rsidRDefault="00236E40" w:rsidP="00236E40">
      <w:pPr>
        <w:pStyle w:val="ROMANOS"/>
        <w:spacing w:after="0" w:line="240" w:lineRule="exact"/>
        <w:ind w:left="648" w:firstLine="0"/>
        <w:rPr>
          <w:rFonts w:ascii="Courier New" w:hAnsi="Courier New" w:cs="Courier New"/>
          <w:sz w:val="22"/>
          <w:szCs w:val="22"/>
          <w:lang w:val="es-MX"/>
        </w:rPr>
      </w:pPr>
    </w:p>
    <w:p w:rsidR="00D06BD1" w:rsidRDefault="00D06BD1" w:rsidP="00D06BD1">
      <w:pPr>
        <w:pStyle w:val="ROMANOS"/>
        <w:spacing w:after="0" w:line="240" w:lineRule="exact"/>
        <w:ind w:left="648" w:firstLine="0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F11F9" w:rsidRDefault="00D06BD1" w:rsidP="00D06BD1">
      <w:pPr>
        <w:pStyle w:val="ROMANOS"/>
        <w:spacing w:after="0" w:line="240" w:lineRule="exact"/>
        <w:ind w:left="648" w:firstLine="0"/>
        <w:rPr>
          <w:rFonts w:ascii="Courier New" w:hAnsi="Courier New" w:cs="Courier New"/>
          <w:sz w:val="22"/>
          <w:szCs w:val="22"/>
          <w:lang w:val="es-MX"/>
        </w:rPr>
      </w:pPr>
    </w:p>
    <w:p w:rsidR="00D06BD1" w:rsidRDefault="00D06BD1" w:rsidP="00D06BD1">
      <w:pPr>
        <w:pStyle w:val="ROMANOS"/>
        <w:numPr>
          <w:ilvl w:val="0"/>
          <w:numId w:val="3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>Se detalla a continuación la Conciliación de los Flujos de Efectivo Netos de las Actividades de Operación y la cuenta de Ahorro/Desahorro antes de Rubros Extraordinarios.</w:t>
      </w:r>
    </w:p>
    <w:p w:rsidR="0048000E" w:rsidRPr="00C80DE2" w:rsidRDefault="0048000E" w:rsidP="006D0FEA">
      <w:pPr>
        <w:jc w:val="center"/>
        <w:rPr>
          <w:rFonts w:ascii="Courier New" w:hAnsi="Courier New" w:cs="Courier New"/>
          <w:b/>
        </w:rPr>
      </w:pPr>
    </w:p>
    <w:p w:rsidR="008A6E4D" w:rsidRPr="00CF11F9" w:rsidRDefault="008A6E4D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540418" w:rsidRPr="00CF11F9" w:rsidTr="006327E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262BEA" w:rsidP="002A1B78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Tribunal E</w:t>
            </w:r>
            <w:r w:rsidR="002A1B78"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lectoral de Tlaxcala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8A6E4D" w:rsidP="002C2540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</w:t>
            </w:r>
            <w:r w:rsidR="00236E40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EE4796" w:rsidP="00A8471A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201</w:t>
            </w:r>
            <w:r w:rsidR="00236E40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9</w:t>
            </w:r>
          </w:p>
        </w:tc>
      </w:tr>
      <w:tr w:rsidR="00540418" w:rsidRPr="00CF11F9" w:rsidTr="006327E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i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i/>
                <w:sz w:val="22"/>
                <w:szCs w:val="22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</w:tr>
      <w:tr w:rsidR="00540418" w:rsidRPr="00CF11F9" w:rsidTr="003E7FD0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</w:tr>
    </w:tbl>
    <w:p w:rsidR="0075496D" w:rsidRDefault="0075496D" w:rsidP="00540418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</w:p>
    <w:p w:rsidR="00D06BD1" w:rsidRPr="00CF11F9" w:rsidRDefault="00D06BD1" w:rsidP="00540418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</w:p>
    <w:p w:rsidR="00540418" w:rsidRPr="00CF11F9" w:rsidRDefault="00540418" w:rsidP="00540418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  <w:r w:rsidRPr="00CF11F9">
        <w:rPr>
          <w:rFonts w:ascii="Courier New" w:hAnsi="Courier New" w:cs="Courier New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</w:p>
    <w:p w:rsidR="00540418" w:rsidRPr="00CF11F9" w:rsidRDefault="00540418" w:rsidP="00540418">
      <w:pPr>
        <w:pStyle w:val="Texto"/>
        <w:spacing w:after="0" w:line="240" w:lineRule="exact"/>
        <w:jc w:val="center"/>
        <w:rPr>
          <w:rFonts w:ascii="Courier New" w:hAnsi="Courier New" w:cs="Courier New"/>
          <w:b/>
          <w:smallCaps/>
          <w:sz w:val="22"/>
          <w:szCs w:val="22"/>
          <w:lang w:val="es-MX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La conciliación se presentará atendiendo a lo dispuesto por </w:t>
      </w:r>
      <w:r w:rsidR="003F72B8" w:rsidRPr="00CF11F9">
        <w:rPr>
          <w:rFonts w:ascii="Courier New" w:hAnsi="Courier New" w:cs="Courier New"/>
          <w:sz w:val="22"/>
          <w:szCs w:val="22"/>
          <w:lang w:val="es-MX"/>
        </w:rPr>
        <w:t>e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l Acuerdo que </w:t>
      </w:r>
      <w:r w:rsidR="003F72B8" w:rsidRPr="00CF11F9">
        <w:rPr>
          <w:rFonts w:ascii="Courier New" w:hAnsi="Courier New" w:cs="Courier New"/>
          <w:sz w:val="22"/>
          <w:szCs w:val="22"/>
          <w:lang w:val="es-MX"/>
        </w:rPr>
        <w:t>e</w:t>
      </w:r>
      <w:r w:rsidRPr="00CF11F9">
        <w:rPr>
          <w:rFonts w:ascii="Courier New" w:hAnsi="Courier New" w:cs="Courier New"/>
          <w:sz w:val="22"/>
          <w:szCs w:val="22"/>
          <w:lang w:val="es-MX"/>
        </w:rPr>
        <w:t>mite el formato de conciliación entre los ingresos presupuestarios y contables, así como entre los egresos presupuestarios y los gastos contables.</w:t>
      </w:r>
    </w:p>
    <w:p w:rsidR="002D6682" w:rsidRPr="00CF11F9" w:rsidRDefault="009C0175" w:rsidP="00C63AE5">
      <w:pPr>
        <w:pStyle w:val="Texto"/>
        <w:spacing w:after="0" w:line="240" w:lineRule="exact"/>
        <w:ind w:firstLine="0"/>
        <w:rPr>
          <w:rFonts w:ascii="Courier New" w:hAnsi="Courier New" w:cs="Courier New"/>
          <w:b/>
          <w:smallCaps/>
          <w:sz w:val="22"/>
          <w:szCs w:val="22"/>
          <w:lang w:val="es-MX"/>
        </w:rPr>
      </w:pPr>
      <w:r>
        <w:rPr>
          <w:rFonts w:ascii="Courier New" w:hAnsi="Courier New" w:cs="Courier New"/>
          <w:b/>
          <w:smallCaps/>
          <w:noProof/>
          <w:sz w:val="22"/>
          <w:szCs w:val="22"/>
          <w:lang w:val="es-MX" w:eastAsia="es-MX"/>
        </w:rPr>
        <w:lastRenderedPageBreak/>
        <w:object w:dxaOrig="1440" w:dyaOrig="1440">
          <v:shape id="_x0000_s1138" type="#_x0000_t75" style="position:absolute;left:0;text-align:left;margin-left:53.4pt;margin-top:12.25pt;width:648.55pt;height:337.4pt;z-index:251682816;mso-position-horizontal-relative:text;mso-position-vertical-relative:text;mso-width-relative:page;mso-height-relative:page">
            <v:imagedata r:id="rId22" o:title=""/>
            <w10:wrap type="topAndBottom"/>
          </v:shape>
          <o:OLEObject Type="Embed" ProgID="Excel.Sheet.12" ShapeID="_x0000_s1138" DrawAspect="Content" ObjectID="_1648710434" r:id="rId23"/>
        </w:object>
      </w:r>
    </w:p>
    <w:p w:rsidR="00B849EE" w:rsidRDefault="00B849EE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1539E5" w:rsidRDefault="001539E5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AD5875" w:rsidRDefault="00AD5875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AD5875" w:rsidRDefault="00AD5875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AD5875" w:rsidRDefault="00AD5875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AD5875" w:rsidRDefault="00AD5875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AD5875" w:rsidRDefault="00AD5875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AD5875" w:rsidRDefault="009C0175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  <w:lang w:val="es-MX"/>
        </w:rPr>
        <w:object w:dxaOrig="1440" w:dyaOrig="1440">
          <v:shape id="_x0000_s1176" type="#_x0000_t75" style="position:absolute;left:0;text-align:left;margin-left:87.1pt;margin-top:20.65pt;width:517.75pt;height:353.15pt;z-index:25168896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4" o:title=""/>
            <w10:wrap type="topAndBottom"/>
          </v:shape>
          <o:OLEObject Type="Embed" ProgID="Excel.Sheet.12" ShapeID="_x0000_s1176" DrawAspect="Content" ObjectID="_1648710435" r:id="rId25"/>
        </w:object>
      </w:r>
    </w:p>
    <w:p w:rsidR="00AD5875" w:rsidRDefault="00AD5875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AD5875" w:rsidRDefault="00AD5875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947ED7" w:rsidRDefault="00947ED7" w:rsidP="00BF12B6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</w:rPr>
      </w:pPr>
    </w:p>
    <w:p w:rsidR="00947ED7" w:rsidRDefault="00947ED7" w:rsidP="00BF12B6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</w:rPr>
      </w:pPr>
    </w:p>
    <w:tbl>
      <w:tblPr>
        <w:tblW w:w="11507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5954"/>
        <w:gridCol w:w="1563"/>
        <w:gridCol w:w="1985"/>
        <w:gridCol w:w="734"/>
      </w:tblGrid>
      <w:tr w:rsidR="00947ED7" w:rsidRPr="001539E5" w:rsidTr="00870154">
        <w:trPr>
          <w:trHeight w:val="315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rPr>
                <w:rFonts w:ascii="Soberana Sans Light" w:eastAsia="Times New Roman" w:hAnsi="Soberana Sans Light" w:cs="Calibri"/>
                <w:b/>
                <w:bCs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b/>
                <w:bCs/>
                <w:color w:val="000000"/>
                <w:lang w:eastAsia="es-MX"/>
              </w:rPr>
              <w:t>3. Más Gasto Contables No Presupuestales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12" w:space="0" w:color="auto"/>
            </w:tcBorders>
          </w:tcPr>
          <w:p w:rsidR="00947ED7" w:rsidRPr="001539E5" w:rsidRDefault="00947ED7" w:rsidP="005E5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7ED7" w:rsidRPr="001539E5" w:rsidRDefault="00947ED7" w:rsidP="005E5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539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D7" w:rsidRPr="001539E5" w:rsidRDefault="00870154" w:rsidP="005E547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947ED7" w:rsidRPr="001539E5" w:rsidTr="00870154">
        <w:trPr>
          <w:trHeight w:val="402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jc w:val="right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3.1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ind w:firstLineChars="100" w:firstLine="220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Estimaciones, depreciaciones, deterioros, obsolescencia y amortizaciones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ED7" w:rsidRPr="001539E5" w:rsidRDefault="00947ED7" w:rsidP="005E547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ED7" w:rsidRPr="001539E5" w:rsidRDefault="00870154" w:rsidP="005E547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539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47ED7" w:rsidRPr="001539E5" w:rsidTr="00870154">
        <w:trPr>
          <w:trHeight w:val="240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jc w:val="right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3.2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ind w:firstLineChars="100" w:firstLine="220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Provisiones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ED7" w:rsidRPr="001539E5" w:rsidRDefault="00947ED7" w:rsidP="005E547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0</w:t>
            </w:r>
          </w:p>
        </w:tc>
        <w:tc>
          <w:tcPr>
            <w:tcW w:w="7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539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47ED7" w:rsidRPr="001539E5" w:rsidTr="00870154">
        <w:trPr>
          <w:trHeight w:val="240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jc w:val="right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3.3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ind w:firstLineChars="100" w:firstLine="220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Disminución de inventarios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ED7" w:rsidRPr="001539E5" w:rsidRDefault="00947ED7" w:rsidP="005E547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0</w:t>
            </w:r>
          </w:p>
        </w:tc>
        <w:tc>
          <w:tcPr>
            <w:tcW w:w="7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539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47ED7" w:rsidRPr="001539E5" w:rsidTr="00870154">
        <w:trPr>
          <w:trHeight w:val="402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jc w:val="right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3.4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ind w:firstLineChars="100" w:firstLine="220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Aumento por insuficiencia de estimaciones por pérdida o deterioro u obsolescencia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ED7" w:rsidRPr="001539E5" w:rsidRDefault="00947ED7" w:rsidP="005E547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0</w:t>
            </w:r>
          </w:p>
        </w:tc>
        <w:tc>
          <w:tcPr>
            <w:tcW w:w="7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539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47ED7" w:rsidRPr="001539E5" w:rsidTr="00870154">
        <w:trPr>
          <w:trHeight w:val="240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jc w:val="right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3.5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ind w:firstLineChars="100" w:firstLine="220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Aumento por insuficiencia de provisiones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ED7" w:rsidRPr="001539E5" w:rsidRDefault="00947ED7" w:rsidP="005E547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0</w:t>
            </w:r>
          </w:p>
        </w:tc>
        <w:tc>
          <w:tcPr>
            <w:tcW w:w="7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539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47ED7" w:rsidRPr="001539E5" w:rsidTr="00870154">
        <w:trPr>
          <w:trHeight w:val="240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jc w:val="right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3.6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ind w:firstLineChars="100" w:firstLine="220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Otros Gastos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ED7" w:rsidRPr="001539E5" w:rsidRDefault="00947ED7" w:rsidP="005E547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0</w:t>
            </w:r>
          </w:p>
        </w:tc>
        <w:tc>
          <w:tcPr>
            <w:tcW w:w="7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539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47ED7" w:rsidRPr="001539E5" w:rsidTr="00870154">
        <w:trPr>
          <w:trHeight w:val="240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jc w:val="right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3.7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Otros Gastos Contables No Presupuestales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ED7" w:rsidRPr="001539E5" w:rsidRDefault="00947ED7" w:rsidP="005E547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0</w:t>
            </w:r>
          </w:p>
        </w:tc>
        <w:tc>
          <w:tcPr>
            <w:tcW w:w="7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539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47ED7" w:rsidRPr="001539E5" w:rsidTr="00870154">
        <w:trPr>
          <w:trHeight w:val="180"/>
        </w:trPr>
        <w:tc>
          <w:tcPr>
            <w:tcW w:w="72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ED7" w:rsidRPr="001539E5" w:rsidRDefault="00947ED7" w:rsidP="005E5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539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947ED7" w:rsidRPr="001539E5" w:rsidRDefault="00947ED7" w:rsidP="005E5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ED7" w:rsidRPr="001539E5" w:rsidRDefault="00947ED7" w:rsidP="005E5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539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ED7" w:rsidRPr="001539E5" w:rsidRDefault="00947ED7" w:rsidP="005E5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539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47ED7" w:rsidRPr="001539E5" w:rsidTr="00870154">
        <w:trPr>
          <w:trHeight w:val="746"/>
        </w:trPr>
        <w:tc>
          <w:tcPr>
            <w:tcW w:w="7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47ED7" w:rsidRPr="00FA59BF" w:rsidRDefault="00947ED7" w:rsidP="005E5474">
            <w:pPr>
              <w:spacing w:after="0" w:line="240" w:lineRule="auto"/>
              <w:rPr>
                <w:rFonts w:ascii="Soberana Sans Light" w:eastAsia="Times New Roman" w:hAnsi="Soberana Sans Light" w:cs="Calibri"/>
                <w:b/>
                <w:bCs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b/>
                <w:bCs/>
                <w:color w:val="000000"/>
                <w:lang w:eastAsia="es-MX"/>
              </w:rPr>
              <w:t>4. Total de Gasto Contable (4 = 1 - 2 + 3)</w:t>
            </w:r>
          </w:p>
          <w:p w:rsidR="00947ED7" w:rsidRPr="001539E5" w:rsidRDefault="00947ED7" w:rsidP="005E5474">
            <w:pPr>
              <w:spacing w:after="0" w:line="240" w:lineRule="auto"/>
              <w:rPr>
                <w:rFonts w:ascii="Soberana Sans Light" w:eastAsia="Times New Roman" w:hAnsi="Soberana Sans Light" w:cs="Calibri"/>
                <w:b/>
                <w:bCs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</w:tcPr>
          <w:p w:rsidR="00947ED7" w:rsidRDefault="00947ED7" w:rsidP="005E547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47ED7" w:rsidRPr="001539E5" w:rsidRDefault="00615A25" w:rsidP="005E547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  <w:lang w:eastAsia="es-MX"/>
              </w:rPr>
            </w:pPr>
            <w:r>
              <w:rPr>
                <w:rFonts w:ascii="Soberana Sans Light" w:eastAsia="Times New Roman" w:hAnsi="Soberana Sans Light" w:cs="Calibri"/>
                <w:b/>
                <w:bCs/>
                <w:color w:val="000000"/>
                <w:lang w:eastAsia="es-MX"/>
              </w:rPr>
              <w:t>5,146,181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ED7" w:rsidRPr="001539E5" w:rsidRDefault="00947ED7" w:rsidP="005E547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26622A" w:rsidRDefault="0026622A" w:rsidP="00BF12B6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</w:rPr>
      </w:pPr>
    </w:p>
    <w:p w:rsidR="0026622A" w:rsidRDefault="0026622A" w:rsidP="00BF12B6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</w:rPr>
      </w:pPr>
    </w:p>
    <w:p w:rsidR="008B35AE" w:rsidRDefault="008B35AE" w:rsidP="00BF12B6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</w:rPr>
      </w:pPr>
    </w:p>
    <w:p w:rsidR="003026B4" w:rsidRDefault="003026B4" w:rsidP="003026B4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</w:rPr>
        <w:t>b)</w:t>
      </w:r>
      <w:r w:rsidRPr="00CF11F9">
        <w:rPr>
          <w:rFonts w:ascii="Courier New" w:hAnsi="Courier New" w:cs="Courier New"/>
          <w:sz w:val="22"/>
          <w:szCs w:val="22"/>
        </w:rPr>
        <w:t xml:space="preserve"> 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>NOTAS DE MEMORIA (CUENTAS DE ORDEN)</w:t>
      </w:r>
    </w:p>
    <w:p w:rsidR="003026B4" w:rsidRDefault="003026B4" w:rsidP="003026B4">
      <w:pPr>
        <w:pStyle w:val="Texto"/>
        <w:spacing w:after="0" w:line="240" w:lineRule="exact"/>
        <w:ind w:firstLine="0"/>
        <w:rPr>
          <w:rFonts w:ascii="Courier New" w:hAnsi="Courier New" w:cs="Courier New"/>
          <w:b/>
          <w:sz w:val="22"/>
          <w:szCs w:val="22"/>
          <w:lang w:val="es-MX"/>
        </w:rPr>
      </w:pPr>
    </w:p>
    <w:p w:rsidR="008B35AE" w:rsidRPr="00CF11F9" w:rsidRDefault="008B35AE" w:rsidP="003026B4">
      <w:pPr>
        <w:pStyle w:val="Texto"/>
        <w:spacing w:after="0" w:line="240" w:lineRule="exact"/>
        <w:ind w:firstLine="0"/>
        <w:rPr>
          <w:rFonts w:ascii="Courier New" w:hAnsi="Courier New" w:cs="Courier New"/>
          <w:b/>
          <w:sz w:val="22"/>
          <w:szCs w:val="22"/>
          <w:lang w:val="es-MX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Las cuentas de orden se utilizan para registrar movimientos de valores que no afecten o modifiquen el balance del </w:t>
      </w:r>
      <w:r>
        <w:rPr>
          <w:rFonts w:ascii="Courier New" w:hAnsi="Courier New" w:cs="Courier New"/>
          <w:sz w:val="22"/>
          <w:szCs w:val="22"/>
          <w:lang w:val="es-MX"/>
        </w:rPr>
        <w:t>Tribunal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, </w:t>
      </w:r>
      <w:r>
        <w:rPr>
          <w:rFonts w:ascii="Courier New" w:hAnsi="Courier New" w:cs="Courier New"/>
          <w:sz w:val="22"/>
          <w:szCs w:val="22"/>
          <w:lang w:val="es-MX"/>
        </w:rPr>
        <w:t xml:space="preserve">por lo que su </w:t>
      </w:r>
      <w:r w:rsidRPr="00CF11F9">
        <w:rPr>
          <w:rFonts w:ascii="Courier New" w:hAnsi="Courier New" w:cs="Courier New"/>
          <w:sz w:val="22"/>
          <w:szCs w:val="22"/>
          <w:lang w:val="es-MX"/>
        </w:rPr>
        <w:t>incorporación en libros es necesaria con fines de recordatorio contable, de control y en general sobre los aspectos administrativos, o bien para consignar sus derechos o responsabilidades contingentes que puedan o no presentarse en el futuro.</w:t>
      </w:r>
      <w:r>
        <w:rPr>
          <w:rFonts w:ascii="Courier New" w:hAnsi="Courier New" w:cs="Courier New"/>
          <w:sz w:val="22"/>
          <w:szCs w:val="22"/>
          <w:lang w:val="es-MX"/>
        </w:rPr>
        <w:t xml:space="preserve"> Sin embargo, el Tribunal no cuenta con este tipo de valores que reconocer.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3026B4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3026B4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  <w:r w:rsidRPr="00CF11F9">
        <w:rPr>
          <w:rFonts w:ascii="Courier New" w:hAnsi="Courier New" w:cs="Courier New"/>
          <w:b/>
          <w:sz w:val="22"/>
          <w:szCs w:val="22"/>
        </w:rPr>
        <w:t>Cuentas de Orden Contables y Presupuestarias: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i/>
          <w:sz w:val="22"/>
          <w:szCs w:val="22"/>
        </w:rPr>
      </w:pPr>
      <w:r w:rsidRPr="00CF11F9">
        <w:rPr>
          <w:rFonts w:ascii="Courier New" w:hAnsi="Courier New" w:cs="Courier New"/>
          <w:i/>
          <w:sz w:val="22"/>
          <w:szCs w:val="22"/>
        </w:rPr>
        <w:t>Contables: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Valores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Emisión de obligaciones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Avales y garantías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Juicios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Contratos para Inversión Mediante Proyectos para Prestación de Servicios (PPS) y Similares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Bienes concesionados o en comodato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i/>
          <w:sz w:val="22"/>
          <w:szCs w:val="22"/>
        </w:rPr>
      </w:pPr>
      <w:r w:rsidRPr="00CF11F9">
        <w:rPr>
          <w:rFonts w:ascii="Courier New" w:hAnsi="Courier New" w:cs="Courier New"/>
          <w:i/>
          <w:sz w:val="22"/>
          <w:szCs w:val="22"/>
        </w:rPr>
        <w:t>Presupuestarias: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Cuentas de ingresos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Cuentas de egresos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</w:rPr>
        <w:t>Se informará,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de manera agrupada, en las notas a los Estados Financieros las cuentas de orden contables y cuentas de orden presupuestario: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3026B4" w:rsidRPr="00CF11F9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>1. El Tribunal Electoral de Tlaxcala, no cuenta con valores en custodia de instrumentos prestados a formadores de mercado e instrumentos de crédito recibidos en garantía de los formadores de mercado u otros.</w:t>
      </w:r>
    </w:p>
    <w:p w:rsidR="003026B4" w:rsidRPr="00CF11F9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>2. El Tribunal Electoral de Tlaxcala, no tiene emisión de instrumento: monto, tasa y vencimiento.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>3. El Tribunal Electoral de Tlaxcala, no tiene contratos firmados de construcciones.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 xml:space="preserve">4. </w:t>
      </w:r>
      <w:r w:rsidRPr="00ED450B">
        <w:rPr>
          <w:rFonts w:ascii="Courier New" w:hAnsi="Courier New" w:cs="Courier New"/>
          <w:sz w:val="22"/>
          <w:szCs w:val="22"/>
          <w:lang w:val="es-MX"/>
        </w:rPr>
        <w:t>El avance que registra</w:t>
      </w:r>
      <w:r>
        <w:rPr>
          <w:rFonts w:ascii="Courier New" w:hAnsi="Courier New" w:cs="Courier New"/>
          <w:sz w:val="22"/>
          <w:szCs w:val="22"/>
          <w:lang w:val="es-MX"/>
        </w:rPr>
        <w:t>n</w:t>
      </w:r>
      <w:r w:rsidRPr="00ED450B">
        <w:rPr>
          <w:rFonts w:ascii="Courier New" w:hAnsi="Courier New" w:cs="Courier New"/>
          <w:sz w:val="22"/>
          <w:szCs w:val="22"/>
          <w:lang w:val="es-MX"/>
        </w:rPr>
        <w:t xml:space="preserve"> las cuentas de orden presupuestaria</w:t>
      </w:r>
      <w:r>
        <w:rPr>
          <w:rFonts w:ascii="Courier New" w:hAnsi="Courier New" w:cs="Courier New"/>
          <w:sz w:val="22"/>
          <w:szCs w:val="22"/>
          <w:lang w:val="es-MX"/>
        </w:rPr>
        <w:t>s son las siguientes:</w:t>
      </w:r>
    </w:p>
    <w:p w:rsidR="00921FC6" w:rsidRDefault="00921FC6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>Cuentas de Orden:</w:t>
      </w:r>
    </w:p>
    <w:p w:rsidR="00921FC6" w:rsidRDefault="00921FC6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3026B4" w:rsidRPr="00CF11F9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8111</w:t>
      </w:r>
      <w:r>
        <w:rPr>
          <w:rFonts w:ascii="Courier New" w:hAnsi="Courier New" w:cs="Courier New"/>
          <w:sz w:val="22"/>
          <w:szCs w:val="22"/>
          <w:lang w:val="es-MX"/>
        </w:rPr>
        <w:tab/>
        <w:t>Ley de Ingresos estim</w:t>
      </w:r>
      <w:r w:rsidR="00CB1CBA">
        <w:rPr>
          <w:rFonts w:ascii="Courier New" w:hAnsi="Courier New" w:cs="Courier New"/>
          <w:sz w:val="22"/>
          <w:szCs w:val="22"/>
          <w:lang w:val="es-MX"/>
        </w:rPr>
        <w:t>ad</w:t>
      </w:r>
      <w:r>
        <w:rPr>
          <w:rFonts w:ascii="Courier New" w:hAnsi="Courier New" w:cs="Courier New"/>
          <w:sz w:val="22"/>
          <w:szCs w:val="22"/>
          <w:lang w:val="es-MX"/>
        </w:rPr>
        <w:t>a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 w:rsidR="00870154">
        <w:rPr>
          <w:rFonts w:ascii="Courier New" w:hAnsi="Courier New" w:cs="Courier New"/>
          <w:sz w:val="22"/>
          <w:szCs w:val="22"/>
          <w:lang w:val="es-MX"/>
        </w:rPr>
        <w:t xml:space="preserve"> 27,578,989</w:t>
      </w:r>
      <w:r>
        <w:rPr>
          <w:rFonts w:ascii="Courier New" w:hAnsi="Courier New" w:cs="Courier New"/>
          <w:sz w:val="22"/>
          <w:szCs w:val="22"/>
          <w:lang w:val="es-MX"/>
        </w:rPr>
        <w:t>.00</w:t>
      </w:r>
    </w:p>
    <w:p w:rsidR="00FB7283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 w:rsidR="00FB7283">
        <w:rPr>
          <w:rFonts w:ascii="Courier New" w:hAnsi="Courier New" w:cs="Courier New"/>
          <w:sz w:val="22"/>
          <w:szCs w:val="22"/>
          <w:lang w:val="es-MX"/>
        </w:rPr>
        <w:t>8121</w:t>
      </w:r>
      <w:r w:rsidR="00FB7283">
        <w:rPr>
          <w:rFonts w:ascii="Courier New" w:hAnsi="Courier New" w:cs="Courier New"/>
          <w:sz w:val="22"/>
          <w:szCs w:val="22"/>
          <w:lang w:val="es-MX"/>
        </w:rPr>
        <w:tab/>
        <w:t>Ley de Ingresos por ejecutar</w:t>
      </w:r>
      <w:r w:rsidR="00FB7283">
        <w:rPr>
          <w:rFonts w:ascii="Courier New" w:hAnsi="Courier New" w:cs="Courier New"/>
          <w:sz w:val="22"/>
          <w:szCs w:val="22"/>
          <w:lang w:val="es-MX"/>
        </w:rPr>
        <w:tab/>
      </w:r>
      <w:r w:rsidR="00FB7283">
        <w:rPr>
          <w:rFonts w:ascii="Courier New" w:hAnsi="Courier New" w:cs="Courier New"/>
          <w:sz w:val="22"/>
          <w:szCs w:val="22"/>
          <w:lang w:val="es-MX"/>
        </w:rPr>
        <w:tab/>
      </w:r>
      <w:r w:rsidR="00FB7283">
        <w:rPr>
          <w:rFonts w:ascii="Courier New" w:hAnsi="Courier New" w:cs="Courier New"/>
          <w:sz w:val="22"/>
          <w:szCs w:val="22"/>
          <w:lang w:val="es-MX"/>
        </w:rPr>
        <w:tab/>
      </w:r>
      <w:r w:rsidR="00FB7283">
        <w:rPr>
          <w:rFonts w:ascii="Courier New" w:hAnsi="Courier New" w:cs="Courier New"/>
          <w:sz w:val="22"/>
          <w:szCs w:val="22"/>
          <w:lang w:val="es-MX"/>
        </w:rPr>
        <w:tab/>
        <w:t xml:space="preserve"> 21,193,052.25</w:t>
      </w:r>
    </w:p>
    <w:p w:rsidR="003026B4" w:rsidRDefault="00FB7283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 w:rsidR="003026B4">
        <w:rPr>
          <w:rFonts w:ascii="Courier New" w:hAnsi="Courier New" w:cs="Courier New"/>
          <w:sz w:val="22"/>
          <w:szCs w:val="22"/>
          <w:lang w:val="es-MX"/>
        </w:rPr>
        <w:t>8131</w:t>
      </w:r>
      <w:r w:rsidR="003026B4">
        <w:rPr>
          <w:rFonts w:ascii="Courier New" w:hAnsi="Courier New" w:cs="Courier New"/>
          <w:sz w:val="22"/>
          <w:szCs w:val="22"/>
          <w:lang w:val="es-MX"/>
        </w:rPr>
        <w:tab/>
        <w:t>Ampliaciones y modificaciones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 w:rsidR="00FB7283">
        <w:rPr>
          <w:rFonts w:ascii="Courier New" w:hAnsi="Courier New" w:cs="Courier New"/>
          <w:sz w:val="22"/>
          <w:szCs w:val="22"/>
          <w:lang w:val="es-MX"/>
        </w:rPr>
        <w:t>d</w:t>
      </w:r>
      <w:r>
        <w:rPr>
          <w:rFonts w:ascii="Courier New" w:hAnsi="Courier New" w:cs="Courier New"/>
          <w:sz w:val="22"/>
          <w:szCs w:val="22"/>
          <w:lang w:val="es-MX"/>
        </w:rPr>
        <w:t>e ingresos estimada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 xml:space="preserve">  </w:t>
      </w:r>
      <w:r w:rsidR="00870154">
        <w:rPr>
          <w:rFonts w:ascii="Courier New" w:hAnsi="Courier New" w:cs="Courier New"/>
          <w:sz w:val="22"/>
          <w:szCs w:val="22"/>
          <w:lang w:val="es-MX"/>
        </w:rPr>
        <w:t xml:space="preserve">   18,852.00</w:t>
      </w:r>
    </w:p>
    <w:p w:rsidR="00921FC6" w:rsidRDefault="00921FC6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921FC6" w:rsidRDefault="00921FC6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8211</w:t>
      </w:r>
      <w:r>
        <w:rPr>
          <w:rFonts w:ascii="Courier New" w:hAnsi="Courier New" w:cs="Courier New"/>
          <w:sz w:val="22"/>
          <w:szCs w:val="22"/>
          <w:lang w:val="es-MX"/>
        </w:rPr>
        <w:tab/>
        <w:t>Presupuesto de egresos aprobado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 xml:space="preserve"> 27,578,989.00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8221</w:t>
      </w:r>
      <w:r>
        <w:rPr>
          <w:rFonts w:ascii="Courier New" w:hAnsi="Courier New" w:cs="Courier New"/>
          <w:sz w:val="22"/>
          <w:szCs w:val="22"/>
          <w:lang w:val="es-MX"/>
        </w:rPr>
        <w:tab/>
        <w:t>Presupuesto de egresos por ejercer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 xml:space="preserve"> </w:t>
      </w:r>
      <w:r w:rsidR="00870154">
        <w:rPr>
          <w:rFonts w:ascii="Courier New" w:hAnsi="Courier New" w:cs="Courier New"/>
          <w:sz w:val="22"/>
          <w:szCs w:val="22"/>
          <w:lang w:val="es-MX"/>
        </w:rPr>
        <w:t>22,451,659.60</w:t>
      </w:r>
    </w:p>
    <w:p w:rsidR="00FB7283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lastRenderedPageBreak/>
        <w:tab/>
        <w:t>823</w:t>
      </w:r>
      <w:r w:rsidR="00FB7283">
        <w:rPr>
          <w:rFonts w:ascii="Courier New" w:hAnsi="Courier New" w:cs="Courier New"/>
          <w:sz w:val="22"/>
          <w:szCs w:val="22"/>
          <w:lang w:val="es-MX"/>
        </w:rPr>
        <w:t>1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 w:rsidR="00FB7283">
        <w:rPr>
          <w:rFonts w:ascii="Courier New" w:hAnsi="Courier New" w:cs="Courier New"/>
          <w:sz w:val="22"/>
          <w:szCs w:val="22"/>
          <w:lang w:val="es-MX"/>
        </w:rPr>
        <w:t>Ampliaciones y modificaciones positivas</w:t>
      </w:r>
      <w:r w:rsidR="00921FC6">
        <w:rPr>
          <w:rFonts w:ascii="Courier New" w:hAnsi="Courier New" w:cs="Courier New"/>
          <w:sz w:val="22"/>
          <w:szCs w:val="22"/>
          <w:lang w:val="es-MX"/>
        </w:rPr>
        <w:t xml:space="preserve"> al</w:t>
      </w:r>
      <w:r w:rsidR="00921FC6">
        <w:rPr>
          <w:rFonts w:ascii="Courier New" w:hAnsi="Courier New" w:cs="Courier New"/>
          <w:sz w:val="22"/>
          <w:szCs w:val="22"/>
          <w:lang w:val="es-MX"/>
        </w:rPr>
        <w:tab/>
      </w:r>
      <w:r w:rsidR="00921FC6">
        <w:rPr>
          <w:rFonts w:ascii="Courier New" w:hAnsi="Courier New" w:cs="Courier New"/>
          <w:sz w:val="22"/>
          <w:szCs w:val="22"/>
          <w:lang w:val="es-MX"/>
        </w:rPr>
        <w:tab/>
      </w:r>
      <w:r w:rsidR="00921FC6">
        <w:rPr>
          <w:rFonts w:ascii="Courier New" w:hAnsi="Courier New" w:cs="Courier New"/>
          <w:sz w:val="22"/>
          <w:szCs w:val="22"/>
          <w:lang w:val="es-MX"/>
        </w:rPr>
        <w:tab/>
        <w:t>18,852.00</w:t>
      </w:r>
    </w:p>
    <w:p w:rsidR="00921FC6" w:rsidRDefault="00921FC6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>presupuesto de egresos aprobado</w:t>
      </w:r>
    </w:p>
    <w:p w:rsidR="003026B4" w:rsidRDefault="00921FC6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8232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 w:rsidR="003026B4">
        <w:rPr>
          <w:rFonts w:ascii="Courier New" w:hAnsi="Courier New" w:cs="Courier New"/>
          <w:sz w:val="22"/>
          <w:szCs w:val="22"/>
          <w:lang w:val="es-MX"/>
        </w:rPr>
        <w:t>Reducciones y modificaciones negativas al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 w:rsidR="00921FC6">
        <w:rPr>
          <w:rFonts w:ascii="Courier New" w:hAnsi="Courier New" w:cs="Courier New"/>
          <w:sz w:val="22"/>
          <w:szCs w:val="22"/>
          <w:lang w:val="es-MX"/>
        </w:rPr>
        <w:t>p</w:t>
      </w:r>
      <w:r>
        <w:rPr>
          <w:rFonts w:ascii="Courier New" w:hAnsi="Courier New" w:cs="Courier New"/>
          <w:sz w:val="22"/>
          <w:szCs w:val="22"/>
          <w:lang w:val="es-MX"/>
        </w:rPr>
        <w:t>resupuesto de egresos aprobado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 xml:space="preserve">  </w:t>
      </w:r>
      <w:r w:rsidR="00652F9E">
        <w:rPr>
          <w:rFonts w:ascii="Courier New" w:hAnsi="Courier New" w:cs="Courier New"/>
          <w:sz w:val="22"/>
          <w:szCs w:val="22"/>
          <w:lang w:val="es-MX"/>
        </w:rPr>
        <w:t xml:space="preserve">   </w:t>
      </w:r>
      <w:r w:rsidR="00921FC6">
        <w:rPr>
          <w:rFonts w:ascii="Courier New" w:hAnsi="Courier New" w:cs="Courier New"/>
          <w:sz w:val="22"/>
          <w:szCs w:val="22"/>
          <w:lang w:val="es-MX"/>
        </w:rPr>
        <w:t>59,148.06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8241</w:t>
      </w:r>
      <w:r>
        <w:rPr>
          <w:rFonts w:ascii="Courier New" w:hAnsi="Courier New" w:cs="Courier New"/>
          <w:sz w:val="22"/>
          <w:szCs w:val="22"/>
          <w:lang w:val="es-MX"/>
        </w:rPr>
        <w:tab/>
        <w:t>Presupuesto de egresos comprometido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ab/>
      </w:r>
      <w:r w:rsidR="00652F9E">
        <w:rPr>
          <w:rFonts w:ascii="Courier New" w:hAnsi="Courier New" w:cs="Courier New"/>
          <w:sz w:val="22"/>
          <w:szCs w:val="22"/>
          <w:lang w:val="es-MX"/>
        </w:rPr>
        <w:t xml:space="preserve">  5,146,181.46</w:t>
      </w:r>
      <w:proofErr w:type="gramEnd"/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8251</w:t>
      </w:r>
      <w:r>
        <w:rPr>
          <w:rFonts w:ascii="Courier New" w:hAnsi="Courier New" w:cs="Courier New"/>
          <w:sz w:val="22"/>
          <w:szCs w:val="22"/>
          <w:lang w:val="es-MX"/>
        </w:rPr>
        <w:tab/>
        <w:t>Presupuesto de egresos devengado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ab/>
        <w:t xml:space="preserve">  </w:t>
      </w:r>
      <w:r w:rsidR="00652F9E">
        <w:rPr>
          <w:rFonts w:ascii="Courier New" w:hAnsi="Courier New" w:cs="Courier New"/>
          <w:sz w:val="22"/>
          <w:szCs w:val="22"/>
          <w:lang w:val="es-MX"/>
        </w:rPr>
        <w:t>5,</w:t>
      </w:r>
      <w:r w:rsidR="00921FC6">
        <w:rPr>
          <w:rFonts w:ascii="Courier New" w:hAnsi="Courier New" w:cs="Courier New"/>
          <w:sz w:val="22"/>
          <w:szCs w:val="22"/>
          <w:lang w:val="es-MX"/>
        </w:rPr>
        <w:t>112,198.46</w:t>
      </w:r>
      <w:proofErr w:type="gramEnd"/>
    </w:p>
    <w:p w:rsidR="00921FC6" w:rsidRDefault="00921FC6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8261</w:t>
      </w:r>
      <w:r>
        <w:rPr>
          <w:rFonts w:ascii="Courier New" w:hAnsi="Courier New" w:cs="Courier New"/>
          <w:sz w:val="22"/>
          <w:szCs w:val="22"/>
          <w:lang w:val="es-MX"/>
        </w:rPr>
        <w:tab/>
        <w:t>Presupuesto de egresos ejercido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ab/>
        <w:t xml:space="preserve">  </w:t>
      </w:r>
      <w:r w:rsidRPr="00921FC6">
        <w:rPr>
          <w:rFonts w:ascii="Courier New" w:hAnsi="Courier New" w:cs="Courier New"/>
          <w:sz w:val="22"/>
          <w:szCs w:val="22"/>
          <w:lang w:val="es-MX"/>
        </w:rPr>
        <w:t>5,112,198.46</w:t>
      </w:r>
      <w:proofErr w:type="gramEnd"/>
    </w:p>
    <w:p w:rsidR="00921FC6" w:rsidRDefault="00921FC6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8271</w:t>
      </w:r>
      <w:r>
        <w:rPr>
          <w:rFonts w:ascii="Courier New" w:hAnsi="Courier New" w:cs="Courier New"/>
          <w:sz w:val="22"/>
          <w:szCs w:val="22"/>
          <w:lang w:val="es-MX"/>
        </w:rPr>
        <w:tab/>
        <w:t>Presupuesto de egresos pagado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ab/>
        <w:t xml:space="preserve">  </w:t>
      </w:r>
      <w:r w:rsidRPr="00921FC6">
        <w:rPr>
          <w:rFonts w:ascii="Courier New" w:hAnsi="Courier New" w:cs="Courier New"/>
          <w:sz w:val="22"/>
          <w:szCs w:val="22"/>
          <w:lang w:val="es-MX"/>
        </w:rPr>
        <w:t>5,112,198.46</w:t>
      </w:r>
      <w:proofErr w:type="gramEnd"/>
    </w:p>
    <w:p w:rsidR="00921FC6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921FC6" w:rsidRDefault="00921FC6" w:rsidP="003026B4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  <w:lang w:val="es-MX"/>
        </w:rPr>
      </w:pPr>
    </w:p>
    <w:p w:rsidR="003026B4" w:rsidRPr="00CF11F9" w:rsidRDefault="003026B4" w:rsidP="003026B4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c) NOTAS DE GESTIÓN ADMINISTRATIVA</w:t>
      </w:r>
    </w:p>
    <w:p w:rsidR="003026B4" w:rsidRPr="00CF11F9" w:rsidRDefault="003026B4" w:rsidP="003026B4">
      <w:pPr>
        <w:pStyle w:val="Texto"/>
        <w:spacing w:after="0" w:line="240" w:lineRule="exact"/>
        <w:ind w:firstLine="0"/>
        <w:jc w:val="lef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1.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Introducción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Los Estados Financieros de los entes públicos, proveen de información financiera a los principales usuarios de la misma, al Congreso y a los ciudadanos.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2.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Panorama Económico y Financiero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 xml:space="preserve">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ejerció el presupuesto asignado al 3</w:t>
      </w:r>
      <w:r>
        <w:rPr>
          <w:rFonts w:ascii="Courier New" w:hAnsi="Courier New" w:cs="Courier New"/>
          <w:sz w:val="22"/>
          <w:szCs w:val="22"/>
          <w:lang w:val="es-MX"/>
        </w:rPr>
        <w:t>1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de </w:t>
      </w:r>
      <w:r w:rsidR="00A01E18">
        <w:rPr>
          <w:rFonts w:ascii="Courier New" w:hAnsi="Courier New" w:cs="Courier New"/>
          <w:sz w:val="22"/>
          <w:szCs w:val="22"/>
          <w:lang w:val="es-MX"/>
        </w:rPr>
        <w:t>marzo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del presente ejercicio fiscal, mismo que </w:t>
      </w:r>
      <w:r>
        <w:rPr>
          <w:rFonts w:ascii="Courier New" w:hAnsi="Courier New" w:cs="Courier New"/>
          <w:sz w:val="22"/>
          <w:szCs w:val="22"/>
          <w:lang w:val="es-MX"/>
        </w:rPr>
        <w:t>fue suficiente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y que </w:t>
      </w:r>
      <w:r>
        <w:rPr>
          <w:rFonts w:ascii="Courier New" w:hAnsi="Courier New" w:cs="Courier New"/>
          <w:sz w:val="22"/>
          <w:szCs w:val="22"/>
          <w:lang w:val="es-MX"/>
        </w:rPr>
        <w:t>permitió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se ha</w:t>
      </w:r>
      <w:r>
        <w:rPr>
          <w:rFonts w:ascii="Courier New" w:hAnsi="Courier New" w:cs="Courier New"/>
          <w:sz w:val="22"/>
          <w:szCs w:val="22"/>
          <w:lang w:val="es-MX"/>
        </w:rPr>
        <w:t>yan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cumplido con los objetivos</w:t>
      </w:r>
      <w:r>
        <w:rPr>
          <w:rFonts w:ascii="Courier New" w:hAnsi="Courier New" w:cs="Courier New"/>
          <w:sz w:val="22"/>
          <w:szCs w:val="22"/>
          <w:lang w:val="es-MX"/>
        </w:rPr>
        <w:t xml:space="preserve"> establecidos en el plan estratégico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3.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Autorización e Historia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Se informa: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fue creado el 15 de septiembre de 2015, e inicia operaciones en 2016.</w:t>
      </w:r>
      <w:r w:rsidRPr="00CF11F9">
        <w:rPr>
          <w:rFonts w:ascii="Courier New" w:hAnsi="Courier New" w:cs="Courier New"/>
          <w:sz w:val="22"/>
          <w:szCs w:val="22"/>
        </w:rPr>
        <w:t xml:space="preserve"> 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lastRenderedPageBreak/>
        <w:t>b)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En 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hubo cambio del titular de la Presidencia a partir del día primero de febrero del año</w:t>
      </w:r>
      <w:r>
        <w:rPr>
          <w:rFonts w:ascii="Courier New" w:hAnsi="Courier New" w:cs="Courier New"/>
          <w:sz w:val="22"/>
          <w:szCs w:val="22"/>
          <w:lang w:val="es-MX"/>
        </w:rPr>
        <w:t xml:space="preserve"> 2018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4.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Organización y Objeto Social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Se informará sobre: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a)</w:t>
      </w:r>
      <w:r w:rsidRPr="00CF11F9">
        <w:rPr>
          <w:rFonts w:ascii="Courier New" w:hAnsi="Courier New" w:cs="Courier New"/>
          <w:sz w:val="22"/>
          <w:szCs w:val="22"/>
        </w:rPr>
        <w:tab/>
        <w:t>Persona moral sin fines lucrativos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b)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Impartición de Justicia en materia electoral 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c)</w:t>
      </w:r>
      <w:r w:rsidRPr="00CF11F9">
        <w:rPr>
          <w:rFonts w:ascii="Courier New" w:hAnsi="Courier New" w:cs="Courier New"/>
          <w:sz w:val="22"/>
          <w:szCs w:val="22"/>
        </w:rPr>
        <w:tab/>
        <w:t>Ejercicio fiscal 201</w:t>
      </w:r>
      <w:r>
        <w:rPr>
          <w:rFonts w:ascii="Courier New" w:hAnsi="Courier New" w:cs="Courier New"/>
          <w:sz w:val="22"/>
          <w:szCs w:val="22"/>
        </w:rPr>
        <w:t>9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d)</w:t>
      </w:r>
      <w:r w:rsidRPr="00CF11F9">
        <w:rPr>
          <w:rFonts w:ascii="Courier New" w:hAnsi="Courier New" w:cs="Courier New"/>
          <w:sz w:val="22"/>
          <w:szCs w:val="22"/>
        </w:rPr>
        <w:tab/>
        <w:t>Régimen jurídico, persona moral sin fines de lucro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e)</w:t>
      </w:r>
      <w:r w:rsidRPr="00CF11F9">
        <w:rPr>
          <w:rFonts w:ascii="Courier New" w:hAnsi="Courier New" w:cs="Courier New"/>
          <w:sz w:val="22"/>
          <w:szCs w:val="22"/>
        </w:rPr>
        <w:tab/>
        <w:t>Consideraciones fiscales del ente: Retención de ISR por pago de salarios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f)</w:t>
      </w:r>
      <w:r w:rsidRPr="00CF11F9">
        <w:rPr>
          <w:rFonts w:ascii="Courier New" w:hAnsi="Courier New" w:cs="Courier New"/>
          <w:sz w:val="22"/>
          <w:szCs w:val="22"/>
        </w:rPr>
        <w:tab/>
        <w:t>Estructura organizacional básica; Pleno, Presidencia, Ponencias, Direcciones y Jefaturas de Departamento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</w:rPr>
        <w:t>g)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Fideicomisos, mandatos y análogos de los cuales es fideicomitente o fiduciario; 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 no opera ningún fideicomiso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5.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Bases de Preparación de los Estados Financieros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Se informa sobre: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</w:t>
      </w:r>
      <w:r w:rsidRPr="00CF11F9">
        <w:rPr>
          <w:rFonts w:ascii="Courier New" w:hAnsi="Courier New" w:cs="Courier New"/>
          <w:sz w:val="22"/>
          <w:szCs w:val="22"/>
        </w:rPr>
        <w:t xml:space="preserve"> ha observado la aplicación de la normatividad emitida por el CONAC y las disposiciones legales aplicables</w:t>
      </w:r>
      <w:r>
        <w:rPr>
          <w:rFonts w:ascii="Courier New" w:hAnsi="Courier New" w:cs="Courier New"/>
          <w:sz w:val="22"/>
          <w:szCs w:val="22"/>
        </w:rPr>
        <w:t xml:space="preserve"> en la materia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b)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ha observado</w:t>
      </w:r>
      <w:r w:rsidRPr="00CF11F9">
        <w:rPr>
          <w:rFonts w:ascii="Courier New" w:hAnsi="Courier New" w:cs="Courier New"/>
          <w:sz w:val="22"/>
          <w:szCs w:val="22"/>
        </w:rPr>
        <w:t xml:space="preserve"> la normatividad de CONAC para el reconocimiento, valuación y revelación de los diferentes rubros de la información financiera, así como las bases de medición utilizadas para la elaboración de los estados financieros.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c)</w:t>
      </w:r>
      <w:r w:rsidRPr="00CF11F9">
        <w:rPr>
          <w:rFonts w:ascii="Courier New" w:hAnsi="Courier New" w:cs="Courier New"/>
          <w:sz w:val="22"/>
          <w:szCs w:val="22"/>
        </w:rPr>
        <w:tab/>
        <w:t>Principios de contabilidad generalmente aceptados.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d)</w:t>
      </w:r>
      <w:r w:rsidRPr="00CF11F9">
        <w:rPr>
          <w:rFonts w:ascii="Courier New" w:hAnsi="Courier New" w:cs="Courier New"/>
          <w:sz w:val="22"/>
          <w:szCs w:val="22"/>
        </w:rPr>
        <w:tab/>
        <w:t>No se aplica ninguna Normatividad supletoria.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e)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desde su inicio aplica el base devengado de acuerdo a la normatividad contable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3026B4" w:rsidRDefault="003026B4" w:rsidP="003026B4">
      <w:pPr>
        <w:pStyle w:val="Texto"/>
        <w:spacing w:after="0" w:line="240" w:lineRule="exact"/>
        <w:ind w:left="1440" w:hanging="360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ind w:left="1440" w:hanging="360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6.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Políticas de Contabilidad Significativas</w:t>
      </w: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  <w:r w:rsidRPr="00D971E9">
        <w:rPr>
          <w:rFonts w:ascii="Courier New" w:hAnsi="Courier New" w:cs="Courier New"/>
          <w:b/>
          <w:sz w:val="22"/>
          <w:szCs w:val="22"/>
        </w:rPr>
        <w:t>Se informa: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En virtud de que 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inicio actividades en el ejercicio fiscal</w:t>
      </w:r>
      <w:r>
        <w:rPr>
          <w:rFonts w:ascii="Courier New" w:hAnsi="Courier New" w:cs="Courier New"/>
          <w:sz w:val="22"/>
          <w:szCs w:val="22"/>
          <w:lang w:val="es-MX"/>
        </w:rPr>
        <w:t xml:space="preserve"> 2016</w:t>
      </w:r>
      <w:r w:rsidRPr="00CF11F9">
        <w:rPr>
          <w:rFonts w:ascii="Courier New" w:hAnsi="Courier New" w:cs="Courier New"/>
          <w:sz w:val="22"/>
          <w:szCs w:val="22"/>
          <w:lang w:val="es-MX"/>
        </w:rPr>
        <w:t>, no se ha implementado</w:t>
      </w:r>
      <w:r w:rsidRPr="00CF11F9">
        <w:rPr>
          <w:rFonts w:ascii="Courier New" w:hAnsi="Courier New" w:cs="Courier New"/>
          <w:sz w:val="22"/>
          <w:szCs w:val="22"/>
        </w:rPr>
        <w:t xml:space="preserve"> ningún método para la actualización del valor de los activos, pasivos y Hacienda Pública y/o patrimonio.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lastRenderedPageBreak/>
        <w:t>b)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Este Tribunal Electoral no realiza operaciones en el extranjero, por lo </w:t>
      </w:r>
      <w:r w:rsidR="008B35AE" w:rsidRPr="00CF11F9">
        <w:rPr>
          <w:rFonts w:ascii="Courier New" w:hAnsi="Courier New" w:cs="Courier New"/>
          <w:sz w:val="22"/>
          <w:szCs w:val="22"/>
        </w:rPr>
        <w:t>tanto,</w:t>
      </w:r>
      <w:r w:rsidRPr="00CF11F9">
        <w:rPr>
          <w:rFonts w:ascii="Courier New" w:hAnsi="Courier New" w:cs="Courier New"/>
          <w:sz w:val="22"/>
          <w:szCs w:val="22"/>
        </w:rPr>
        <w:t xml:space="preserve"> no existe ningún tipo de efecto en la información financiera gubernamental.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c)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No existe en 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</w:t>
      </w:r>
      <w:r w:rsidRPr="00CF11F9">
        <w:rPr>
          <w:rFonts w:ascii="Courier New" w:hAnsi="Courier New" w:cs="Courier New"/>
          <w:sz w:val="22"/>
          <w:szCs w:val="22"/>
        </w:rPr>
        <w:t xml:space="preserve"> inversiones en acciones.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d)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No se </w:t>
      </w:r>
      <w:r>
        <w:rPr>
          <w:rFonts w:ascii="Courier New" w:hAnsi="Courier New" w:cs="Courier New"/>
          <w:sz w:val="22"/>
          <w:szCs w:val="22"/>
        </w:rPr>
        <w:t>tiene almacén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e)</w:t>
      </w:r>
      <w:r w:rsidRPr="00CF11F9">
        <w:rPr>
          <w:rFonts w:ascii="Courier New" w:hAnsi="Courier New" w:cs="Courier New"/>
          <w:sz w:val="22"/>
          <w:szCs w:val="22"/>
        </w:rPr>
        <w:tab/>
        <w:t>Beneficios a empleados: El pago de salarios es conforme al tabulador establecido.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f)</w:t>
      </w:r>
      <w:r w:rsidRPr="00CF11F9">
        <w:rPr>
          <w:rFonts w:ascii="Courier New" w:hAnsi="Courier New" w:cs="Courier New"/>
          <w:sz w:val="22"/>
          <w:szCs w:val="22"/>
        </w:rPr>
        <w:tab/>
        <w:t>No existen Provisiones.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g)</w:t>
      </w:r>
      <w:r w:rsidRPr="00CF11F9">
        <w:rPr>
          <w:rFonts w:ascii="Courier New" w:hAnsi="Courier New" w:cs="Courier New"/>
          <w:sz w:val="22"/>
          <w:szCs w:val="22"/>
        </w:rPr>
        <w:tab/>
        <w:t>No existen Reservas.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h)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no ha efectuado</w:t>
      </w:r>
      <w:r w:rsidRPr="00CF11F9">
        <w:rPr>
          <w:rFonts w:ascii="Courier New" w:hAnsi="Courier New" w:cs="Courier New"/>
          <w:sz w:val="22"/>
          <w:szCs w:val="22"/>
        </w:rPr>
        <w:t xml:space="preserve"> cambios en políticas contables, ni correcciones retrospectivas o prospectivas.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i)</w:t>
      </w:r>
      <w:r w:rsidRPr="00CF11F9">
        <w:rPr>
          <w:rFonts w:ascii="Courier New" w:hAnsi="Courier New" w:cs="Courier New"/>
          <w:sz w:val="22"/>
          <w:szCs w:val="22"/>
        </w:rPr>
        <w:tab/>
        <w:t>No se han efectuado a la fecha depuraciones, ni cancelación de saldos.</w:t>
      </w:r>
    </w:p>
    <w:p w:rsidR="003026B4" w:rsidRPr="00CF11F9" w:rsidRDefault="003026B4" w:rsidP="003026B4">
      <w:pPr>
        <w:pStyle w:val="INCISO"/>
        <w:spacing w:after="0" w:line="240" w:lineRule="exact"/>
        <w:ind w:left="0" w:firstLine="0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7.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Posición en Moneda Extranjera y Protección por Riesgo Cambiario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No se realiza ninguna transacción en moneda extranjera.</w:t>
      </w: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8. Reporte Analítico del Activo</w:t>
      </w: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  <w:lang w:val="es-MX"/>
        </w:rPr>
        <w:t>E</w:t>
      </w:r>
      <w:r w:rsidRPr="00D971E9">
        <w:rPr>
          <w:rFonts w:ascii="Courier New" w:hAnsi="Courier New" w:cs="Courier New"/>
          <w:sz w:val="22"/>
          <w:szCs w:val="22"/>
        </w:rPr>
        <w:t xml:space="preserve">l </w:t>
      </w:r>
      <w:r w:rsidRPr="00D971E9">
        <w:rPr>
          <w:rFonts w:ascii="Courier New" w:hAnsi="Courier New" w:cs="Courier New"/>
          <w:sz w:val="22"/>
          <w:szCs w:val="22"/>
          <w:lang w:val="es-MX"/>
        </w:rPr>
        <w:t xml:space="preserve">Tribunal Electoral de Tlaxcala, no muestra información referente a deterioro, desmantelamiento, </w:t>
      </w:r>
      <w:r>
        <w:rPr>
          <w:rFonts w:ascii="Courier New" w:hAnsi="Courier New" w:cs="Courier New"/>
          <w:sz w:val="22"/>
          <w:szCs w:val="22"/>
          <w:lang w:val="es-MX"/>
        </w:rPr>
        <w:t xml:space="preserve">entre otros conceptos </w:t>
      </w:r>
      <w:r w:rsidRPr="00D971E9">
        <w:rPr>
          <w:rFonts w:ascii="Courier New" w:hAnsi="Courier New" w:cs="Courier New"/>
          <w:sz w:val="22"/>
          <w:szCs w:val="22"/>
          <w:lang w:val="es-MX"/>
        </w:rPr>
        <w:t>del activo.</w:t>
      </w:r>
    </w:p>
    <w:p w:rsidR="003026B4" w:rsidRPr="00D971E9" w:rsidRDefault="003026B4" w:rsidP="003026B4">
      <w:pPr>
        <w:pStyle w:val="INCISO"/>
        <w:spacing w:after="0" w:line="240" w:lineRule="exact"/>
        <w:ind w:left="0" w:firstLine="0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9.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Fideicomisos, Mandatos y Análogos</w:t>
      </w:r>
    </w:p>
    <w:p w:rsidR="003026B4" w:rsidRPr="00D971E9" w:rsidRDefault="003026B4" w:rsidP="003026B4">
      <w:pPr>
        <w:pStyle w:val="INCISO"/>
        <w:spacing w:after="0" w:line="240" w:lineRule="exact"/>
        <w:ind w:left="0" w:firstLine="288"/>
        <w:rPr>
          <w:rFonts w:ascii="Courier New" w:hAnsi="Courier New" w:cs="Courier New"/>
          <w:sz w:val="22"/>
          <w:szCs w:val="22"/>
          <w:lang w:val="es-MX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cuenta con ningún fideicomiso.</w:t>
      </w:r>
    </w:p>
    <w:p w:rsidR="003026B4" w:rsidRPr="00D971E9" w:rsidRDefault="003026B4" w:rsidP="003026B4">
      <w:pPr>
        <w:pStyle w:val="INCISO"/>
        <w:spacing w:after="0" w:line="240" w:lineRule="exact"/>
        <w:ind w:left="0" w:firstLine="288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10.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Reporte de la Recaudación</w:t>
      </w:r>
    </w:p>
    <w:p w:rsidR="003026B4" w:rsidRPr="00D971E9" w:rsidRDefault="003026B4" w:rsidP="003026B4">
      <w:pPr>
        <w:pStyle w:val="INCISO"/>
        <w:spacing w:after="0" w:line="240" w:lineRule="exact"/>
        <w:ind w:left="0" w:firstLine="288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tiene la función de recaudador.</w:t>
      </w:r>
    </w:p>
    <w:p w:rsidR="003026B4" w:rsidRPr="00D971E9" w:rsidRDefault="003026B4" w:rsidP="003026B4">
      <w:pPr>
        <w:pStyle w:val="INCISO"/>
        <w:spacing w:after="0" w:line="240" w:lineRule="exact"/>
        <w:ind w:left="0" w:firstLine="0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11.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Información sobre la Deuda y el Reporte Analítico de la Deuda</w:t>
      </w:r>
    </w:p>
    <w:p w:rsidR="003026B4" w:rsidRPr="00D971E9" w:rsidRDefault="003026B4" w:rsidP="003026B4">
      <w:pPr>
        <w:pStyle w:val="INCISO"/>
        <w:spacing w:after="0" w:line="240" w:lineRule="exact"/>
        <w:ind w:left="0" w:firstLine="288"/>
        <w:rPr>
          <w:rFonts w:ascii="Courier New" w:hAnsi="Courier New" w:cs="Courier New"/>
          <w:sz w:val="22"/>
          <w:szCs w:val="22"/>
          <w:lang w:val="es-MX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tiene deuda alguna.</w:t>
      </w:r>
    </w:p>
    <w:p w:rsidR="003026B4" w:rsidRPr="00D971E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3026B4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12. Calificaciones otorgadas</w:t>
      </w: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ha</w:t>
      </w:r>
      <w:r w:rsidRPr="00D971E9">
        <w:rPr>
          <w:rFonts w:ascii="Courier New" w:hAnsi="Courier New" w:cs="Courier New"/>
          <w:sz w:val="22"/>
          <w:szCs w:val="22"/>
        </w:rPr>
        <w:t xml:space="preserve"> sido sujeto de ningún tipo de calificación crediticia.</w:t>
      </w: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13.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Proceso de Mejora</w:t>
      </w:r>
    </w:p>
    <w:p w:rsidR="003026B4" w:rsidRPr="00D971E9" w:rsidRDefault="003026B4" w:rsidP="003026B4">
      <w:pPr>
        <w:pStyle w:val="INCISO"/>
        <w:spacing w:after="0" w:line="240" w:lineRule="exact"/>
        <w:ind w:left="288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>Revisión continua de documentación soporte, conciliaciones bancarias, vigilancia en la aplicación de la normatividad para el ejercicio de los recursos presupuestales.</w:t>
      </w:r>
    </w:p>
    <w:p w:rsidR="003026B4" w:rsidRPr="00D971E9" w:rsidRDefault="003026B4" w:rsidP="003026B4">
      <w:pPr>
        <w:pStyle w:val="INCISO"/>
        <w:spacing w:after="0" w:line="240" w:lineRule="exact"/>
        <w:ind w:left="284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lastRenderedPageBreak/>
        <w:t xml:space="preserve">El Tribunal Electoral de Tlaxcala, en ejercicio del presupuesto se busca la optimización de los recursos financieros, </w:t>
      </w:r>
      <w:r>
        <w:rPr>
          <w:rFonts w:ascii="Courier New" w:hAnsi="Courier New" w:cs="Courier New"/>
          <w:sz w:val="22"/>
          <w:szCs w:val="22"/>
        </w:rPr>
        <w:t xml:space="preserve">técnicos, tecnológicos, </w:t>
      </w:r>
      <w:r w:rsidRPr="00D971E9">
        <w:rPr>
          <w:rFonts w:ascii="Courier New" w:hAnsi="Courier New" w:cs="Courier New"/>
          <w:sz w:val="22"/>
          <w:szCs w:val="22"/>
        </w:rPr>
        <w:t>humanos y materiales.</w:t>
      </w:r>
    </w:p>
    <w:p w:rsidR="003026B4" w:rsidRPr="00D971E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14.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Información por Segmentos</w:t>
      </w:r>
    </w:p>
    <w:p w:rsidR="003026B4" w:rsidRPr="00D971E9" w:rsidRDefault="003026B4" w:rsidP="003026B4">
      <w:pPr>
        <w:pStyle w:val="Texto"/>
        <w:tabs>
          <w:tab w:val="left" w:pos="284"/>
          <w:tab w:val="left" w:pos="426"/>
        </w:tabs>
        <w:spacing w:after="0" w:line="240" w:lineRule="exact"/>
        <w:ind w:left="284" w:firstLine="4"/>
        <w:rPr>
          <w:rFonts w:ascii="Courier New" w:hAnsi="Courier New" w:cs="Courier New"/>
          <w:sz w:val="22"/>
          <w:szCs w:val="22"/>
          <w:lang w:val="es-MX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ejerce los recursos financieros en apego a la normatividad vigente y de manera uniforme, como una sola unidad.</w:t>
      </w: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15.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Eventos Posteriores al Cierre</w:t>
      </w:r>
    </w:p>
    <w:p w:rsidR="003026B4" w:rsidRPr="00D971E9" w:rsidRDefault="003026B4" w:rsidP="003026B4">
      <w:pPr>
        <w:pStyle w:val="Texto"/>
        <w:spacing w:after="0" w:line="240" w:lineRule="exact"/>
        <w:ind w:left="288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en virtud de ser solo un ejecutor del gasto no le afecta económicamente eventos posteriores.</w:t>
      </w:r>
    </w:p>
    <w:p w:rsidR="003026B4" w:rsidRDefault="003026B4" w:rsidP="003026B4">
      <w:pPr>
        <w:pStyle w:val="Texto"/>
        <w:spacing w:after="0" w:line="240" w:lineRule="exact"/>
        <w:ind w:firstLine="0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16.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Partes Relacionadas</w:t>
      </w:r>
    </w:p>
    <w:p w:rsidR="003026B4" w:rsidRPr="00D971E9" w:rsidRDefault="003026B4" w:rsidP="003026B4">
      <w:pPr>
        <w:pStyle w:val="Texto"/>
        <w:spacing w:after="0" w:line="240" w:lineRule="exact"/>
        <w:ind w:left="288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tiene</w:t>
      </w:r>
      <w:r w:rsidRPr="00D971E9">
        <w:rPr>
          <w:rFonts w:ascii="Courier New" w:hAnsi="Courier New" w:cs="Courier New"/>
          <w:sz w:val="22"/>
          <w:szCs w:val="22"/>
        </w:rPr>
        <w:t xml:space="preserve"> partes relacionadas que pudieran ejercer influencia significativa sobre la toma de decisiones financieras y operativas.</w:t>
      </w: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auto"/>
        <w:ind w:firstLine="289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17.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Responsabilidad Sobre la Presentación Razonable de la Información Contable</w:t>
      </w:r>
    </w:p>
    <w:p w:rsidR="003026B4" w:rsidRPr="00D971E9" w:rsidRDefault="003026B4" w:rsidP="003026B4">
      <w:pPr>
        <w:pStyle w:val="Texto"/>
        <w:spacing w:line="240" w:lineRule="auto"/>
        <w:ind w:left="288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Los estados financieros que presenta 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 se encuentran firmados, con la leyenda correspondiente</w:t>
      </w:r>
      <w:r w:rsidRPr="00D971E9">
        <w:rPr>
          <w:rFonts w:ascii="Courier New" w:hAnsi="Courier New" w:cs="Courier New"/>
          <w:sz w:val="22"/>
          <w:szCs w:val="22"/>
        </w:rPr>
        <w:t>:</w:t>
      </w:r>
    </w:p>
    <w:p w:rsidR="003026B4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65064B" w:rsidRDefault="003026B4" w:rsidP="003026B4">
      <w:pPr>
        <w:pStyle w:val="Texto"/>
        <w:spacing w:after="0" w:line="240" w:lineRule="exact"/>
        <w:ind w:left="288" w:firstLine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“</w:t>
      </w:r>
      <w:r w:rsidRPr="0065064B">
        <w:rPr>
          <w:rFonts w:ascii="Courier New" w:hAnsi="Courier New" w:cs="Courier New"/>
          <w:b/>
          <w:sz w:val="22"/>
          <w:szCs w:val="22"/>
        </w:rPr>
        <w:t>Bajo protesta de decir verdad declaramos que los Estado</w:t>
      </w:r>
      <w:r>
        <w:rPr>
          <w:rFonts w:ascii="Courier New" w:hAnsi="Courier New" w:cs="Courier New"/>
          <w:b/>
          <w:sz w:val="22"/>
          <w:szCs w:val="22"/>
        </w:rPr>
        <w:t>s</w:t>
      </w:r>
      <w:r w:rsidRPr="0065064B">
        <w:rPr>
          <w:rFonts w:ascii="Courier New" w:hAnsi="Courier New" w:cs="Courier New"/>
          <w:b/>
          <w:sz w:val="22"/>
          <w:szCs w:val="22"/>
        </w:rPr>
        <w:t xml:space="preserve"> financieros y sus Notas son razonablemente correctos y responsabilidad del emisor.</w:t>
      </w:r>
      <w:r>
        <w:rPr>
          <w:rFonts w:ascii="Courier New" w:hAnsi="Courier New" w:cs="Courier New"/>
          <w:b/>
          <w:sz w:val="22"/>
          <w:szCs w:val="22"/>
        </w:rPr>
        <w:t>”</w:t>
      </w:r>
    </w:p>
    <w:p w:rsidR="003026B4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D06BD1" w:rsidRDefault="00D06BD1" w:rsidP="00D06BD1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246"/>
        <w:gridCol w:w="4997"/>
      </w:tblGrid>
      <w:tr w:rsidR="00D06BD1" w:rsidRPr="0065064B" w:rsidTr="00E9041E">
        <w:trPr>
          <w:jc w:val="center"/>
        </w:trPr>
        <w:tc>
          <w:tcPr>
            <w:tcW w:w="4781" w:type="dxa"/>
          </w:tcPr>
          <w:p w:rsidR="00D06BD1" w:rsidRPr="0065064B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Autoriza</w:t>
            </w:r>
          </w:p>
        </w:tc>
        <w:tc>
          <w:tcPr>
            <w:tcW w:w="4246" w:type="dxa"/>
          </w:tcPr>
          <w:p w:rsidR="00D06BD1" w:rsidRPr="0065064B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97" w:type="dxa"/>
          </w:tcPr>
          <w:p w:rsidR="00D06BD1" w:rsidRPr="0065064B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Elaboró</w:t>
            </w:r>
          </w:p>
        </w:tc>
      </w:tr>
      <w:tr w:rsidR="00D06BD1" w:rsidRPr="0065064B" w:rsidTr="00E9041E">
        <w:trPr>
          <w:jc w:val="center"/>
        </w:trPr>
        <w:tc>
          <w:tcPr>
            <w:tcW w:w="4781" w:type="dxa"/>
            <w:tcBorders>
              <w:bottom w:val="single" w:sz="4" w:space="0" w:color="auto"/>
            </w:tcBorders>
          </w:tcPr>
          <w:p w:rsidR="00D06BD1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D06BD1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8B35AE" w:rsidRDefault="008B35AE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D06BD1" w:rsidRPr="0065064B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246" w:type="dxa"/>
          </w:tcPr>
          <w:p w:rsidR="00D06BD1" w:rsidRPr="0065064B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</w:tcPr>
          <w:p w:rsidR="00D06BD1" w:rsidRPr="0065064B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06BD1" w:rsidRPr="0065064B" w:rsidTr="00E9041E">
        <w:trPr>
          <w:jc w:val="center"/>
        </w:trPr>
        <w:tc>
          <w:tcPr>
            <w:tcW w:w="4781" w:type="dxa"/>
            <w:tcBorders>
              <w:top w:val="single" w:sz="4" w:space="0" w:color="auto"/>
            </w:tcBorders>
          </w:tcPr>
          <w:p w:rsidR="00D06BD1" w:rsidRPr="0065064B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Lic. </w:t>
            </w:r>
            <w:r w:rsidR="0050548D">
              <w:rPr>
                <w:rFonts w:ascii="Courier New" w:hAnsi="Courier New" w:cs="Courier New"/>
                <w:b/>
                <w:sz w:val="22"/>
                <w:szCs w:val="22"/>
              </w:rPr>
              <w:t>José Lumbreras García</w:t>
            </w:r>
          </w:p>
          <w:p w:rsidR="00D06BD1" w:rsidRPr="0065064B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Magistrado Presidente</w:t>
            </w:r>
          </w:p>
        </w:tc>
        <w:tc>
          <w:tcPr>
            <w:tcW w:w="4246" w:type="dxa"/>
          </w:tcPr>
          <w:p w:rsidR="00D06BD1" w:rsidRPr="0065064B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97" w:type="dxa"/>
            <w:tcBorders>
              <w:top w:val="single" w:sz="4" w:space="0" w:color="auto"/>
            </w:tcBorders>
          </w:tcPr>
          <w:p w:rsidR="00D06BD1" w:rsidRPr="0065064B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 xml:space="preserve">C.P. </w:t>
            </w:r>
            <w:proofErr w:type="spellStart"/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Rocio</w:t>
            </w:r>
            <w:proofErr w:type="spellEnd"/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 xml:space="preserve"> Castillo Rodríguez</w:t>
            </w:r>
          </w:p>
          <w:p w:rsidR="00D06BD1" w:rsidRPr="0065064B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Directora Administra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tiva</w:t>
            </w:r>
          </w:p>
        </w:tc>
      </w:tr>
    </w:tbl>
    <w:p w:rsidR="00F30EFA" w:rsidRPr="00D971E9" w:rsidRDefault="00F30EFA" w:rsidP="00D06BD1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sectPr w:rsidR="00F30EFA" w:rsidRPr="00D971E9" w:rsidSect="009033C1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2410" w:right="1239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175" w:rsidRDefault="009C0175" w:rsidP="00EA5418">
      <w:pPr>
        <w:spacing w:after="0" w:line="240" w:lineRule="auto"/>
      </w:pPr>
      <w:r>
        <w:separator/>
      </w:r>
    </w:p>
  </w:endnote>
  <w:endnote w:type="continuationSeparator" w:id="0">
    <w:p w:rsidR="009C0175" w:rsidRDefault="009C017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D4C" w:rsidRPr="0013011C" w:rsidRDefault="00EA1D4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BA15B5" wp14:editId="59DF81F1">
              <wp:simplePos x="0" y="0"/>
              <wp:positionH relativeFrom="column">
                <wp:posOffset>-395890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F02D9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15pt,-2.8pt" to="762.8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hFTCyN4AAAAKAQAADwAAAGRycy9kb3ducmV2&#10;LnhtbEyPTU/DMAyG70j8h8hI3LaUlhZUmk6ABly4MEDimDZeWy1xSpNt5d/jneDmj0evH1er2Vlx&#10;wCkMnhRcLRMQSK03A3UKPt6fFrcgQtRktPWECn4wwKo+P6t0afyR3vCwiZ3gEAqlVtDHOJZShrZH&#10;p8PSj0i82/rJ6cjt1Ekz6SOHOyvTJCmk0wPxhV6P+Nhju9vsnYLJvTYvxvrn608Xvr4ftrvMrtdK&#10;XV7M93cgIs7xD4aTPqtDzU6N35MJwipYFGnGKBd5AeIE5Gl+A6LhSZaArCv5/4X6FwAA//8DAFBL&#10;AQItABQABgAIAAAAIQC2gziS/gAAAOEBAAATAAAAAAAAAAAAAAAAAAAAAABbQ29udGVudF9UeXBl&#10;c10ueG1sUEsBAi0AFAAGAAgAAAAhADj9If/WAAAAlAEAAAsAAAAAAAAAAAAAAAAALwEAAF9yZWxz&#10;Ly5yZWxzUEsBAi0AFAAGAAgAAAAhAHziVPzxAQAAQgQAAA4AAAAAAAAAAAAAAAAALgIAAGRycy9l&#10;Mm9Eb2MueG1sUEsBAi0AFAAGAAgAAAAhAIRUwsjeAAAACgEAAA8AAAAAAAAAAAAAAAAASwQAAGRy&#10;cy9kb3ducmV2LnhtbFBLBQYAAAAABAAEAPMAAABWBQAAAAA=&#10;" strokecolor="#943634 [2405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576090351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05732" w:rsidRPr="00D05732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A1D4C" w:rsidRDefault="00EA1D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D4C" w:rsidRPr="008E3652" w:rsidRDefault="00EA1D4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88D570" wp14:editId="12711031">
              <wp:simplePos x="0" y="0"/>
              <wp:positionH relativeFrom="column">
                <wp:posOffset>-379380</wp:posOffset>
              </wp:positionH>
              <wp:positionV relativeFrom="paragraph">
                <wp:posOffset>-8255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892CA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85pt,-.65pt" to="764.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O+U/DnfAAAACQEAAA8AAABkcnMvZG93bnJl&#10;di54bWxMj8FOwkAQhu8mvsNmTLzBFgqCtVuiBuXiRdDE47Y7tA27s7W7QH17h5Pe/sl8+eebfDU4&#10;K07Yh9aTgsk4AYFUedNSreBj9zJagghRk9HWEyr4wQCr4voq15nxZ3rH0zbWgksoZFpBE2OXSRmq&#10;Bp0OY98h8W7ve6cjj30tTa/PXO6snCbJnXS6Jb7Q6A6fG6wO26NT0Lu3cmOsf519uvD1/bQ/pHa9&#10;Vur2Znh8ABFxiH8wXPRZHQp2Kv2RTBBWwWh+v2CUwyQFcQHm0+UMRMkpBVnk8v8HxS8AAAD//wMA&#10;UEsBAi0AFAAGAAgAAAAhALaDOJL+AAAA4QEAABMAAAAAAAAAAAAAAAAAAAAAAFtDb250ZW50X1R5&#10;cGVzXS54bWxQSwECLQAUAAYACAAAACEAOP0h/9YAAACUAQAACwAAAAAAAAAAAAAAAAAvAQAAX3Jl&#10;bHMvLnJlbHNQSwECLQAUAAYACAAAACEAWnA4lfIBAABABAAADgAAAAAAAAAAAAAAAAAuAgAAZHJz&#10;L2Uyb0RvYy54bWxQSwECLQAUAAYACAAAACEA75T8Od8AAAAJAQAADwAAAAAAAAAAAAAAAABMBAAA&#10;ZHJzL2Rvd25yZXYueG1sUEsFBgAAAAAEAAQA8wAAAFg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128597217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05732" w:rsidRPr="00D05732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175" w:rsidRDefault="009C0175" w:rsidP="00EA5418">
      <w:pPr>
        <w:spacing w:after="0" w:line="240" w:lineRule="auto"/>
      </w:pPr>
      <w:r>
        <w:separator/>
      </w:r>
    </w:p>
  </w:footnote>
  <w:footnote w:type="continuationSeparator" w:id="0">
    <w:p w:rsidR="009C0175" w:rsidRDefault="009C017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98"/>
      <w:gridCol w:w="575"/>
      <w:gridCol w:w="1596"/>
      <w:gridCol w:w="4169"/>
    </w:tblGrid>
    <w:tr w:rsidR="00FF7CE0" w:rsidTr="00C52E8B">
      <w:tc>
        <w:tcPr>
          <w:tcW w:w="4219" w:type="dxa"/>
        </w:tcPr>
        <w:p w:rsidR="00FF7CE0" w:rsidRDefault="00FF7CE0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7184" behindDoc="0" locked="0" layoutInCell="1" allowOverlap="1" wp14:anchorId="4E00F31D" wp14:editId="157B80DF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15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7CE0" w:rsidRDefault="00FF7CE0" w:rsidP="00FF7CE0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FF7CE0" w:rsidRDefault="00FF7CE0" w:rsidP="00FF7CE0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FF7CE0" w:rsidRDefault="00FF7CE0" w:rsidP="00FF7CE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00F31D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ciaiAIAABcFAAAOAAAAZHJzL2Uyb0RvYy54bWysVG1v0zAQ/o7Ef7D8vcuLkq6Jlk5bRxHS&#10;eJEGP8C1ncYi8QXbbTIQ/52z03ZlgIQQ+eDYvvPju3ue89X12LVkL41VoCuaXMSUSM1BKL2t6KeP&#10;69mCEuuYFqwFLSv6KC29Xr58cTX0pUyhgVZIQxBE23LoK9o415dRZHkjO2YvoJcajTWYjjlcmm0k&#10;DBsQvWujNI7n0QBG9Aa4tBZ37yYjXQb8upbcva9rKx1pK4qxuTCaMG78GC2vWLk1rG8UP4TB/iGK&#10;jimNl56g7phjZGfUL1Cd4gYs1O6CQxdBXSsuQw6YTRI/y+ahYb0MuWBxbH8qk/1/sPzd/oMhSiB3&#10;OSWadcjRaseEASIkcXJ0QHJfpaG3JTo/9OjuxlsY8UTI2Pb3wD9bomHVML2VN8bA0EgmMMrEn4zO&#10;jk441oNshrcg8Da2cxCAxtp0voRYFILoyNbjiSGMg3DcTON0XqRo4mibp4t5HiiMWHk83RvrXkvo&#10;iJ9U1KACAjrb31vno2Hl0cVfZqFVYq3aNizMdrNqDdkzVMs6fCGBZ26t9s4a/LEJcdrBIPEOb/Ph&#10;Bva/FUmaxbdpMVvPF5ezbJ3ls+IyXszipLgt5nFWZHfr7z7AJCsbJYTU90rLoxKT7O+YPvTEpKGg&#10;RTJUtMjTfKLoj0nG4ftdkp1y2Jit6iq6ODmx0hP7SgtMm5WOqXaaRz+HH6qMNTj+Q1WCDDzzkwbc&#10;uBkRxWtjA+IRBWEA+UJq8TXBSQPmKyUDdmZF7ZcdM5KS9o1GURVJlvlWDossv/RyMOeWzbmFaY5Q&#10;FXWUTNOVm9p/1xu1bfCmScYablCItQoaeYrqIF/svpDM4aXw7X2+Dl5P79nyBwAAAP//AwBQSwME&#10;FAAGAAgAAAAhAISD6y/fAAAACgEAAA8AAABkcnMvZG93bnJldi54bWxMj8FOwzAQRO9I/IO1SFxQ&#10;64S2Dg1xKkACcW3pB2zibRIRr6PYbdK/x5zgOJrRzJtiN9teXGj0nWMN6TIBQVw703Gj4fj1vngC&#10;4QOywd4xabiSh115e1NgbtzEe7ocQiNiCfscNbQhDLmUvm7Jol+6gTh6JzdaDFGOjTQjTrHc9vIx&#10;SZS02HFcaHGgt5bq78PZajh9Tg+b7VR9hGO2X6tX7LLKXbW+v5tfnkEEmsNfGH7xIzqUkalyZzZe&#10;9BrWKxXRg4bFKt2CiIlso+K7SoPKUpBlIf9fKH8AAAD//wMAUEsBAi0AFAAGAAgAAAAhALaDOJL+&#10;AAAA4QEAABMAAAAAAAAAAAAAAAAAAAAAAFtDb250ZW50X1R5cGVzXS54bWxQSwECLQAUAAYACAAA&#10;ACEAOP0h/9YAAACUAQAACwAAAAAAAAAAAAAAAAAvAQAAX3JlbHMvLnJlbHNQSwECLQAUAAYACAAA&#10;ACEAdvXImogCAAAXBQAADgAAAAAAAAAAAAAAAAAuAgAAZHJzL2Uyb0RvYy54bWxQSwECLQAUAAYA&#10;CAAAACEAhIPrL98AAAAKAQAADwAAAAAAAAAAAAAAAADiBAAAZHJzL2Rvd25yZXYueG1sUEsFBgAA&#10;AAAEAAQA8wAAAO4FAAAAAA==&#10;" stroked="f">
                    <v:textbox>
                      <w:txbxContent>
                        <w:p w:rsidR="00FF7CE0" w:rsidRDefault="00FF7CE0" w:rsidP="00FF7CE0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FF7CE0" w:rsidRDefault="00FF7CE0" w:rsidP="00FF7CE0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FF7CE0" w:rsidRDefault="00FF7CE0" w:rsidP="00FF7CE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3E0B9C9D" wp14:editId="5E841650">
                <wp:extent cx="2771775" cy="428625"/>
                <wp:effectExtent l="0" t="0" r="9525" b="9525"/>
                <wp:docPr id="1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FF7CE0" w:rsidRDefault="00FF7CE0" w:rsidP="00C52E8B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FF7CE0" w:rsidRDefault="00FF7CE0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0C58EEC1" wp14:editId="4ACC26F9">
                <wp:extent cx="114300" cy="276225"/>
                <wp:effectExtent l="0" t="0" r="0" b="9525"/>
                <wp:docPr id="13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FF7CE0" w:rsidRDefault="00FF7CE0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8208" behindDoc="0" locked="0" layoutInCell="1" allowOverlap="1" wp14:anchorId="14FFF587" wp14:editId="3A7AF211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16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7CE0" w:rsidRDefault="008856B2" w:rsidP="00FF7CE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2020</w:t>
                                </w:r>
                              </w:p>
                              <w:p w:rsidR="00FF7CE0" w:rsidRDefault="00FF7CE0" w:rsidP="00FF7CE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4FFF587" id="_x0000_s1027" type="#_x0000_t202" style="position:absolute;left:0;text-align:left;margin-left:-4.15pt;margin-top:-9.2pt;width:57.75pt;height:32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BOziwIAAB0FAAAOAAAAZHJzL2Uyb0RvYy54bWysVNuO0zAQfUfiHyy/d5N000uipqttlyKk&#10;5SItfIAbO42F4wm222RZ8e+MnbaUBSSEyINje8bHZ2bOeHHTN4ochLESdEGTq5gSoUvgUu8K+unj&#10;ZjSnxDqmOVOgRUEfhaU3y5cvFl2bizHUoLgwBEG0zbu2oLVzbR5FtqxFw+wVtEKjsQLTMIdLs4u4&#10;YR2iNyoax/E06sDw1kAprMXdu8FIlwG/qkTp3leVFY6ogiI3F0YTxq0fo+WC5TvD2lqWRxrsH1g0&#10;TGq89Ax1xxwjeyN/gWpkacBC5a5KaCKoKlmKEANGk8TPonmoWStCLJgc257TZP8fbPnu8MEQybF2&#10;U0o0a7BG6z3jBggXxIneAZn4LHWtzdH5oUV316+gxxMhYtveQ/nZEg3rmumduDUGulowjiwTfzK6&#10;ODrgWA+y7d4Cx9vY3kEA6ivT+BRiUgiiY7UezxVCHqTEzdn1dTqeUFKiKY2zySxwi1h+Otwa614L&#10;aIifFNSgAAI4O9xb58mw/OTi77KgJN9IpcLC7LZrZciBoVg24Qv8n7kp7Z01+GMD4rCDHPEOb/Ns&#10;Q/GfsmScxqtxNtpM57NRukkno2wWz0dxkq2yaZxm6d3mmyeYpHktORf6XmpxEmKS/l2hjy0xSChI&#10;kXQFzSaYqRDXH4OMw/e7IBvpsC+VbAo6Pzux3Nf1leYYNssdk2qYRz/TD1nGHJz+IStBBb7wgwRc&#10;v+0H2Z3EtQX+iLIwgGXD2uObgpMazFdKOuzPgtove2YEJeqNRmllSZr6hg6LdDIb48JcWraXFqZL&#10;hCqoo2SYrt3wCOxbI3c13jSIWcMtyrGSQSpetwOro4ixB0NMx/fCN/nlOnj9eNWW3wEAAP//AwBQ&#10;SwMEFAAGAAgAAAAhAAVHOiHeAAAACQEAAA8AAABkcnMvZG93bnJldi54bWxMj8FOg0AQhu8mvsNm&#10;TLyYdqEiILI0aqLx2toHGNgpENlZwm4LfXu3Jz1NJvPln+8vt4sZxJkm11tWEK8jEMSN1T23Cg7f&#10;H6schPPIGgfLpOBCDrbV7U2JhbYz7+i8960IIewKVNB5PxZSuqYjg25tR+JwO9rJoA/r1Eo94RzC&#10;zSA3UZRKgz2HDx2O9N5R87M/GQXHr/nh6XmuP/0h2yXpG/ZZbS9K3d8try8gPC3+D4arflCHKjjV&#10;9sTaiUHBKn8MZJhxnoC4AlG2AVErSNIYZFXK/w2qXwAAAP//AwBQSwECLQAUAAYACAAAACEAtoM4&#10;kv4AAADhAQAAEwAAAAAAAAAAAAAAAAAAAAAAW0NvbnRlbnRfVHlwZXNdLnhtbFBLAQItABQABgAI&#10;AAAAIQA4/SH/1gAAAJQBAAALAAAAAAAAAAAAAAAAAC8BAABfcmVscy8ucmVsc1BLAQItABQABgAI&#10;AAAAIQD1rBOziwIAAB0FAAAOAAAAAAAAAAAAAAAAAC4CAABkcnMvZTJvRG9jLnhtbFBLAQItABQA&#10;BgAIAAAAIQAFRzoh3gAAAAkBAAAPAAAAAAAAAAAAAAAAAOUEAABkcnMvZG93bnJldi54bWxQSwUG&#10;AAAAAAQABADzAAAA8AUAAAAA&#10;" stroked="f">
                    <v:textbox>
                      <w:txbxContent>
                        <w:p w:rsidR="00FF7CE0" w:rsidRDefault="008856B2" w:rsidP="00FF7CE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2020</w:t>
                          </w:r>
                        </w:p>
                        <w:p w:rsidR="00FF7CE0" w:rsidRDefault="00FF7CE0" w:rsidP="00FF7CE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FF7CE0" w:rsidRDefault="001432BB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A1D4C" w:rsidRDefault="00EA1D4C" w:rsidP="002C2540">
    <w:pPr>
      <w:pStyle w:val="Encabezado"/>
      <w:tabs>
        <w:tab w:val="clear" w:pos="4419"/>
        <w:tab w:val="clear" w:pos="8838"/>
        <w:tab w:val="left" w:pos="10840"/>
      </w:tabs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757818" wp14:editId="618CF7F9">
              <wp:simplePos x="0" y="0"/>
              <wp:positionH relativeFrom="page">
                <wp:align>right</wp:align>
              </wp:positionH>
              <wp:positionV relativeFrom="paragraph">
                <wp:posOffset>298450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5B352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" from="742.8pt,23.5pt" to="1536.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fLQ5jtwAAAAHAQAADwAAAGRycy9kb3ducmV2&#10;LnhtbEyPzU7DMBCE70i8g7VI3KgDlDaEOBWgQi9caEHi6MTbJKq9Drbbhrdne4LT/sxq5ttyMTor&#10;Dhhi70nB9SQDgdR401Or4GPzcpWDiEmT0dYTKvjBCIvq/KzUhfFHesfDOrWCTSgWWkGX0lBIGZsO&#10;nY4TPyCxtvXB6cRjaKUJ+sjmzsqbLJtJp3vihE4P+Nxhs1vvnYLg3uqVsf51+uni1/fTdndrl0ul&#10;Li/GxwcQCcf0dwwnfEaHiplqvycThVXAjyQF0znXk3qX59zVvLmfgaxK+Z+/+gUAAP//AwBQSwEC&#10;LQAUAAYACAAAACEAtoM4kv4AAADhAQAAEwAAAAAAAAAAAAAAAAAAAAAAW0NvbnRlbnRfVHlwZXNd&#10;LnhtbFBLAQItABQABgAIAAAAIQA4/SH/1gAAAJQBAAALAAAAAAAAAAAAAAAAAC8BAABfcmVscy8u&#10;cmVsc1BLAQItABQABgAIAAAAIQCO46du8QEAAEAEAAAOAAAAAAAAAAAAAAAAAC4CAABkcnMvZTJv&#10;RG9jLnhtbFBLAQItABQABgAIAAAAIQB8tDmO3AAAAAcBAAAPAAAAAAAAAAAAAAAAAEsEAABkcnMv&#10;ZG93bnJldi54bWxQSwUGAAAAAAQABADzAAAAVAUAAAAA&#10;" strokecolor="#943634 [2405]" strokeweight="1.5pt">
              <w10:wrap anchorx="page"/>
            </v:line>
          </w:pict>
        </mc:Fallback>
      </mc:AlternateContent>
    </w:r>
    <w:r w:rsidR="002C254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98"/>
      <w:gridCol w:w="575"/>
      <w:gridCol w:w="1596"/>
      <w:gridCol w:w="4169"/>
    </w:tblGrid>
    <w:tr w:rsidR="00D472F4" w:rsidTr="00C52E8B">
      <w:tc>
        <w:tcPr>
          <w:tcW w:w="4219" w:type="dxa"/>
        </w:tcPr>
        <w:p w:rsidR="00D472F4" w:rsidRDefault="00D472F4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4112" behindDoc="0" locked="0" layoutInCell="1" allowOverlap="1" wp14:anchorId="781201B1" wp14:editId="65D7D544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1201B1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D472F4" w:rsidRDefault="00D472F4" w:rsidP="00D472F4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D472F4" w:rsidRDefault="00D472F4" w:rsidP="00D472F4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D472F4" w:rsidRDefault="00D472F4" w:rsidP="00D472F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241D762F" wp14:editId="194BB2CE">
                <wp:extent cx="2771775" cy="428625"/>
                <wp:effectExtent l="0" t="0" r="9525" b="9525"/>
                <wp:docPr id="2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D472F4" w:rsidRDefault="00D472F4" w:rsidP="00C52E8B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D472F4" w:rsidRDefault="00D472F4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5EB57E93" wp14:editId="73C5B567">
                <wp:extent cx="114300" cy="276225"/>
                <wp:effectExtent l="0" t="0" r="0" b="9525"/>
                <wp:docPr id="23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D472F4" w:rsidRDefault="00D472F4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5136" behindDoc="0" locked="0" layoutInCell="1" allowOverlap="1" wp14:anchorId="02CD25C2" wp14:editId="132E4857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</w:t>
                                </w:r>
                                <w:r w:rsidR="00276C07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20020</w:t>
                                </w:r>
                              </w:p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2CD25C2" id="_x0000_s1029" type="#_x0000_t202" style="position:absolute;left:0;text-align:left;margin-left:-4.15pt;margin-top:-9.2pt;width:57.75pt;height:32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D472F4" w:rsidRDefault="00D472F4" w:rsidP="00D472F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</w:t>
                          </w:r>
                          <w:r w:rsidR="00276C07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20020</w:t>
                          </w:r>
                        </w:p>
                        <w:p w:rsidR="00D472F4" w:rsidRDefault="00D472F4" w:rsidP="00D472F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D472F4" w:rsidRDefault="001432BB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A1D4C" w:rsidRPr="0013011C" w:rsidRDefault="00716A2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0817587D" wp14:editId="02AA6A1D">
              <wp:simplePos x="0" y="0"/>
              <wp:positionH relativeFrom="column">
                <wp:posOffset>-371825</wp:posOffset>
              </wp:positionH>
              <wp:positionV relativeFrom="paragraph">
                <wp:posOffset>491490</wp:posOffset>
              </wp:positionV>
              <wp:extent cx="10083800" cy="16510"/>
              <wp:effectExtent l="0" t="0" r="31750" b="2159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504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42735C" id="2 Conector recto" o:spid="_x0000_s1026" style="position:absolute;flip:y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3pt,38.7pt" to="764.7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rC0QEAAIsDAAAOAAAAZHJzL2Uyb0RvYy54bWysU0uP0zAQviPxHyzfadJClxI13UOr5cKj&#10;0sLeXcdOLPmlGW/T/nvGTqgWuKG9OPPy5/m+mWzvL86yswI0wbd8uag5U16Gzvi+5T9/PLzbcIZJ&#10;+E7Y4FXLrwr5/e7tm+0YG7UKQ7CdAkYgHpsxtnxIKTZVhXJQTuAiROUpqQM4kciFvupAjITubLWq&#10;67tqDNBFCFIhUvQwJfmu4GutZPquNarEbMupt1ROKOcpn9VuK5oeRByMnNsQ/9GFE8bTozeog0iC&#10;PYP5B8oZCQGDTgsZXBW0NlIVDsRmWf/F5nEQURUuJA7Gm0z4erDy2/kIzHQtX3HmhaMRrdieRiVT&#10;AAb5kzUaIzZUuvdHmD2MR8iELxoc09bEJxp/kYBIsUtR+HpTWF0SkxRc1vXm/aamSUhKLu/WyzKC&#10;asLJeBEwfVbBsWy03BqfFRCNOH/BRG9T6e+SHPbhwVhbpmg9GwnzU73O8IKWSVuRyHSR6KHvORO2&#10;py2VCQokBmu6fD0DIfSnvQV2FrQpe8L4cChF9tl9Dd0U/riuqfWpibm+NPQHUO7uIHCYrpTUfMX6&#10;/JAqWzmTybpOSmbrFLprEbjKHk28oM/bmVfqpU/2y39o9wsAAP//AwBQSwMEFAAGAAgAAAAhAE/t&#10;JPjeAAAACgEAAA8AAABkcnMvZG93bnJldi54bWxMj8FugzAMhu+T9g6RJ+3WJlQrUEaopqrrYTfa&#10;PoALHrARB5HQsrdfetputvzp9/fn29n04kqj6yxriJYKBHFl644bDefT+yIF4Txyjb1l0vBDDrbF&#10;40OOWW1vXNL16BsRQthlqKH1fsikdFVLBt3SDsTh9mlHgz6sYyPrEW8h3PRypVQsDXYcPrQ40K6l&#10;6vs4GQ2H+Lzff1HkrSqjeLc54FQmH1o/P81vryA8zf4Phrt+UIciOF3sxLUTvYbFOo0DqiFJXkDc&#10;gfVqE6aLhlQpkEUu/1cofgEAAP//AwBQSwECLQAUAAYACAAAACEAtoM4kv4AAADhAQAAEwAAAAAA&#10;AAAAAAAAAAAAAAAAW0NvbnRlbnRfVHlwZXNdLnhtbFBLAQItABQABgAIAAAAIQA4/SH/1gAAAJQB&#10;AAALAAAAAAAAAAAAAAAAAC8BAABfcmVscy8ucmVsc1BLAQItABQABgAIAAAAIQAOKjrC0QEAAIsD&#10;AAAOAAAAAAAAAAAAAAAAAC4CAABkcnMvZTJvRG9jLnhtbFBLAQItABQABgAIAAAAIQBP7ST43gAA&#10;AAoBAAAPAAAAAAAAAAAAAAAAACsEAABkcnMvZG93bnJldi54bWxQSwUGAAAAAAQABADzAAAANgUA&#10;AAAA&#10;" strokecolor="#95373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49213A3"/>
    <w:multiLevelType w:val="hybridMultilevel"/>
    <w:tmpl w:val="D1AA1362"/>
    <w:lvl w:ilvl="0" w:tplc="DB944F2C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92A1D16"/>
    <w:multiLevelType w:val="hybridMultilevel"/>
    <w:tmpl w:val="CB680E58"/>
    <w:lvl w:ilvl="0" w:tplc="441A28C0">
      <w:start w:val="1"/>
      <w:numFmt w:val="decimal"/>
      <w:lvlText w:val="%1."/>
      <w:lvlJc w:val="left"/>
      <w:pPr>
        <w:ind w:left="719" w:hanging="43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9" w:hanging="360"/>
      </w:pPr>
    </w:lvl>
    <w:lvl w:ilvl="2" w:tplc="080A001B" w:tentative="1">
      <w:start w:val="1"/>
      <w:numFmt w:val="lowerRoman"/>
      <w:lvlText w:val="%3."/>
      <w:lvlJc w:val="right"/>
      <w:pPr>
        <w:ind w:left="2089" w:hanging="180"/>
      </w:pPr>
    </w:lvl>
    <w:lvl w:ilvl="3" w:tplc="080A000F" w:tentative="1">
      <w:start w:val="1"/>
      <w:numFmt w:val="decimal"/>
      <w:lvlText w:val="%4."/>
      <w:lvlJc w:val="left"/>
      <w:pPr>
        <w:ind w:left="2809" w:hanging="360"/>
      </w:pPr>
    </w:lvl>
    <w:lvl w:ilvl="4" w:tplc="080A0019" w:tentative="1">
      <w:start w:val="1"/>
      <w:numFmt w:val="lowerLetter"/>
      <w:lvlText w:val="%5."/>
      <w:lvlJc w:val="left"/>
      <w:pPr>
        <w:ind w:left="3529" w:hanging="360"/>
      </w:pPr>
    </w:lvl>
    <w:lvl w:ilvl="5" w:tplc="080A001B" w:tentative="1">
      <w:start w:val="1"/>
      <w:numFmt w:val="lowerRoman"/>
      <w:lvlText w:val="%6."/>
      <w:lvlJc w:val="right"/>
      <w:pPr>
        <w:ind w:left="4249" w:hanging="180"/>
      </w:pPr>
    </w:lvl>
    <w:lvl w:ilvl="6" w:tplc="080A000F" w:tentative="1">
      <w:start w:val="1"/>
      <w:numFmt w:val="decimal"/>
      <w:lvlText w:val="%7."/>
      <w:lvlJc w:val="left"/>
      <w:pPr>
        <w:ind w:left="4969" w:hanging="360"/>
      </w:pPr>
    </w:lvl>
    <w:lvl w:ilvl="7" w:tplc="080A0019" w:tentative="1">
      <w:start w:val="1"/>
      <w:numFmt w:val="lowerLetter"/>
      <w:lvlText w:val="%8."/>
      <w:lvlJc w:val="left"/>
      <w:pPr>
        <w:ind w:left="5689" w:hanging="360"/>
      </w:pPr>
    </w:lvl>
    <w:lvl w:ilvl="8" w:tplc="080A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433A4B81"/>
    <w:multiLevelType w:val="hybridMultilevel"/>
    <w:tmpl w:val="95D80734"/>
    <w:lvl w:ilvl="0" w:tplc="E25ED6D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552B1DD1"/>
    <w:multiLevelType w:val="hybridMultilevel"/>
    <w:tmpl w:val="D8BE7C64"/>
    <w:lvl w:ilvl="0" w:tplc="6FB4D228">
      <w:start w:val="1"/>
      <w:numFmt w:val="lowerLetter"/>
      <w:lvlText w:val="%1)"/>
      <w:lvlJc w:val="left"/>
      <w:pPr>
        <w:ind w:left="249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3" w:hanging="360"/>
      </w:pPr>
    </w:lvl>
    <w:lvl w:ilvl="2" w:tplc="080A001B" w:tentative="1">
      <w:start w:val="1"/>
      <w:numFmt w:val="lowerRoman"/>
      <w:lvlText w:val="%3."/>
      <w:lvlJc w:val="right"/>
      <w:pPr>
        <w:ind w:left="3933" w:hanging="180"/>
      </w:pPr>
    </w:lvl>
    <w:lvl w:ilvl="3" w:tplc="080A000F" w:tentative="1">
      <w:start w:val="1"/>
      <w:numFmt w:val="decimal"/>
      <w:lvlText w:val="%4."/>
      <w:lvlJc w:val="left"/>
      <w:pPr>
        <w:ind w:left="4653" w:hanging="360"/>
      </w:pPr>
    </w:lvl>
    <w:lvl w:ilvl="4" w:tplc="080A0019" w:tentative="1">
      <w:start w:val="1"/>
      <w:numFmt w:val="lowerLetter"/>
      <w:lvlText w:val="%5."/>
      <w:lvlJc w:val="left"/>
      <w:pPr>
        <w:ind w:left="5373" w:hanging="360"/>
      </w:pPr>
    </w:lvl>
    <w:lvl w:ilvl="5" w:tplc="080A001B" w:tentative="1">
      <w:start w:val="1"/>
      <w:numFmt w:val="lowerRoman"/>
      <w:lvlText w:val="%6."/>
      <w:lvlJc w:val="right"/>
      <w:pPr>
        <w:ind w:left="6093" w:hanging="180"/>
      </w:pPr>
    </w:lvl>
    <w:lvl w:ilvl="6" w:tplc="080A000F" w:tentative="1">
      <w:start w:val="1"/>
      <w:numFmt w:val="decimal"/>
      <w:lvlText w:val="%7."/>
      <w:lvlJc w:val="left"/>
      <w:pPr>
        <w:ind w:left="6813" w:hanging="360"/>
      </w:pPr>
    </w:lvl>
    <w:lvl w:ilvl="7" w:tplc="080A0019" w:tentative="1">
      <w:start w:val="1"/>
      <w:numFmt w:val="lowerLetter"/>
      <w:lvlText w:val="%8."/>
      <w:lvlJc w:val="left"/>
      <w:pPr>
        <w:ind w:left="7533" w:hanging="360"/>
      </w:pPr>
    </w:lvl>
    <w:lvl w:ilvl="8" w:tplc="080A001B" w:tentative="1">
      <w:start w:val="1"/>
      <w:numFmt w:val="lowerRoman"/>
      <w:lvlText w:val="%9."/>
      <w:lvlJc w:val="right"/>
      <w:pPr>
        <w:ind w:left="8253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1107"/>
    <w:rsid w:val="000014B0"/>
    <w:rsid w:val="000103C0"/>
    <w:rsid w:val="00010B80"/>
    <w:rsid w:val="0002540D"/>
    <w:rsid w:val="0002641D"/>
    <w:rsid w:val="00034AFA"/>
    <w:rsid w:val="00037604"/>
    <w:rsid w:val="00040466"/>
    <w:rsid w:val="00040FA6"/>
    <w:rsid w:val="00041002"/>
    <w:rsid w:val="00042E90"/>
    <w:rsid w:val="00044DC8"/>
    <w:rsid w:val="00045A10"/>
    <w:rsid w:val="00046ACA"/>
    <w:rsid w:val="00046B0D"/>
    <w:rsid w:val="00047150"/>
    <w:rsid w:val="00047A00"/>
    <w:rsid w:val="0005130C"/>
    <w:rsid w:val="00051A62"/>
    <w:rsid w:val="00051C12"/>
    <w:rsid w:val="0005217D"/>
    <w:rsid w:val="00052C2B"/>
    <w:rsid w:val="00064371"/>
    <w:rsid w:val="0006511E"/>
    <w:rsid w:val="00065A73"/>
    <w:rsid w:val="00065DCB"/>
    <w:rsid w:val="00070788"/>
    <w:rsid w:val="0007147F"/>
    <w:rsid w:val="00071690"/>
    <w:rsid w:val="00071D30"/>
    <w:rsid w:val="00072772"/>
    <w:rsid w:val="00072ABC"/>
    <w:rsid w:val="00073488"/>
    <w:rsid w:val="000736B3"/>
    <w:rsid w:val="00074D72"/>
    <w:rsid w:val="00075214"/>
    <w:rsid w:val="00077029"/>
    <w:rsid w:val="00085A95"/>
    <w:rsid w:val="00087447"/>
    <w:rsid w:val="00090108"/>
    <w:rsid w:val="00092F0C"/>
    <w:rsid w:val="00093D85"/>
    <w:rsid w:val="00096999"/>
    <w:rsid w:val="00096B40"/>
    <w:rsid w:val="000A2165"/>
    <w:rsid w:val="000A23AB"/>
    <w:rsid w:val="000A2DB0"/>
    <w:rsid w:val="000B00F4"/>
    <w:rsid w:val="000B2E50"/>
    <w:rsid w:val="000B5969"/>
    <w:rsid w:val="000B7368"/>
    <w:rsid w:val="000C1356"/>
    <w:rsid w:val="000C23DA"/>
    <w:rsid w:val="000C374B"/>
    <w:rsid w:val="000C5A10"/>
    <w:rsid w:val="000D358E"/>
    <w:rsid w:val="000E0EEA"/>
    <w:rsid w:val="000E1E7B"/>
    <w:rsid w:val="000E2463"/>
    <w:rsid w:val="000E2F01"/>
    <w:rsid w:val="000E4295"/>
    <w:rsid w:val="000E4A51"/>
    <w:rsid w:val="000E4FDE"/>
    <w:rsid w:val="000F04A2"/>
    <w:rsid w:val="000F1288"/>
    <w:rsid w:val="000F151E"/>
    <w:rsid w:val="000F2768"/>
    <w:rsid w:val="000F28EC"/>
    <w:rsid w:val="000F2E00"/>
    <w:rsid w:val="000F38E2"/>
    <w:rsid w:val="00100825"/>
    <w:rsid w:val="00101401"/>
    <w:rsid w:val="0010482C"/>
    <w:rsid w:val="00110B86"/>
    <w:rsid w:val="00111317"/>
    <w:rsid w:val="00111CAF"/>
    <w:rsid w:val="001138FC"/>
    <w:rsid w:val="00114D12"/>
    <w:rsid w:val="001152E7"/>
    <w:rsid w:val="00116DC4"/>
    <w:rsid w:val="0012080C"/>
    <w:rsid w:val="00121CD6"/>
    <w:rsid w:val="001224DA"/>
    <w:rsid w:val="0012405A"/>
    <w:rsid w:val="00124D35"/>
    <w:rsid w:val="00125BB4"/>
    <w:rsid w:val="00127151"/>
    <w:rsid w:val="001277F3"/>
    <w:rsid w:val="0013011C"/>
    <w:rsid w:val="00131696"/>
    <w:rsid w:val="0013171B"/>
    <w:rsid w:val="0013201F"/>
    <w:rsid w:val="00132263"/>
    <w:rsid w:val="001334E0"/>
    <w:rsid w:val="00133750"/>
    <w:rsid w:val="00136B1B"/>
    <w:rsid w:val="001379A0"/>
    <w:rsid w:val="0014167D"/>
    <w:rsid w:val="001432BB"/>
    <w:rsid w:val="001460DA"/>
    <w:rsid w:val="00146789"/>
    <w:rsid w:val="0015148F"/>
    <w:rsid w:val="0015260E"/>
    <w:rsid w:val="001539E5"/>
    <w:rsid w:val="00155B55"/>
    <w:rsid w:val="0015686F"/>
    <w:rsid w:val="00156996"/>
    <w:rsid w:val="0015746C"/>
    <w:rsid w:val="001574FD"/>
    <w:rsid w:val="00165BB4"/>
    <w:rsid w:val="00171D2C"/>
    <w:rsid w:val="00173484"/>
    <w:rsid w:val="00173D43"/>
    <w:rsid w:val="0017453E"/>
    <w:rsid w:val="001751E5"/>
    <w:rsid w:val="0017715C"/>
    <w:rsid w:val="001779FB"/>
    <w:rsid w:val="00180933"/>
    <w:rsid w:val="00180D7F"/>
    <w:rsid w:val="001823BC"/>
    <w:rsid w:val="001824EA"/>
    <w:rsid w:val="00185306"/>
    <w:rsid w:val="00185C0D"/>
    <w:rsid w:val="0018654A"/>
    <w:rsid w:val="00186E47"/>
    <w:rsid w:val="001924EA"/>
    <w:rsid w:val="00192EED"/>
    <w:rsid w:val="001A011C"/>
    <w:rsid w:val="001A1883"/>
    <w:rsid w:val="001A1CF7"/>
    <w:rsid w:val="001A22A7"/>
    <w:rsid w:val="001A2F69"/>
    <w:rsid w:val="001B1B72"/>
    <w:rsid w:val="001B386E"/>
    <w:rsid w:val="001C01BC"/>
    <w:rsid w:val="001C12CB"/>
    <w:rsid w:val="001C2187"/>
    <w:rsid w:val="001C276C"/>
    <w:rsid w:val="001C3879"/>
    <w:rsid w:val="001C5551"/>
    <w:rsid w:val="001C6FD8"/>
    <w:rsid w:val="001C7035"/>
    <w:rsid w:val="001C7633"/>
    <w:rsid w:val="001C793B"/>
    <w:rsid w:val="001D3866"/>
    <w:rsid w:val="001D5E78"/>
    <w:rsid w:val="001E112D"/>
    <w:rsid w:val="001E1EAD"/>
    <w:rsid w:val="001E5490"/>
    <w:rsid w:val="001E66B0"/>
    <w:rsid w:val="001E7072"/>
    <w:rsid w:val="001E7A6A"/>
    <w:rsid w:val="001F0EB8"/>
    <w:rsid w:val="001F689E"/>
    <w:rsid w:val="00200772"/>
    <w:rsid w:val="002009A5"/>
    <w:rsid w:val="00200FDC"/>
    <w:rsid w:val="002020C7"/>
    <w:rsid w:val="00204478"/>
    <w:rsid w:val="00204C86"/>
    <w:rsid w:val="00204CEE"/>
    <w:rsid w:val="00205201"/>
    <w:rsid w:val="00206CB9"/>
    <w:rsid w:val="002114D6"/>
    <w:rsid w:val="002137B2"/>
    <w:rsid w:val="0022189C"/>
    <w:rsid w:val="00223DEF"/>
    <w:rsid w:val="0022445E"/>
    <w:rsid w:val="0022584D"/>
    <w:rsid w:val="00227DA2"/>
    <w:rsid w:val="00235CB0"/>
    <w:rsid w:val="00236E40"/>
    <w:rsid w:val="00240A91"/>
    <w:rsid w:val="00241347"/>
    <w:rsid w:val="002415A9"/>
    <w:rsid w:val="00242BF4"/>
    <w:rsid w:val="00242D72"/>
    <w:rsid w:val="00243E25"/>
    <w:rsid w:val="0025089E"/>
    <w:rsid w:val="00250C63"/>
    <w:rsid w:val="00255061"/>
    <w:rsid w:val="002576C6"/>
    <w:rsid w:val="002612AB"/>
    <w:rsid w:val="00262BEA"/>
    <w:rsid w:val="00264426"/>
    <w:rsid w:val="00265F2C"/>
    <w:rsid w:val="0026622A"/>
    <w:rsid w:val="0026691C"/>
    <w:rsid w:val="002754BF"/>
    <w:rsid w:val="00276C07"/>
    <w:rsid w:val="00276FE2"/>
    <w:rsid w:val="00277065"/>
    <w:rsid w:val="00281DDF"/>
    <w:rsid w:val="00283823"/>
    <w:rsid w:val="0028424D"/>
    <w:rsid w:val="002843E3"/>
    <w:rsid w:val="00285E5C"/>
    <w:rsid w:val="00290E7B"/>
    <w:rsid w:val="0029166E"/>
    <w:rsid w:val="002935B7"/>
    <w:rsid w:val="00294193"/>
    <w:rsid w:val="0029762D"/>
    <w:rsid w:val="002A06A4"/>
    <w:rsid w:val="002A1B78"/>
    <w:rsid w:val="002A56C2"/>
    <w:rsid w:val="002A56D8"/>
    <w:rsid w:val="002A60A2"/>
    <w:rsid w:val="002A6165"/>
    <w:rsid w:val="002A70B3"/>
    <w:rsid w:val="002B01E2"/>
    <w:rsid w:val="002B253C"/>
    <w:rsid w:val="002B4554"/>
    <w:rsid w:val="002B514E"/>
    <w:rsid w:val="002B518B"/>
    <w:rsid w:val="002C0415"/>
    <w:rsid w:val="002C0998"/>
    <w:rsid w:val="002C1CA6"/>
    <w:rsid w:val="002C2540"/>
    <w:rsid w:val="002C28DF"/>
    <w:rsid w:val="002C305E"/>
    <w:rsid w:val="002C3FBC"/>
    <w:rsid w:val="002C72C2"/>
    <w:rsid w:val="002C7574"/>
    <w:rsid w:val="002C7CDD"/>
    <w:rsid w:val="002C7DD4"/>
    <w:rsid w:val="002D601D"/>
    <w:rsid w:val="002D6682"/>
    <w:rsid w:val="002D680C"/>
    <w:rsid w:val="002E22DB"/>
    <w:rsid w:val="002E63BC"/>
    <w:rsid w:val="002E74E8"/>
    <w:rsid w:val="002F035F"/>
    <w:rsid w:val="002F13A9"/>
    <w:rsid w:val="002F4C59"/>
    <w:rsid w:val="003026B4"/>
    <w:rsid w:val="00303224"/>
    <w:rsid w:val="0031298B"/>
    <w:rsid w:val="00320439"/>
    <w:rsid w:val="00325679"/>
    <w:rsid w:val="00327333"/>
    <w:rsid w:val="00335D5D"/>
    <w:rsid w:val="00340173"/>
    <w:rsid w:val="00340945"/>
    <w:rsid w:val="003458C5"/>
    <w:rsid w:val="00346839"/>
    <w:rsid w:val="00355A64"/>
    <w:rsid w:val="003573E8"/>
    <w:rsid w:val="00357701"/>
    <w:rsid w:val="00360610"/>
    <w:rsid w:val="00361C97"/>
    <w:rsid w:val="00365691"/>
    <w:rsid w:val="00370B2E"/>
    <w:rsid w:val="00372F40"/>
    <w:rsid w:val="00382C0B"/>
    <w:rsid w:val="00385C60"/>
    <w:rsid w:val="00386701"/>
    <w:rsid w:val="00390FDE"/>
    <w:rsid w:val="0039209A"/>
    <w:rsid w:val="00395135"/>
    <w:rsid w:val="00396C2B"/>
    <w:rsid w:val="003A0303"/>
    <w:rsid w:val="003A04F6"/>
    <w:rsid w:val="003A2D79"/>
    <w:rsid w:val="003A3B4D"/>
    <w:rsid w:val="003B31FA"/>
    <w:rsid w:val="003B39A7"/>
    <w:rsid w:val="003B39AF"/>
    <w:rsid w:val="003C2DA4"/>
    <w:rsid w:val="003C616E"/>
    <w:rsid w:val="003C73B9"/>
    <w:rsid w:val="003D1D49"/>
    <w:rsid w:val="003D5929"/>
    <w:rsid w:val="003D5D05"/>
    <w:rsid w:val="003D5DBF"/>
    <w:rsid w:val="003D7672"/>
    <w:rsid w:val="003E029E"/>
    <w:rsid w:val="003E0458"/>
    <w:rsid w:val="003E09F5"/>
    <w:rsid w:val="003E3A5E"/>
    <w:rsid w:val="003E79EC"/>
    <w:rsid w:val="003E7FD0"/>
    <w:rsid w:val="003F0EA4"/>
    <w:rsid w:val="003F6D48"/>
    <w:rsid w:val="003F72B8"/>
    <w:rsid w:val="00400154"/>
    <w:rsid w:val="00404DC7"/>
    <w:rsid w:val="00412364"/>
    <w:rsid w:val="00414C09"/>
    <w:rsid w:val="0043055C"/>
    <w:rsid w:val="004311BE"/>
    <w:rsid w:val="00434187"/>
    <w:rsid w:val="00434B5E"/>
    <w:rsid w:val="0044253C"/>
    <w:rsid w:val="004443E3"/>
    <w:rsid w:val="00445508"/>
    <w:rsid w:val="004456D3"/>
    <w:rsid w:val="00446385"/>
    <w:rsid w:val="00446622"/>
    <w:rsid w:val="004466C4"/>
    <w:rsid w:val="0044796F"/>
    <w:rsid w:val="0045241A"/>
    <w:rsid w:val="00455D73"/>
    <w:rsid w:val="004564DB"/>
    <w:rsid w:val="00456F2F"/>
    <w:rsid w:val="00461C5B"/>
    <w:rsid w:val="00462557"/>
    <w:rsid w:val="00467346"/>
    <w:rsid w:val="004674D0"/>
    <w:rsid w:val="00467916"/>
    <w:rsid w:val="00470D02"/>
    <w:rsid w:val="004714CF"/>
    <w:rsid w:val="004715C6"/>
    <w:rsid w:val="0047228C"/>
    <w:rsid w:val="00473226"/>
    <w:rsid w:val="004746CC"/>
    <w:rsid w:val="00476A2F"/>
    <w:rsid w:val="00476F48"/>
    <w:rsid w:val="0048000E"/>
    <w:rsid w:val="00482EBC"/>
    <w:rsid w:val="00484C0D"/>
    <w:rsid w:val="004925A6"/>
    <w:rsid w:val="004937DA"/>
    <w:rsid w:val="00495286"/>
    <w:rsid w:val="00497D8B"/>
    <w:rsid w:val="004A4264"/>
    <w:rsid w:val="004A5ED3"/>
    <w:rsid w:val="004B23E8"/>
    <w:rsid w:val="004B3782"/>
    <w:rsid w:val="004C0408"/>
    <w:rsid w:val="004C2D3F"/>
    <w:rsid w:val="004C2E41"/>
    <w:rsid w:val="004C3F86"/>
    <w:rsid w:val="004C5CC7"/>
    <w:rsid w:val="004C6846"/>
    <w:rsid w:val="004D16CE"/>
    <w:rsid w:val="004D3EBC"/>
    <w:rsid w:val="004D41B8"/>
    <w:rsid w:val="004D6610"/>
    <w:rsid w:val="004D72DC"/>
    <w:rsid w:val="004D7551"/>
    <w:rsid w:val="004E0BA7"/>
    <w:rsid w:val="004E0C62"/>
    <w:rsid w:val="004E17C5"/>
    <w:rsid w:val="004E3FCD"/>
    <w:rsid w:val="004E72F4"/>
    <w:rsid w:val="004E77B1"/>
    <w:rsid w:val="004F44AF"/>
    <w:rsid w:val="004F4E84"/>
    <w:rsid w:val="004F5641"/>
    <w:rsid w:val="004F7856"/>
    <w:rsid w:val="004F7D69"/>
    <w:rsid w:val="00501FA3"/>
    <w:rsid w:val="00502891"/>
    <w:rsid w:val="00503C4F"/>
    <w:rsid w:val="00504D02"/>
    <w:rsid w:val="0050548D"/>
    <w:rsid w:val="005061E4"/>
    <w:rsid w:val="00510784"/>
    <w:rsid w:val="005143B9"/>
    <w:rsid w:val="0051719F"/>
    <w:rsid w:val="005200B9"/>
    <w:rsid w:val="005210C3"/>
    <w:rsid w:val="00522632"/>
    <w:rsid w:val="00522EF3"/>
    <w:rsid w:val="005279F8"/>
    <w:rsid w:val="00530F3B"/>
    <w:rsid w:val="00532C47"/>
    <w:rsid w:val="0053493A"/>
    <w:rsid w:val="00536A44"/>
    <w:rsid w:val="00536AF8"/>
    <w:rsid w:val="00537514"/>
    <w:rsid w:val="00540418"/>
    <w:rsid w:val="0054109E"/>
    <w:rsid w:val="00544B9E"/>
    <w:rsid w:val="005524CF"/>
    <w:rsid w:val="00552BD6"/>
    <w:rsid w:val="0055414F"/>
    <w:rsid w:val="0055473A"/>
    <w:rsid w:val="00554A09"/>
    <w:rsid w:val="0055516A"/>
    <w:rsid w:val="00557E8E"/>
    <w:rsid w:val="00560BE1"/>
    <w:rsid w:val="00567825"/>
    <w:rsid w:val="005727BE"/>
    <w:rsid w:val="005741E2"/>
    <w:rsid w:val="00574266"/>
    <w:rsid w:val="0057544A"/>
    <w:rsid w:val="005755D9"/>
    <w:rsid w:val="00575B95"/>
    <w:rsid w:val="00584953"/>
    <w:rsid w:val="00587589"/>
    <w:rsid w:val="005901D4"/>
    <w:rsid w:val="0059119F"/>
    <w:rsid w:val="00593181"/>
    <w:rsid w:val="00597584"/>
    <w:rsid w:val="00597969"/>
    <w:rsid w:val="005A173A"/>
    <w:rsid w:val="005A192D"/>
    <w:rsid w:val="005A296E"/>
    <w:rsid w:val="005B30CC"/>
    <w:rsid w:val="005C02F7"/>
    <w:rsid w:val="005C0A00"/>
    <w:rsid w:val="005C147C"/>
    <w:rsid w:val="005C3A9C"/>
    <w:rsid w:val="005C5F20"/>
    <w:rsid w:val="005C660C"/>
    <w:rsid w:val="005D1410"/>
    <w:rsid w:val="005D2012"/>
    <w:rsid w:val="005D2569"/>
    <w:rsid w:val="005D3D25"/>
    <w:rsid w:val="005D739B"/>
    <w:rsid w:val="005D7BBC"/>
    <w:rsid w:val="005E0919"/>
    <w:rsid w:val="005E34D4"/>
    <w:rsid w:val="005F179A"/>
    <w:rsid w:val="005F3D85"/>
    <w:rsid w:val="005F4E73"/>
    <w:rsid w:val="005F5F11"/>
    <w:rsid w:val="00601EA6"/>
    <w:rsid w:val="006056EB"/>
    <w:rsid w:val="00607DC2"/>
    <w:rsid w:val="0061144A"/>
    <w:rsid w:val="006130C7"/>
    <w:rsid w:val="00615A25"/>
    <w:rsid w:val="006164F7"/>
    <w:rsid w:val="0062524E"/>
    <w:rsid w:val="006279D1"/>
    <w:rsid w:val="00627C12"/>
    <w:rsid w:val="00631B22"/>
    <w:rsid w:val="0063264E"/>
    <w:rsid w:val="006327E9"/>
    <w:rsid w:val="0063398C"/>
    <w:rsid w:val="00635B3E"/>
    <w:rsid w:val="00637BEE"/>
    <w:rsid w:val="006406FB"/>
    <w:rsid w:val="00640C0B"/>
    <w:rsid w:val="00641170"/>
    <w:rsid w:val="006415F3"/>
    <w:rsid w:val="0065064B"/>
    <w:rsid w:val="0065159B"/>
    <w:rsid w:val="00652F9E"/>
    <w:rsid w:val="0065537E"/>
    <w:rsid w:val="00655A13"/>
    <w:rsid w:val="00665795"/>
    <w:rsid w:val="00673494"/>
    <w:rsid w:val="006741D7"/>
    <w:rsid w:val="00674DE3"/>
    <w:rsid w:val="006768F4"/>
    <w:rsid w:val="00680915"/>
    <w:rsid w:val="00681269"/>
    <w:rsid w:val="006867CD"/>
    <w:rsid w:val="00686B04"/>
    <w:rsid w:val="00687C5B"/>
    <w:rsid w:val="00693E26"/>
    <w:rsid w:val="00694BBE"/>
    <w:rsid w:val="006A005D"/>
    <w:rsid w:val="006A1648"/>
    <w:rsid w:val="006A3097"/>
    <w:rsid w:val="006A57B5"/>
    <w:rsid w:val="006A79AF"/>
    <w:rsid w:val="006B028D"/>
    <w:rsid w:val="006B1FE7"/>
    <w:rsid w:val="006C3585"/>
    <w:rsid w:val="006C597C"/>
    <w:rsid w:val="006D0FEA"/>
    <w:rsid w:val="006D1EBD"/>
    <w:rsid w:val="006D3AA8"/>
    <w:rsid w:val="006E144E"/>
    <w:rsid w:val="006E1732"/>
    <w:rsid w:val="006E21B8"/>
    <w:rsid w:val="006E4BAC"/>
    <w:rsid w:val="006E77DD"/>
    <w:rsid w:val="006F17B1"/>
    <w:rsid w:val="006F2F4C"/>
    <w:rsid w:val="006F3732"/>
    <w:rsid w:val="00703611"/>
    <w:rsid w:val="00703E02"/>
    <w:rsid w:val="0070484A"/>
    <w:rsid w:val="0070524B"/>
    <w:rsid w:val="007107D2"/>
    <w:rsid w:val="00711125"/>
    <w:rsid w:val="00711C63"/>
    <w:rsid w:val="00713945"/>
    <w:rsid w:val="007155B0"/>
    <w:rsid w:val="00716A24"/>
    <w:rsid w:val="00722156"/>
    <w:rsid w:val="00722857"/>
    <w:rsid w:val="007234FE"/>
    <w:rsid w:val="007253D5"/>
    <w:rsid w:val="007309FC"/>
    <w:rsid w:val="007321CF"/>
    <w:rsid w:val="00732D5F"/>
    <w:rsid w:val="00733618"/>
    <w:rsid w:val="007346B9"/>
    <w:rsid w:val="0073477F"/>
    <w:rsid w:val="0073648A"/>
    <w:rsid w:val="007367F2"/>
    <w:rsid w:val="007423CE"/>
    <w:rsid w:val="00743AD4"/>
    <w:rsid w:val="00743E3C"/>
    <w:rsid w:val="007457AF"/>
    <w:rsid w:val="0075496D"/>
    <w:rsid w:val="00762743"/>
    <w:rsid w:val="007671B6"/>
    <w:rsid w:val="00767ABD"/>
    <w:rsid w:val="00781FD8"/>
    <w:rsid w:val="007832C5"/>
    <w:rsid w:val="00785BEA"/>
    <w:rsid w:val="00787C2B"/>
    <w:rsid w:val="00792FFD"/>
    <w:rsid w:val="0079332C"/>
    <w:rsid w:val="00794E50"/>
    <w:rsid w:val="0079582C"/>
    <w:rsid w:val="007A6BFD"/>
    <w:rsid w:val="007B0AE7"/>
    <w:rsid w:val="007B1690"/>
    <w:rsid w:val="007B2D58"/>
    <w:rsid w:val="007B4F65"/>
    <w:rsid w:val="007C3040"/>
    <w:rsid w:val="007C3243"/>
    <w:rsid w:val="007C6779"/>
    <w:rsid w:val="007D21DF"/>
    <w:rsid w:val="007D2F74"/>
    <w:rsid w:val="007D373D"/>
    <w:rsid w:val="007D37D4"/>
    <w:rsid w:val="007D55C2"/>
    <w:rsid w:val="007D5B84"/>
    <w:rsid w:val="007D6E9A"/>
    <w:rsid w:val="007D7E8A"/>
    <w:rsid w:val="007E06E1"/>
    <w:rsid w:val="007E26BB"/>
    <w:rsid w:val="007E455D"/>
    <w:rsid w:val="007E541E"/>
    <w:rsid w:val="007F19F3"/>
    <w:rsid w:val="007F26C3"/>
    <w:rsid w:val="007F353C"/>
    <w:rsid w:val="007F732F"/>
    <w:rsid w:val="008037F8"/>
    <w:rsid w:val="00804F59"/>
    <w:rsid w:val="008061A0"/>
    <w:rsid w:val="008063CD"/>
    <w:rsid w:val="00806433"/>
    <w:rsid w:val="00811DAC"/>
    <w:rsid w:val="008123DA"/>
    <w:rsid w:val="00814725"/>
    <w:rsid w:val="00816F36"/>
    <w:rsid w:val="008223F3"/>
    <w:rsid w:val="008227AF"/>
    <w:rsid w:val="00823E3A"/>
    <w:rsid w:val="008278F9"/>
    <w:rsid w:val="0082797A"/>
    <w:rsid w:val="00830DFF"/>
    <w:rsid w:val="00831FB5"/>
    <w:rsid w:val="008336ED"/>
    <w:rsid w:val="0083460C"/>
    <w:rsid w:val="00835143"/>
    <w:rsid w:val="008417FE"/>
    <w:rsid w:val="00842564"/>
    <w:rsid w:val="008449EC"/>
    <w:rsid w:val="00844D0D"/>
    <w:rsid w:val="00845DAE"/>
    <w:rsid w:val="00845DCB"/>
    <w:rsid w:val="00850D72"/>
    <w:rsid w:val="00853424"/>
    <w:rsid w:val="008551F7"/>
    <w:rsid w:val="00856260"/>
    <w:rsid w:val="00857A40"/>
    <w:rsid w:val="00860214"/>
    <w:rsid w:val="00860AA6"/>
    <w:rsid w:val="00860E65"/>
    <w:rsid w:val="00861372"/>
    <w:rsid w:val="00863C4B"/>
    <w:rsid w:val="0086515F"/>
    <w:rsid w:val="008659DB"/>
    <w:rsid w:val="00870154"/>
    <w:rsid w:val="00871B2E"/>
    <w:rsid w:val="00871EDE"/>
    <w:rsid w:val="0087371D"/>
    <w:rsid w:val="00875B9B"/>
    <w:rsid w:val="00880482"/>
    <w:rsid w:val="00881DE8"/>
    <w:rsid w:val="008856B2"/>
    <w:rsid w:val="0089054E"/>
    <w:rsid w:val="0089159D"/>
    <w:rsid w:val="008946CC"/>
    <w:rsid w:val="00896D79"/>
    <w:rsid w:val="00896DD7"/>
    <w:rsid w:val="00897971"/>
    <w:rsid w:val="008A507A"/>
    <w:rsid w:val="008A6614"/>
    <w:rsid w:val="008A6E4D"/>
    <w:rsid w:val="008A793D"/>
    <w:rsid w:val="008B0017"/>
    <w:rsid w:val="008B22B4"/>
    <w:rsid w:val="008B35AE"/>
    <w:rsid w:val="008B544C"/>
    <w:rsid w:val="008B7F9A"/>
    <w:rsid w:val="008C1861"/>
    <w:rsid w:val="008D1D20"/>
    <w:rsid w:val="008D47EE"/>
    <w:rsid w:val="008D58C9"/>
    <w:rsid w:val="008D6696"/>
    <w:rsid w:val="008E046E"/>
    <w:rsid w:val="008E11A5"/>
    <w:rsid w:val="008E3652"/>
    <w:rsid w:val="008E37E7"/>
    <w:rsid w:val="008E4D50"/>
    <w:rsid w:val="008E6272"/>
    <w:rsid w:val="008E68EA"/>
    <w:rsid w:val="008F0101"/>
    <w:rsid w:val="008F6320"/>
    <w:rsid w:val="008F6C45"/>
    <w:rsid w:val="008F6D58"/>
    <w:rsid w:val="008F7B21"/>
    <w:rsid w:val="0090284D"/>
    <w:rsid w:val="009033C1"/>
    <w:rsid w:val="00903DB0"/>
    <w:rsid w:val="00904471"/>
    <w:rsid w:val="0090600E"/>
    <w:rsid w:val="00910C31"/>
    <w:rsid w:val="009128CE"/>
    <w:rsid w:val="009132B2"/>
    <w:rsid w:val="00915740"/>
    <w:rsid w:val="00921FC6"/>
    <w:rsid w:val="0092355C"/>
    <w:rsid w:val="00926241"/>
    <w:rsid w:val="009279E2"/>
    <w:rsid w:val="0093492C"/>
    <w:rsid w:val="00934A3F"/>
    <w:rsid w:val="00936741"/>
    <w:rsid w:val="00937320"/>
    <w:rsid w:val="00942118"/>
    <w:rsid w:val="00944F78"/>
    <w:rsid w:val="00946A1F"/>
    <w:rsid w:val="00947ED7"/>
    <w:rsid w:val="00957043"/>
    <w:rsid w:val="009579C6"/>
    <w:rsid w:val="00961530"/>
    <w:rsid w:val="00963AFD"/>
    <w:rsid w:val="009649D6"/>
    <w:rsid w:val="00965EEA"/>
    <w:rsid w:val="00967637"/>
    <w:rsid w:val="00970CFF"/>
    <w:rsid w:val="00972475"/>
    <w:rsid w:val="00977BE5"/>
    <w:rsid w:val="0098235E"/>
    <w:rsid w:val="0098238E"/>
    <w:rsid w:val="00987D98"/>
    <w:rsid w:val="00991D26"/>
    <w:rsid w:val="00992F9E"/>
    <w:rsid w:val="00993379"/>
    <w:rsid w:val="0099392B"/>
    <w:rsid w:val="00996D87"/>
    <w:rsid w:val="009A3C0E"/>
    <w:rsid w:val="009B0B15"/>
    <w:rsid w:val="009B3D5A"/>
    <w:rsid w:val="009B3FA9"/>
    <w:rsid w:val="009C00A0"/>
    <w:rsid w:val="009C0175"/>
    <w:rsid w:val="009C1007"/>
    <w:rsid w:val="009C4A21"/>
    <w:rsid w:val="009C4CAA"/>
    <w:rsid w:val="009D21E5"/>
    <w:rsid w:val="009D3B70"/>
    <w:rsid w:val="009D3BF0"/>
    <w:rsid w:val="009D3D13"/>
    <w:rsid w:val="009D5D4C"/>
    <w:rsid w:val="009D7424"/>
    <w:rsid w:val="009E3A8A"/>
    <w:rsid w:val="009F219B"/>
    <w:rsid w:val="009F23C4"/>
    <w:rsid w:val="009F3257"/>
    <w:rsid w:val="009F4CCF"/>
    <w:rsid w:val="009F7868"/>
    <w:rsid w:val="009F79C3"/>
    <w:rsid w:val="00A0019F"/>
    <w:rsid w:val="00A00707"/>
    <w:rsid w:val="00A01E18"/>
    <w:rsid w:val="00A037FB"/>
    <w:rsid w:val="00A0415A"/>
    <w:rsid w:val="00A04DB4"/>
    <w:rsid w:val="00A06F69"/>
    <w:rsid w:val="00A076CE"/>
    <w:rsid w:val="00A105B5"/>
    <w:rsid w:val="00A10F95"/>
    <w:rsid w:val="00A13D4F"/>
    <w:rsid w:val="00A14E4B"/>
    <w:rsid w:val="00A171B0"/>
    <w:rsid w:val="00A17EBA"/>
    <w:rsid w:val="00A23D2C"/>
    <w:rsid w:val="00A363B6"/>
    <w:rsid w:val="00A46BF5"/>
    <w:rsid w:val="00A5157B"/>
    <w:rsid w:val="00A64126"/>
    <w:rsid w:val="00A650E3"/>
    <w:rsid w:val="00A65AE6"/>
    <w:rsid w:val="00A67867"/>
    <w:rsid w:val="00A74D2D"/>
    <w:rsid w:val="00A76ECC"/>
    <w:rsid w:val="00A76FA8"/>
    <w:rsid w:val="00A77BDA"/>
    <w:rsid w:val="00A77EB2"/>
    <w:rsid w:val="00A810F9"/>
    <w:rsid w:val="00A81826"/>
    <w:rsid w:val="00A8471A"/>
    <w:rsid w:val="00A8577E"/>
    <w:rsid w:val="00A94FC7"/>
    <w:rsid w:val="00A9573E"/>
    <w:rsid w:val="00A96049"/>
    <w:rsid w:val="00AA2682"/>
    <w:rsid w:val="00AA4572"/>
    <w:rsid w:val="00AA4EF0"/>
    <w:rsid w:val="00AA6F09"/>
    <w:rsid w:val="00AB00B9"/>
    <w:rsid w:val="00AB2467"/>
    <w:rsid w:val="00AB2C38"/>
    <w:rsid w:val="00AB6348"/>
    <w:rsid w:val="00AB732F"/>
    <w:rsid w:val="00AB7A77"/>
    <w:rsid w:val="00AC46AA"/>
    <w:rsid w:val="00AC66BA"/>
    <w:rsid w:val="00AD0088"/>
    <w:rsid w:val="00AD390C"/>
    <w:rsid w:val="00AD5875"/>
    <w:rsid w:val="00AD7D6D"/>
    <w:rsid w:val="00AE4091"/>
    <w:rsid w:val="00AE4AA2"/>
    <w:rsid w:val="00AE51F6"/>
    <w:rsid w:val="00AF11BD"/>
    <w:rsid w:val="00AF1A7D"/>
    <w:rsid w:val="00AF3A98"/>
    <w:rsid w:val="00AF41E7"/>
    <w:rsid w:val="00AF7B30"/>
    <w:rsid w:val="00B03FA8"/>
    <w:rsid w:val="00B0546C"/>
    <w:rsid w:val="00B06A95"/>
    <w:rsid w:val="00B13F05"/>
    <w:rsid w:val="00B146E2"/>
    <w:rsid w:val="00B20D19"/>
    <w:rsid w:val="00B21185"/>
    <w:rsid w:val="00B23E49"/>
    <w:rsid w:val="00B26C54"/>
    <w:rsid w:val="00B33F09"/>
    <w:rsid w:val="00B340A5"/>
    <w:rsid w:val="00B353E9"/>
    <w:rsid w:val="00B43A66"/>
    <w:rsid w:val="00B45341"/>
    <w:rsid w:val="00B45738"/>
    <w:rsid w:val="00B46678"/>
    <w:rsid w:val="00B500B9"/>
    <w:rsid w:val="00B5488C"/>
    <w:rsid w:val="00B5505C"/>
    <w:rsid w:val="00B5582E"/>
    <w:rsid w:val="00B60D12"/>
    <w:rsid w:val="00B6717F"/>
    <w:rsid w:val="00B676B4"/>
    <w:rsid w:val="00B70613"/>
    <w:rsid w:val="00B723A7"/>
    <w:rsid w:val="00B753BE"/>
    <w:rsid w:val="00B758BF"/>
    <w:rsid w:val="00B7664F"/>
    <w:rsid w:val="00B80643"/>
    <w:rsid w:val="00B80C28"/>
    <w:rsid w:val="00B8179F"/>
    <w:rsid w:val="00B81CC1"/>
    <w:rsid w:val="00B83FF8"/>
    <w:rsid w:val="00B849EE"/>
    <w:rsid w:val="00B84D02"/>
    <w:rsid w:val="00B86174"/>
    <w:rsid w:val="00B87B02"/>
    <w:rsid w:val="00B87EDE"/>
    <w:rsid w:val="00B90CF0"/>
    <w:rsid w:val="00B91751"/>
    <w:rsid w:val="00B91BE5"/>
    <w:rsid w:val="00B92A03"/>
    <w:rsid w:val="00B93139"/>
    <w:rsid w:val="00B93AF4"/>
    <w:rsid w:val="00B948A6"/>
    <w:rsid w:val="00B95D7E"/>
    <w:rsid w:val="00BA2940"/>
    <w:rsid w:val="00BA35EB"/>
    <w:rsid w:val="00BA4A93"/>
    <w:rsid w:val="00BB3C60"/>
    <w:rsid w:val="00BB6283"/>
    <w:rsid w:val="00BC1565"/>
    <w:rsid w:val="00BC2D38"/>
    <w:rsid w:val="00BC4A94"/>
    <w:rsid w:val="00BC71D9"/>
    <w:rsid w:val="00BC782D"/>
    <w:rsid w:val="00BC7AD1"/>
    <w:rsid w:val="00BD07AE"/>
    <w:rsid w:val="00BD2954"/>
    <w:rsid w:val="00BD32D0"/>
    <w:rsid w:val="00BD49B1"/>
    <w:rsid w:val="00BD4D2F"/>
    <w:rsid w:val="00BD5226"/>
    <w:rsid w:val="00BD5468"/>
    <w:rsid w:val="00BD6146"/>
    <w:rsid w:val="00BE54B5"/>
    <w:rsid w:val="00BE678B"/>
    <w:rsid w:val="00BF11C0"/>
    <w:rsid w:val="00BF12B6"/>
    <w:rsid w:val="00BF1DE0"/>
    <w:rsid w:val="00BF352C"/>
    <w:rsid w:val="00BF4261"/>
    <w:rsid w:val="00BF4643"/>
    <w:rsid w:val="00BF5544"/>
    <w:rsid w:val="00BF7CC8"/>
    <w:rsid w:val="00C01CD5"/>
    <w:rsid w:val="00C0351D"/>
    <w:rsid w:val="00C03FEC"/>
    <w:rsid w:val="00C04DC1"/>
    <w:rsid w:val="00C06A03"/>
    <w:rsid w:val="00C06DFA"/>
    <w:rsid w:val="00C11127"/>
    <w:rsid w:val="00C16E53"/>
    <w:rsid w:val="00C17577"/>
    <w:rsid w:val="00C20AAA"/>
    <w:rsid w:val="00C223A9"/>
    <w:rsid w:val="00C22ED1"/>
    <w:rsid w:val="00C236E3"/>
    <w:rsid w:val="00C27C4F"/>
    <w:rsid w:val="00C333F3"/>
    <w:rsid w:val="00C34CEE"/>
    <w:rsid w:val="00C35591"/>
    <w:rsid w:val="00C371E9"/>
    <w:rsid w:val="00C379C6"/>
    <w:rsid w:val="00C37E43"/>
    <w:rsid w:val="00C40C62"/>
    <w:rsid w:val="00C431B4"/>
    <w:rsid w:val="00C43D5F"/>
    <w:rsid w:val="00C5051E"/>
    <w:rsid w:val="00C505B2"/>
    <w:rsid w:val="00C50D15"/>
    <w:rsid w:val="00C5130D"/>
    <w:rsid w:val="00C54EFE"/>
    <w:rsid w:val="00C54FC5"/>
    <w:rsid w:val="00C5535F"/>
    <w:rsid w:val="00C55864"/>
    <w:rsid w:val="00C561E6"/>
    <w:rsid w:val="00C61230"/>
    <w:rsid w:val="00C63AE5"/>
    <w:rsid w:val="00C674D5"/>
    <w:rsid w:val="00C67B3E"/>
    <w:rsid w:val="00C70ED9"/>
    <w:rsid w:val="00C73E77"/>
    <w:rsid w:val="00C755AD"/>
    <w:rsid w:val="00C76297"/>
    <w:rsid w:val="00C80DE2"/>
    <w:rsid w:val="00C837C3"/>
    <w:rsid w:val="00C86C59"/>
    <w:rsid w:val="00C91C5A"/>
    <w:rsid w:val="00C92AB8"/>
    <w:rsid w:val="00C945F5"/>
    <w:rsid w:val="00C962D8"/>
    <w:rsid w:val="00CA247E"/>
    <w:rsid w:val="00CA6671"/>
    <w:rsid w:val="00CB1CBA"/>
    <w:rsid w:val="00CB495B"/>
    <w:rsid w:val="00CB542A"/>
    <w:rsid w:val="00CB549A"/>
    <w:rsid w:val="00CC0C4D"/>
    <w:rsid w:val="00CC226D"/>
    <w:rsid w:val="00CC39F0"/>
    <w:rsid w:val="00CC4FFF"/>
    <w:rsid w:val="00CC592F"/>
    <w:rsid w:val="00CC7EF0"/>
    <w:rsid w:val="00CD01E7"/>
    <w:rsid w:val="00CD0A8E"/>
    <w:rsid w:val="00CD0C91"/>
    <w:rsid w:val="00CD262C"/>
    <w:rsid w:val="00CD3BFD"/>
    <w:rsid w:val="00CD6D9A"/>
    <w:rsid w:val="00CE05A0"/>
    <w:rsid w:val="00CF0020"/>
    <w:rsid w:val="00CF11F9"/>
    <w:rsid w:val="00CF3B1B"/>
    <w:rsid w:val="00D00E92"/>
    <w:rsid w:val="00D01755"/>
    <w:rsid w:val="00D02B53"/>
    <w:rsid w:val="00D02B81"/>
    <w:rsid w:val="00D04C8F"/>
    <w:rsid w:val="00D055EC"/>
    <w:rsid w:val="00D05732"/>
    <w:rsid w:val="00D06BD1"/>
    <w:rsid w:val="00D114BD"/>
    <w:rsid w:val="00D1208F"/>
    <w:rsid w:val="00D1393B"/>
    <w:rsid w:val="00D14366"/>
    <w:rsid w:val="00D14BDC"/>
    <w:rsid w:val="00D1510B"/>
    <w:rsid w:val="00D26003"/>
    <w:rsid w:val="00D26929"/>
    <w:rsid w:val="00D27380"/>
    <w:rsid w:val="00D33283"/>
    <w:rsid w:val="00D44728"/>
    <w:rsid w:val="00D46B7C"/>
    <w:rsid w:val="00D472F4"/>
    <w:rsid w:val="00D51375"/>
    <w:rsid w:val="00D558EA"/>
    <w:rsid w:val="00D562FF"/>
    <w:rsid w:val="00D602C5"/>
    <w:rsid w:val="00D605C1"/>
    <w:rsid w:val="00D60643"/>
    <w:rsid w:val="00D622F0"/>
    <w:rsid w:val="00D631C5"/>
    <w:rsid w:val="00D63236"/>
    <w:rsid w:val="00D65336"/>
    <w:rsid w:val="00D733AC"/>
    <w:rsid w:val="00D74872"/>
    <w:rsid w:val="00D75A75"/>
    <w:rsid w:val="00D773E2"/>
    <w:rsid w:val="00D773FD"/>
    <w:rsid w:val="00D77A59"/>
    <w:rsid w:val="00D81580"/>
    <w:rsid w:val="00D81757"/>
    <w:rsid w:val="00D81F6B"/>
    <w:rsid w:val="00D827A3"/>
    <w:rsid w:val="00D82B39"/>
    <w:rsid w:val="00D85410"/>
    <w:rsid w:val="00D90874"/>
    <w:rsid w:val="00D909AE"/>
    <w:rsid w:val="00D93CA5"/>
    <w:rsid w:val="00D971E9"/>
    <w:rsid w:val="00D97431"/>
    <w:rsid w:val="00DA0120"/>
    <w:rsid w:val="00DA0E64"/>
    <w:rsid w:val="00DA596C"/>
    <w:rsid w:val="00DA5981"/>
    <w:rsid w:val="00DA60D4"/>
    <w:rsid w:val="00DA62AA"/>
    <w:rsid w:val="00DB091D"/>
    <w:rsid w:val="00DB3DCE"/>
    <w:rsid w:val="00DB6BFC"/>
    <w:rsid w:val="00DC15FB"/>
    <w:rsid w:val="00DC1DDD"/>
    <w:rsid w:val="00DC3AC9"/>
    <w:rsid w:val="00DC6CA4"/>
    <w:rsid w:val="00DD157C"/>
    <w:rsid w:val="00DE0336"/>
    <w:rsid w:val="00DE1366"/>
    <w:rsid w:val="00DE3988"/>
    <w:rsid w:val="00DF0890"/>
    <w:rsid w:val="00DF0AB7"/>
    <w:rsid w:val="00DF1202"/>
    <w:rsid w:val="00DF1935"/>
    <w:rsid w:val="00DF56C9"/>
    <w:rsid w:val="00DF72E5"/>
    <w:rsid w:val="00E017B3"/>
    <w:rsid w:val="00E03CED"/>
    <w:rsid w:val="00E10949"/>
    <w:rsid w:val="00E10F2B"/>
    <w:rsid w:val="00E11184"/>
    <w:rsid w:val="00E11576"/>
    <w:rsid w:val="00E13D44"/>
    <w:rsid w:val="00E13F0E"/>
    <w:rsid w:val="00E15E38"/>
    <w:rsid w:val="00E16298"/>
    <w:rsid w:val="00E17DF5"/>
    <w:rsid w:val="00E20DAD"/>
    <w:rsid w:val="00E22490"/>
    <w:rsid w:val="00E30318"/>
    <w:rsid w:val="00E32708"/>
    <w:rsid w:val="00E34466"/>
    <w:rsid w:val="00E349FE"/>
    <w:rsid w:val="00E36134"/>
    <w:rsid w:val="00E419C5"/>
    <w:rsid w:val="00E42BF3"/>
    <w:rsid w:val="00E43810"/>
    <w:rsid w:val="00E43BD9"/>
    <w:rsid w:val="00E43C4B"/>
    <w:rsid w:val="00E53376"/>
    <w:rsid w:val="00E5449A"/>
    <w:rsid w:val="00E575A0"/>
    <w:rsid w:val="00E62601"/>
    <w:rsid w:val="00E62D7A"/>
    <w:rsid w:val="00E63627"/>
    <w:rsid w:val="00E70084"/>
    <w:rsid w:val="00E702B7"/>
    <w:rsid w:val="00E719AC"/>
    <w:rsid w:val="00E72073"/>
    <w:rsid w:val="00E75BF0"/>
    <w:rsid w:val="00E7699E"/>
    <w:rsid w:val="00E81688"/>
    <w:rsid w:val="00E8354A"/>
    <w:rsid w:val="00E845B7"/>
    <w:rsid w:val="00E87025"/>
    <w:rsid w:val="00E95322"/>
    <w:rsid w:val="00E960D3"/>
    <w:rsid w:val="00EA0B60"/>
    <w:rsid w:val="00EA1D4C"/>
    <w:rsid w:val="00EA3077"/>
    <w:rsid w:val="00EA307B"/>
    <w:rsid w:val="00EA346A"/>
    <w:rsid w:val="00EA5418"/>
    <w:rsid w:val="00EB1149"/>
    <w:rsid w:val="00EB402C"/>
    <w:rsid w:val="00EB4758"/>
    <w:rsid w:val="00EC1560"/>
    <w:rsid w:val="00EC3816"/>
    <w:rsid w:val="00EC503F"/>
    <w:rsid w:val="00EC5721"/>
    <w:rsid w:val="00EC5970"/>
    <w:rsid w:val="00ED165B"/>
    <w:rsid w:val="00ED2D8A"/>
    <w:rsid w:val="00ED3D3F"/>
    <w:rsid w:val="00ED4AAB"/>
    <w:rsid w:val="00EE403C"/>
    <w:rsid w:val="00EE46FB"/>
    <w:rsid w:val="00EE4796"/>
    <w:rsid w:val="00EE4BFC"/>
    <w:rsid w:val="00EF1094"/>
    <w:rsid w:val="00EF1CC1"/>
    <w:rsid w:val="00F02319"/>
    <w:rsid w:val="00F07CA3"/>
    <w:rsid w:val="00F103CC"/>
    <w:rsid w:val="00F13A53"/>
    <w:rsid w:val="00F17C0D"/>
    <w:rsid w:val="00F208A4"/>
    <w:rsid w:val="00F224B8"/>
    <w:rsid w:val="00F225DA"/>
    <w:rsid w:val="00F23B9D"/>
    <w:rsid w:val="00F30EFA"/>
    <w:rsid w:val="00F32EA0"/>
    <w:rsid w:val="00F35D60"/>
    <w:rsid w:val="00F3750C"/>
    <w:rsid w:val="00F41167"/>
    <w:rsid w:val="00F42563"/>
    <w:rsid w:val="00F42A79"/>
    <w:rsid w:val="00F437BE"/>
    <w:rsid w:val="00F456C3"/>
    <w:rsid w:val="00F46A87"/>
    <w:rsid w:val="00F50BEE"/>
    <w:rsid w:val="00F522B5"/>
    <w:rsid w:val="00F534F6"/>
    <w:rsid w:val="00F53D03"/>
    <w:rsid w:val="00F65FB0"/>
    <w:rsid w:val="00F706A0"/>
    <w:rsid w:val="00F738E9"/>
    <w:rsid w:val="00F74006"/>
    <w:rsid w:val="00F755D0"/>
    <w:rsid w:val="00F75FDC"/>
    <w:rsid w:val="00F761CA"/>
    <w:rsid w:val="00F77682"/>
    <w:rsid w:val="00F82244"/>
    <w:rsid w:val="00F82FF5"/>
    <w:rsid w:val="00F870B0"/>
    <w:rsid w:val="00F95521"/>
    <w:rsid w:val="00F96D24"/>
    <w:rsid w:val="00F97969"/>
    <w:rsid w:val="00FA1782"/>
    <w:rsid w:val="00FA59BF"/>
    <w:rsid w:val="00FA7121"/>
    <w:rsid w:val="00FB0CF4"/>
    <w:rsid w:val="00FB1010"/>
    <w:rsid w:val="00FB2D1A"/>
    <w:rsid w:val="00FB50D9"/>
    <w:rsid w:val="00FB5841"/>
    <w:rsid w:val="00FB7283"/>
    <w:rsid w:val="00FC05DA"/>
    <w:rsid w:val="00FC0757"/>
    <w:rsid w:val="00FC0886"/>
    <w:rsid w:val="00FC0E51"/>
    <w:rsid w:val="00FC580F"/>
    <w:rsid w:val="00FC6510"/>
    <w:rsid w:val="00FD5A63"/>
    <w:rsid w:val="00FD62EA"/>
    <w:rsid w:val="00FE1CBB"/>
    <w:rsid w:val="00FE2A17"/>
    <w:rsid w:val="00FE65A1"/>
    <w:rsid w:val="00FE6CC5"/>
    <w:rsid w:val="00FF170A"/>
    <w:rsid w:val="00FF2A1D"/>
    <w:rsid w:val="00FF39A5"/>
    <w:rsid w:val="00FF4436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6C99C1-4085-4CD0-840A-E9B63CF4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72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C32B9-E131-40A7-A074-1F7B17A86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2663</TotalTime>
  <Pages>21</Pages>
  <Words>2399</Words>
  <Characters>13198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04 Rectoria</cp:lastModifiedBy>
  <cp:revision>483</cp:revision>
  <cp:lastPrinted>2020-04-18T15:20:00Z</cp:lastPrinted>
  <dcterms:created xsi:type="dcterms:W3CDTF">2018-01-08T17:19:00Z</dcterms:created>
  <dcterms:modified xsi:type="dcterms:W3CDTF">2020-04-18T15:20:00Z</dcterms:modified>
</cp:coreProperties>
</file>