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1949" w14:textId="5838AD77" w:rsidR="00341AC9" w:rsidRDefault="00CB621A" w:rsidP="00C10C9B">
      <w:pPr>
        <w:jc w:val="center"/>
      </w:pPr>
      <w:r>
        <w:t xml:space="preserve">   </w:t>
      </w:r>
      <w:r w:rsidR="00503786" w:rsidRPr="00503786">
        <w:rPr>
          <w:noProof/>
        </w:rPr>
        <w:drawing>
          <wp:inline distT="0" distB="0" distL="0" distR="0" wp14:anchorId="5FD2DEAB" wp14:editId="24199E50">
            <wp:extent cx="7825839" cy="5943408"/>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1110" cy="5947411"/>
                    </a:xfrm>
                    <a:prstGeom prst="rect">
                      <a:avLst/>
                    </a:prstGeom>
                    <a:noFill/>
                    <a:ln>
                      <a:noFill/>
                    </a:ln>
                  </pic:spPr>
                </pic:pic>
              </a:graphicData>
            </a:graphic>
          </wp:inline>
        </w:drawing>
      </w:r>
      <w:r>
        <w:t xml:space="preserve"> </w:t>
      </w:r>
    </w:p>
    <w:p w14:paraId="761B66E8" w14:textId="6CE157B4" w:rsidR="00372F40" w:rsidRDefault="00CB621A" w:rsidP="003728D6">
      <w:pPr>
        <w:jc w:val="center"/>
      </w:pPr>
      <w:r>
        <w:lastRenderedPageBreak/>
        <w:t xml:space="preserve">      </w:t>
      </w:r>
      <w:r w:rsidR="009263E7" w:rsidRPr="009263E7">
        <w:drawing>
          <wp:inline distT="0" distB="0" distL="0" distR="0" wp14:anchorId="1D5EBC9D" wp14:editId="352F477A">
            <wp:extent cx="7813964" cy="5942844"/>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8728" cy="5954073"/>
                    </a:xfrm>
                    <a:prstGeom prst="rect">
                      <a:avLst/>
                    </a:prstGeom>
                    <a:noFill/>
                    <a:ln>
                      <a:noFill/>
                    </a:ln>
                  </pic:spPr>
                </pic:pic>
              </a:graphicData>
            </a:graphic>
          </wp:inline>
        </w:drawing>
      </w:r>
    </w:p>
    <w:p w14:paraId="6AE1C1EF" w14:textId="069310F7" w:rsidR="00637AC3" w:rsidRDefault="003728D6" w:rsidP="007B5E93">
      <w:r>
        <w:lastRenderedPageBreak/>
        <w:tab/>
      </w:r>
      <w:r>
        <w:tab/>
      </w:r>
      <w:r w:rsidR="00C875F2" w:rsidRPr="00C875F2">
        <w:drawing>
          <wp:inline distT="0" distB="0" distL="0" distR="0" wp14:anchorId="6949BBB4" wp14:editId="522F3123">
            <wp:extent cx="7730837" cy="59436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2268" cy="5944700"/>
                    </a:xfrm>
                    <a:prstGeom prst="rect">
                      <a:avLst/>
                    </a:prstGeom>
                    <a:noFill/>
                    <a:ln>
                      <a:noFill/>
                    </a:ln>
                  </pic:spPr>
                </pic:pic>
              </a:graphicData>
            </a:graphic>
          </wp:inline>
        </w:drawing>
      </w:r>
      <w:r w:rsidR="00FD1DAE">
        <w:br w:type="textWrapping" w:clear="all"/>
      </w:r>
      <w:r w:rsidR="00BF6044">
        <w:lastRenderedPageBreak/>
        <w:tab/>
      </w:r>
      <w:r w:rsidR="00BF6044">
        <w:tab/>
      </w:r>
      <w:r w:rsidR="004C5369" w:rsidRPr="004C5369">
        <w:drawing>
          <wp:inline distT="0" distB="0" distL="0" distR="0" wp14:anchorId="7D96B33A" wp14:editId="0CC2E08E">
            <wp:extent cx="7819902" cy="59434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5777" cy="5947940"/>
                    </a:xfrm>
                    <a:prstGeom prst="rect">
                      <a:avLst/>
                    </a:prstGeom>
                    <a:noFill/>
                    <a:ln>
                      <a:noFill/>
                    </a:ln>
                  </pic:spPr>
                </pic:pic>
              </a:graphicData>
            </a:graphic>
          </wp:inline>
        </w:drawing>
      </w:r>
    </w:p>
    <w:p w14:paraId="6F53C71A" w14:textId="2A6B29FA" w:rsidR="00D72E0D" w:rsidRDefault="00637AC3" w:rsidP="007B5E93">
      <w:r>
        <w:lastRenderedPageBreak/>
        <w:tab/>
      </w:r>
      <w:r>
        <w:tab/>
      </w:r>
      <w:r w:rsidR="009727DC" w:rsidRPr="009727DC">
        <w:rPr>
          <w:noProof/>
        </w:rPr>
        <w:drawing>
          <wp:inline distT="0" distB="0" distL="0" distR="0" wp14:anchorId="733691D7" wp14:editId="3FE263B5">
            <wp:extent cx="7819902" cy="59436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5738" cy="5948036"/>
                    </a:xfrm>
                    <a:prstGeom prst="rect">
                      <a:avLst/>
                    </a:prstGeom>
                    <a:noFill/>
                    <a:ln>
                      <a:noFill/>
                    </a:ln>
                  </pic:spPr>
                </pic:pic>
              </a:graphicData>
            </a:graphic>
          </wp:inline>
        </w:drawing>
      </w:r>
    </w:p>
    <w:p w14:paraId="14D13911" w14:textId="0BF60FE0" w:rsidR="00053964" w:rsidRPr="001D3BA3" w:rsidRDefault="000D7094" w:rsidP="001D3BA3">
      <w:pPr>
        <w:tabs>
          <w:tab w:val="left" w:pos="2430"/>
        </w:tabs>
      </w:pPr>
      <w:r>
        <w:lastRenderedPageBreak/>
        <w:t xml:space="preserve">                           </w:t>
      </w:r>
      <w:r w:rsidR="0007483B" w:rsidRPr="0007483B">
        <w:rPr>
          <w:noProof/>
        </w:rPr>
        <w:drawing>
          <wp:inline distT="0" distB="0" distL="0" distR="0" wp14:anchorId="103A8BA8" wp14:editId="72D372F1">
            <wp:extent cx="7855527" cy="5942962"/>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5443" cy="5950464"/>
                    </a:xfrm>
                    <a:prstGeom prst="rect">
                      <a:avLst/>
                    </a:prstGeom>
                    <a:noFill/>
                    <a:ln>
                      <a:noFill/>
                    </a:ln>
                  </pic:spPr>
                </pic:pic>
              </a:graphicData>
            </a:graphic>
          </wp:inline>
        </w:drawing>
      </w:r>
    </w:p>
    <w:p w14:paraId="59ED127A" w14:textId="4CBFA8D2" w:rsidR="006147A5" w:rsidRDefault="002B0FE4" w:rsidP="00D3763B">
      <w:pPr>
        <w:rPr>
          <w:rFonts w:ascii="Soberana Sans Light" w:hAnsi="Soberana Sans Light"/>
        </w:rPr>
      </w:pPr>
      <w:r>
        <w:rPr>
          <w:rFonts w:ascii="Soberana Sans Light" w:hAnsi="Soberana Sans Light"/>
        </w:rPr>
        <w:lastRenderedPageBreak/>
        <w:t xml:space="preserve">                     </w:t>
      </w:r>
      <w:r w:rsidR="00DC3DCA" w:rsidRPr="00DC3DCA">
        <w:drawing>
          <wp:inline distT="0" distB="0" distL="0" distR="0" wp14:anchorId="0E39A9B7" wp14:editId="0C20A01A">
            <wp:extent cx="7807960" cy="6014852"/>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1500" cy="6017579"/>
                    </a:xfrm>
                    <a:prstGeom prst="rect">
                      <a:avLst/>
                    </a:prstGeom>
                    <a:noFill/>
                    <a:ln>
                      <a:noFill/>
                    </a:ln>
                  </pic:spPr>
                </pic:pic>
              </a:graphicData>
            </a:graphic>
          </wp:inline>
        </w:drawing>
      </w:r>
    </w:p>
    <w:p w14:paraId="26F4CEE0" w14:textId="77777777" w:rsidR="006147A5" w:rsidRDefault="006147A5" w:rsidP="00263A94">
      <w:pPr>
        <w:jc w:val="center"/>
        <w:rPr>
          <w:rFonts w:ascii="Soberana Sans Light" w:hAnsi="Soberana Sans Light"/>
        </w:rPr>
      </w:pPr>
    </w:p>
    <w:p w14:paraId="07662DEF" w14:textId="6E1DE321" w:rsidR="00263A94" w:rsidRPr="00540418" w:rsidRDefault="00263A94" w:rsidP="00263A94">
      <w:pPr>
        <w:jc w:val="center"/>
        <w:rPr>
          <w:rFonts w:ascii="Soberana Sans Light" w:hAnsi="Soberana Sans Light"/>
        </w:rPr>
      </w:pPr>
      <w:r w:rsidRPr="00540418">
        <w:rPr>
          <w:rFonts w:ascii="Soberana Sans Light" w:hAnsi="Soberana Sans Light"/>
        </w:rPr>
        <w:t>Informe de Pasivos Contingentes</w:t>
      </w:r>
    </w:p>
    <w:p w14:paraId="75FCE40B" w14:textId="77777777" w:rsidR="00263A94" w:rsidRDefault="00263A94" w:rsidP="00263A94">
      <w:pPr>
        <w:rPr>
          <w:rFonts w:ascii="Arial" w:hAnsi="Arial" w:cs="Arial"/>
          <w:sz w:val="18"/>
          <w:szCs w:val="18"/>
        </w:rPr>
      </w:pPr>
    </w:p>
    <w:p w14:paraId="01C57001" w14:textId="4B65EAFD" w:rsidR="00263A94" w:rsidRDefault="00263A94" w:rsidP="00263A94">
      <w:pPr>
        <w:rPr>
          <w:rFonts w:ascii="Arial" w:hAnsi="Arial" w:cs="Arial"/>
          <w:sz w:val="18"/>
          <w:szCs w:val="18"/>
        </w:rPr>
      </w:pPr>
    </w:p>
    <w:p w14:paraId="0E667DDB" w14:textId="331C2BD5" w:rsidR="00263A94" w:rsidRPr="00C44869" w:rsidRDefault="00D56478" w:rsidP="00263A94">
      <w:pPr>
        <w:rPr>
          <w:rFonts w:cstheme="minorHAnsi"/>
          <w:sz w:val="18"/>
          <w:szCs w:val="18"/>
        </w:rPr>
      </w:pPr>
      <w:r w:rsidRPr="00C44869">
        <w:rPr>
          <w:rFonts w:cstheme="minorHAnsi"/>
          <w:sz w:val="18"/>
          <w:szCs w:val="18"/>
        </w:rPr>
        <w:t xml:space="preserve">Durante el periodo comprendido del 1 de </w:t>
      </w:r>
      <w:r w:rsidR="0039045C">
        <w:rPr>
          <w:rFonts w:cstheme="minorHAnsi"/>
          <w:sz w:val="18"/>
          <w:szCs w:val="18"/>
        </w:rPr>
        <w:t>e</w:t>
      </w:r>
      <w:r w:rsidRPr="00C44869">
        <w:rPr>
          <w:rFonts w:cstheme="minorHAnsi"/>
          <w:sz w:val="18"/>
          <w:szCs w:val="18"/>
        </w:rPr>
        <w:t xml:space="preserve">nero al </w:t>
      </w:r>
      <w:r w:rsidR="001D3BA3">
        <w:rPr>
          <w:rFonts w:cstheme="minorHAnsi"/>
          <w:sz w:val="18"/>
          <w:szCs w:val="18"/>
        </w:rPr>
        <w:t>3</w:t>
      </w:r>
      <w:r w:rsidR="00D3763B">
        <w:rPr>
          <w:rFonts w:cstheme="minorHAnsi"/>
          <w:sz w:val="18"/>
          <w:szCs w:val="18"/>
        </w:rPr>
        <w:t>1</w:t>
      </w:r>
      <w:r w:rsidR="003D65D5">
        <w:rPr>
          <w:rFonts w:cstheme="minorHAnsi"/>
          <w:sz w:val="18"/>
          <w:szCs w:val="18"/>
        </w:rPr>
        <w:t xml:space="preserve"> </w:t>
      </w:r>
      <w:r w:rsidRPr="00C44869">
        <w:rPr>
          <w:rFonts w:cstheme="minorHAnsi"/>
          <w:sz w:val="18"/>
          <w:szCs w:val="18"/>
        </w:rPr>
        <w:t xml:space="preserve">de </w:t>
      </w:r>
      <w:r w:rsidR="00D3763B">
        <w:rPr>
          <w:rFonts w:cstheme="minorHAnsi"/>
          <w:sz w:val="18"/>
          <w:szCs w:val="18"/>
        </w:rPr>
        <w:t>diciembre</w:t>
      </w:r>
      <w:r w:rsidR="003D65D5">
        <w:rPr>
          <w:rFonts w:cstheme="minorHAnsi"/>
          <w:sz w:val="18"/>
          <w:szCs w:val="18"/>
        </w:rPr>
        <w:t xml:space="preserve"> </w:t>
      </w:r>
      <w:r w:rsidRPr="00C44869">
        <w:rPr>
          <w:rFonts w:cstheme="minorHAnsi"/>
          <w:sz w:val="18"/>
          <w:szCs w:val="18"/>
        </w:rPr>
        <w:t>de 20</w:t>
      </w:r>
      <w:r w:rsidR="008B7652">
        <w:rPr>
          <w:rFonts w:cstheme="minorHAnsi"/>
          <w:sz w:val="18"/>
          <w:szCs w:val="18"/>
        </w:rPr>
        <w:t>21</w:t>
      </w:r>
      <w:r w:rsidRPr="00C44869">
        <w:rPr>
          <w:rFonts w:cstheme="minorHAnsi"/>
          <w:sz w:val="18"/>
          <w:szCs w:val="18"/>
        </w:rPr>
        <w:t xml:space="preserve"> no se cuentan con pasivos contingentes.</w:t>
      </w:r>
    </w:p>
    <w:p w14:paraId="0CF6E37A" w14:textId="77777777" w:rsidR="00CD4514" w:rsidRPr="00C44869" w:rsidRDefault="00CD4514" w:rsidP="00263A94">
      <w:pPr>
        <w:rPr>
          <w:rFonts w:cstheme="minorHAnsi"/>
          <w:sz w:val="18"/>
          <w:szCs w:val="18"/>
        </w:rPr>
      </w:pPr>
    </w:p>
    <w:p w14:paraId="76816A2D" w14:textId="77777777" w:rsidR="00CD4514" w:rsidRDefault="00CD4514" w:rsidP="00263A94">
      <w:pPr>
        <w:rPr>
          <w:rFonts w:ascii="Arial" w:hAnsi="Arial" w:cs="Arial"/>
          <w:sz w:val="18"/>
          <w:szCs w:val="18"/>
        </w:rPr>
      </w:pPr>
    </w:p>
    <w:p w14:paraId="5DD33CA7" w14:textId="77777777" w:rsidR="00CD4514" w:rsidRDefault="00CD4514" w:rsidP="00263A94">
      <w:pPr>
        <w:rPr>
          <w:rFonts w:ascii="Arial" w:hAnsi="Arial" w:cs="Arial"/>
          <w:sz w:val="18"/>
          <w:szCs w:val="18"/>
        </w:rPr>
      </w:pPr>
    </w:p>
    <w:p w14:paraId="0BCAB9B3" w14:textId="77777777" w:rsidR="00CD4514" w:rsidRDefault="00CD4514" w:rsidP="00263A94">
      <w:pPr>
        <w:rPr>
          <w:rFonts w:ascii="Arial" w:hAnsi="Arial" w:cs="Arial"/>
          <w:sz w:val="18"/>
          <w:szCs w:val="18"/>
        </w:rPr>
      </w:pPr>
    </w:p>
    <w:p w14:paraId="7B42B222" w14:textId="77777777" w:rsidR="00CD4514" w:rsidRDefault="00CD4514" w:rsidP="00263A94">
      <w:pPr>
        <w:rPr>
          <w:rFonts w:ascii="Arial" w:hAnsi="Arial" w:cs="Arial"/>
          <w:sz w:val="18"/>
          <w:szCs w:val="18"/>
        </w:rPr>
      </w:pPr>
    </w:p>
    <w:p w14:paraId="48B8C5B3" w14:textId="77777777" w:rsidR="00CD4514" w:rsidRDefault="00CD4514" w:rsidP="00263A94">
      <w:pPr>
        <w:rPr>
          <w:rFonts w:ascii="Arial" w:hAnsi="Arial" w:cs="Arial"/>
          <w:sz w:val="18"/>
          <w:szCs w:val="18"/>
        </w:rPr>
      </w:pPr>
    </w:p>
    <w:p w14:paraId="73854DE6" w14:textId="77777777" w:rsidR="00CD4514" w:rsidRDefault="00CD4514" w:rsidP="00263A94">
      <w:pPr>
        <w:rPr>
          <w:rFonts w:ascii="Arial" w:hAnsi="Arial" w:cs="Arial"/>
          <w:sz w:val="18"/>
          <w:szCs w:val="18"/>
        </w:rPr>
      </w:pPr>
    </w:p>
    <w:p w14:paraId="5C0A63A5" w14:textId="77777777" w:rsidR="00CD4514" w:rsidRDefault="00CD4514" w:rsidP="00263A94">
      <w:pPr>
        <w:rPr>
          <w:rFonts w:ascii="Arial" w:hAnsi="Arial" w:cs="Arial"/>
          <w:sz w:val="18"/>
          <w:szCs w:val="18"/>
        </w:rPr>
      </w:pPr>
    </w:p>
    <w:p w14:paraId="159D8AC9" w14:textId="77777777" w:rsidR="00CD4514" w:rsidRDefault="00CD4514" w:rsidP="00263A94">
      <w:pPr>
        <w:rPr>
          <w:rFonts w:ascii="Arial" w:hAnsi="Arial" w:cs="Arial"/>
          <w:sz w:val="18"/>
          <w:szCs w:val="18"/>
        </w:rPr>
      </w:pPr>
    </w:p>
    <w:p w14:paraId="57E1EC54" w14:textId="1904BE67" w:rsidR="00CD4514" w:rsidRDefault="00D3763B" w:rsidP="00263A94">
      <w:pPr>
        <w:rPr>
          <w:rFonts w:ascii="Arial" w:hAnsi="Arial" w:cs="Arial"/>
          <w:sz w:val="18"/>
          <w:szCs w:val="18"/>
        </w:rPr>
      </w:pPr>
      <w:r>
        <w:rPr>
          <w:rFonts w:ascii="Arial" w:hAnsi="Arial" w:cs="Arial"/>
          <w:sz w:val="18"/>
          <w:szCs w:val="18"/>
        </w:rPr>
        <w:tab/>
      </w:r>
      <w:r>
        <w:rPr>
          <w:rFonts w:ascii="Arial" w:hAnsi="Arial" w:cs="Arial"/>
          <w:sz w:val="18"/>
          <w:szCs w:val="18"/>
        </w:rPr>
        <w:tab/>
      </w:r>
      <w:r w:rsidR="001936A8" w:rsidRPr="001936A8">
        <w:rPr>
          <w:noProof/>
        </w:rPr>
        <w:drawing>
          <wp:inline distT="0" distB="0" distL="0" distR="0" wp14:anchorId="42A713EC" wp14:editId="0530CD75">
            <wp:extent cx="8597735" cy="8997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7879" cy="900857"/>
                    </a:xfrm>
                    <a:prstGeom prst="rect">
                      <a:avLst/>
                    </a:prstGeom>
                    <a:noFill/>
                    <a:ln>
                      <a:noFill/>
                    </a:ln>
                  </pic:spPr>
                </pic:pic>
              </a:graphicData>
            </a:graphic>
          </wp:inline>
        </w:drawing>
      </w:r>
    </w:p>
    <w:p w14:paraId="11342BE9" w14:textId="77777777" w:rsidR="00263A94" w:rsidRDefault="00263A94" w:rsidP="00263A94">
      <w:pPr>
        <w:rPr>
          <w:rFonts w:ascii="Arial" w:hAnsi="Arial" w:cs="Arial"/>
          <w:sz w:val="18"/>
          <w:szCs w:val="18"/>
        </w:rPr>
      </w:pPr>
    </w:p>
    <w:p w14:paraId="19853182" w14:textId="1F6C8FE5" w:rsidR="00263A94" w:rsidRDefault="00263A94" w:rsidP="00263A94">
      <w:pPr>
        <w:rPr>
          <w:rFonts w:ascii="Arial" w:hAnsi="Arial" w:cs="Arial"/>
          <w:sz w:val="18"/>
          <w:szCs w:val="18"/>
        </w:rPr>
      </w:pPr>
    </w:p>
    <w:p w14:paraId="22D9108C" w14:textId="77777777" w:rsidR="0007483B" w:rsidRDefault="0007483B" w:rsidP="00263A94">
      <w:pPr>
        <w:rPr>
          <w:rFonts w:ascii="Arial" w:hAnsi="Arial" w:cs="Arial"/>
          <w:sz w:val="18"/>
          <w:szCs w:val="18"/>
        </w:rPr>
      </w:pPr>
    </w:p>
    <w:p w14:paraId="1474672F" w14:textId="77777777" w:rsidR="00821DBF" w:rsidRPr="00821DBF" w:rsidRDefault="00821DBF" w:rsidP="00821DBF">
      <w:pPr>
        <w:spacing w:after="160" w:line="259" w:lineRule="auto"/>
        <w:jc w:val="center"/>
        <w:rPr>
          <w:rFonts w:ascii="Calibri" w:eastAsia="Calibri" w:hAnsi="Calibri" w:cs="Arial"/>
          <w:b/>
          <w:sz w:val="36"/>
          <w:szCs w:val="18"/>
        </w:rPr>
      </w:pPr>
      <w:r w:rsidRPr="00821DBF">
        <w:rPr>
          <w:rFonts w:ascii="Calibri" w:eastAsia="Calibri" w:hAnsi="Calibri" w:cs="Arial"/>
          <w:b/>
          <w:sz w:val="36"/>
          <w:szCs w:val="18"/>
        </w:rPr>
        <w:lastRenderedPageBreak/>
        <w:t>NOTAS A LOS ESTADOS FINANCIEROS</w:t>
      </w:r>
    </w:p>
    <w:p w14:paraId="50A726DA" w14:textId="77777777" w:rsidR="00821DBF" w:rsidRPr="00821DBF" w:rsidRDefault="00821DBF" w:rsidP="00821DBF">
      <w:pPr>
        <w:spacing w:after="0" w:line="240" w:lineRule="exact"/>
        <w:ind w:firstLine="288"/>
        <w:jc w:val="center"/>
        <w:rPr>
          <w:rFonts w:ascii="Calibri" w:eastAsia="Times New Roman" w:hAnsi="Calibri" w:cs="Arial"/>
          <w:b/>
          <w:sz w:val="24"/>
          <w:szCs w:val="18"/>
          <w:lang w:val="es-ES" w:eastAsia="es-ES"/>
        </w:rPr>
      </w:pPr>
      <w:r w:rsidRPr="00821DBF">
        <w:rPr>
          <w:rFonts w:ascii="Calibri" w:eastAsia="Times New Roman" w:hAnsi="Calibri" w:cs="Arial"/>
          <w:b/>
          <w:sz w:val="24"/>
          <w:szCs w:val="18"/>
          <w:lang w:val="es-ES" w:eastAsia="es-ES"/>
        </w:rPr>
        <w:t>TRIBUNAL DE JUSTICIA ADMINISTRATIVA DEL ESTADO DE TLAXCALA</w:t>
      </w:r>
    </w:p>
    <w:p w14:paraId="378A5C8D" w14:textId="77777777" w:rsidR="00821DBF" w:rsidRPr="00821DBF" w:rsidRDefault="00821DBF" w:rsidP="00821DBF">
      <w:pPr>
        <w:spacing w:after="0" w:line="240" w:lineRule="exact"/>
        <w:ind w:firstLine="288"/>
        <w:jc w:val="center"/>
        <w:rPr>
          <w:rFonts w:ascii="Calibri" w:eastAsia="Times New Roman" w:hAnsi="Calibri" w:cs="Arial"/>
          <w:b/>
          <w:sz w:val="24"/>
          <w:szCs w:val="18"/>
          <w:lang w:val="es-ES" w:eastAsia="es-ES"/>
        </w:rPr>
      </w:pPr>
      <w:r w:rsidRPr="00821DBF">
        <w:rPr>
          <w:rFonts w:ascii="Calibri" w:eastAsia="Times New Roman" w:hAnsi="Calibri" w:cs="Arial"/>
          <w:b/>
          <w:sz w:val="24"/>
          <w:szCs w:val="18"/>
          <w:lang w:val="es-ES" w:eastAsia="es-ES"/>
        </w:rPr>
        <w:t>PERIODO DEL 01 DE ENERO AL 31 DE DICIEMBRE DE 2021</w:t>
      </w:r>
    </w:p>
    <w:p w14:paraId="520D6184" w14:textId="77777777" w:rsidR="00821DBF" w:rsidRPr="00821DBF" w:rsidRDefault="00821DBF" w:rsidP="00821DBF">
      <w:pPr>
        <w:spacing w:after="0" w:line="240" w:lineRule="exact"/>
        <w:ind w:firstLine="288"/>
        <w:jc w:val="center"/>
        <w:rPr>
          <w:rFonts w:ascii="Calibri" w:eastAsia="Times New Roman" w:hAnsi="Calibri" w:cs="Arial"/>
          <w:b/>
          <w:sz w:val="18"/>
          <w:szCs w:val="18"/>
          <w:lang w:val="es-ES" w:eastAsia="es-ES"/>
        </w:rPr>
      </w:pPr>
    </w:p>
    <w:p w14:paraId="6662EC0D" w14:textId="77777777" w:rsidR="00821DBF" w:rsidRPr="00821DBF" w:rsidRDefault="00821DBF" w:rsidP="00821DBF">
      <w:pPr>
        <w:spacing w:after="160" w:line="259" w:lineRule="auto"/>
        <w:jc w:val="both"/>
        <w:rPr>
          <w:rFonts w:ascii="Calibri" w:eastAsia="Calibri" w:hAnsi="Calibri" w:cs="Times New Roman"/>
          <w:sz w:val="20"/>
        </w:rPr>
      </w:pPr>
      <w:r w:rsidRPr="00821DBF">
        <w:rPr>
          <w:rFonts w:ascii="Calibri" w:eastAsia="Calibri" w:hAnsi="Calibri" w:cs="Times New Roman"/>
          <w:sz w:val="20"/>
        </w:rPr>
        <w:t>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diciembre de 2021 que se presenta, las cuales son derivadas de las operaciones financieras y presupuestales del Tribunal de Justicia Administrativa del Estado de Tlaxcala.</w:t>
      </w:r>
    </w:p>
    <w:p w14:paraId="7C06AC86" w14:textId="77777777" w:rsidR="00821DBF" w:rsidRPr="00821DBF" w:rsidRDefault="00821DBF" w:rsidP="00821DBF">
      <w:pPr>
        <w:spacing w:after="160" w:line="259" w:lineRule="auto"/>
        <w:jc w:val="center"/>
        <w:rPr>
          <w:rFonts w:ascii="Calibri" w:eastAsia="Calibri" w:hAnsi="Calibri" w:cs="Times New Roman"/>
          <w:b/>
          <w:sz w:val="28"/>
          <w:szCs w:val="18"/>
          <w:u w:val="single"/>
        </w:rPr>
      </w:pPr>
      <w:r w:rsidRPr="00821DBF">
        <w:rPr>
          <w:rFonts w:ascii="Calibri" w:eastAsia="Calibri" w:hAnsi="Calibri" w:cs="Times New Roman"/>
          <w:b/>
          <w:sz w:val="28"/>
          <w:szCs w:val="18"/>
          <w:u w:val="single"/>
        </w:rPr>
        <w:t>NOTAS DE DESGLOSE</w:t>
      </w:r>
    </w:p>
    <w:p w14:paraId="27158FE9" w14:textId="77777777" w:rsidR="00821DBF" w:rsidRPr="00821DBF" w:rsidRDefault="00821DBF" w:rsidP="00821DBF">
      <w:pPr>
        <w:spacing w:after="0" w:line="240" w:lineRule="exact"/>
        <w:ind w:firstLine="288"/>
        <w:rPr>
          <w:rFonts w:ascii="Calibri" w:eastAsia="Times New Roman" w:hAnsi="Calibri" w:cs="Arial"/>
          <w:b/>
          <w:sz w:val="20"/>
          <w:szCs w:val="18"/>
          <w:lang w:val="es-ES" w:eastAsia="es-ES"/>
        </w:rPr>
      </w:pPr>
    </w:p>
    <w:p w14:paraId="013EA19C" w14:textId="77777777" w:rsidR="00821DBF" w:rsidRPr="00821DBF" w:rsidRDefault="00821DBF" w:rsidP="00821DBF">
      <w:pPr>
        <w:spacing w:after="0" w:line="240" w:lineRule="exact"/>
        <w:ind w:firstLine="288"/>
        <w:rPr>
          <w:rFonts w:ascii="Calibri" w:eastAsia="Times New Roman" w:hAnsi="Calibri" w:cs="Arial"/>
          <w:b/>
          <w:sz w:val="40"/>
          <w:szCs w:val="18"/>
          <w:u w:val="single"/>
          <w:lang w:val="es-ES" w:eastAsia="es-ES"/>
        </w:rPr>
      </w:pPr>
      <w:r w:rsidRPr="00821DBF">
        <w:rPr>
          <w:rFonts w:ascii="Calibri" w:eastAsia="Times New Roman" w:hAnsi="Calibri" w:cs="Arial"/>
          <w:b/>
          <w:sz w:val="24"/>
          <w:szCs w:val="18"/>
          <w:lang w:val="es-ES" w:eastAsia="es-ES"/>
        </w:rPr>
        <w:t>I.-</w:t>
      </w:r>
      <w:r w:rsidRPr="00821DBF">
        <w:rPr>
          <w:rFonts w:ascii="Calibri" w:eastAsia="Times New Roman" w:hAnsi="Calibri" w:cs="Arial"/>
          <w:b/>
          <w:sz w:val="24"/>
          <w:szCs w:val="18"/>
          <w:lang w:val="es-ES" w:eastAsia="es-ES"/>
        </w:rPr>
        <w:tab/>
      </w:r>
      <w:r w:rsidRPr="00821DBF">
        <w:rPr>
          <w:rFonts w:ascii="Calibri" w:eastAsia="Times New Roman" w:hAnsi="Calibri" w:cs="Arial"/>
          <w:b/>
          <w:sz w:val="24"/>
          <w:szCs w:val="18"/>
          <w:u w:val="single"/>
          <w:lang w:val="es-ES" w:eastAsia="es-ES"/>
        </w:rPr>
        <w:t>ESTADO DE SITUACION FINANCIERA</w:t>
      </w:r>
    </w:p>
    <w:p w14:paraId="5ACA877B" w14:textId="77777777" w:rsidR="00821DBF" w:rsidRPr="00821DBF" w:rsidRDefault="00821DBF" w:rsidP="00821DBF">
      <w:pPr>
        <w:spacing w:after="0" w:line="240" w:lineRule="exact"/>
        <w:ind w:firstLine="288"/>
        <w:jc w:val="center"/>
        <w:rPr>
          <w:rFonts w:ascii="Calibri" w:eastAsia="Times New Roman" w:hAnsi="Calibri" w:cs="Arial"/>
          <w:b/>
          <w:sz w:val="18"/>
          <w:szCs w:val="18"/>
          <w:lang w:val="es-ES" w:eastAsia="es-ES"/>
        </w:rPr>
      </w:pPr>
    </w:p>
    <w:p w14:paraId="26BC612A" w14:textId="77777777" w:rsidR="00821DBF" w:rsidRPr="00821DBF" w:rsidRDefault="00821DBF" w:rsidP="00821DBF">
      <w:pPr>
        <w:spacing w:after="0" w:line="240" w:lineRule="exact"/>
        <w:ind w:firstLine="288"/>
        <w:jc w:val="both"/>
        <w:rPr>
          <w:rFonts w:ascii="Calibri" w:eastAsia="Times New Roman" w:hAnsi="Calibri" w:cs="Arial"/>
          <w:b/>
          <w:sz w:val="18"/>
          <w:szCs w:val="18"/>
          <w:lang w:val="es-ES" w:eastAsia="es-ES"/>
        </w:rPr>
      </w:pPr>
      <w:r w:rsidRPr="00821DBF">
        <w:rPr>
          <w:rFonts w:ascii="Calibri" w:eastAsia="Times New Roman" w:hAnsi="Calibri" w:cs="Arial"/>
          <w:b/>
          <w:sz w:val="18"/>
          <w:szCs w:val="18"/>
          <w:lang w:val="es-ES" w:eastAsia="es-ES"/>
        </w:rPr>
        <w:t>ACTIVO CIRCULANTE</w:t>
      </w:r>
    </w:p>
    <w:p w14:paraId="23E84148" w14:textId="77777777" w:rsidR="00821DBF" w:rsidRPr="00821DBF" w:rsidRDefault="00821DBF" w:rsidP="00821DBF">
      <w:pPr>
        <w:spacing w:after="0" w:line="240" w:lineRule="exact"/>
        <w:ind w:firstLine="288"/>
        <w:jc w:val="both"/>
        <w:rPr>
          <w:rFonts w:ascii="Calibri" w:eastAsia="Times New Roman" w:hAnsi="Calibri" w:cs="Arial"/>
          <w:b/>
          <w:sz w:val="18"/>
          <w:szCs w:val="18"/>
          <w:lang w:val="es-ES" w:eastAsia="es-ES"/>
        </w:rPr>
      </w:pPr>
      <w:r w:rsidRPr="00821DBF">
        <w:rPr>
          <w:rFonts w:ascii="Calibri" w:eastAsia="Times New Roman" w:hAnsi="Calibri" w:cs="Arial"/>
          <w:b/>
          <w:sz w:val="18"/>
          <w:szCs w:val="18"/>
          <w:lang w:val="es-ES" w:eastAsia="es-ES"/>
        </w:rPr>
        <w:t>EFECTIVO Y EQUIVALENTES</w:t>
      </w:r>
    </w:p>
    <w:p w14:paraId="201D2367" w14:textId="77777777" w:rsidR="00821DBF" w:rsidRPr="00821DBF" w:rsidRDefault="00821DBF" w:rsidP="00821DBF">
      <w:pPr>
        <w:spacing w:after="0" w:line="240" w:lineRule="exact"/>
        <w:ind w:firstLine="288"/>
        <w:jc w:val="both"/>
        <w:rPr>
          <w:rFonts w:ascii="Calibri" w:eastAsia="Times New Roman" w:hAnsi="Calibri" w:cs="Arial"/>
          <w:b/>
          <w:sz w:val="18"/>
          <w:szCs w:val="18"/>
          <w:lang w:val="es-ES" w:eastAsia="es-ES"/>
        </w:rPr>
      </w:pPr>
    </w:p>
    <w:tbl>
      <w:tblPr>
        <w:tblW w:w="14827" w:type="dxa"/>
        <w:tblInd w:w="55" w:type="dxa"/>
        <w:tblCellMar>
          <w:left w:w="70" w:type="dxa"/>
          <w:right w:w="70" w:type="dxa"/>
        </w:tblCellMar>
        <w:tblLook w:val="04A0" w:firstRow="1" w:lastRow="0" w:firstColumn="1" w:lastColumn="0" w:noHBand="0" w:noVBand="1"/>
      </w:tblPr>
      <w:tblGrid>
        <w:gridCol w:w="828"/>
        <w:gridCol w:w="180"/>
        <w:gridCol w:w="845"/>
        <w:gridCol w:w="72"/>
        <w:gridCol w:w="674"/>
        <w:gridCol w:w="176"/>
        <w:gridCol w:w="4788"/>
        <w:gridCol w:w="1402"/>
        <w:gridCol w:w="121"/>
        <w:gridCol w:w="68"/>
        <w:gridCol w:w="1137"/>
        <w:gridCol w:w="164"/>
        <w:gridCol w:w="882"/>
        <w:gridCol w:w="469"/>
        <w:gridCol w:w="101"/>
        <w:gridCol w:w="211"/>
        <w:gridCol w:w="711"/>
        <w:gridCol w:w="254"/>
        <w:gridCol w:w="256"/>
        <w:gridCol w:w="568"/>
        <w:gridCol w:w="250"/>
        <w:gridCol w:w="145"/>
        <w:gridCol w:w="212"/>
        <w:gridCol w:w="313"/>
      </w:tblGrid>
      <w:tr w:rsidR="00821DBF" w:rsidRPr="00821DBF" w14:paraId="0C01B2E7" w14:textId="77777777" w:rsidTr="00714CE6">
        <w:trPr>
          <w:gridAfter w:val="1"/>
          <w:wAfter w:w="313" w:type="dxa"/>
          <w:trHeight w:val="240"/>
        </w:trPr>
        <w:tc>
          <w:tcPr>
            <w:tcW w:w="1008" w:type="dxa"/>
            <w:gridSpan w:val="2"/>
            <w:tcBorders>
              <w:bottom w:val="single" w:sz="4" w:space="0" w:color="auto"/>
            </w:tcBorders>
            <w:shd w:val="clear" w:color="auto" w:fill="auto"/>
            <w:noWrap/>
            <w:vAlign w:val="bottom"/>
            <w:hideMark/>
          </w:tcPr>
          <w:p w14:paraId="18E3DB65"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bookmarkStart w:id="0" w:name="_Hlk6827488"/>
            <w:r w:rsidRPr="00821DBF">
              <w:rPr>
                <w:rFonts w:ascii="Calibri" w:eastAsia="Times New Roman" w:hAnsi="Calibri" w:cs="Times New Roman"/>
                <w:b/>
                <w:bCs/>
                <w:color w:val="000000"/>
                <w:sz w:val="16"/>
                <w:szCs w:val="16"/>
                <w:lang w:eastAsia="es-MX"/>
              </w:rPr>
              <w:t>ESF-01</w:t>
            </w:r>
          </w:p>
        </w:tc>
        <w:tc>
          <w:tcPr>
            <w:tcW w:w="7957" w:type="dxa"/>
            <w:gridSpan w:val="6"/>
            <w:tcBorders>
              <w:bottom w:val="single" w:sz="4" w:space="0" w:color="auto"/>
            </w:tcBorders>
            <w:shd w:val="clear" w:color="auto" w:fill="auto"/>
            <w:noWrap/>
            <w:vAlign w:val="bottom"/>
            <w:hideMark/>
          </w:tcPr>
          <w:p w14:paraId="78647546"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FONDOS CON AFECTACIÓN ESPECÍFICA E INVERSIONES FINANCIERAS:</w:t>
            </w:r>
          </w:p>
        </w:tc>
        <w:tc>
          <w:tcPr>
            <w:tcW w:w="2372" w:type="dxa"/>
            <w:gridSpan w:val="5"/>
            <w:tcBorders>
              <w:bottom w:val="single" w:sz="4" w:space="0" w:color="auto"/>
            </w:tcBorders>
            <w:shd w:val="clear" w:color="auto" w:fill="auto"/>
            <w:noWrap/>
            <w:vAlign w:val="bottom"/>
            <w:hideMark/>
          </w:tcPr>
          <w:p w14:paraId="40F3F87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6A90A93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4AB808E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113A7E0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69944289" w14:textId="77777777" w:rsidTr="00714CE6">
        <w:trPr>
          <w:gridAfter w:val="1"/>
          <w:wAfter w:w="313" w:type="dxa"/>
          <w:trHeight w:val="24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9120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3C5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6B28"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6A9CF"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Tipo</w:t>
            </w:r>
          </w:p>
        </w:tc>
        <w:tc>
          <w:tcPr>
            <w:tcW w:w="781" w:type="dxa"/>
            <w:gridSpan w:val="3"/>
            <w:tcBorders>
              <w:left w:val="single" w:sz="4" w:space="0" w:color="auto"/>
            </w:tcBorders>
            <w:shd w:val="clear" w:color="auto" w:fill="auto"/>
            <w:noWrap/>
            <w:vAlign w:val="bottom"/>
            <w:hideMark/>
          </w:tcPr>
          <w:p w14:paraId="5CDD4C1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30BD077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5ED341E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0D9F8FC" w14:textId="77777777" w:rsidTr="00714CE6">
        <w:trPr>
          <w:gridAfter w:val="1"/>
          <w:wAfter w:w="313" w:type="dxa"/>
          <w:trHeight w:val="24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792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1.1.1.4</w:t>
            </w:r>
          </w:p>
        </w:tc>
        <w:tc>
          <w:tcPr>
            <w:tcW w:w="6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CE6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INVERSIONES TEMPORALES (HASTA 3 MESES)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9F48" w14:textId="371CCEF1"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20,813,6</w:t>
            </w:r>
            <w:r>
              <w:rPr>
                <w:rFonts w:ascii="Calibri" w:eastAsia="Times New Roman" w:hAnsi="Calibri" w:cs="Times New Roman"/>
                <w:color w:val="000000"/>
                <w:sz w:val="16"/>
                <w:szCs w:val="16"/>
                <w:lang w:eastAsia="es-MX"/>
              </w:rPr>
              <w:t>70</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5558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Inversiones temporales</w:t>
            </w:r>
          </w:p>
        </w:tc>
        <w:tc>
          <w:tcPr>
            <w:tcW w:w="781" w:type="dxa"/>
            <w:gridSpan w:val="3"/>
            <w:tcBorders>
              <w:left w:val="single" w:sz="4" w:space="0" w:color="auto"/>
            </w:tcBorders>
            <w:shd w:val="clear" w:color="auto" w:fill="auto"/>
            <w:noWrap/>
            <w:vAlign w:val="bottom"/>
            <w:hideMark/>
          </w:tcPr>
          <w:p w14:paraId="049F547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6F774D9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4EE7775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BA61AFC" w14:textId="77777777" w:rsidTr="00714CE6">
        <w:trPr>
          <w:gridAfter w:val="1"/>
          <w:wAfter w:w="313" w:type="dxa"/>
          <w:trHeight w:val="24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8DB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7CD0D"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23E71" w14:textId="52BD62A0"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 xml:space="preserve">             </w:t>
            </w:r>
            <w:r w:rsidRPr="00821DBF">
              <w:rPr>
                <w:rFonts w:ascii="Calibri" w:eastAsia="Times New Roman" w:hAnsi="Calibri" w:cs="Times New Roman"/>
                <w:b/>
                <w:color w:val="000000"/>
                <w:sz w:val="16"/>
                <w:szCs w:val="16"/>
                <w:lang w:eastAsia="es-MX"/>
              </w:rPr>
              <w:t>20,813,</w:t>
            </w:r>
            <w:r>
              <w:rPr>
                <w:rFonts w:ascii="Calibri" w:eastAsia="Times New Roman" w:hAnsi="Calibri" w:cs="Times New Roman"/>
                <w:b/>
                <w:color w:val="000000"/>
                <w:sz w:val="16"/>
                <w:szCs w:val="16"/>
                <w:lang w:eastAsia="es-MX"/>
              </w:rPr>
              <w:t>670</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634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tcBorders>
              <w:left w:val="single" w:sz="4" w:space="0" w:color="auto"/>
            </w:tcBorders>
            <w:shd w:val="clear" w:color="auto" w:fill="auto"/>
            <w:noWrap/>
            <w:vAlign w:val="bottom"/>
            <w:hideMark/>
          </w:tcPr>
          <w:p w14:paraId="31672F5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5E8F544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3BA1DCF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6FA7D542" w14:textId="77777777" w:rsidTr="00714CE6">
        <w:trPr>
          <w:gridAfter w:val="1"/>
          <w:wAfter w:w="313" w:type="dxa"/>
          <w:trHeight w:val="240"/>
        </w:trPr>
        <w:tc>
          <w:tcPr>
            <w:tcW w:w="14514" w:type="dxa"/>
            <w:gridSpan w:val="23"/>
            <w:shd w:val="clear" w:color="auto" w:fill="auto"/>
            <w:noWrap/>
            <w:vAlign w:val="bottom"/>
            <w:hideMark/>
          </w:tcPr>
          <w:p w14:paraId="3E66250A" w14:textId="77777777" w:rsidR="00821DBF" w:rsidRPr="00821DBF" w:rsidRDefault="00821DBF" w:rsidP="00821DBF">
            <w:pPr>
              <w:spacing w:after="0" w:line="259" w:lineRule="auto"/>
              <w:jc w:val="both"/>
              <w:rPr>
                <w:rFonts w:ascii="Calibri" w:eastAsia="Times New Roman" w:hAnsi="Calibri" w:cs="Times New Roman"/>
                <w:color w:val="000000"/>
                <w:sz w:val="16"/>
                <w:szCs w:val="16"/>
                <w:lang w:eastAsia="es-MX"/>
              </w:rPr>
            </w:pPr>
            <w:r w:rsidRPr="00821DBF">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0"/>
      <w:tr w:rsidR="00821DBF" w:rsidRPr="00821DBF" w14:paraId="2D53F227" w14:textId="77777777" w:rsidTr="00714CE6">
        <w:trPr>
          <w:gridAfter w:val="1"/>
          <w:wAfter w:w="313" w:type="dxa"/>
          <w:trHeight w:val="359"/>
        </w:trPr>
        <w:tc>
          <w:tcPr>
            <w:tcW w:w="828" w:type="dxa"/>
            <w:shd w:val="clear" w:color="auto" w:fill="auto"/>
            <w:noWrap/>
            <w:vAlign w:val="bottom"/>
            <w:hideMark/>
          </w:tcPr>
          <w:p w14:paraId="14AD430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hideMark/>
          </w:tcPr>
          <w:p w14:paraId="55F06B48"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402" w:type="dxa"/>
            <w:shd w:val="clear" w:color="auto" w:fill="auto"/>
            <w:noWrap/>
            <w:vAlign w:val="bottom"/>
            <w:hideMark/>
          </w:tcPr>
          <w:p w14:paraId="035094E8"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2372" w:type="dxa"/>
            <w:gridSpan w:val="5"/>
            <w:shd w:val="clear" w:color="auto" w:fill="auto"/>
            <w:noWrap/>
            <w:vAlign w:val="bottom"/>
            <w:hideMark/>
          </w:tcPr>
          <w:p w14:paraId="456D436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0BBF85F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4D82FA0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34BF635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59BB416A" w14:textId="77777777" w:rsidTr="00714CE6">
        <w:trPr>
          <w:gridAfter w:val="1"/>
          <w:wAfter w:w="313" w:type="dxa"/>
          <w:trHeight w:val="240"/>
        </w:trPr>
        <w:tc>
          <w:tcPr>
            <w:tcW w:w="828" w:type="dxa"/>
            <w:shd w:val="clear" w:color="auto" w:fill="auto"/>
            <w:noWrap/>
            <w:vAlign w:val="bottom"/>
            <w:hideMark/>
          </w:tcPr>
          <w:p w14:paraId="087D9651"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ESF-02</w:t>
            </w:r>
          </w:p>
        </w:tc>
        <w:tc>
          <w:tcPr>
            <w:tcW w:w="6735" w:type="dxa"/>
            <w:gridSpan w:val="6"/>
            <w:shd w:val="clear" w:color="auto" w:fill="auto"/>
            <w:noWrap/>
            <w:vAlign w:val="bottom"/>
            <w:hideMark/>
          </w:tcPr>
          <w:p w14:paraId="54FC543A"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CONTRIBUCIONES POR RECUPERAR:</w:t>
            </w:r>
          </w:p>
        </w:tc>
        <w:tc>
          <w:tcPr>
            <w:tcW w:w="1402" w:type="dxa"/>
            <w:shd w:val="clear" w:color="auto" w:fill="auto"/>
            <w:noWrap/>
            <w:vAlign w:val="bottom"/>
            <w:hideMark/>
          </w:tcPr>
          <w:p w14:paraId="6F3814C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shd w:val="clear" w:color="auto" w:fill="auto"/>
            <w:noWrap/>
            <w:vAlign w:val="bottom"/>
            <w:hideMark/>
          </w:tcPr>
          <w:p w14:paraId="5581083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52258A4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0536FDF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29B9D8B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7F2FC156" w14:textId="77777777" w:rsidTr="00714CE6">
        <w:trPr>
          <w:gridAfter w:val="1"/>
          <w:wAfter w:w="313" w:type="dxa"/>
          <w:trHeight w:val="240"/>
        </w:trPr>
        <w:tc>
          <w:tcPr>
            <w:tcW w:w="14514" w:type="dxa"/>
            <w:gridSpan w:val="23"/>
            <w:shd w:val="clear" w:color="auto" w:fill="auto"/>
            <w:noWrap/>
            <w:vAlign w:val="bottom"/>
          </w:tcPr>
          <w:p w14:paraId="7FC9590B" w14:textId="329FA1BA"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bdr w:val="single" w:sz="4" w:space="0" w:color="auto"/>
                <w:lang w:eastAsia="es-MX"/>
              </w:rPr>
              <w:t>La cuenta 1.1.2.2 Cuentas por cobrar a corto plazo no presenta saldo alguno al 3</w:t>
            </w:r>
            <w:r w:rsidR="004106C8">
              <w:rPr>
                <w:rFonts w:ascii="Calibri" w:eastAsia="Times New Roman" w:hAnsi="Calibri" w:cs="Times New Roman"/>
                <w:color w:val="000000"/>
                <w:sz w:val="16"/>
                <w:szCs w:val="16"/>
                <w:bdr w:val="single" w:sz="4" w:space="0" w:color="auto"/>
                <w:lang w:eastAsia="es-MX"/>
              </w:rPr>
              <w:t>1</w:t>
            </w:r>
            <w:r w:rsidRPr="00821DBF">
              <w:rPr>
                <w:rFonts w:ascii="Calibri" w:eastAsia="Times New Roman" w:hAnsi="Calibri" w:cs="Times New Roman"/>
                <w:color w:val="000000"/>
                <w:sz w:val="16"/>
                <w:szCs w:val="16"/>
                <w:bdr w:val="single" w:sz="4" w:space="0" w:color="auto"/>
                <w:lang w:eastAsia="es-MX"/>
              </w:rPr>
              <w:t xml:space="preserve"> de diciembre de 2021</w:t>
            </w:r>
            <w:r w:rsidRPr="00821DBF">
              <w:rPr>
                <w:rFonts w:ascii="Calibri" w:eastAsia="Times New Roman" w:hAnsi="Calibri" w:cs="Times New Roman"/>
                <w:color w:val="000000"/>
                <w:sz w:val="16"/>
                <w:szCs w:val="16"/>
                <w:lang w:eastAsia="es-MX"/>
              </w:rPr>
              <w:t xml:space="preserve">.  </w:t>
            </w:r>
          </w:p>
          <w:p w14:paraId="6A69FD8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1BF65339" w14:textId="77777777" w:rsidTr="00714CE6">
        <w:trPr>
          <w:gridAfter w:val="1"/>
          <w:wAfter w:w="313" w:type="dxa"/>
          <w:trHeight w:val="240"/>
        </w:trPr>
        <w:tc>
          <w:tcPr>
            <w:tcW w:w="828" w:type="dxa"/>
            <w:tcBorders>
              <w:bottom w:val="single" w:sz="4" w:space="0" w:color="auto"/>
            </w:tcBorders>
            <w:shd w:val="clear" w:color="auto" w:fill="auto"/>
            <w:noWrap/>
            <w:vAlign w:val="bottom"/>
            <w:hideMark/>
          </w:tcPr>
          <w:p w14:paraId="66190144"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ESF-03</w:t>
            </w:r>
          </w:p>
        </w:tc>
        <w:tc>
          <w:tcPr>
            <w:tcW w:w="6735" w:type="dxa"/>
            <w:gridSpan w:val="6"/>
            <w:tcBorders>
              <w:bottom w:val="single" w:sz="4" w:space="0" w:color="auto"/>
            </w:tcBorders>
            <w:shd w:val="clear" w:color="auto" w:fill="auto"/>
            <w:noWrap/>
            <w:vAlign w:val="bottom"/>
            <w:hideMark/>
          </w:tcPr>
          <w:p w14:paraId="685285D0"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CONTRIBUCIONES POR RECUPERAR CORTO PLAZO:</w:t>
            </w:r>
          </w:p>
        </w:tc>
        <w:tc>
          <w:tcPr>
            <w:tcW w:w="1402" w:type="dxa"/>
            <w:tcBorders>
              <w:bottom w:val="single" w:sz="4" w:space="0" w:color="auto"/>
            </w:tcBorders>
            <w:shd w:val="clear" w:color="auto" w:fill="auto"/>
            <w:noWrap/>
            <w:vAlign w:val="bottom"/>
            <w:hideMark/>
          </w:tcPr>
          <w:p w14:paraId="40E45CE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tcBorders>
              <w:bottom w:val="single" w:sz="4" w:space="0" w:color="auto"/>
            </w:tcBorders>
            <w:shd w:val="clear" w:color="auto" w:fill="auto"/>
            <w:noWrap/>
            <w:vAlign w:val="bottom"/>
            <w:hideMark/>
          </w:tcPr>
          <w:p w14:paraId="13CD93D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tcBorders>
              <w:bottom w:val="single" w:sz="4" w:space="0" w:color="auto"/>
            </w:tcBorders>
            <w:shd w:val="clear" w:color="auto" w:fill="auto"/>
            <w:noWrap/>
            <w:vAlign w:val="bottom"/>
            <w:hideMark/>
          </w:tcPr>
          <w:p w14:paraId="50AD6B3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tcBorders>
              <w:bottom w:val="single" w:sz="4" w:space="0" w:color="auto"/>
            </w:tcBorders>
            <w:shd w:val="clear" w:color="auto" w:fill="auto"/>
            <w:noWrap/>
            <w:vAlign w:val="bottom"/>
            <w:hideMark/>
          </w:tcPr>
          <w:p w14:paraId="27F7A54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tcBorders>
              <w:bottom w:val="single" w:sz="4" w:space="0" w:color="auto"/>
            </w:tcBorders>
            <w:shd w:val="clear" w:color="auto" w:fill="auto"/>
            <w:noWrap/>
            <w:vAlign w:val="bottom"/>
            <w:hideMark/>
          </w:tcPr>
          <w:p w14:paraId="628B7AE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52DC2323" w14:textId="77777777" w:rsidTr="00714CE6">
        <w:trPr>
          <w:gridAfter w:val="1"/>
          <w:wAfter w:w="313" w:type="dxa"/>
          <w:trHeight w:val="240"/>
        </w:trPr>
        <w:tc>
          <w:tcPr>
            <w:tcW w:w="828" w:type="dxa"/>
            <w:tcBorders>
              <w:top w:val="single" w:sz="4" w:space="0" w:color="auto"/>
              <w:left w:val="single" w:sz="4" w:space="0" w:color="auto"/>
              <w:bottom w:val="single" w:sz="4" w:space="0" w:color="auto"/>
            </w:tcBorders>
            <w:shd w:val="clear" w:color="auto" w:fill="auto"/>
            <w:noWrap/>
            <w:vAlign w:val="bottom"/>
            <w:hideMark/>
          </w:tcPr>
          <w:p w14:paraId="53E375B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735" w:type="dxa"/>
            <w:gridSpan w:val="6"/>
            <w:tcBorders>
              <w:top w:val="single" w:sz="4" w:space="0" w:color="auto"/>
              <w:bottom w:val="single" w:sz="4" w:space="0" w:color="auto"/>
            </w:tcBorders>
            <w:shd w:val="clear" w:color="auto" w:fill="auto"/>
            <w:noWrap/>
            <w:vAlign w:val="bottom"/>
            <w:hideMark/>
          </w:tcPr>
          <w:p w14:paraId="5828D12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402" w:type="dxa"/>
            <w:tcBorders>
              <w:top w:val="single" w:sz="4" w:space="0" w:color="auto"/>
              <w:bottom w:val="single" w:sz="4" w:space="0" w:color="auto"/>
            </w:tcBorders>
            <w:shd w:val="clear" w:color="auto" w:fill="auto"/>
            <w:noWrap/>
            <w:vAlign w:val="bottom"/>
            <w:hideMark/>
          </w:tcPr>
          <w:p w14:paraId="30ED1B9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c>
          <w:tcPr>
            <w:tcW w:w="2372" w:type="dxa"/>
            <w:gridSpan w:val="5"/>
            <w:tcBorders>
              <w:top w:val="single" w:sz="4" w:space="0" w:color="auto"/>
              <w:bottom w:val="single" w:sz="4" w:space="0" w:color="auto"/>
            </w:tcBorders>
            <w:shd w:val="clear" w:color="auto" w:fill="auto"/>
            <w:noWrap/>
            <w:vAlign w:val="bottom"/>
            <w:hideMark/>
          </w:tcPr>
          <w:p w14:paraId="13492A55"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90 días</w:t>
            </w:r>
          </w:p>
        </w:tc>
        <w:tc>
          <w:tcPr>
            <w:tcW w:w="781" w:type="dxa"/>
            <w:gridSpan w:val="3"/>
            <w:tcBorders>
              <w:top w:val="single" w:sz="4" w:space="0" w:color="auto"/>
              <w:bottom w:val="single" w:sz="4" w:space="0" w:color="auto"/>
            </w:tcBorders>
            <w:shd w:val="clear" w:color="auto" w:fill="auto"/>
            <w:noWrap/>
            <w:vAlign w:val="bottom"/>
            <w:hideMark/>
          </w:tcPr>
          <w:p w14:paraId="78E9BF9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180 días</w:t>
            </w:r>
          </w:p>
        </w:tc>
        <w:tc>
          <w:tcPr>
            <w:tcW w:w="1221" w:type="dxa"/>
            <w:gridSpan w:val="3"/>
            <w:tcBorders>
              <w:top w:val="single" w:sz="4" w:space="0" w:color="auto"/>
              <w:bottom w:val="single" w:sz="4" w:space="0" w:color="auto"/>
            </w:tcBorders>
            <w:shd w:val="clear" w:color="auto" w:fill="auto"/>
            <w:noWrap/>
            <w:vAlign w:val="bottom"/>
            <w:hideMark/>
          </w:tcPr>
          <w:p w14:paraId="3A68E7D7"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365 días</w:t>
            </w:r>
          </w:p>
        </w:tc>
        <w:tc>
          <w:tcPr>
            <w:tcW w:w="1175" w:type="dxa"/>
            <w:gridSpan w:val="4"/>
            <w:tcBorders>
              <w:top w:val="single" w:sz="4" w:space="0" w:color="auto"/>
              <w:bottom w:val="single" w:sz="4" w:space="0" w:color="auto"/>
              <w:right w:val="single" w:sz="4" w:space="0" w:color="auto"/>
            </w:tcBorders>
            <w:shd w:val="clear" w:color="auto" w:fill="auto"/>
            <w:noWrap/>
            <w:vAlign w:val="bottom"/>
            <w:hideMark/>
          </w:tcPr>
          <w:p w14:paraId="6592FC0B"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+365 días</w:t>
            </w:r>
          </w:p>
        </w:tc>
      </w:tr>
      <w:tr w:rsidR="00821DBF" w:rsidRPr="00821DBF" w14:paraId="782E4840" w14:textId="77777777" w:rsidTr="00714CE6">
        <w:trPr>
          <w:gridAfter w:val="1"/>
          <w:wAfter w:w="313" w:type="dxa"/>
          <w:trHeight w:val="240"/>
        </w:trPr>
        <w:tc>
          <w:tcPr>
            <w:tcW w:w="828" w:type="dxa"/>
            <w:tcBorders>
              <w:top w:val="single" w:sz="4" w:space="0" w:color="auto"/>
              <w:left w:val="single" w:sz="4" w:space="0" w:color="auto"/>
              <w:bottom w:val="single" w:sz="4" w:space="0" w:color="auto"/>
            </w:tcBorders>
            <w:shd w:val="clear" w:color="auto" w:fill="auto"/>
            <w:noWrap/>
            <w:vAlign w:val="bottom"/>
            <w:hideMark/>
          </w:tcPr>
          <w:p w14:paraId="623CDA3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1 1 2 3</w:t>
            </w:r>
          </w:p>
          <w:p w14:paraId="538B79E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1.1.2.5</w:t>
            </w:r>
          </w:p>
          <w:p w14:paraId="28D015D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1.1.3.1</w:t>
            </w:r>
          </w:p>
          <w:p w14:paraId="51E2B62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tcBorders>
              <w:top w:val="single" w:sz="4" w:space="0" w:color="auto"/>
              <w:bottom w:val="single" w:sz="4" w:space="0" w:color="auto"/>
            </w:tcBorders>
            <w:shd w:val="clear" w:color="auto" w:fill="auto"/>
            <w:noWrap/>
            <w:vAlign w:val="bottom"/>
            <w:hideMark/>
          </w:tcPr>
          <w:p w14:paraId="01735A0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Deudores diversos por cobrar a corto plazo</w:t>
            </w:r>
          </w:p>
          <w:p w14:paraId="4151802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Deudores por anticipos de la tesorería a corto plazo</w:t>
            </w:r>
          </w:p>
          <w:p w14:paraId="6EAF430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Anticipo a proveedores por adquisición de bienes y prestación de servicios a corto plazo</w:t>
            </w:r>
          </w:p>
        </w:tc>
        <w:tc>
          <w:tcPr>
            <w:tcW w:w="1402" w:type="dxa"/>
            <w:tcBorders>
              <w:top w:val="single" w:sz="4" w:space="0" w:color="auto"/>
              <w:bottom w:val="single" w:sz="4" w:space="0" w:color="auto"/>
            </w:tcBorders>
            <w:shd w:val="clear" w:color="auto" w:fill="auto"/>
            <w:noWrap/>
            <w:vAlign w:val="bottom"/>
            <w:hideMark/>
          </w:tcPr>
          <w:p w14:paraId="54ABFC99" w14:textId="0743C2CC"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998</w:t>
            </w:r>
          </w:p>
          <w:p w14:paraId="6506604F" w14:textId="18911193"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2,250</w:t>
            </w:r>
          </w:p>
          <w:p w14:paraId="40A991AA" w14:textId="5585A64D"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85,180</w:t>
            </w:r>
          </w:p>
        </w:tc>
        <w:tc>
          <w:tcPr>
            <w:tcW w:w="2372" w:type="dxa"/>
            <w:gridSpan w:val="5"/>
            <w:tcBorders>
              <w:top w:val="single" w:sz="4" w:space="0" w:color="auto"/>
              <w:bottom w:val="single" w:sz="4" w:space="0" w:color="auto"/>
            </w:tcBorders>
            <w:shd w:val="clear" w:color="auto" w:fill="auto"/>
            <w:noWrap/>
            <w:vAlign w:val="bottom"/>
            <w:hideMark/>
          </w:tcPr>
          <w:p w14:paraId="4445EDDD" w14:textId="692706ED"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998</w:t>
            </w:r>
          </w:p>
          <w:p w14:paraId="49C31F96" w14:textId="225B6182" w:rsidR="00821DBF" w:rsidRPr="00821DBF" w:rsidRDefault="004106C8" w:rsidP="00821DB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2,250</w:t>
            </w:r>
          </w:p>
          <w:p w14:paraId="5D9F9156" w14:textId="7CC423F9"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85,180</w:t>
            </w:r>
          </w:p>
        </w:tc>
        <w:tc>
          <w:tcPr>
            <w:tcW w:w="781" w:type="dxa"/>
            <w:gridSpan w:val="3"/>
            <w:tcBorders>
              <w:top w:val="single" w:sz="4" w:space="0" w:color="auto"/>
              <w:bottom w:val="single" w:sz="4" w:space="0" w:color="auto"/>
            </w:tcBorders>
            <w:shd w:val="clear" w:color="auto" w:fill="auto"/>
            <w:noWrap/>
            <w:vAlign w:val="bottom"/>
            <w:hideMark/>
          </w:tcPr>
          <w:p w14:paraId="4D9773E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p w14:paraId="4646085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07BB880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single" w:sz="4" w:space="0" w:color="auto"/>
              <w:bottom w:val="single" w:sz="4" w:space="0" w:color="auto"/>
            </w:tcBorders>
            <w:shd w:val="clear" w:color="auto" w:fill="auto"/>
            <w:noWrap/>
            <w:vAlign w:val="bottom"/>
            <w:hideMark/>
          </w:tcPr>
          <w:p w14:paraId="405EC09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p w14:paraId="0E0E922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p w14:paraId="600AD330"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1A54C88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bottom w:val="single" w:sz="4" w:space="0" w:color="auto"/>
              <w:right w:val="single" w:sz="4" w:space="0" w:color="auto"/>
            </w:tcBorders>
            <w:shd w:val="clear" w:color="auto" w:fill="auto"/>
            <w:noWrap/>
            <w:vAlign w:val="bottom"/>
            <w:hideMark/>
          </w:tcPr>
          <w:p w14:paraId="419DD90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p w14:paraId="5F9CCB2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1D2A3B3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1623F577" w14:textId="77777777" w:rsidTr="00714CE6">
        <w:trPr>
          <w:gridAfter w:val="1"/>
          <w:wAfter w:w="313" w:type="dxa"/>
          <w:trHeight w:val="240"/>
        </w:trPr>
        <w:tc>
          <w:tcPr>
            <w:tcW w:w="828" w:type="dxa"/>
            <w:tcBorders>
              <w:top w:val="single" w:sz="4" w:space="0" w:color="auto"/>
              <w:left w:val="single" w:sz="4" w:space="0" w:color="auto"/>
              <w:bottom w:val="single" w:sz="4" w:space="0" w:color="auto"/>
            </w:tcBorders>
            <w:shd w:val="clear" w:color="auto" w:fill="auto"/>
            <w:noWrap/>
            <w:vAlign w:val="bottom"/>
          </w:tcPr>
          <w:p w14:paraId="2296C3F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tcBorders>
              <w:top w:val="single" w:sz="4" w:space="0" w:color="auto"/>
              <w:bottom w:val="single" w:sz="4" w:space="0" w:color="auto"/>
            </w:tcBorders>
            <w:shd w:val="clear" w:color="auto" w:fill="auto"/>
            <w:noWrap/>
            <w:vAlign w:val="bottom"/>
          </w:tcPr>
          <w:p w14:paraId="0CE80F2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402" w:type="dxa"/>
            <w:tcBorders>
              <w:top w:val="single" w:sz="4" w:space="0" w:color="auto"/>
              <w:bottom w:val="single" w:sz="4" w:space="0" w:color="auto"/>
            </w:tcBorders>
            <w:shd w:val="clear" w:color="auto" w:fill="auto"/>
            <w:noWrap/>
            <w:vAlign w:val="bottom"/>
          </w:tcPr>
          <w:p w14:paraId="3D99344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2372" w:type="dxa"/>
            <w:gridSpan w:val="5"/>
            <w:tcBorders>
              <w:top w:val="single" w:sz="4" w:space="0" w:color="auto"/>
              <w:bottom w:val="single" w:sz="4" w:space="0" w:color="auto"/>
            </w:tcBorders>
            <w:shd w:val="clear" w:color="auto" w:fill="auto"/>
            <w:noWrap/>
            <w:vAlign w:val="bottom"/>
          </w:tcPr>
          <w:p w14:paraId="3976CEE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781" w:type="dxa"/>
            <w:gridSpan w:val="3"/>
            <w:tcBorders>
              <w:top w:val="single" w:sz="4" w:space="0" w:color="auto"/>
              <w:bottom w:val="single" w:sz="4" w:space="0" w:color="auto"/>
            </w:tcBorders>
            <w:shd w:val="clear" w:color="auto" w:fill="auto"/>
            <w:noWrap/>
            <w:vAlign w:val="bottom"/>
          </w:tcPr>
          <w:p w14:paraId="1DED12B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221" w:type="dxa"/>
            <w:gridSpan w:val="3"/>
            <w:tcBorders>
              <w:top w:val="single" w:sz="4" w:space="0" w:color="auto"/>
              <w:bottom w:val="single" w:sz="4" w:space="0" w:color="auto"/>
            </w:tcBorders>
            <w:shd w:val="clear" w:color="auto" w:fill="auto"/>
            <w:noWrap/>
            <w:vAlign w:val="bottom"/>
          </w:tcPr>
          <w:p w14:paraId="2AF4E92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175" w:type="dxa"/>
            <w:gridSpan w:val="4"/>
            <w:tcBorders>
              <w:top w:val="single" w:sz="4" w:space="0" w:color="auto"/>
              <w:bottom w:val="single" w:sz="4" w:space="0" w:color="auto"/>
              <w:right w:val="single" w:sz="4" w:space="0" w:color="auto"/>
            </w:tcBorders>
            <w:shd w:val="clear" w:color="auto" w:fill="auto"/>
            <w:noWrap/>
            <w:vAlign w:val="bottom"/>
          </w:tcPr>
          <w:p w14:paraId="10A146C0"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6C3AF064" w14:textId="77777777" w:rsidTr="00714CE6">
        <w:trPr>
          <w:gridAfter w:val="1"/>
          <w:wAfter w:w="313" w:type="dxa"/>
          <w:trHeight w:val="240"/>
        </w:trPr>
        <w:tc>
          <w:tcPr>
            <w:tcW w:w="828" w:type="dxa"/>
            <w:tcBorders>
              <w:top w:val="single" w:sz="4" w:space="0" w:color="auto"/>
              <w:left w:val="single" w:sz="4" w:space="0" w:color="auto"/>
              <w:bottom w:val="single" w:sz="4" w:space="0" w:color="auto"/>
            </w:tcBorders>
            <w:shd w:val="clear" w:color="auto" w:fill="auto"/>
            <w:noWrap/>
            <w:vAlign w:val="bottom"/>
            <w:hideMark/>
          </w:tcPr>
          <w:p w14:paraId="7C8C952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tcBorders>
              <w:top w:val="single" w:sz="4" w:space="0" w:color="auto"/>
              <w:bottom w:val="single" w:sz="4" w:space="0" w:color="auto"/>
            </w:tcBorders>
            <w:shd w:val="clear" w:color="auto" w:fill="auto"/>
            <w:noWrap/>
            <w:vAlign w:val="bottom"/>
            <w:hideMark/>
          </w:tcPr>
          <w:p w14:paraId="384382A4"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402" w:type="dxa"/>
            <w:tcBorders>
              <w:top w:val="single" w:sz="4" w:space="0" w:color="auto"/>
              <w:bottom w:val="single" w:sz="4" w:space="0" w:color="auto"/>
            </w:tcBorders>
            <w:shd w:val="clear" w:color="auto" w:fill="auto"/>
            <w:noWrap/>
            <w:vAlign w:val="bottom"/>
            <w:hideMark/>
          </w:tcPr>
          <w:p w14:paraId="10F79656" w14:textId="0FBF38D9"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88,428</w:t>
            </w:r>
          </w:p>
        </w:tc>
        <w:tc>
          <w:tcPr>
            <w:tcW w:w="2372" w:type="dxa"/>
            <w:gridSpan w:val="5"/>
            <w:tcBorders>
              <w:top w:val="single" w:sz="4" w:space="0" w:color="auto"/>
              <w:bottom w:val="single" w:sz="4" w:space="0" w:color="auto"/>
            </w:tcBorders>
            <w:shd w:val="clear" w:color="auto" w:fill="auto"/>
            <w:noWrap/>
            <w:vAlign w:val="bottom"/>
            <w:hideMark/>
          </w:tcPr>
          <w:p w14:paraId="054F2308" w14:textId="0CF75656"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88</w:t>
            </w:r>
            <w:r w:rsidR="004106C8">
              <w:rPr>
                <w:rFonts w:ascii="Calibri" w:eastAsia="Times New Roman" w:hAnsi="Calibri" w:cs="Times New Roman"/>
                <w:b/>
                <w:bCs/>
                <w:color w:val="000000"/>
                <w:sz w:val="16"/>
                <w:szCs w:val="16"/>
                <w:lang w:eastAsia="es-MX"/>
              </w:rPr>
              <w:t>,</w:t>
            </w:r>
            <w:r w:rsidRPr="00821DBF">
              <w:rPr>
                <w:rFonts w:ascii="Calibri" w:eastAsia="Times New Roman" w:hAnsi="Calibri" w:cs="Times New Roman"/>
                <w:b/>
                <w:bCs/>
                <w:color w:val="000000"/>
                <w:sz w:val="16"/>
                <w:szCs w:val="16"/>
                <w:lang w:eastAsia="es-MX"/>
              </w:rPr>
              <w:t>428</w:t>
            </w:r>
          </w:p>
        </w:tc>
        <w:tc>
          <w:tcPr>
            <w:tcW w:w="781" w:type="dxa"/>
            <w:gridSpan w:val="3"/>
            <w:tcBorders>
              <w:top w:val="single" w:sz="4" w:space="0" w:color="auto"/>
              <w:bottom w:val="single" w:sz="4" w:space="0" w:color="auto"/>
            </w:tcBorders>
            <w:shd w:val="clear" w:color="auto" w:fill="auto"/>
            <w:noWrap/>
            <w:vAlign w:val="bottom"/>
            <w:hideMark/>
          </w:tcPr>
          <w:p w14:paraId="47FFAFD0"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0.00</w:t>
            </w:r>
          </w:p>
        </w:tc>
        <w:tc>
          <w:tcPr>
            <w:tcW w:w="1221" w:type="dxa"/>
            <w:gridSpan w:val="3"/>
            <w:tcBorders>
              <w:top w:val="single" w:sz="4" w:space="0" w:color="auto"/>
              <w:bottom w:val="single" w:sz="4" w:space="0" w:color="auto"/>
            </w:tcBorders>
            <w:shd w:val="clear" w:color="auto" w:fill="auto"/>
            <w:noWrap/>
            <w:vAlign w:val="bottom"/>
            <w:hideMark/>
          </w:tcPr>
          <w:p w14:paraId="3708AA76" w14:textId="77777777"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0.00</w:t>
            </w:r>
          </w:p>
        </w:tc>
        <w:tc>
          <w:tcPr>
            <w:tcW w:w="1175" w:type="dxa"/>
            <w:gridSpan w:val="4"/>
            <w:tcBorders>
              <w:top w:val="single" w:sz="4" w:space="0" w:color="auto"/>
              <w:bottom w:val="single" w:sz="4" w:space="0" w:color="auto"/>
              <w:right w:val="single" w:sz="4" w:space="0" w:color="auto"/>
            </w:tcBorders>
            <w:shd w:val="clear" w:color="auto" w:fill="auto"/>
            <w:noWrap/>
            <w:vAlign w:val="bottom"/>
            <w:hideMark/>
          </w:tcPr>
          <w:p w14:paraId="628039EC"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0.00</w:t>
            </w:r>
          </w:p>
        </w:tc>
      </w:tr>
      <w:tr w:rsidR="00821DBF" w:rsidRPr="00821DBF" w14:paraId="05868CB0" w14:textId="77777777" w:rsidTr="00714CE6">
        <w:trPr>
          <w:gridAfter w:val="1"/>
          <w:wAfter w:w="313" w:type="dxa"/>
          <w:trHeight w:val="240"/>
        </w:trPr>
        <w:tc>
          <w:tcPr>
            <w:tcW w:w="14514" w:type="dxa"/>
            <w:gridSpan w:val="23"/>
            <w:tcBorders>
              <w:top w:val="single" w:sz="4" w:space="0" w:color="auto"/>
            </w:tcBorders>
            <w:shd w:val="clear" w:color="auto" w:fill="auto"/>
            <w:noWrap/>
            <w:vAlign w:val="bottom"/>
          </w:tcPr>
          <w:p w14:paraId="2C252E7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La factibilidad de cobro de las contribuciones por recuperar corto plazo es buena. </w:t>
            </w:r>
          </w:p>
          <w:p w14:paraId="2974EBC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6C589B2" w14:textId="77777777" w:rsidTr="00714CE6">
        <w:trPr>
          <w:gridAfter w:val="1"/>
          <w:wAfter w:w="313" w:type="dxa"/>
          <w:trHeight w:val="240"/>
        </w:trPr>
        <w:tc>
          <w:tcPr>
            <w:tcW w:w="14514" w:type="dxa"/>
            <w:gridSpan w:val="23"/>
            <w:shd w:val="clear" w:color="auto" w:fill="auto"/>
            <w:noWrap/>
            <w:vAlign w:val="bottom"/>
          </w:tcPr>
          <w:p w14:paraId="15CFE96C" w14:textId="2392062B" w:rsidR="00821DBF" w:rsidRDefault="00821DBF" w:rsidP="00821DBF">
            <w:pPr>
              <w:spacing w:after="0" w:line="240" w:lineRule="auto"/>
              <w:rPr>
                <w:rFonts w:ascii="Calibri" w:eastAsia="Times New Roman" w:hAnsi="Calibri" w:cs="Times New Roman"/>
                <w:color w:val="000000"/>
                <w:sz w:val="16"/>
                <w:szCs w:val="16"/>
                <w:lang w:eastAsia="es-MX"/>
              </w:rPr>
            </w:pPr>
          </w:p>
          <w:p w14:paraId="34036F45" w14:textId="77777777" w:rsidR="00796D7F" w:rsidRPr="00821DBF" w:rsidRDefault="00796D7F" w:rsidP="00821DBF">
            <w:pPr>
              <w:spacing w:after="0" w:line="240" w:lineRule="auto"/>
              <w:rPr>
                <w:rFonts w:ascii="Calibri" w:eastAsia="Times New Roman" w:hAnsi="Calibri" w:cs="Times New Roman"/>
                <w:color w:val="000000"/>
                <w:sz w:val="16"/>
                <w:szCs w:val="16"/>
                <w:lang w:eastAsia="es-MX"/>
              </w:rPr>
            </w:pPr>
          </w:p>
          <w:p w14:paraId="643A918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        </w:t>
            </w:r>
          </w:p>
          <w:p w14:paraId="35EDB1D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7ACCA87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b/>
                <w:color w:val="000000"/>
                <w:sz w:val="18"/>
                <w:szCs w:val="18"/>
                <w:lang w:eastAsia="es-MX"/>
              </w:rPr>
              <w:lastRenderedPageBreak/>
              <w:t>ACTIVO NO CIRCULANTE</w:t>
            </w:r>
          </w:p>
          <w:p w14:paraId="18671CB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6666EAEA" w14:textId="77777777" w:rsidTr="00714CE6">
        <w:trPr>
          <w:gridAfter w:val="1"/>
          <w:wAfter w:w="313" w:type="dxa"/>
          <w:trHeight w:val="240"/>
        </w:trPr>
        <w:tc>
          <w:tcPr>
            <w:tcW w:w="828" w:type="dxa"/>
            <w:shd w:val="clear" w:color="auto" w:fill="auto"/>
            <w:noWrap/>
            <w:vAlign w:val="bottom"/>
            <w:hideMark/>
          </w:tcPr>
          <w:p w14:paraId="23405D1D"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lastRenderedPageBreak/>
              <w:t>ESF-08</w:t>
            </w:r>
          </w:p>
        </w:tc>
        <w:tc>
          <w:tcPr>
            <w:tcW w:w="6735" w:type="dxa"/>
            <w:gridSpan w:val="6"/>
            <w:shd w:val="clear" w:color="auto" w:fill="auto"/>
            <w:noWrap/>
            <w:vAlign w:val="bottom"/>
            <w:hideMark/>
          </w:tcPr>
          <w:p w14:paraId="7740E724"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BIENES MUEBLES E INMUEBLES:</w:t>
            </w:r>
          </w:p>
        </w:tc>
        <w:tc>
          <w:tcPr>
            <w:tcW w:w="1402" w:type="dxa"/>
            <w:shd w:val="clear" w:color="auto" w:fill="auto"/>
            <w:noWrap/>
            <w:vAlign w:val="bottom"/>
            <w:hideMark/>
          </w:tcPr>
          <w:p w14:paraId="0FF0467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shd w:val="clear" w:color="auto" w:fill="auto"/>
            <w:noWrap/>
            <w:vAlign w:val="bottom"/>
            <w:hideMark/>
          </w:tcPr>
          <w:p w14:paraId="0FCC1CC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24788DB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3FE2027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5C849C2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83A9E00" w14:textId="77777777" w:rsidTr="00714CE6">
        <w:trPr>
          <w:gridAfter w:val="1"/>
          <w:wAfter w:w="313" w:type="dxa"/>
          <w:trHeight w:val="240"/>
        </w:trPr>
        <w:tc>
          <w:tcPr>
            <w:tcW w:w="828" w:type="dxa"/>
            <w:shd w:val="clear" w:color="auto" w:fill="auto"/>
            <w:noWrap/>
            <w:vAlign w:val="bottom"/>
            <w:hideMark/>
          </w:tcPr>
          <w:p w14:paraId="154F0B0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735" w:type="dxa"/>
            <w:gridSpan w:val="6"/>
            <w:shd w:val="clear" w:color="auto" w:fill="auto"/>
            <w:noWrap/>
            <w:vAlign w:val="bottom"/>
            <w:hideMark/>
          </w:tcPr>
          <w:p w14:paraId="14677E6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402" w:type="dxa"/>
            <w:shd w:val="clear" w:color="auto" w:fill="auto"/>
            <w:noWrap/>
            <w:vAlign w:val="bottom"/>
            <w:hideMark/>
          </w:tcPr>
          <w:p w14:paraId="61686A30"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c>
          <w:tcPr>
            <w:tcW w:w="2372" w:type="dxa"/>
            <w:gridSpan w:val="5"/>
            <w:shd w:val="clear" w:color="auto" w:fill="auto"/>
            <w:noWrap/>
            <w:vAlign w:val="bottom"/>
            <w:hideMark/>
          </w:tcPr>
          <w:p w14:paraId="7DBEA58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roofErr w:type="spellStart"/>
            <w:r w:rsidRPr="00821DBF">
              <w:rPr>
                <w:rFonts w:ascii="Calibri" w:eastAsia="Times New Roman" w:hAnsi="Calibri" w:cs="Times New Roman"/>
                <w:color w:val="000000"/>
                <w:sz w:val="16"/>
                <w:szCs w:val="16"/>
                <w:lang w:eastAsia="es-MX"/>
              </w:rPr>
              <w:t>Dep</w:t>
            </w:r>
            <w:proofErr w:type="spellEnd"/>
            <w:r w:rsidRPr="00821DBF">
              <w:rPr>
                <w:rFonts w:ascii="Calibri" w:eastAsia="Times New Roman" w:hAnsi="Calibri" w:cs="Times New Roman"/>
                <w:color w:val="000000"/>
                <w:sz w:val="16"/>
                <w:szCs w:val="16"/>
                <w:lang w:eastAsia="es-MX"/>
              </w:rPr>
              <w:t>. Gasto</w:t>
            </w:r>
          </w:p>
        </w:tc>
        <w:tc>
          <w:tcPr>
            <w:tcW w:w="781" w:type="dxa"/>
            <w:gridSpan w:val="3"/>
            <w:shd w:val="clear" w:color="auto" w:fill="auto"/>
            <w:noWrap/>
            <w:vAlign w:val="bottom"/>
            <w:hideMark/>
          </w:tcPr>
          <w:p w14:paraId="15E20491"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roofErr w:type="spellStart"/>
            <w:r w:rsidRPr="00821DBF">
              <w:rPr>
                <w:rFonts w:ascii="Calibri" w:eastAsia="Times New Roman" w:hAnsi="Calibri" w:cs="Times New Roman"/>
                <w:color w:val="000000"/>
                <w:sz w:val="16"/>
                <w:szCs w:val="16"/>
                <w:lang w:eastAsia="es-MX"/>
              </w:rPr>
              <w:t>Dep</w:t>
            </w:r>
            <w:proofErr w:type="spellEnd"/>
            <w:r w:rsidRPr="00821DBF">
              <w:rPr>
                <w:rFonts w:ascii="Calibri" w:eastAsia="Times New Roman" w:hAnsi="Calibri" w:cs="Times New Roman"/>
                <w:color w:val="000000"/>
                <w:sz w:val="16"/>
                <w:szCs w:val="16"/>
                <w:lang w:eastAsia="es-MX"/>
              </w:rPr>
              <w:t xml:space="preserve">. </w:t>
            </w:r>
            <w:proofErr w:type="spellStart"/>
            <w:r w:rsidRPr="00821DBF">
              <w:rPr>
                <w:rFonts w:ascii="Calibri" w:eastAsia="Times New Roman" w:hAnsi="Calibri" w:cs="Times New Roman"/>
                <w:color w:val="000000"/>
                <w:sz w:val="16"/>
                <w:szCs w:val="16"/>
                <w:lang w:eastAsia="es-MX"/>
              </w:rPr>
              <w:t>Acum</w:t>
            </w:r>
            <w:proofErr w:type="spellEnd"/>
            <w:r w:rsidRPr="00821DBF">
              <w:rPr>
                <w:rFonts w:ascii="Calibri" w:eastAsia="Times New Roman" w:hAnsi="Calibri" w:cs="Times New Roman"/>
                <w:color w:val="000000"/>
                <w:sz w:val="16"/>
                <w:szCs w:val="16"/>
                <w:lang w:eastAsia="es-MX"/>
              </w:rPr>
              <w:t>.</w:t>
            </w:r>
          </w:p>
        </w:tc>
        <w:tc>
          <w:tcPr>
            <w:tcW w:w="1221" w:type="dxa"/>
            <w:gridSpan w:val="3"/>
            <w:shd w:val="clear" w:color="auto" w:fill="auto"/>
            <w:noWrap/>
            <w:vAlign w:val="bottom"/>
            <w:hideMark/>
          </w:tcPr>
          <w:p w14:paraId="1AD5E959"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Método</w:t>
            </w:r>
          </w:p>
        </w:tc>
        <w:tc>
          <w:tcPr>
            <w:tcW w:w="1175" w:type="dxa"/>
            <w:gridSpan w:val="4"/>
            <w:shd w:val="clear" w:color="auto" w:fill="auto"/>
            <w:noWrap/>
            <w:vAlign w:val="bottom"/>
            <w:hideMark/>
          </w:tcPr>
          <w:p w14:paraId="1B65B76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Tasas (*)</w:t>
            </w:r>
          </w:p>
        </w:tc>
      </w:tr>
      <w:tr w:rsidR="00821DBF" w:rsidRPr="00821DBF" w14:paraId="07D7B555" w14:textId="77777777" w:rsidTr="00714CE6">
        <w:trPr>
          <w:gridAfter w:val="1"/>
          <w:wAfter w:w="313" w:type="dxa"/>
          <w:trHeight w:val="240"/>
        </w:trPr>
        <w:tc>
          <w:tcPr>
            <w:tcW w:w="828" w:type="dxa"/>
            <w:shd w:val="clear" w:color="auto" w:fill="auto"/>
            <w:noWrap/>
            <w:vAlign w:val="bottom"/>
          </w:tcPr>
          <w:p w14:paraId="6BCC31D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1.2.3.1</w:t>
            </w:r>
          </w:p>
        </w:tc>
        <w:tc>
          <w:tcPr>
            <w:tcW w:w="6735" w:type="dxa"/>
            <w:gridSpan w:val="6"/>
            <w:shd w:val="clear" w:color="auto" w:fill="auto"/>
            <w:noWrap/>
            <w:vAlign w:val="bottom"/>
          </w:tcPr>
          <w:p w14:paraId="13A064F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Terrenos</w:t>
            </w:r>
          </w:p>
        </w:tc>
        <w:tc>
          <w:tcPr>
            <w:tcW w:w="1402" w:type="dxa"/>
            <w:shd w:val="clear" w:color="auto" w:fill="auto"/>
            <w:noWrap/>
            <w:vAlign w:val="bottom"/>
          </w:tcPr>
          <w:p w14:paraId="0B4E0E35" w14:textId="3B63AA8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6,500.000</w:t>
            </w:r>
          </w:p>
        </w:tc>
        <w:tc>
          <w:tcPr>
            <w:tcW w:w="2372" w:type="dxa"/>
            <w:gridSpan w:val="5"/>
            <w:shd w:val="clear" w:color="auto" w:fill="auto"/>
            <w:noWrap/>
            <w:vAlign w:val="bottom"/>
          </w:tcPr>
          <w:p w14:paraId="4C83BCC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74ED061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441063B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Línea Recta</w:t>
            </w:r>
          </w:p>
        </w:tc>
        <w:tc>
          <w:tcPr>
            <w:tcW w:w="1175" w:type="dxa"/>
            <w:gridSpan w:val="4"/>
            <w:shd w:val="clear" w:color="auto" w:fill="auto"/>
            <w:noWrap/>
            <w:vAlign w:val="bottom"/>
          </w:tcPr>
          <w:p w14:paraId="43CF6EB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67C17F8" w14:textId="77777777" w:rsidTr="00714CE6">
        <w:trPr>
          <w:gridAfter w:val="1"/>
          <w:wAfter w:w="313" w:type="dxa"/>
          <w:trHeight w:val="240"/>
        </w:trPr>
        <w:tc>
          <w:tcPr>
            <w:tcW w:w="828" w:type="dxa"/>
            <w:shd w:val="clear" w:color="auto" w:fill="auto"/>
            <w:noWrap/>
            <w:vAlign w:val="bottom"/>
            <w:hideMark/>
          </w:tcPr>
          <w:p w14:paraId="7954369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1 2 3 6</w:t>
            </w:r>
          </w:p>
          <w:p w14:paraId="2EBF78A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1.2.4.1</w:t>
            </w:r>
          </w:p>
          <w:p w14:paraId="028570A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1.2.4.2</w:t>
            </w:r>
          </w:p>
        </w:tc>
        <w:tc>
          <w:tcPr>
            <w:tcW w:w="6735" w:type="dxa"/>
            <w:gridSpan w:val="6"/>
            <w:shd w:val="clear" w:color="auto" w:fill="auto"/>
            <w:noWrap/>
            <w:vAlign w:val="bottom"/>
            <w:hideMark/>
          </w:tcPr>
          <w:p w14:paraId="5440389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 Construcciones en proceso en bienes propios                                                                                                                                                                                </w:t>
            </w:r>
          </w:p>
          <w:p w14:paraId="3EC71AD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Mobiliario y equipo de administración</w:t>
            </w:r>
          </w:p>
          <w:p w14:paraId="775CDCB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Mobiliario Y Equipo Educacional Y Recreativo</w:t>
            </w:r>
          </w:p>
        </w:tc>
        <w:tc>
          <w:tcPr>
            <w:tcW w:w="1402" w:type="dxa"/>
            <w:shd w:val="clear" w:color="auto" w:fill="auto"/>
            <w:noWrap/>
            <w:vAlign w:val="bottom"/>
            <w:hideMark/>
          </w:tcPr>
          <w:p w14:paraId="408BCD3E" w14:textId="0E450F49"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1,487,627</w:t>
            </w:r>
          </w:p>
          <w:p w14:paraId="4E4D9412" w14:textId="24EBB555"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  4,902,712</w:t>
            </w:r>
          </w:p>
          <w:p w14:paraId="11365A7F" w14:textId="7EDBCB72"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20,534</w:t>
            </w:r>
          </w:p>
        </w:tc>
        <w:tc>
          <w:tcPr>
            <w:tcW w:w="2372" w:type="dxa"/>
            <w:gridSpan w:val="5"/>
            <w:shd w:val="clear" w:color="auto" w:fill="auto"/>
            <w:noWrap/>
            <w:vAlign w:val="bottom"/>
            <w:hideMark/>
          </w:tcPr>
          <w:p w14:paraId="6D3A797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77521D4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2439E0D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hideMark/>
          </w:tcPr>
          <w:p w14:paraId="5B7487C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2089C30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p w14:paraId="600C707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5843352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Línea Recta</w:t>
            </w:r>
          </w:p>
          <w:p w14:paraId="255C2F8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                                          </w:t>
            </w:r>
          </w:p>
        </w:tc>
        <w:tc>
          <w:tcPr>
            <w:tcW w:w="1175" w:type="dxa"/>
            <w:gridSpan w:val="4"/>
            <w:shd w:val="clear" w:color="auto" w:fill="auto"/>
            <w:noWrap/>
            <w:vAlign w:val="bottom"/>
            <w:hideMark/>
          </w:tcPr>
          <w:p w14:paraId="5C97432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31F7059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6C9EE31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30A82A9A" w14:textId="77777777" w:rsidTr="00714CE6">
        <w:trPr>
          <w:gridAfter w:val="1"/>
          <w:wAfter w:w="313" w:type="dxa"/>
          <w:trHeight w:val="240"/>
        </w:trPr>
        <w:tc>
          <w:tcPr>
            <w:tcW w:w="828" w:type="dxa"/>
            <w:shd w:val="clear" w:color="auto" w:fill="auto"/>
            <w:noWrap/>
            <w:vAlign w:val="bottom"/>
          </w:tcPr>
          <w:p w14:paraId="01B05AB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1.2.4.3</w:t>
            </w:r>
          </w:p>
        </w:tc>
        <w:tc>
          <w:tcPr>
            <w:tcW w:w="6735" w:type="dxa"/>
            <w:gridSpan w:val="6"/>
            <w:shd w:val="clear" w:color="auto" w:fill="auto"/>
            <w:noWrap/>
            <w:vAlign w:val="bottom"/>
          </w:tcPr>
          <w:p w14:paraId="6595CFB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Equipo e instrumental médico y de laboratorio</w:t>
            </w:r>
          </w:p>
        </w:tc>
        <w:tc>
          <w:tcPr>
            <w:tcW w:w="1402" w:type="dxa"/>
            <w:shd w:val="clear" w:color="auto" w:fill="auto"/>
            <w:noWrap/>
            <w:vAlign w:val="bottom"/>
          </w:tcPr>
          <w:p w14:paraId="3F4F5FA7" w14:textId="6DA4BAA4"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178,060</w:t>
            </w:r>
          </w:p>
        </w:tc>
        <w:tc>
          <w:tcPr>
            <w:tcW w:w="2372" w:type="dxa"/>
            <w:gridSpan w:val="5"/>
            <w:shd w:val="clear" w:color="auto" w:fill="auto"/>
            <w:noWrap/>
            <w:vAlign w:val="bottom"/>
          </w:tcPr>
          <w:p w14:paraId="631559EA"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45275474"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10DFB5F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7153A32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627C3767" w14:textId="77777777" w:rsidTr="00714CE6">
        <w:trPr>
          <w:gridAfter w:val="1"/>
          <w:wAfter w:w="313" w:type="dxa"/>
          <w:trHeight w:val="240"/>
        </w:trPr>
        <w:tc>
          <w:tcPr>
            <w:tcW w:w="828" w:type="dxa"/>
            <w:shd w:val="clear" w:color="auto" w:fill="auto"/>
            <w:noWrap/>
            <w:vAlign w:val="bottom"/>
          </w:tcPr>
          <w:p w14:paraId="3E77186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1.2.4.4</w:t>
            </w:r>
          </w:p>
        </w:tc>
        <w:tc>
          <w:tcPr>
            <w:tcW w:w="6735" w:type="dxa"/>
            <w:gridSpan w:val="6"/>
            <w:shd w:val="clear" w:color="auto" w:fill="auto"/>
            <w:noWrap/>
            <w:vAlign w:val="bottom"/>
          </w:tcPr>
          <w:p w14:paraId="79F02C0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Vehículos y equipo de transporte</w:t>
            </w:r>
          </w:p>
        </w:tc>
        <w:tc>
          <w:tcPr>
            <w:tcW w:w="1402" w:type="dxa"/>
            <w:shd w:val="clear" w:color="auto" w:fill="auto"/>
            <w:noWrap/>
            <w:vAlign w:val="bottom"/>
          </w:tcPr>
          <w:p w14:paraId="0DD668CF" w14:textId="14B278F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1,622,500</w:t>
            </w:r>
          </w:p>
        </w:tc>
        <w:tc>
          <w:tcPr>
            <w:tcW w:w="2372" w:type="dxa"/>
            <w:gridSpan w:val="5"/>
            <w:shd w:val="clear" w:color="auto" w:fill="auto"/>
            <w:noWrap/>
            <w:vAlign w:val="bottom"/>
          </w:tcPr>
          <w:p w14:paraId="757F735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3578958A"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6E0DAD2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1DB922E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0E7217C7" w14:textId="77777777" w:rsidTr="00714CE6">
        <w:trPr>
          <w:gridAfter w:val="1"/>
          <w:wAfter w:w="313" w:type="dxa"/>
          <w:trHeight w:val="240"/>
        </w:trPr>
        <w:tc>
          <w:tcPr>
            <w:tcW w:w="828" w:type="dxa"/>
            <w:shd w:val="clear" w:color="auto" w:fill="auto"/>
            <w:noWrap/>
            <w:vAlign w:val="bottom"/>
            <w:hideMark/>
          </w:tcPr>
          <w:p w14:paraId="52665B8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hideMark/>
          </w:tcPr>
          <w:p w14:paraId="3BD3616E"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402" w:type="dxa"/>
            <w:shd w:val="clear" w:color="auto" w:fill="auto"/>
            <w:noWrap/>
            <w:vAlign w:val="bottom"/>
            <w:hideMark/>
          </w:tcPr>
          <w:p w14:paraId="374D82B1" w14:textId="5E766C66"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14,711,433</w:t>
            </w:r>
          </w:p>
        </w:tc>
        <w:tc>
          <w:tcPr>
            <w:tcW w:w="2372" w:type="dxa"/>
            <w:gridSpan w:val="5"/>
            <w:shd w:val="clear" w:color="auto" w:fill="auto"/>
            <w:noWrap/>
            <w:vAlign w:val="bottom"/>
            <w:hideMark/>
          </w:tcPr>
          <w:p w14:paraId="339B8FF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hideMark/>
          </w:tcPr>
          <w:p w14:paraId="71EE3A5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hideMark/>
          </w:tcPr>
          <w:p w14:paraId="5B40E60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63C4C2C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680A670" w14:textId="77777777" w:rsidTr="00714CE6">
        <w:trPr>
          <w:gridAfter w:val="1"/>
          <w:wAfter w:w="313" w:type="dxa"/>
          <w:trHeight w:val="240"/>
        </w:trPr>
        <w:tc>
          <w:tcPr>
            <w:tcW w:w="828" w:type="dxa"/>
            <w:shd w:val="clear" w:color="auto" w:fill="auto"/>
            <w:noWrap/>
            <w:vAlign w:val="bottom"/>
          </w:tcPr>
          <w:p w14:paraId="4A06F6F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083C90F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tcPr>
          <w:p w14:paraId="1691E830"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402" w:type="dxa"/>
            <w:shd w:val="clear" w:color="auto" w:fill="auto"/>
            <w:noWrap/>
            <w:vAlign w:val="bottom"/>
          </w:tcPr>
          <w:p w14:paraId="76854377" w14:textId="77777777"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p>
        </w:tc>
        <w:tc>
          <w:tcPr>
            <w:tcW w:w="2372" w:type="dxa"/>
            <w:gridSpan w:val="5"/>
            <w:shd w:val="clear" w:color="auto" w:fill="auto"/>
            <w:noWrap/>
            <w:vAlign w:val="bottom"/>
          </w:tcPr>
          <w:p w14:paraId="717A17C0"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781" w:type="dxa"/>
            <w:gridSpan w:val="3"/>
            <w:shd w:val="clear" w:color="auto" w:fill="auto"/>
            <w:noWrap/>
            <w:vAlign w:val="bottom"/>
          </w:tcPr>
          <w:p w14:paraId="73EE13C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221" w:type="dxa"/>
            <w:gridSpan w:val="3"/>
            <w:shd w:val="clear" w:color="auto" w:fill="auto"/>
            <w:noWrap/>
            <w:vAlign w:val="bottom"/>
          </w:tcPr>
          <w:p w14:paraId="0F79192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33C6A3A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1FABB043" w14:textId="77777777" w:rsidTr="00714CE6">
        <w:trPr>
          <w:gridAfter w:val="1"/>
          <w:wAfter w:w="313" w:type="dxa"/>
          <w:trHeight w:val="240"/>
        </w:trPr>
        <w:tc>
          <w:tcPr>
            <w:tcW w:w="828" w:type="dxa"/>
            <w:shd w:val="clear" w:color="auto" w:fill="auto"/>
            <w:noWrap/>
            <w:vAlign w:val="bottom"/>
            <w:hideMark/>
          </w:tcPr>
          <w:p w14:paraId="707E0B0C"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ESF-09</w:t>
            </w:r>
          </w:p>
        </w:tc>
        <w:tc>
          <w:tcPr>
            <w:tcW w:w="6735" w:type="dxa"/>
            <w:gridSpan w:val="6"/>
            <w:shd w:val="clear" w:color="auto" w:fill="auto"/>
            <w:noWrap/>
            <w:vAlign w:val="bottom"/>
            <w:hideMark/>
          </w:tcPr>
          <w:p w14:paraId="2E7ACEEF"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INTANGIBLES Y DIFERIDOS</w:t>
            </w:r>
          </w:p>
        </w:tc>
        <w:tc>
          <w:tcPr>
            <w:tcW w:w="1402" w:type="dxa"/>
            <w:shd w:val="clear" w:color="auto" w:fill="auto"/>
            <w:noWrap/>
            <w:vAlign w:val="bottom"/>
            <w:hideMark/>
          </w:tcPr>
          <w:p w14:paraId="38617F2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shd w:val="clear" w:color="auto" w:fill="auto"/>
            <w:noWrap/>
            <w:vAlign w:val="bottom"/>
            <w:hideMark/>
          </w:tcPr>
          <w:p w14:paraId="0F584E0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49B5CE8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5EC14AD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3861EC1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04D88867" w14:textId="77777777" w:rsidTr="00714CE6">
        <w:trPr>
          <w:gridAfter w:val="1"/>
          <w:wAfter w:w="313" w:type="dxa"/>
          <w:trHeight w:val="240"/>
        </w:trPr>
        <w:tc>
          <w:tcPr>
            <w:tcW w:w="828" w:type="dxa"/>
            <w:shd w:val="clear" w:color="auto" w:fill="auto"/>
            <w:noWrap/>
            <w:vAlign w:val="bottom"/>
            <w:hideMark/>
          </w:tcPr>
          <w:p w14:paraId="1895B5C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735" w:type="dxa"/>
            <w:gridSpan w:val="6"/>
            <w:shd w:val="clear" w:color="auto" w:fill="auto"/>
            <w:noWrap/>
            <w:vAlign w:val="bottom"/>
            <w:hideMark/>
          </w:tcPr>
          <w:p w14:paraId="426AAEE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402" w:type="dxa"/>
            <w:shd w:val="clear" w:color="auto" w:fill="auto"/>
            <w:noWrap/>
            <w:vAlign w:val="bottom"/>
            <w:hideMark/>
          </w:tcPr>
          <w:p w14:paraId="11C42B63"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c>
          <w:tcPr>
            <w:tcW w:w="2372" w:type="dxa"/>
            <w:gridSpan w:val="5"/>
            <w:shd w:val="clear" w:color="auto" w:fill="auto"/>
            <w:noWrap/>
            <w:vAlign w:val="bottom"/>
            <w:hideMark/>
          </w:tcPr>
          <w:p w14:paraId="2DC11E2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roofErr w:type="spellStart"/>
            <w:r w:rsidRPr="00821DBF">
              <w:rPr>
                <w:rFonts w:ascii="Calibri" w:eastAsia="Times New Roman" w:hAnsi="Calibri" w:cs="Times New Roman"/>
                <w:color w:val="000000"/>
                <w:sz w:val="16"/>
                <w:szCs w:val="16"/>
                <w:lang w:eastAsia="es-MX"/>
              </w:rPr>
              <w:t>Amortizacion</w:t>
            </w:r>
            <w:proofErr w:type="spellEnd"/>
            <w:r w:rsidRPr="00821DBF">
              <w:rPr>
                <w:rFonts w:ascii="Calibri" w:eastAsia="Times New Roman" w:hAnsi="Calibri" w:cs="Times New Roman"/>
                <w:color w:val="000000"/>
                <w:sz w:val="16"/>
                <w:szCs w:val="16"/>
                <w:lang w:eastAsia="es-MX"/>
              </w:rPr>
              <w:t xml:space="preserve"> del gasto</w:t>
            </w:r>
          </w:p>
        </w:tc>
        <w:tc>
          <w:tcPr>
            <w:tcW w:w="781" w:type="dxa"/>
            <w:gridSpan w:val="3"/>
            <w:shd w:val="clear" w:color="auto" w:fill="auto"/>
            <w:noWrap/>
            <w:vAlign w:val="bottom"/>
            <w:hideMark/>
          </w:tcPr>
          <w:p w14:paraId="64AF7A70"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Amor. </w:t>
            </w:r>
            <w:proofErr w:type="spellStart"/>
            <w:r w:rsidRPr="00821DBF">
              <w:rPr>
                <w:rFonts w:ascii="Calibri" w:eastAsia="Times New Roman" w:hAnsi="Calibri" w:cs="Times New Roman"/>
                <w:color w:val="000000"/>
                <w:sz w:val="16"/>
                <w:szCs w:val="16"/>
                <w:lang w:eastAsia="es-MX"/>
              </w:rPr>
              <w:t>Acum</w:t>
            </w:r>
            <w:proofErr w:type="spellEnd"/>
            <w:r w:rsidRPr="00821DBF">
              <w:rPr>
                <w:rFonts w:ascii="Calibri" w:eastAsia="Times New Roman" w:hAnsi="Calibri" w:cs="Times New Roman"/>
                <w:color w:val="000000"/>
                <w:sz w:val="16"/>
                <w:szCs w:val="16"/>
                <w:lang w:eastAsia="es-MX"/>
              </w:rPr>
              <w:t>.</w:t>
            </w:r>
          </w:p>
        </w:tc>
        <w:tc>
          <w:tcPr>
            <w:tcW w:w="1221" w:type="dxa"/>
            <w:gridSpan w:val="3"/>
            <w:shd w:val="clear" w:color="auto" w:fill="auto"/>
            <w:noWrap/>
            <w:vAlign w:val="bottom"/>
            <w:hideMark/>
          </w:tcPr>
          <w:p w14:paraId="3AF90F94"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Método</w:t>
            </w:r>
          </w:p>
        </w:tc>
        <w:tc>
          <w:tcPr>
            <w:tcW w:w="1175" w:type="dxa"/>
            <w:gridSpan w:val="4"/>
            <w:shd w:val="clear" w:color="auto" w:fill="auto"/>
            <w:noWrap/>
            <w:vAlign w:val="bottom"/>
            <w:hideMark/>
          </w:tcPr>
          <w:p w14:paraId="7FD76206"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Tasas (*)</w:t>
            </w:r>
          </w:p>
        </w:tc>
      </w:tr>
      <w:tr w:rsidR="00821DBF" w:rsidRPr="00821DBF" w14:paraId="5E6DDE8D" w14:textId="77777777" w:rsidTr="00714CE6">
        <w:trPr>
          <w:gridAfter w:val="1"/>
          <w:wAfter w:w="313" w:type="dxa"/>
          <w:trHeight w:val="240"/>
        </w:trPr>
        <w:tc>
          <w:tcPr>
            <w:tcW w:w="828" w:type="dxa"/>
            <w:shd w:val="clear" w:color="auto" w:fill="auto"/>
            <w:noWrap/>
            <w:vAlign w:val="bottom"/>
          </w:tcPr>
          <w:p w14:paraId="01F5939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1.2.5.4</w:t>
            </w:r>
          </w:p>
        </w:tc>
        <w:tc>
          <w:tcPr>
            <w:tcW w:w="6735" w:type="dxa"/>
            <w:gridSpan w:val="6"/>
            <w:shd w:val="clear" w:color="auto" w:fill="auto"/>
            <w:noWrap/>
            <w:vAlign w:val="bottom"/>
          </w:tcPr>
          <w:p w14:paraId="452BB5D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Licencias</w:t>
            </w:r>
          </w:p>
        </w:tc>
        <w:tc>
          <w:tcPr>
            <w:tcW w:w="1402" w:type="dxa"/>
            <w:shd w:val="clear" w:color="auto" w:fill="auto"/>
            <w:noWrap/>
            <w:vAlign w:val="bottom"/>
          </w:tcPr>
          <w:p w14:paraId="38ECA6FF" w14:textId="12116165"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36,58</w:t>
            </w:r>
            <w:r w:rsidR="004106C8">
              <w:rPr>
                <w:rFonts w:ascii="Calibri" w:eastAsia="Times New Roman" w:hAnsi="Calibri" w:cs="Times New Roman"/>
                <w:color w:val="000000"/>
                <w:sz w:val="16"/>
                <w:szCs w:val="16"/>
                <w:lang w:eastAsia="es-MX"/>
              </w:rPr>
              <w:t>4</w:t>
            </w:r>
          </w:p>
        </w:tc>
        <w:tc>
          <w:tcPr>
            <w:tcW w:w="2372" w:type="dxa"/>
            <w:gridSpan w:val="5"/>
            <w:shd w:val="clear" w:color="auto" w:fill="auto"/>
            <w:noWrap/>
            <w:vAlign w:val="bottom"/>
          </w:tcPr>
          <w:p w14:paraId="69CF489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tcPr>
          <w:p w14:paraId="5020E5C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tcPr>
          <w:p w14:paraId="191B049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3C8BE8C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C7D7809" w14:textId="77777777" w:rsidTr="00714CE6">
        <w:trPr>
          <w:gridAfter w:val="1"/>
          <w:wAfter w:w="313" w:type="dxa"/>
          <w:trHeight w:val="240"/>
        </w:trPr>
        <w:tc>
          <w:tcPr>
            <w:tcW w:w="828" w:type="dxa"/>
            <w:shd w:val="clear" w:color="auto" w:fill="auto"/>
            <w:noWrap/>
            <w:vAlign w:val="bottom"/>
            <w:hideMark/>
          </w:tcPr>
          <w:p w14:paraId="37FFB34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hideMark/>
          </w:tcPr>
          <w:p w14:paraId="678D350E"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402" w:type="dxa"/>
            <w:shd w:val="clear" w:color="auto" w:fill="auto"/>
            <w:noWrap/>
            <w:vAlign w:val="bottom"/>
            <w:hideMark/>
          </w:tcPr>
          <w:p w14:paraId="2F3955DE" w14:textId="6A529715"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36,58</w:t>
            </w:r>
            <w:r w:rsidR="004106C8">
              <w:rPr>
                <w:rFonts w:ascii="Calibri" w:eastAsia="Times New Roman" w:hAnsi="Calibri" w:cs="Times New Roman"/>
                <w:b/>
                <w:bCs/>
                <w:color w:val="000000"/>
                <w:sz w:val="16"/>
                <w:szCs w:val="16"/>
                <w:lang w:eastAsia="es-MX"/>
              </w:rPr>
              <w:t>4</w:t>
            </w:r>
          </w:p>
        </w:tc>
        <w:tc>
          <w:tcPr>
            <w:tcW w:w="2372" w:type="dxa"/>
            <w:gridSpan w:val="5"/>
            <w:shd w:val="clear" w:color="auto" w:fill="auto"/>
            <w:noWrap/>
            <w:vAlign w:val="bottom"/>
            <w:hideMark/>
          </w:tcPr>
          <w:p w14:paraId="45A0022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781" w:type="dxa"/>
            <w:gridSpan w:val="3"/>
            <w:shd w:val="clear" w:color="auto" w:fill="auto"/>
            <w:noWrap/>
            <w:vAlign w:val="bottom"/>
            <w:hideMark/>
          </w:tcPr>
          <w:p w14:paraId="2680AB6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21" w:type="dxa"/>
            <w:gridSpan w:val="3"/>
            <w:shd w:val="clear" w:color="auto" w:fill="auto"/>
            <w:noWrap/>
            <w:vAlign w:val="bottom"/>
            <w:hideMark/>
          </w:tcPr>
          <w:p w14:paraId="313D531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18A9285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19C13AC3" w14:textId="77777777" w:rsidTr="00714CE6">
        <w:trPr>
          <w:gridAfter w:val="1"/>
          <w:wAfter w:w="313" w:type="dxa"/>
          <w:trHeight w:val="240"/>
        </w:trPr>
        <w:tc>
          <w:tcPr>
            <w:tcW w:w="14514" w:type="dxa"/>
            <w:gridSpan w:val="23"/>
            <w:shd w:val="clear" w:color="auto" w:fill="auto"/>
            <w:noWrap/>
            <w:vAlign w:val="bottom"/>
          </w:tcPr>
          <w:p w14:paraId="6472B05B" w14:textId="77777777" w:rsidR="00821DBF" w:rsidRPr="00821DBF" w:rsidRDefault="00821DBF" w:rsidP="00821DBF">
            <w:pPr>
              <w:spacing w:after="160" w:line="259" w:lineRule="auto"/>
              <w:jc w:val="both"/>
              <w:rPr>
                <w:rFonts w:ascii="Calibri" w:eastAsia="Calibri" w:hAnsi="Calibri" w:cs="Times New Roman"/>
                <w:sz w:val="16"/>
                <w:szCs w:val="16"/>
              </w:rPr>
            </w:pPr>
            <w:r w:rsidRPr="00821DBF">
              <w:rPr>
                <w:rFonts w:ascii="Calibri" w:eastAsia="Calibri" w:hAnsi="Calibri" w:cs="Times New Roman"/>
                <w:sz w:val="16"/>
                <w:szCs w:val="16"/>
              </w:rPr>
              <w:t>La tasa de depreciación se registrará hasta el cierre del ejercicio para presentar la depreciación del ejercicio acumulada</w:t>
            </w:r>
          </w:p>
          <w:p w14:paraId="1EE49104" w14:textId="77777777" w:rsidR="00821DBF" w:rsidRPr="00821DBF" w:rsidRDefault="00821DBF" w:rsidP="00821DBF">
            <w:pPr>
              <w:numPr>
                <w:ilvl w:val="0"/>
                <w:numId w:val="11"/>
              </w:numPr>
              <w:spacing w:after="160" w:line="259" w:lineRule="auto"/>
              <w:contextualSpacing/>
              <w:jc w:val="both"/>
              <w:rPr>
                <w:rFonts w:ascii="Calibri" w:eastAsia="Calibri" w:hAnsi="Calibri" w:cs="Times New Roman"/>
                <w:sz w:val="16"/>
                <w:szCs w:val="16"/>
              </w:rPr>
            </w:pPr>
            <w:r w:rsidRPr="00821DBF">
              <w:rPr>
                <w:rFonts w:ascii="Calibri" w:eastAsia="Calibri" w:hAnsi="Calibri" w:cs="Times New Roman"/>
                <w:sz w:val="16"/>
                <w:szCs w:val="16"/>
              </w:rPr>
              <w:t xml:space="preserve">El mobiliario y equipo de oficina con el que actualmente se cuenta, se tiene en comodato con el H. Tribunal Superior de Justicia vs Gobierno del Estado de Tlaxcala. </w:t>
            </w:r>
          </w:p>
          <w:p w14:paraId="419C06E4" w14:textId="77777777" w:rsidR="00821DBF" w:rsidRPr="00821DBF" w:rsidRDefault="00821DBF" w:rsidP="00821DBF">
            <w:pPr>
              <w:spacing w:after="0" w:line="240" w:lineRule="exact"/>
              <w:ind w:firstLine="288"/>
              <w:jc w:val="both"/>
              <w:rPr>
                <w:rFonts w:ascii="Arial" w:eastAsia="Times New Roman" w:hAnsi="Arial" w:cs="Times New Roman"/>
                <w:color w:val="000000"/>
                <w:sz w:val="16"/>
                <w:szCs w:val="16"/>
                <w:lang w:val="es-ES" w:eastAsia="es-MX"/>
              </w:rPr>
            </w:pPr>
            <w:r w:rsidRPr="00821DBF">
              <w:rPr>
                <w:rFonts w:ascii="Calibri" w:eastAsia="Times New Roman" w:hAnsi="Calibri" w:cs="Arial"/>
                <w:b/>
                <w:sz w:val="18"/>
                <w:szCs w:val="18"/>
                <w:lang w:val="es-ES" w:eastAsia="es-ES"/>
              </w:rPr>
              <w:t>PASIVO CIRCULANTE</w:t>
            </w:r>
          </w:p>
        </w:tc>
      </w:tr>
      <w:tr w:rsidR="00821DBF" w:rsidRPr="00821DBF" w14:paraId="4041EC14" w14:textId="77777777" w:rsidTr="00714CE6">
        <w:trPr>
          <w:gridAfter w:val="1"/>
          <w:wAfter w:w="313" w:type="dxa"/>
          <w:trHeight w:val="240"/>
        </w:trPr>
        <w:tc>
          <w:tcPr>
            <w:tcW w:w="828" w:type="dxa"/>
            <w:shd w:val="clear" w:color="auto" w:fill="auto"/>
            <w:noWrap/>
            <w:vAlign w:val="bottom"/>
            <w:hideMark/>
          </w:tcPr>
          <w:p w14:paraId="24F80DD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hideMark/>
          </w:tcPr>
          <w:p w14:paraId="5B37405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402" w:type="dxa"/>
            <w:shd w:val="clear" w:color="auto" w:fill="auto"/>
            <w:noWrap/>
            <w:vAlign w:val="bottom"/>
            <w:hideMark/>
          </w:tcPr>
          <w:p w14:paraId="71ABA6D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shd w:val="clear" w:color="auto" w:fill="auto"/>
            <w:noWrap/>
            <w:vAlign w:val="bottom"/>
            <w:hideMark/>
          </w:tcPr>
          <w:p w14:paraId="612C552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7CCBAB4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2C76DB8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66CF782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5C873C1" w14:textId="77777777" w:rsidTr="00714CE6">
        <w:trPr>
          <w:gridAfter w:val="1"/>
          <w:wAfter w:w="313" w:type="dxa"/>
          <w:trHeight w:val="240"/>
        </w:trPr>
        <w:tc>
          <w:tcPr>
            <w:tcW w:w="828" w:type="dxa"/>
            <w:shd w:val="clear" w:color="auto" w:fill="auto"/>
            <w:noWrap/>
            <w:vAlign w:val="bottom"/>
            <w:hideMark/>
          </w:tcPr>
          <w:p w14:paraId="3C0A88AB"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ESF-12</w:t>
            </w:r>
          </w:p>
        </w:tc>
        <w:tc>
          <w:tcPr>
            <w:tcW w:w="6735" w:type="dxa"/>
            <w:gridSpan w:val="6"/>
            <w:shd w:val="clear" w:color="auto" w:fill="auto"/>
            <w:noWrap/>
            <w:vAlign w:val="bottom"/>
            <w:hideMark/>
          </w:tcPr>
          <w:p w14:paraId="7B29D3F2"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CUENTAS Y DOCUMENTOS POR PAGAR:</w:t>
            </w:r>
          </w:p>
        </w:tc>
        <w:tc>
          <w:tcPr>
            <w:tcW w:w="1402" w:type="dxa"/>
            <w:shd w:val="clear" w:color="auto" w:fill="auto"/>
            <w:noWrap/>
            <w:vAlign w:val="bottom"/>
            <w:hideMark/>
          </w:tcPr>
          <w:p w14:paraId="0EB4E43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372" w:type="dxa"/>
            <w:gridSpan w:val="5"/>
            <w:shd w:val="clear" w:color="auto" w:fill="auto"/>
            <w:noWrap/>
            <w:vAlign w:val="bottom"/>
            <w:hideMark/>
          </w:tcPr>
          <w:p w14:paraId="4CA43B8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81" w:type="dxa"/>
            <w:gridSpan w:val="3"/>
            <w:shd w:val="clear" w:color="auto" w:fill="auto"/>
            <w:noWrap/>
            <w:vAlign w:val="bottom"/>
            <w:hideMark/>
          </w:tcPr>
          <w:p w14:paraId="538D1F5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221" w:type="dxa"/>
            <w:gridSpan w:val="3"/>
            <w:shd w:val="clear" w:color="auto" w:fill="auto"/>
            <w:noWrap/>
            <w:vAlign w:val="bottom"/>
            <w:hideMark/>
          </w:tcPr>
          <w:p w14:paraId="67F8DA6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75" w:type="dxa"/>
            <w:gridSpan w:val="4"/>
            <w:shd w:val="clear" w:color="auto" w:fill="auto"/>
            <w:noWrap/>
            <w:vAlign w:val="bottom"/>
            <w:hideMark/>
          </w:tcPr>
          <w:p w14:paraId="50E03E7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F626659" w14:textId="77777777" w:rsidTr="00714CE6">
        <w:trPr>
          <w:gridAfter w:val="1"/>
          <w:wAfter w:w="313" w:type="dxa"/>
          <w:trHeight w:val="240"/>
        </w:trPr>
        <w:tc>
          <w:tcPr>
            <w:tcW w:w="828" w:type="dxa"/>
            <w:shd w:val="clear" w:color="auto" w:fill="auto"/>
            <w:noWrap/>
            <w:vAlign w:val="bottom"/>
            <w:hideMark/>
          </w:tcPr>
          <w:p w14:paraId="360D92D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735" w:type="dxa"/>
            <w:gridSpan w:val="6"/>
            <w:shd w:val="clear" w:color="auto" w:fill="auto"/>
            <w:noWrap/>
            <w:vAlign w:val="bottom"/>
            <w:hideMark/>
          </w:tcPr>
          <w:p w14:paraId="41C8541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402" w:type="dxa"/>
            <w:shd w:val="clear" w:color="auto" w:fill="auto"/>
            <w:noWrap/>
            <w:vAlign w:val="bottom"/>
            <w:hideMark/>
          </w:tcPr>
          <w:p w14:paraId="3D4F09D1"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c>
          <w:tcPr>
            <w:tcW w:w="2372" w:type="dxa"/>
            <w:gridSpan w:val="5"/>
            <w:shd w:val="clear" w:color="auto" w:fill="auto"/>
            <w:noWrap/>
            <w:vAlign w:val="bottom"/>
            <w:hideMark/>
          </w:tcPr>
          <w:p w14:paraId="1C385C63"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90 días</w:t>
            </w:r>
          </w:p>
        </w:tc>
        <w:tc>
          <w:tcPr>
            <w:tcW w:w="781" w:type="dxa"/>
            <w:gridSpan w:val="3"/>
            <w:shd w:val="clear" w:color="auto" w:fill="auto"/>
            <w:noWrap/>
            <w:vAlign w:val="bottom"/>
            <w:hideMark/>
          </w:tcPr>
          <w:p w14:paraId="393D040D"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180 días</w:t>
            </w:r>
          </w:p>
        </w:tc>
        <w:tc>
          <w:tcPr>
            <w:tcW w:w="1221" w:type="dxa"/>
            <w:gridSpan w:val="3"/>
            <w:shd w:val="clear" w:color="auto" w:fill="auto"/>
            <w:noWrap/>
            <w:vAlign w:val="bottom"/>
            <w:hideMark/>
          </w:tcPr>
          <w:p w14:paraId="74D14880"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365 días</w:t>
            </w:r>
          </w:p>
        </w:tc>
        <w:tc>
          <w:tcPr>
            <w:tcW w:w="1175" w:type="dxa"/>
            <w:gridSpan w:val="4"/>
            <w:shd w:val="clear" w:color="auto" w:fill="auto"/>
            <w:noWrap/>
            <w:vAlign w:val="bottom"/>
            <w:hideMark/>
          </w:tcPr>
          <w:p w14:paraId="1BD75847"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+365 días</w:t>
            </w:r>
          </w:p>
        </w:tc>
      </w:tr>
      <w:tr w:rsidR="00821DBF" w:rsidRPr="00821DBF" w14:paraId="2FE89388" w14:textId="77777777" w:rsidTr="00714CE6">
        <w:trPr>
          <w:gridAfter w:val="1"/>
          <w:wAfter w:w="313" w:type="dxa"/>
          <w:trHeight w:val="240"/>
        </w:trPr>
        <w:tc>
          <w:tcPr>
            <w:tcW w:w="828" w:type="dxa"/>
            <w:shd w:val="clear" w:color="auto" w:fill="auto"/>
            <w:noWrap/>
            <w:vAlign w:val="bottom"/>
          </w:tcPr>
          <w:p w14:paraId="6CFD33E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2 1 1 2</w:t>
            </w:r>
          </w:p>
        </w:tc>
        <w:tc>
          <w:tcPr>
            <w:tcW w:w="6735" w:type="dxa"/>
            <w:gridSpan w:val="6"/>
            <w:shd w:val="clear" w:color="auto" w:fill="auto"/>
            <w:noWrap/>
            <w:vAlign w:val="bottom"/>
          </w:tcPr>
          <w:p w14:paraId="48BD216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Proveedores por pagar a corto plazo</w:t>
            </w:r>
          </w:p>
        </w:tc>
        <w:tc>
          <w:tcPr>
            <w:tcW w:w="1402" w:type="dxa"/>
            <w:shd w:val="clear" w:color="auto" w:fill="auto"/>
            <w:noWrap/>
            <w:vAlign w:val="bottom"/>
          </w:tcPr>
          <w:p w14:paraId="1AB62E7A" w14:textId="287A8EC3"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1,027</w:t>
            </w:r>
          </w:p>
        </w:tc>
        <w:tc>
          <w:tcPr>
            <w:tcW w:w="2372" w:type="dxa"/>
            <w:gridSpan w:val="5"/>
            <w:shd w:val="clear" w:color="auto" w:fill="auto"/>
            <w:noWrap/>
            <w:vAlign w:val="bottom"/>
          </w:tcPr>
          <w:p w14:paraId="5A21C68D" w14:textId="136B4F1D"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1,027</w:t>
            </w:r>
          </w:p>
        </w:tc>
        <w:tc>
          <w:tcPr>
            <w:tcW w:w="781" w:type="dxa"/>
            <w:gridSpan w:val="3"/>
            <w:shd w:val="clear" w:color="auto" w:fill="auto"/>
            <w:noWrap/>
            <w:vAlign w:val="bottom"/>
          </w:tcPr>
          <w:p w14:paraId="5CCAECF5"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221" w:type="dxa"/>
            <w:gridSpan w:val="3"/>
            <w:shd w:val="clear" w:color="auto" w:fill="auto"/>
            <w:noWrap/>
            <w:vAlign w:val="bottom"/>
          </w:tcPr>
          <w:p w14:paraId="6FF155C2"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1873DCC1"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r>
      <w:tr w:rsidR="00821DBF" w:rsidRPr="00821DBF" w14:paraId="1D9AD70E" w14:textId="77777777" w:rsidTr="00714CE6">
        <w:trPr>
          <w:gridAfter w:val="1"/>
          <w:wAfter w:w="313" w:type="dxa"/>
          <w:trHeight w:val="240"/>
        </w:trPr>
        <w:tc>
          <w:tcPr>
            <w:tcW w:w="828" w:type="dxa"/>
            <w:shd w:val="clear" w:color="auto" w:fill="auto"/>
            <w:noWrap/>
            <w:vAlign w:val="bottom"/>
          </w:tcPr>
          <w:p w14:paraId="0870A3D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2 1 1 3</w:t>
            </w:r>
          </w:p>
        </w:tc>
        <w:tc>
          <w:tcPr>
            <w:tcW w:w="6735" w:type="dxa"/>
            <w:gridSpan w:val="6"/>
            <w:shd w:val="clear" w:color="auto" w:fill="auto"/>
            <w:noWrap/>
            <w:vAlign w:val="bottom"/>
          </w:tcPr>
          <w:p w14:paraId="644979D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Contratistas por obras públicas por pagar a corto plazo</w:t>
            </w:r>
          </w:p>
        </w:tc>
        <w:tc>
          <w:tcPr>
            <w:tcW w:w="1402" w:type="dxa"/>
            <w:shd w:val="clear" w:color="auto" w:fill="auto"/>
            <w:noWrap/>
            <w:vAlign w:val="bottom"/>
          </w:tcPr>
          <w:p w14:paraId="71D4230A" w14:textId="71CCD09C"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1,487,627</w:t>
            </w:r>
          </w:p>
        </w:tc>
        <w:tc>
          <w:tcPr>
            <w:tcW w:w="2372" w:type="dxa"/>
            <w:gridSpan w:val="5"/>
            <w:shd w:val="clear" w:color="auto" w:fill="auto"/>
            <w:noWrap/>
            <w:vAlign w:val="bottom"/>
          </w:tcPr>
          <w:p w14:paraId="72513316" w14:textId="28389221"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1,487,627</w:t>
            </w:r>
          </w:p>
        </w:tc>
        <w:tc>
          <w:tcPr>
            <w:tcW w:w="781" w:type="dxa"/>
            <w:gridSpan w:val="3"/>
            <w:shd w:val="clear" w:color="auto" w:fill="auto"/>
            <w:noWrap/>
            <w:vAlign w:val="bottom"/>
          </w:tcPr>
          <w:p w14:paraId="3021C7F5"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221" w:type="dxa"/>
            <w:gridSpan w:val="3"/>
            <w:shd w:val="clear" w:color="auto" w:fill="auto"/>
            <w:noWrap/>
            <w:vAlign w:val="bottom"/>
          </w:tcPr>
          <w:p w14:paraId="1B00CA50"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085E1D68"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r>
      <w:tr w:rsidR="00821DBF" w:rsidRPr="00821DBF" w14:paraId="5BFC22FE" w14:textId="77777777" w:rsidTr="00714CE6">
        <w:trPr>
          <w:gridAfter w:val="1"/>
          <w:wAfter w:w="313" w:type="dxa"/>
          <w:trHeight w:val="240"/>
        </w:trPr>
        <w:tc>
          <w:tcPr>
            <w:tcW w:w="828" w:type="dxa"/>
            <w:shd w:val="clear" w:color="auto" w:fill="auto"/>
            <w:noWrap/>
            <w:vAlign w:val="bottom"/>
          </w:tcPr>
          <w:p w14:paraId="5838F75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2.1.1.7</w:t>
            </w:r>
          </w:p>
        </w:tc>
        <w:tc>
          <w:tcPr>
            <w:tcW w:w="6735" w:type="dxa"/>
            <w:gridSpan w:val="6"/>
            <w:shd w:val="clear" w:color="auto" w:fill="auto"/>
            <w:noWrap/>
            <w:vAlign w:val="bottom"/>
          </w:tcPr>
          <w:p w14:paraId="1C76D5B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Retenciones y contribuciones por pagar a corto plazo</w:t>
            </w:r>
          </w:p>
        </w:tc>
        <w:tc>
          <w:tcPr>
            <w:tcW w:w="1402" w:type="dxa"/>
            <w:shd w:val="clear" w:color="auto" w:fill="auto"/>
            <w:noWrap/>
            <w:vAlign w:val="bottom"/>
          </w:tcPr>
          <w:p w14:paraId="15F0F3DF" w14:textId="57605D61"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3,464,62</w:t>
            </w:r>
            <w:r w:rsidR="004106C8">
              <w:rPr>
                <w:rFonts w:ascii="Calibri" w:eastAsia="Times New Roman" w:hAnsi="Calibri" w:cs="Times New Roman"/>
                <w:color w:val="000000"/>
                <w:sz w:val="16"/>
                <w:szCs w:val="16"/>
                <w:lang w:eastAsia="es-MX"/>
              </w:rPr>
              <w:t>9</w:t>
            </w:r>
          </w:p>
        </w:tc>
        <w:tc>
          <w:tcPr>
            <w:tcW w:w="2372" w:type="dxa"/>
            <w:gridSpan w:val="5"/>
            <w:shd w:val="clear" w:color="auto" w:fill="auto"/>
            <w:noWrap/>
            <w:vAlign w:val="bottom"/>
          </w:tcPr>
          <w:p w14:paraId="57C85C32" w14:textId="208123D0"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3,464,62</w:t>
            </w:r>
            <w:r w:rsidR="00796D7F">
              <w:rPr>
                <w:rFonts w:ascii="Calibri" w:eastAsia="Times New Roman" w:hAnsi="Calibri" w:cs="Times New Roman"/>
                <w:color w:val="000000"/>
                <w:sz w:val="16"/>
                <w:szCs w:val="16"/>
                <w:lang w:eastAsia="es-MX"/>
              </w:rPr>
              <w:t>9</w:t>
            </w:r>
          </w:p>
        </w:tc>
        <w:tc>
          <w:tcPr>
            <w:tcW w:w="781" w:type="dxa"/>
            <w:gridSpan w:val="3"/>
            <w:shd w:val="clear" w:color="auto" w:fill="auto"/>
            <w:noWrap/>
            <w:vAlign w:val="bottom"/>
          </w:tcPr>
          <w:p w14:paraId="3C85CE1E"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221" w:type="dxa"/>
            <w:gridSpan w:val="3"/>
            <w:shd w:val="clear" w:color="auto" w:fill="auto"/>
            <w:noWrap/>
            <w:vAlign w:val="bottom"/>
          </w:tcPr>
          <w:p w14:paraId="74413A93"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175" w:type="dxa"/>
            <w:gridSpan w:val="4"/>
            <w:shd w:val="clear" w:color="auto" w:fill="auto"/>
            <w:noWrap/>
            <w:vAlign w:val="bottom"/>
          </w:tcPr>
          <w:p w14:paraId="057105E7"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r>
      <w:tr w:rsidR="00821DBF" w:rsidRPr="00821DBF" w14:paraId="400C0F3C" w14:textId="77777777" w:rsidTr="00714CE6">
        <w:trPr>
          <w:gridAfter w:val="1"/>
          <w:wAfter w:w="313" w:type="dxa"/>
          <w:trHeight w:val="240"/>
        </w:trPr>
        <w:tc>
          <w:tcPr>
            <w:tcW w:w="828" w:type="dxa"/>
            <w:shd w:val="clear" w:color="auto" w:fill="auto"/>
            <w:noWrap/>
            <w:vAlign w:val="bottom"/>
            <w:hideMark/>
          </w:tcPr>
          <w:p w14:paraId="72D74D5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35" w:type="dxa"/>
            <w:gridSpan w:val="6"/>
            <w:shd w:val="clear" w:color="auto" w:fill="auto"/>
            <w:noWrap/>
            <w:vAlign w:val="bottom"/>
            <w:hideMark/>
          </w:tcPr>
          <w:p w14:paraId="48BE6E4D"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402" w:type="dxa"/>
            <w:shd w:val="clear" w:color="auto" w:fill="auto"/>
            <w:noWrap/>
            <w:vAlign w:val="bottom"/>
            <w:hideMark/>
          </w:tcPr>
          <w:p w14:paraId="4C9A5145" w14:textId="001DAEE9"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color w:val="000000"/>
                <w:sz w:val="16"/>
                <w:szCs w:val="16"/>
                <w:lang w:eastAsia="es-MX"/>
              </w:rPr>
              <w:t>4,953,283</w:t>
            </w:r>
          </w:p>
        </w:tc>
        <w:tc>
          <w:tcPr>
            <w:tcW w:w="2372" w:type="dxa"/>
            <w:gridSpan w:val="5"/>
            <w:shd w:val="clear" w:color="auto" w:fill="auto"/>
            <w:noWrap/>
            <w:vAlign w:val="bottom"/>
            <w:hideMark/>
          </w:tcPr>
          <w:p w14:paraId="572CA0FA" w14:textId="77F59640"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color w:val="000000"/>
                <w:sz w:val="16"/>
                <w:szCs w:val="16"/>
                <w:lang w:eastAsia="es-MX"/>
              </w:rPr>
              <w:t>4,953,283</w:t>
            </w:r>
          </w:p>
        </w:tc>
        <w:tc>
          <w:tcPr>
            <w:tcW w:w="781" w:type="dxa"/>
            <w:gridSpan w:val="3"/>
            <w:shd w:val="clear" w:color="auto" w:fill="auto"/>
            <w:noWrap/>
            <w:vAlign w:val="bottom"/>
            <w:hideMark/>
          </w:tcPr>
          <w:p w14:paraId="662879A6"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0.00</w:t>
            </w:r>
          </w:p>
        </w:tc>
        <w:tc>
          <w:tcPr>
            <w:tcW w:w="1221" w:type="dxa"/>
            <w:gridSpan w:val="3"/>
            <w:shd w:val="clear" w:color="auto" w:fill="auto"/>
            <w:noWrap/>
            <w:vAlign w:val="bottom"/>
            <w:hideMark/>
          </w:tcPr>
          <w:p w14:paraId="39CFC58C" w14:textId="77777777"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0.00</w:t>
            </w:r>
          </w:p>
        </w:tc>
        <w:tc>
          <w:tcPr>
            <w:tcW w:w="1175" w:type="dxa"/>
            <w:gridSpan w:val="4"/>
            <w:shd w:val="clear" w:color="auto" w:fill="auto"/>
            <w:noWrap/>
            <w:vAlign w:val="bottom"/>
            <w:hideMark/>
          </w:tcPr>
          <w:p w14:paraId="72DA6971"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0.00</w:t>
            </w:r>
          </w:p>
        </w:tc>
      </w:tr>
      <w:tr w:rsidR="00821DBF" w:rsidRPr="00821DBF" w14:paraId="0F55BA3D" w14:textId="77777777" w:rsidTr="00714CE6">
        <w:trPr>
          <w:gridAfter w:val="1"/>
          <w:wAfter w:w="313" w:type="dxa"/>
          <w:trHeight w:val="300"/>
        </w:trPr>
        <w:tc>
          <w:tcPr>
            <w:tcW w:w="14514" w:type="dxa"/>
            <w:gridSpan w:val="23"/>
            <w:shd w:val="clear" w:color="auto" w:fill="auto"/>
            <w:noWrap/>
            <w:vAlign w:val="bottom"/>
          </w:tcPr>
          <w:p w14:paraId="29B13BF4" w14:textId="5AAABD44"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821DBF" w:rsidRPr="00821DBF" w14:paraId="59D4EE73" w14:textId="77777777" w:rsidTr="00714CE6">
        <w:trPr>
          <w:gridAfter w:val="1"/>
          <w:wAfter w:w="313" w:type="dxa"/>
          <w:trHeight w:val="80"/>
        </w:trPr>
        <w:tc>
          <w:tcPr>
            <w:tcW w:w="828" w:type="dxa"/>
            <w:shd w:val="clear" w:color="auto" w:fill="auto"/>
            <w:noWrap/>
            <w:vAlign w:val="bottom"/>
            <w:hideMark/>
          </w:tcPr>
          <w:p w14:paraId="66D66B4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686" w:type="dxa"/>
            <w:gridSpan w:val="22"/>
            <w:shd w:val="clear" w:color="auto" w:fill="auto"/>
            <w:noWrap/>
            <w:vAlign w:val="bottom"/>
          </w:tcPr>
          <w:p w14:paraId="4ADEA10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6B65542" w14:textId="77777777" w:rsidTr="00714CE6">
        <w:trPr>
          <w:gridAfter w:val="1"/>
          <w:wAfter w:w="313" w:type="dxa"/>
          <w:trHeight w:val="300"/>
        </w:trPr>
        <w:tc>
          <w:tcPr>
            <w:tcW w:w="828" w:type="dxa"/>
            <w:shd w:val="clear" w:color="auto" w:fill="auto"/>
            <w:noWrap/>
            <w:vAlign w:val="bottom"/>
            <w:hideMark/>
          </w:tcPr>
          <w:p w14:paraId="58CC883E" w14:textId="77777777" w:rsidR="00821DBF" w:rsidRPr="00821DBF" w:rsidRDefault="00821DBF" w:rsidP="00821DBF">
            <w:pPr>
              <w:spacing w:after="0" w:line="240" w:lineRule="auto"/>
              <w:rPr>
                <w:rFonts w:ascii="Calibri" w:eastAsia="Times New Roman" w:hAnsi="Calibri" w:cs="Times New Roman"/>
                <w:color w:val="000000"/>
                <w:lang w:eastAsia="es-MX"/>
              </w:rPr>
            </w:pPr>
          </w:p>
        </w:tc>
        <w:tc>
          <w:tcPr>
            <w:tcW w:w="6735" w:type="dxa"/>
            <w:gridSpan w:val="6"/>
            <w:shd w:val="clear" w:color="auto" w:fill="auto"/>
            <w:noWrap/>
            <w:vAlign w:val="bottom"/>
          </w:tcPr>
          <w:p w14:paraId="3993A3E4" w14:textId="77777777" w:rsidR="00821DBF" w:rsidRPr="00821DBF" w:rsidRDefault="00821DBF" w:rsidP="00821DBF">
            <w:pPr>
              <w:spacing w:after="0" w:line="240" w:lineRule="auto"/>
              <w:rPr>
                <w:rFonts w:ascii="Calibri" w:eastAsia="Times New Roman" w:hAnsi="Calibri" w:cs="Times New Roman"/>
                <w:b/>
                <w:color w:val="000000"/>
                <w:sz w:val="20"/>
                <w:szCs w:val="20"/>
                <w:lang w:eastAsia="es-MX"/>
              </w:rPr>
            </w:pPr>
            <w:r w:rsidRPr="00821DBF">
              <w:rPr>
                <w:rFonts w:ascii="Calibri" w:eastAsia="Times New Roman" w:hAnsi="Calibri" w:cs="Times New Roman"/>
                <w:b/>
                <w:color w:val="000000"/>
                <w:sz w:val="20"/>
                <w:szCs w:val="20"/>
                <w:lang w:eastAsia="es-MX"/>
              </w:rPr>
              <w:t>ESF-14 OTROS PASIVOS CIRCULANTES</w:t>
            </w:r>
          </w:p>
          <w:p w14:paraId="700334D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 se presentan otros pasivos circulantes.</w:t>
            </w:r>
          </w:p>
          <w:p w14:paraId="460F4C90" w14:textId="77777777" w:rsidR="00821DBF" w:rsidRPr="00821DBF" w:rsidRDefault="00821DBF" w:rsidP="00821DBF">
            <w:pPr>
              <w:spacing w:after="0" w:line="240" w:lineRule="auto"/>
              <w:rPr>
                <w:rFonts w:ascii="Calibri" w:eastAsia="Times New Roman" w:hAnsi="Calibri" w:cs="Times New Roman"/>
                <w:color w:val="000000"/>
                <w:sz w:val="20"/>
                <w:szCs w:val="20"/>
                <w:lang w:eastAsia="es-MX"/>
              </w:rPr>
            </w:pPr>
          </w:p>
        </w:tc>
        <w:tc>
          <w:tcPr>
            <w:tcW w:w="1402" w:type="dxa"/>
            <w:shd w:val="clear" w:color="auto" w:fill="auto"/>
            <w:noWrap/>
            <w:vAlign w:val="bottom"/>
          </w:tcPr>
          <w:p w14:paraId="53F90129" w14:textId="77777777" w:rsidR="00821DBF" w:rsidRPr="00821DBF" w:rsidRDefault="00821DBF" w:rsidP="00821DBF">
            <w:pPr>
              <w:spacing w:after="0" w:line="240" w:lineRule="auto"/>
              <w:ind w:left="233" w:hanging="233"/>
              <w:rPr>
                <w:rFonts w:ascii="Calibri" w:eastAsia="Times New Roman" w:hAnsi="Calibri" w:cs="Times New Roman"/>
                <w:color w:val="000000"/>
                <w:sz w:val="20"/>
                <w:szCs w:val="20"/>
                <w:lang w:eastAsia="es-MX"/>
              </w:rPr>
            </w:pPr>
          </w:p>
          <w:p w14:paraId="12AE5B5D" w14:textId="77777777" w:rsidR="00821DBF" w:rsidRPr="00821DBF" w:rsidRDefault="00821DBF" w:rsidP="00821DBF">
            <w:pPr>
              <w:spacing w:after="0" w:line="240" w:lineRule="auto"/>
              <w:ind w:left="233" w:hanging="233"/>
              <w:rPr>
                <w:rFonts w:ascii="Calibri" w:eastAsia="Times New Roman" w:hAnsi="Calibri" w:cs="Times New Roman"/>
                <w:color w:val="000000"/>
                <w:sz w:val="20"/>
                <w:szCs w:val="20"/>
                <w:lang w:eastAsia="es-MX"/>
              </w:rPr>
            </w:pPr>
          </w:p>
        </w:tc>
        <w:tc>
          <w:tcPr>
            <w:tcW w:w="4374" w:type="dxa"/>
            <w:gridSpan w:val="11"/>
            <w:shd w:val="clear" w:color="auto" w:fill="auto"/>
            <w:noWrap/>
            <w:vAlign w:val="bottom"/>
          </w:tcPr>
          <w:p w14:paraId="45F3AD9E" w14:textId="77777777" w:rsidR="00821DBF" w:rsidRPr="00821DBF" w:rsidRDefault="00821DBF" w:rsidP="00821DBF">
            <w:pPr>
              <w:spacing w:after="0" w:line="240" w:lineRule="auto"/>
              <w:rPr>
                <w:rFonts w:ascii="Calibri" w:eastAsia="Times New Roman" w:hAnsi="Calibri" w:cs="Times New Roman"/>
                <w:color w:val="000000"/>
                <w:sz w:val="20"/>
                <w:szCs w:val="20"/>
                <w:lang w:eastAsia="es-MX"/>
              </w:rPr>
            </w:pPr>
          </w:p>
        </w:tc>
        <w:tc>
          <w:tcPr>
            <w:tcW w:w="1175" w:type="dxa"/>
            <w:gridSpan w:val="4"/>
            <w:shd w:val="clear" w:color="auto" w:fill="auto"/>
            <w:noWrap/>
            <w:vAlign w:val="bottom"/>
            <w:hideMark/>
          </w:tcPr>
          <w:p w14:paraId="30584E08" w14:textId="77777777" w:rsidR="00821DBF" w:rsidRPr="00821DBF" w:rsidRDefault="00821DBF" w:rsidP="00821DBF">
            <w:pPr>
              <w:spacing w:after="0" w:line="240" w:lineRule="auto"/>
              <w:rPr>
                <w:rFonts w:ascii="Calibri" w:eastAsia="Times New Roman" w:hAnsi="Calibri" w:cs="Times New Roman"/>
                <w:color w:val="000000"/>
                <w:lang w:eastAsia="es-MX"/>
              </w:rPr>
            </w:pPr>
          </w:p>
        </w:tc>
      </w:tr>
      <w:tr w:rsidR="00821DBF" w:rsidRPr="00821DBF" w14:paraId="42F1E335" w14:textId="77777777" w:rsidTr="00714CE6">
        <w:trPr>
          <w:trHeight w:val="300"/>
        </w:trPr>
        <w:tc>
          <w:tcPr>
            <w:tcW w:w="2599" w:type="dxa"/>
            <w:gridSpan w:val="5"/>
            <w:shd w:val="clear" w:color="auto" w:fill="auto"/>
            <w:noWrap/>
            <w:vAlign w:val="bottom"/>
          </w:tcPr>
          <w:p w14:paraId="5BF1A25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5FEDA38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3AA6FCD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333E573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92" w:type="dxa"/>
            <w:gridSpan w:val="6"/>
            <w:shd w:val="clear" w:color="auto" w:fill="auto"/>
            <w:noWrap/>
            <w:vAlign w:val="bottom"/>
          </w:tcPr>
          <w:p w14:paraId="79A498A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3A81C11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1ED9A1F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p w14:paraId="1E2852C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4" w:type="dxa"/>
            <w:shd w:val="clear" w:color="auto" w:fill="auto"/>
            <w:noWrap/>
            <w:vAlign w:val="bottom"/>
          </w:tcPr>
          <w:p w14:paraId="0BFD984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2628" w:type="dxa"/>
            <w:gridSpan w:val="6"/>
            <w:shd w:val="clear" w:color="auto" w:fill="auto"/>
            <w:noWrap/>
            <w:vAlign w:val="bottom"/>
          </w:tcPr>
          <w:p w14:paraId="1AC6D34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58A4003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26A92B61"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773438BA" w14:textId="77777777" w:rsidTr="00714CE6">
        <w:trPr>
          <w:trHeight w:val="554"/>
        </w:trPr>
        <w:tc>
          <w:tcPr>
            <w:tcW w:w="2599" w:type="dxa"/>
            <w:gridSpan w:val="5"/>
            <w:shd w:val="clear" w:color="auto" w:fill="auto"/>
            <w:noWrap/>
            <w:vAlign w:val="bottom"/>
          </w:tcPr>
          <w:p w14:paraId="54A6403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92" w:type="dxa"/>
            <w:gridSpan w:val="6"/>
            <w:shd w:val="clear" w:color="auto" w:fill="auto"/>
            <w:noWrap/>
            <w:vAlign w:val="bottom"/>
          </w:tcPr>
          <w:p w14:paraId="08FA87A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4" w:type="dxa"/>
            <w:shd w:val="clear" w:color="auto" w:fill="auto"/>
            <w:noWrap/>
            <w:vAlign w:val="bottom"/>
          </w:tcPr>
          <w:p w14:paraId="0E31D274"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2628" w:type="dxa"/>
            <w:gridSpan w:val="6"/>
            <w:shd w:val="clear" w:color="auto" w:fill="auto"/>
            <w:noWrap/>
            <w:vAlign w:val="bottom"/>
          </w:tcPr>
          <w:p w14:paraId="2863710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09F2E41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46243C90"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2A8737BB" w14:textId="77777777" w:rsidTr="00714CE6">
        <w:trPr>
          <w:trHeight w:val="300"/>
        </w:trPr>
        <w:tc>
          <w:tcPr>
            <w:tcW w:w="2599" w:type="dxa"/>
            <w:gridSpan w:val="5"/>
            <w:shd w:val="clear" w:color="auto" w:fill="auto"/>
            <w:noWrap/>
            <w:vAlign w:val="bottom"/>
          </w:tcPr>
          <w:p w14:paraId="29711E4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92" w:type="dxa"/>
            <w:gridSpan w:val="6"/>
            <w:shd w:val="clear" w:color="auto" w:fill="auto"/>
            <w:noWrap/>
            <w:vAlign w:val="bottom"/>
          </w:tcPr>
          <w:p w14:paraId="73A424A5" w14:textId="77777777" w:rsidR="00821DBF" w:rsidRPr="00821DBF" w:rsidRDefault="00821DBF" w:rsidP="00821DBF">
            <w:pPr>
              <w:spacing w:after="0" w:line="240" w:lineRule="exact"/>
              <w:ind w:firstLine="288"/>
              <w:rPr>
                <w:rFonts w:ascii="Calibri" w:eastAsia="Times New Roman" w:hAnsi="Calibri" w:cs="Arial"/>
                <w:b/>
                <w:sz w:val="24"/>
                <w:szCs w:val="18"/>
                <w:u w:val="single"/>
                <w:lang w:val="es-ES" w:eastAsia="es-ES"/>
              </w:rPr>
            </w:pPr>
            <w:r w:rsidRPr="00821DBF">
              <w:rPr>
                <w:rFonts w:ascii="Calibri" w:eastAsia="Times New Roman" w:hAnsi="Calibri" w:cs="Arial"/>
                <w:b/>
                <w:sz w:val="24"/>
                <w:szCs w:val="18"/>
                <w:lang w:val="es-ES" w:eastAsia="es-ES"/>
              </w:rPr>
              <w:t>II.-</w:t>
            </w:r>
            <w:r w:rsidRPr="00821DBF">
              <w:rPr>
                <w:rFonts w:ascii="Calibri" w:eastAsia="Times New Roman" w:hAnsi="Calibri" w:cs="Arial"/>
                <w:b/>
                <w:sz w:val="24"/>
                <w:szCs w:val="18"/>
                <w:lang w:val="es-ES" w:eastAsia="es-ES"/>
              </w:rPr>
              <w:tab/>
            </w:r>
            <w:r w:rsidRPr="00821DBF">
              <w:rPr>
                <w:rFonts w:ascii="Calibri" w:eastAsia="Times New Roman" w:hAnsi="Calibri" w:cs="Arial"/>
                <w:b/>
                <w:sz w:val="24"/>
                <w:szCs w:val="18"/>
                <w:u w:val="single"/>
                <w:lang w:val="es-ES" w:eastAsia="es-ES"/>
              </w:rPr>
              <w:t>ESTADO DE ACTIVIDADES</w:t>
            </w:r>
          </w:p>
          <w:p w14:paraId="7B1EC260" w14:textId="77777777" w:rsidR="00821DBF" w:rsidRPr="00821DBF" w:rsidRDefault="00821DBF" w:rsidP="00821DBF">
            <w:pPr>
              <w:spacing w:after="0" w:line="240" w:lineRule="exact"/>
              <w:ind w:firstLine="288"/>
              <w:rPr>
                <w:rFonts w:ascii="Calibri" w:eastAsia="Times New Roman" w:hAnsi="Calibri" w:cs="Arial"/>
                <w:b/>
                <w:sz w:val="20"/>
                <w:szCs w:val="18"/>
                <w:u w:val="single"/>
                <w:lang w:val="es-ES" w:eastAsia="es-ES"/>
              </w:rPr>
            </w:pPr>
          </w:p>
          <w:p w14:paraId="6613E791" w14:textId="77777777" w:rsidR="00821DBF" w:rsidRPr="00821DBF" w:rsidRDefault="00821DBF" w:rsidP="00821DBF">
            <w:pPr>
              <w:spacing w:after="0" w:line="240" w:lineRule="exact"/>
              <w:ind w:firstLine="288"/>
              <w:rPr>
                <w:rFonts w:ascii="Calibri" w:eastAsia="Times New Roman" w:hAnsi="Calibri" w:cs="Arial"/>
                <w:b/>
                <w:sz w:val="20"/>
                <w:szCs w:val="18"/>
                <w:lang w:val="es-ES" w:eastAsia="es-ES"/>
              </w:rPr>
            </w:pPr>
            <w:r w:rsidRPr="00821DBF">
              <w:rPr>
                <w:rFonts w:ascii="Calibri" w:eastAsia="Times New Roman" w:hAnsi="Calibri" w:cs="Arial"/>
                <w:b/>
                <w:sz w:val="20"/>
                <w:szCs w:val="18"/>
                <w:lang w:val="es-ES" w:eastAsia="es-ES"/>
              </w:rPr>
              <w:t xml:space="preserve">          INGRESOS DE GESTIÓN</w:t>
            </w:r>
          </w:p>
          <w:p w14:paraId="24A787E9" w14:textId="77777777" w:rsidR="00821DBF" w:rsidRPr="00821DBF" w:rsidRDefault="00821DBF" w:rsidP="00821DBF">
            <w:pPr>
              <w:spacing w:after="0" w:line="240" w:lineRule="exact"/>
              <w:ind w:firstLine="288"/>
              <w:rPr>
                <w:rFonts w:ascii="Calibri" w:eastAsia="Times New Roman" w:hAnsi="Calibri" w:cs="Times New Roman"/>
                <w:color w:val="000000"/>
                <w:sz w:val="16"/>
                <w:szCs w:val="16"/>
                <w:lang w:val="es-ES" w:eastAsia="es-MX"/>
              </w:rPr>
            </w:pPr>
          </w:p>
        </w:tc>
        <w:tc>
          <w:tcPr>
            <w:tcW w:w="164" w:type="dxa"/>
            <w:shd w:val="clear" w:color="auto" w:fill="auto"/>
            <w:noWrap/>
            <w:vAlign w:val="bottom"/>
          </w:tcPr>
          <w:p w14:paraId="4A15AE2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2628" w:type="dxa"/>
            <w:gridSpan w:val="6"/>
            <w:shd w:val="clear" w:color="auto" w:fill="auto"/>
            <w:noWrap/>
            <w:vAlign w:val="bottom"/>
          </w:tcPr>
          <w:p w14:paraId="3CC6734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2440EFE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6A3FBECA"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39736D60" w14:textId="77777777" w:rsidTr="00714CE6">
        <w:trPr>
          <w:trHeight w:val="300"/>
        </w:trPr>
        <w:tc>
          <w:tcPr>
            <w:tcW w:w="2599" w:type="dxa"/>
            <w:gridSpan w:val="5"/>
            <w:shd w:val="clear" w:color="auto" w:fill="auto"/>
            <w:noWrap/>
            <w:vAlign w:val="bottom"/>
          </w:tcPr>
          <w:p w14:paraId="2071CD70"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1308" w:type="dxa"/>
            <w:gridSpan w:val="15"/>
            <w:shd w:val="clear" w:color="auto" w:fill="auto"/>
            <w:noWrap/>
            <w:vAlign w:val="bottom"/>
          </w:tcPr>
          <w:p w14:paraId="48E3069F" w14:textId="77777777" w:rsidR="00821DBF" w:rsidRPr="00821DBF" w:rsidRDefault="00821DBF" w:rsidP="00821DBF">
            <w:pPr>
              <w:spacing w:after="0" w:line="240" w:lineRule="auto"/>
              <w:rPr>
                <w:rFonts w:ascii="Calibri" w:eastAsia="Times New Roman" w:hAnsi="Calibri" w:cs="Calibri"/>
                <w:sz w:val="16"/>
                <w:szCs w:val="16"/>
                <w:lang w:eastAsia="es-MX"/>
              </w:rPr>
            </w:pPr>
            <w:r w:rsidRPr="00821DBF">
              <w:rPr>
                <w:rFonts w:ascii="Calibri" w:eastAsia="Times New Roman" w:hAnsi="Calibri" w:cs="Calibri"/>
                <w:sz w:val="16"/>
                <w:szCs w:val="16"/>
                <w:lang w:eastAsia="es-MX"/>
              </w:rPr>
              <w:t>Los ingresos del Tribunal de Justicia Administrativa del Estado de Tlaxcala por el periodo del 01 de enero al 31 de diciembre de 2021 se integran de la siguiente manera:</w:t>
            </w:r>
          </w:p>
        </w:tc>
        <w:tc>
          <w:tcPr>
            <w:tcW w:w="920" w:type="dxa"/>
            <w:gridSpan w:val="4"/>
            <w:shd w:val="clear" w:color="auto" w:fill="auto"/>
            <w:noWrap/>
            <w:vAlign w:val="bottom"/>
          </w:tcPr>
          <w:p w14:paraId="4881DFCC"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751CB97E" w14:textId="77777777" w:rsidTr="00714CE6">
        <w:trPr>
          <w:trHeight w:val="57"/>
        </w:trPr>
        <w:tc>
          <w:tcPr>
            <w:tcW w:w="2599" w:type="dxa"/>
            <w:gridSpan w:val="5"/>
            <w:shd w:val="clear" w:color="auto" w:fill="auto"/>
            <w:noWrap/>
            <w:vAlign w:val="bottom"/>
          </w:tcPr>
          <w:p w14:paraId="1C37D4A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92" w:type="dxa"/>
            <w:gridSpan w:val="6"/>
            <w:shd w:val="clear" w:color="auto" w:fill="auto"/>
            <w:noWrap/>
            <w:vAlign w:val="bottom"/>
          </w:tcPr>
          <w:p w14:paraId="24E660F7"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164" w:type="dxa"/>
            <w:shd w:val="clear" w:color="auto" w:fill="auto"/>
            <w:noWrap/>
            <w:vAlign w:val="bottom"/>
          </w:tcPr>
          <w:p w14:paraId="3522AA17" w14:textId="77777777" w:rsidR="00821DBF" w:rsidRPr="00821DBF" w:rsidRDefault="00821DBF" w:rsidP="00821DBF">
            <w:pPr>
              <w:spacing w:after="0" w:line="240" w:lineRule="auto"/>
              <w:jc w:val="center"/>
              <w:rPr>
                <w:rFonts w:ascii="Calibri" w:eastAsia="Times New Roman" w:hAnsi="Calibri" w:cs="Calibri"/>
                <w:color w:val="000000"/>
                <w:sz w:val="16"/>
                <w:szCs w:val="16"/>
                <w:lang w:eastAsia="es-MX"/>
              </w:rPr>
            </w:pPr>
          </w:p>
        </w:tc>
        <w:tc>
          <w:tcPr>
            <w:tcW w:w="1452" w:type="dxa"/>
            <w:gridSpan w:val="3"/>
            <w:shd w:val="clear" w:color="auto" w:fill="auto"/>
            <w:noWrap/>
            <w:vAlign w:val="bottom"/>
          </w:tcPr>
          <w:p w14:paraId="0DE3FD57" w14:textId="77777777" w:rsidR="00821DBF" w:rsidRPr="00821DBF" w:rsidRDefault="00821DBF" w:rsidP="00821DBF">
            <w:pPr>
              <w:spacing w:after="0" w:line="240" w:lineRule="auto"/>
              <w:jc w:val="center"/>
              <w:rPr>
                <w:rFonts w:ascii="Calibri" w:eastAsia="Times New Roman" w:hAnsi="Calibri" w:cs="Calibri"/>
                <w:color w:val="000000"/>
                <w:sz w:val="16"/>
                <w:szCs w:val="16"/>
                <w:lang w:eastAsia="es-MX"/>
              </w:rPr>
            </w:pPr>
          </w:p>
        </w:tc>
        <w:tc>
          <w:tcPr>
            <w:tcW w:w="1176" w:type="dxa"/>
            <w:gridSpan w:val="3"/>
            <w:shd w:val="clear" w:color="auto" w:fill="auto"/>
            <w:noWrap/>
            <w:vAlign w:val="bottom"/>
          </w:tcPr>
          <w:p w14:paraId="7E7AA2EE"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41C98ABC"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6BDC14F4"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r>
      <w:tr w:rsidR="00821DBF" w:rsidRPr="00821DBF" w14:paraId="649B560F" w14:textId="77777777" w:rsidTr="00714CE6">
        <w:trPr>
          <w:trHeight w:val="120"/>
        </w:trPr>
        <w:tc>
          <w:tcPr>
            <w:tcW w:w="2599" w:type="dxa"/>
            <w:gridSpan w:val="5"/>
            <w:shd w:val="clear" w:color="auto" w:fill="auto"/>
            <w:noWrap/>
            <w:vAlign w:val="bottom"/>
          </w:tcPr>
          <w:p w14:paraId="6A05037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5D63E831"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7680" w:type="dxa"/>
            <w:gridSpan w:val="6"/>
            <w:shd w:val="clear" w:color="auto" w:fill="auto"/>
            <w:noWrap/>
            <w:vAlign w:val="bottom"/>
          </w:tcPr>
          <w:p w14:paraId="5CCF7D76" w14:textId="77777777" w:rsidR="00821DBF" w:rsidRPr="00821DBF" w:rsidRDefault="00821DBF" w:rsidP="00821DBF">
            <w:pPr>
              <w:spacing w:after="0" w:line="240" w:lineRule="auto"/>
              <w:jc w:val="center"/>
              <w:rPr>
                <w:rFonts w:ascii="Calibri" w:eastAsia="Times New Roman" w:hAnsi="Calibri" w:cs="Calibri"/>
                <w:b/>
                <w:color w:val="000000"/>
                <w:sz w:val="16"/>
                <w:szCs w:val="16"/>
                <w:lang w:eastAsia="es-MX"/>
              </w:rPr>
            </w:pPr>
            <w:r w:rsidRPr="00821DBF">
              <w:rPr>
                <w:rFonts w:ascii="Calibri" w:eastAsia="Times New Roman" w:hAnsi="Calibri" w:cs="Calibri"/>
                <w:b/>
                <w:color w:val="000000"/>
                <w:sz w:val="16"/>
                <w:szCs w:val="16"/>
                <w:lang w:eastAsia="es-MX"/>
              </w:rPr>
              <w:t>Concepto</w:t>
            </w:r>
          </w:p>
        </w:tc>
        <w:tc>
          <w:tcPr>
            <w:tcW w:w="1452" w:type="dxa"/>
            <w:gridSpan w:val="3"/>
            <w:shd w:val="clear" w:color="auto" w:fill="auto"/>
            <w:noWrap/>
            <w:vAlign w:val="bottom"/>
          </w:tcPr>
          <w:p w14:paraId="1F0CF3A8" w14:textId="77777777" w:rsidR="00821DBF" w:rsidRPr="00821DBF" w:rsidRDefault="00821DBF" w:rsidP="00821DBF">
            <w:pPr>
              <w:spacing w:after="0" w:line="240" w:lineRule="auto"/>
              <w:jc w:val="center"/>
              <w:rPr>
                <w:rFonts w:ascii="Calibri" w:eastAsia="Times New Roman" w:hAnsi="Calibri" w:cs="Calibri"/>
                <w:b/>
                <w:color w:val="000000"/>
                <w:sz w:val="16"/>
                <w:szCs w:val="16"/>
                <w:lang w:eastAsia="es-MX"/>
              </w:rPr>
            </w:pPr>
            <w:r w:rsidRPr="00821DBF">
              <w:rPr>
                <w:rFonts w:ascii="Calibri" w:eastAsia="Times New Roman" w:hAnsi="Calibri" w:cs="Calibri"/>
                <w:b/>
                <w:color w:val="000000"/>
                <w:sz w:val="16"/>
                <w:szCs w:val="16"/>
                <w:lang w:eastAsia="es-MX"/>
              </w:rPr>
              <w:t>Importe</w:t>
            </w:r>
          </w:p>
        </w:tc>
        <w:tc>
          <w:tcPr>
            <w:tcW w:w="1176" w:type="dxa"/>
            <w:gridSpan w:val="3"/>
            <w:shd w:val="clear" w:color="auto" w:fill="auto"/>
            <w:noWrap/>
            <w:vAlign w:val="bottom"/>
          </w:tcPr>
          <w:p w14:paraId="4EEC3B1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57A2B62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1832816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1E5C36F3" w14:textId="77777777" w:rsidTr="00714CE6">
        <w:trPr>
          <w:trHeight w:val="300"/>
        </w:trPr>
        <w:tc>
          <w:tcPr>
            <w:tcW w:w="2599" w:type="dxa"/>
            <w:gridSpan w:val="5"/>
            <w:shd w:val="clear" w:color="auto" w:fill="auto"/>
            <w:noWrap/>
            <w:vAlign w:val="bottom"/>
          </w:tcPr>
          <w:p w14:paraId="3641712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079E36F1"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7680" w:type="dxa"/>
            <w:gridSpan w:val="6"/>
            <w:shd w:val="clear" w:color="auto" w:fill="auto"/>
            <w:noWrap/>
            <w:vAlign w:val="bottom"/>
          </w:tcPr>
          <w:p w14:paraId="5BAE6C41"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Derechos</w:t>
            </w:r>
          </w:p>
        </w:tc>
        <w:tc>
          <w:tcPr>
            <w:tcW w:w="1452" w:type="dxa"/>
            <w:gridSpan w:val="3"/>
            <w:shd w:val="clear" w:color="auto" w:fill="auto"/>
            <w:noWrap/>
            <w:vAlign w:val="bottom"/>
          </w:tcPr>
          <w:p w14:paraId="4D7BD600" w14:textId="74DA2F54" w:rsidR="00821DBF" w:rsidRPr="00821DBF" w:rsidRDefault="00821DBF" w:rsidP="00821DBF">
            <w:pPr>
              <w:spacing w:after="0" w:line="240" w:lineRule="auto"/>
              <w:jc w:val="right"/>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43</w:t>
            </w:r>
          </w:p>
        </w:tc>
        <w:tc>
          <w:tcPr>
            <w:tcW w:w="1176" w:type="dxa"/>
            <w:gridSpan w:val="3"/>
            <w:shd w:val="clear" w:color="auto" w:fill="auto"/>
            <w:noWrap/>
            <w:vAlign w:val="bottom"/>
          </w:tcPr>
          <w:p w14:paraId="22CD966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4410473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3F89A3C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32D403EB" w14:textId="77777777" w:rsidTr="00714CE6">
        <w:trPr>
          <w:trHeight w:val="300"/>
        </w:trPr>
        <w:tc>
          <w:tcPr>
            <w:tcW w:w="2599" w:type="dxa"/>
            <w:gridSpan w:val="5"/>
            <w:shd w:val="clear" w:color="auto" w:fill="auto"/>
            <w:noWrap/>
            <w:vAlign w:val="bottom"/>
          </w:tcPr>
          <w:p w14:paraId="52B4CA3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7CBE73D2"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7680" w:type="dxa"/>
            <w:gridSpan w:val="6"/>
            <w:shd w:val="clear" w:color="auto" w:fill="auto"/>
            <w:noWrap/>
            <w:vAlign w:val="bottom"/>
          </w:tcPr>
          <w:p w14:paraId="316E494F"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Productos</w:t>
            </w:r>
          </w:p>
        </w:tc>
        <w:tc>
          <w:tcPr>
            <w:tcW w:w="1452" w:type="dxa"/>
            <w:gridSpan w:val="3"/>
            <w:shd w:val="clear" w:color="auto" w:fill="auto"/>
            <w:noWrap/>
            <w:vAlign w:val="bottom"/>
          </w:tcPr>
          <w:p w14:paraId="6EFF25A7" w14:textId="0D22F3B6" w:rsidR="00821DBF" w:rsidRPr="00821DBF" w:rsidRDefault="00821DBF" w:rsidP="00821DBF">
            <w:pPr>
              <w:spacing w:after="0" w:line="240" w:lineRule="auto"/>
              <w:jc w:val="right"/>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652,09</w:t>
            </w:r>
            <w:r w:rsidR="00796D7F">
              <w:rPr>
                <w:rFonts w:ascii="Calibri" w:eastAsia="Times New Roman" w:hAnsi="Calibri" w:cs="Calibri"/>
                <w:color w:val="000000"/>
                <w:sz w:val="16"/>
                <w:szCs w:val="16"/>
                <w:lang w:eastAsia="es-MX"/>
              </w:rPr>
              <w:t>6</w:t>
            </w:r>
          </w:p>
        </w:tc>
        <w:tc>
          <w:tcPr>
            <w:tcW w:w="1176" w:type="dxa"/>
            <w:gridSpan w:val="3"/>
            <w:shd w:val="clear" w:color="auto" w:fill="auto"/>
            <w:noWrap/>
            <w:vAlign w:val="bottom"/>
          </w:tcPr>
          <w:p w14:paraId="4D545C39"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3862C78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408E6C0D"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537A4FB9" w14:textId="77777777" w:rsidTr="00714CE6">
        <w:trPr>
          <w:trHeight w:val="300"/>
        </w:trPr>
        <w:tc>
          <w:tcPr>
            <w:tcW w:w="2599" w:type="dxa"/>
            <w:gridSpan w:val="5"/>
            <w:shd w:val="clear" w:color="auto" w:fill="auto"/>
            <w:noWrap/>
            <w:vAlign w:val="bottom"/>
          </w:tcPr>
          <w:p w14:paraId="0AA7160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4703F0B7"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7680" w:type="dxa"/>
            <w:gridSpan w:val="6"/>
            <w:shd w:val="clear" w:color="auto" w:fill="auto"/>
            <w:noWrap/>
            <w:vAlign w:val="bottom"/>
          </w:tcPr>
          <w:p w14:paraId="7D3679D6"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Aprovechamientos</w:t>
            </w:r>
          </w:p>
        </w:tc>
        <w:tc>
          <w:tcPr>
            <w:tcW w:w="1452" w:type="dxa"/>
            <w:gridSpan w:val="3"/>
            <w:shd w:val="clear" w:color="auto" w:fill="auto"/>
            <w:noWrap/>
            <w:vAlign w:val="bottom"/>
          </w:tcPr>
          <w:p w14:paraId="2DED1362" w14:textId="731AB2DD" w:rsidR="00821DBF" w:rsidRPr="00821DBF" w:rsidRDefault="00821DBF" w:rsidP="00821DBF">
            <w:pPr>
              <w:spacing w:after="0" w:line="240" w:lineRule="auto"/>
              <w:jc w:val="right"/>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698</w:t>
            </w:r>
          </w:p>
        </w:tc>
        <w:tc>
          <w:tcPr>
            <w:tcW w:w="1176" w:type="dxa"/>
            <w:gridSpan w:val="3"/>
            <w:shd w:val="clear" w:color="auto" w:fill="auto"/>
            <w:noWrap/>
            <w:vAlign w:val="bottom"/>
          </w:tcPr>
          <w:p w14:paraId="7B0D6E3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4D49349A"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0C73D9E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43585F2A" w14:textId="77777777" w:rsidTr="00714CE6">
        <w:trPr>
          <w:trHeight w:val="300"/>
        </w:trPr>
        <w:tc>
          <w:tcPr>
            <w:tcW w:w="2599" w:type="dxa"/>
            <w:gridSpan w:val="5"/>
            <w:shd w:val="clear" w:color="auto" w:fill="auto"/>
            <w:noWrap/>
            <w:vAlign w:val="bottom"/>
          </w:tcPr>
          <w:p w14:paraId="165154E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4932326D"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p>
        </w:tc>
        <w:tc>
          <w:tcPr>
            <w:tcW w:w="7680" w:type="dxa"/>
            <w:gridSpan w:val="6"/>
            <w:shd w:val="clear" w:color="auto" w:fill="auto"/>
            <w:noWrap/>
            <w:vAlign w:val="bottom"/>
          </w:tcPr>
          <w:p w14:paraId="25C54EA6" w14:textId="77777777" w:rsidR="00821DBF" w:rsidRPr="00821DBF" w:rsidRDefault="00821DBF" w:rsidP="00821DBF">
            <w:pPr>
              <w:spacing w:after="0" w:line="240" w:lineRule="auto"/>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Ingresos por venta de bienes y prestación de servicios</w:t>
            </w:r>
          </w:p>
        </w:tc>
        <w:tc>
          <w:tcPr>
            <w:tcW w:w="1452" w:type="dxa"/>
            <w:gridSpan w:val="3"/>
            <w:shd w:val="clear" w:color="auto" w:fill="auto"/>
            <w:noWrap/>
            <w:vAlign w:val="bottom"/>
          </w:tcPr>
          <w:p w14:paraId="1D6701FC" w14:textId="158A8409" w:rsidR="00821DBF" w:rsidRPr="00821DBF" w:rsidRDefault="00821DBF" w:rsidP="00821DBF">
            <w:pPr>
              <w:spacing w:after="0" w:line="240" w:lineRule="auto"/>
              <w:jc w:val="right"/>
              <w:rPr>
                <w:rFonts w:ascii="Calibri" w:eastAsia="Times New Roman" w:hAnsi="Calibri" w:cs="Calibri"/>
                <w:color w:val="000000"/>
                <w:sz w:val="16"/>
                <w:szCs w:val="16"/>
                <w:lang w:eastAsia="es-MX"/>
              </w:rPr>
            </w:pPr>
            <w:r w:rsidRPr="00821DBF">
              <w:rPr>
                <w:rFonts w:ascii="Calibri" w:eastAsia="Times New Roman" w:hAnsi="Calibri" w:cs="Calibri"/>
                <w:color w:val="000000"/>
                <w:sz w:val="16"/>
                <w:szCs w:val="16"/>
                <w:lang w:eastAsia="es-MX"/>
              </w:rPr>
              <w:t>143,552</w:t>
            </w:r>
          </w:p>
        </w:tc>
        <w:tc>
          <w:tcPr>
            <w:tcW w:w="1176" w:type="dxa"/>
            <w:gridSpan w:val="3"/>
            <w:shd w:val="clear" w:color="auto" w:fill="auto"/>
            <w:noWrap/>
            <w:vAlign w:val="bottom"/>
          </w:tcPr>
          <w:p w14:paraId="13C3E58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5D4A5D9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08F53E0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283BE895" w14:textId="77777777" w:rsidTr="00796D7F">
        <w:trPr>
          <w:trHeight w:val="409"/>
        </w:trPr>
        <w:tc>
          <w:tcPr>
            <w:tcW w:w="2775" w:type="dxa"/>
            <w:gridSpan w:val="6"/>
            <w:shd w:val="clear" w:color="auto" w:fill="auto"/>
            <w:noWrap/>
            <w:vAlign w:val="bottom"/>
          </w:tcPr>
          <w:p w14:paraId="3047ADF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7516" w:type="dxa"/>
            <w:gridSpan w:val="5"/>
            <w:shd w:val="clear" w:color="auto" w:fill="auto"/>
            <w:noWrap/>
            <w:vAlign w:val="bottom"/>
          </w:tcPr>
          <w:p w14:paraId="48E8CEAB" w14:textId="77777777" w:rsidR="00821DBF" w:rsidRPr="00821DBF" w:rsidRDefault="00821DBF" w:rsidP="00821DBF">
            <w:pPr>
              <w:spacing w:after="0" w:line="240" w:lineRule="auto"/>
              <w:rPr>
                <w:rFonts w:ascii="Calibri" w:eastAsia="Times New Roman" w:hAnsi="Calibri" w:cs="Calibri"/>
                <w:sz w:val="16"/>
                <w:szCs w:val="16"/>
                <w:lang w:eastAsia="es-MX"/>
              </w:rPr>
            </w:pPr>
            <w:r w:rsidRPr="00821DBF">
              <w:rPr>
                <w:rFonts w:ascii="Calibri" w:eastAsia="Times New Roman" w:hAnsi="Calibri" w:cs="Calibri"/>
                <w:sz w:val="16"/>
                <w:szCs w:val="16"/>
                <w:lang w:eastAsia="es-MX"/>
              </w:rPr>
              <w:t xml:space="preserve">Transferencias y asignaciones </w:t>
            </w:r>
          </w:p>
        </w:tc>
        <w:tc>
          <w:tcPr>
            <w:tcW w:w="164" w:type="dxa"/>
            <w:shd w:val="clear" w:color="auto" w:fill="auto"/>
            <w:noWrap/>
            <w:vAlign w:val="bottom"/>
          </w:tcPr>
          <w:p w14:paraId="264D40FA" w14:textId="77777777" w:rsidR="00821DBF" w:rsidRPr="00821DBF" w:rsidRDefault="00821DBF" w:rsidP="00821DBF">
            <w:pPr>
              <w:spacing w:after="0" w:line="240" w:lineRule="auto"/>
              <w:rPr>
                <w:rFonts w:ascii="Calibri" w:eastAsia="Times New Roman" w:hAnsi="Calibri" w:cs="Calibri"/>
                <w:sz w:val="16"/>
                <w:szCs w:val="16"/>
                <w:lang w:eastAsia="es-MX"/>
              </w:rPr>
            </w:pPr>
          </w:p>
        </w:tc>
        <w:tc>
          <w:tcPr>
            <w:tcW w:w="1452" w:type="dxa"/>
            <w:gridSpan w:val="3"/>
            <w:shd w:val="clear" w:color="auto" w:fill="auto"/>
            <w:noWrap/>
            <w:vAlign w:val="bottom"/>
          </w:tcPr>
          <w:p w14:paraId="7CC27BE7" w14:textId="24D35DC1" w:rsidR="00821DBF" w:rsidRPr="00821DBF" w:rsidRDefault="00821DBF" w:rsidP="00821DBF">
            <w:pPr>
              <w:spacing w:after="0" w:line="240" w:lineRule="auto"/>
              <w:jc w:val="right"/>
              <w:rPr>
                <w:rFonts w:ascii="Calibri" w:eastAsia="Times New Roman" w:hAnsi="Calibri" w:cs="Calibri"/>
                <w:sz w:val="16"/>
                <w:szCs w:val="16"/>
                <w:lang w:eastAsia="es-MX"/>
              </w:rPr>
            </w:pPr>
            <w:r w:rsidRPr="00821DBF">
              <w:rPr>
                <w:rFonts w:ascii="Calibri" w:eastAsia="Times New Roman" w:hAnsi="Calibri" w:cs="Calibri"/>
                <w:sz w:val="16"/>
                <w:szCs w:val="16"/>
                <w:lang w:eastAsia="es-MX"/>
              </w:rPr>
              <w:t xml:space="preserve">                                       52,770,106</w:t>
            </w:r>
          </w:p>
          <w:p w14:paraId="4C1838E4" w14:textId="77777777" w:rsidR="00821DBF" w:rsidRPr="00821DBF" w:rsidRDefault="00821DBF" w:rsidP="00821DBF">
            <w:pPr>
              <w:spacing w:after="0" w:line="240" w:lineRule="auto"/>
              <w:jc w:val="right"/>
              <w:rPr>
                <w:rFonts w:ascii="Calibri" w:eastAsia="Times New Roman" w:hAnsi="Calibri" w:cs="Calibri"/>
                <w:sz w:val="16"/>
                <w:szCs w:val="16"/>
                <w:lang w:eastAsia="es-MX"/>
              </w:rPr>
            </w:pPr>
          </w:p>
        </w:tc>
        <w:tc>
          <w:tcPr>
            <w:tcW w:w="1176" w:type="dxa"/>
            <w:gridSpan w:val="3"/>
            <w:shd w:val="clear" w:color="auto" w:fill="auto"/>
            <w:noWrap/>
            <w:vAlign w:val="bottom"/>
          </w:tcPr>
          <w:p w14:paraId="584B52ED" w14:textId="77777777" w:rsidR="00821DBF" w:rsidRPr="00821DBF" w:rsidRDefault="00821DBF" w:rsidP="00821DBF">
            <w:pPr>
              <w:spacing w:after="0" w:line="240" w:lineRule="auto"/>
              <w:rPr>
                <w:rFonts w:ascii="Times New Roman" w:eastAsia="Times New Roman" w:hAnsi="Times New Roman" w:cs="Times New Roman"/>
                <w:b/>
                <w:sz w:val="16"/>
                <w:szCs w:val="16"/>
                <w:lang w:eastAsia="es-MX"/>
              </w:rPr>
            </w:pPr>
            <w:r w:rsidRPr="00821DBF">
              <w:rPr>
                <w:rFonts w:ascii="Times New Roman" w:eastAsia="Times New Roman" w:hAnsi="Times New Roman" w:cs="Times New Roman"/>
                <w:b/>
                <w:sz w:val="16"/>
                <w:szCs w:val="16"/>
                <w:lang w:eastAsia="es-MX"/>
              </w:rPr>
              <w:t xml:space="preserve">   </w:t>
            </w:r>
          </w:p>
        </w:tc>
        <w:tc>
          <w:tcPr>
            <w:tcW w:w="824" w:type="dxa"/>
            <w:gridSpan w:val="2"/>
            <w:shd w:val="clear" w:color="auto" w:fill="auto"/>
            <w:noWrap/>
            <w:vAlign w:val="bottom"/>
          </w:tcPr>
          <w:p w14:paraId="5CB92E9B"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920" w:type="dxa"/>
            <w:gridSpan w:val="4"/>
            <w:shd w:val="clear" w:color="auto" w:fill="auto"/>
            <w:noWrap/>
            <w:vAlign w:val="bottom"/>
          </w:tcPr>
          <w:p w14:paraId="473DC859"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19DB3A6A" w14:textId="77777777" w:rsidTr="00714CE6">
        <w:trPr>
          <w:trHeight w:val="300"/>
        </w:trPr>
        <w:tc>
          <w:tcPr>
            <w:tcW w:w="2599" w:type="dxa"/>
            <w:gridSpan w:val="5"/>
            <w:shd w:val="clear" w:color="auto" w:fill="auto"/>
            <w:noWrap/>
            <w:vAlign w:val="bottom"/>
          </w:tcPr>
          <w:p w14:paraId="1D56655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92" w:type="dxa"/>
            <w:gridSpan w:val="6"/>
            <w:shd w:val="clear" w:color="auto" w:fill="auto"/>
            <w:noWrap/>
            <w:vAlign w:val="bottom"/>
          </w:tcPr>
          <w:p w14:paraId="167A597B" w14:textId="77777777" w:rsidR="00821DBF" w:rsidRPr="00821DBF" w:rsidRDefault="00821DBF" w:rsidP="00821DBF">
            <w:pPr>
              <w:spacing w:after="0" w:line="240" w:lineRule="exact"/>
              <w:ind w:firstLine="288"/>
              <w:rPr>
                <w:rFonts w:ascii="Calibri" w:eastAsia="Times New Roman" w:hAnsi="Calibri" w:cs="Arial"/>
                <w:b/>
                <w:sz w:val="20"/>
                <w:szCs w:val="18"/>
                <w:lang w:val="es-ES" w:eastAsia="es-ES"/>
              </w:rPr>
            </w:pPr>
            <w:r w:rsidRPr="00821DBF">
              <w:rPr>
                <w:rFonts w:ascii="Calibri" w:eastAsia="Times New Roman" w:hAnsi="Calibri" w:cs="Arial"/>
                <w:b/>
                <w:sz w:val="20"/>
                <w:szCs w:val="18"/>
                <w:lang w:val="es-ES" w:eastAsia="es-ES"/>
              </w:rPr>
              <w:t xml:space="preserve">        </w:t>
            </w:r>
          </w:p>
          <w:p w14:paraId="6EC770DD" w14:textId="77777777" w:rsidR="00821DBF" w:rsidRPr="00821DBF" w:rsidRDefault="00821DBF" w:rsidP="00821DBF">
            <w:pPr>
              <w:spacing w:after="0" w:line="240" w:lineRule="exact"/>
              <w:ind w:firstLine="288"/>
              <w:rPr>
                <w:rFonts w:ascii="Calibri" w:eastAsia="Times New Roman" w:hAnsi="Calibri" w:cs="Arial"/>
                <w:b/>
                <w:sz w:val="20"/>
                <w:szCs w:val="18"/>
                <w:lang w:val="es-ES" w:eastAsia="es-ES"/>
              </w:rPr>
            </w:pPr>
            <w:r w:rsidRPr="00821DBF">
              <w:rPr>
                <w:rFonts w:ascii="Calibri" w:eastAsia="Times New Roman" w:hAnsi="Calibri" w:cs="Arial"/>
                <w:b/>
                <w:sz w:val="20"/>
                <w:szCs w:val="18"/>
                <w:lang w:val="es-ES" w:eastAsia="es-ES"/>
              </w:rPr>
              <w:t xml:space="preserve">             GASTOS</w:t>
            </w:r>
          </w:p>
          <w:p w14:paraId="7441BC6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4" w:type="dxa"/>
            <w:shd w:val="clear" w:color="auto" w:fill="auto"/>
            <w:noWrap/>
            <w:vAlign w:val="bottom"/>
          </w:tcPr>
          <w:p w14:paraId="18E6A267"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452" w:type="dxa"/>
            <w:gridSpan w:val="3"/>
            <w:shd w:val="clear" w:color="auto" w:fill="auto"/>
            <w:noWrap/>
            <w:vAlign w:val="bottom"/>
          </w:tcPr>
          <w:p w14:paraId="62F1062F"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1176" w:type="dxa"/>
            <w:gridSpan w:val="3"/>
            <w:shd w:val="clear" w:color="auto" w:fill="auto"/>
            <w:noWrap/>
            <w:vAlign w:val="bottom"/>
          </w:tcPr>
          <w:p w14:paraId="53871ED3"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01B6781F"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502AED37"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p>
        </w:tc>
      </w:tr>
      <w:tr w:rsidR="00821DBF" w:rsidRPr="00821DBF" w14:paraId="651B859F" w14:textId="77777777" w:rsidTr="00714CE6">
        <w:trPr>
          <w:trHeight w:val="135"/>
        </w:trPr>
        <w:tc>
          <w:tcPr>
            <w:tcW w:w="2599" w:type="dxa"/>
            <w:gridSpan w:val="5"/>
            <w:shd w:val="clear" w:color="auto" w:fill="auto"/>
            <w:noWrap/>
            <w:vAlign w:val="bottom"/>
          </w:tcPr>
          <w:p w14:paraId="0A5CC06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1308" w:type="dxa"/>
            <w:gridSpan w:val="15"/>
            <w:shd w:val="clear" w:color="auto" w:fill="auto"/>
            <w:noWrap/>
            <w:vAlign w:val="bottom"/>
          </w:tcPr>
          <w:p w14:paraId="234E561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Calibri"/>
                <w:sz w:val="16"/>
                <w:szCs w:val="16"/>
                <w:lang w:eastAsia="es-MX"/>
              </w:rPr>
              <w:t>Los gastos del Tribunal de Justicia Administrativa del Estado de Tlaxcala por el periodo del 01 de enero al 31 de diciembre de 2021 se integran de la siguiente manera:</w:t>
            </w:r>
          </w:p>
        </w:tc>
        <w:tc>
          <w:tcPr>
            <w:tcW w:w="920" w:type="dxa"/>
            <w:gridSpan w:val="4"/>
            <w:shd w:val="clear" w:color="auto" w:fill="auto"/>
            <w:noWrap/>
            <w:vAlign w:val="bottom"/>
          </w:tcPr>
          <w:p w14:paraId="0F48561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0C361C35" w14:textId="77777777" w:rsidTr="00714CE6">
        <w:trPr>
          <w:trHeight w:val="300"/>
        </w:trPr>
        <w:tc>
          <w:tcPr>
            <w:tcW w:w="2599" w:type="dxa"/>
            <w:gridSpan w:val="5"/>
            <w:shd w:val="clear" w:color="auto" w:fill="auto"/>
            <w:noWrap/>
            <w:vAlign w:val="bottom"/>
          </w:tcPr>
          <w:p w14:paraId="6BE219B9"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76" w:type="dxa"/>
            <w:shd w:val="clear" w:color="auto" w:fill="auto"/>
            <w:noWrap/>
            <w:vAlign w:val="bottom"/>
          </w:tcPr>
          <w:p w14:paraId="5C01BCCD"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7680" w:type="dxa"/>
            <w:gridSpan w:val="6"/>
            <w:shd w:val="clear" w:color="auto" w:fill="auto"/>
            <w:noWrap/>
            <w:vAlign w:val="bottom"/>
          </w:tcPr>
          <w:p w14:paraId="49B4E235" w14:textId="77777777" w:rsidR="00821DBF" w:rsidRPr="00821DBF" w:rsidRDefault="00821DBF" w:rsidP="00821DBF">
            <w:pPr>
              <w:spacing w:after="0" w:line="240" w:lineRule="auto"/>
              <w:jc w:val="center"/>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Concepto</w:t>
            </w:r>
          </w:p>
        </w:tc>
        <w:tc>
          <w:tcPr>
            <w:tcW w:w="1452" w:type="dxa"/>
            <w:gridSpan w:val="3"/>
            <w:shd w:val="clear" w:color="auto" w:fill="auto"/>
            <w:noWrap/>
            <w:vAlign w:val="bottom"/>
          </w:tcPr>
          <w:p w14:paraId="3B56EE03" w14:textId="77777777" w:rsidR="00821DBF" w:rsidRPr="00821DBF" w:rsidRDefault="00821DBF" w:rsidP="00821DBF">
            <w:pPr>
              <w:spacing w:after="0" w:line="240" w:lineRule="auto"/>
              <w:jc w:val="center"/>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Importe</w:t>
            </w:r>
          </w:p>
        </w:tc>
        <w:tc>
          <w:tcPr>
            <w:tcW w:w="1176" w:type="dxa"/>
            <w:gridSpan w:val="3"/>
            <w:shd w:val="clear" w:color="auto" w:fill="auto"/>
            <w:noWrap/>
            <w:vAlign w:val="bottom"/>
          </w:tcPr>
          <w:p w14:paraId="10F5AC0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3BD45DB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5D1BBD3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141DA1B0" w14:textId="77777777" w:rsidTr="00714CE6">
        <w:trPr>
          <w:trHeight w:val="300"/>
        </w:trPr>
        <w:tc>
          <w:tcPr>
            <w:tcW w:w="2599" w:type="dxa"/>
            <w:gridSpan w:val="5"/>
            <w:shd w:val="clear" w:color="auto" w:fill="auto"/>
            <w:noWrap/>
            <w:vAlign w:val="bottom"/>
          </w:tcPr>
          <w:p w14:paraId="12E4C61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6D9039F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80" w:type="dxa"/>
            <w:gridSpan w:val="6"/>
            <w:shd w:val="clear" w:color="auto" w:fill="auto"/>
            <w:noWrap/>
            <w:vAlign w:val="bottom"/>
          </w:tcPr>
          <w:p w14:paraId="510CC23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Servicios Personales</w:t>
            </w:r>
          </w:p>
        </w:tc>
        <w:tc>
          <w:tcPr>
            <w:tcW w:w="1452" w:type="dxa"/>
            <w:gridSpan w:val="3"/>
            <w:shd w:val="clear" w:color="auto" w:fill="auto"/>
            <w:noWrap/>
            <w:vAlign w:val="bottom"/>
          </w:tcPr>
          <w:p w14:paraId="7183EA88" w14:textId="73AAC71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38,7</w:t>
            </w:r>
            <w:r w:rsidR="007060A1">
              <w:rPr>
                <w:rFonts w:ascii="Calibri" w:eastAsia="Times New Roman" w:hAnsi="Calibri" w:cs="Times New Roman"/>
                <w:color w:val="000000"/>
                <w:sz w:val="16"/>
                <w:szCs w:val="16"/>
                <w:lang w:eastAsia="es-MX"/>
              </w:rPr>
              <w:t>80</w:t>
            </w:r>
            <w:r w:rsidRPr="00821DBF">
              <w:rPr>
                <w:rFonts w:ascii="Calibri" w:eastAsia="Times New Roman" w:hAnsi="Calibri" w:cs="Times New Roman"/>
                <w:color w:val="000000"/>
                <w:sz w:val="16"/>
                <w:szCs w:val="16"/>
                <w:lang w:eastAsia="es-MX"/>
              </w:rPr>
              <w:t>,</w:t>
            </w:r>
            <w:r w:rsidR="007060A1">
              <w:rPr>
                <w:rFonts w:ascii="Calibri" w:eastAsia="Times New Roman" w:hAnsi="Calibri" w:cs="Times New Roman"/>
                <w:color w:val="000000"/>
                <w:sz w:val="16"/>
                <w:szCs w:val="16"/>
                <w:lang w:eastAsia="es-MX"/>
              </w:rPr>
              <w:t>032</w:t>
            </w:r>
          </w:p>
        </w:tc>
        <w:tc>
          <w:tcPr>
            <w:tcW w:w="1176" w:type="dxa"/>
            <w:gridSpan w:val="3"/>
            <w:shd w:val="clear" w:color="auto" w:fill="auto"/>
            <w:noWrap/>
            <w:vAlign w:val="bottom"/>
          </w:tcPr>
          <w:p w14:paraId="6CC95DD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0421D37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20B9D49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02D6D5F6" w14:textId="77777777" w:rsidTr="00714CE6">
        <w:trPr>
          <w:trHeight w:val="300"/>
        </w:trPr>
        <w:tc>
          <w:tcPr>
            <w:tcW w:w="2599" w:type="dxa"/>
            <w:gridSpan w:val="5"/>
            <w:shd w:val="clear" w:color="auto" w:fill="auto"/>
            <w:noWrap/>
            <w:vAlign w:val="bottom"/>
          </w:tcPr>
          <w:p w14:paraId="4FD0A7F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12C79B9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80" w:type="dxa"/>
            <w:gridSpan w:val="6"/>
            <w:shd w:val="clear" w:color="auto" w:fill="auto"/>
            <w:noWrap/>
            <w:vAlign w:val="bottom"/>
          </w:tcPr>
          <w:p w14:paraId="0EA813C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Materiales y suministros</w:t>
            </w:r>
          </w:p>
        </w:tc>
        <w:tc>
          <w:tcPr>
            <w:tcW w:w="1452" w:type="dxa"/>
            <w:gridSpan w:val="3"/>
            <w:shd w:val="clear" w:color="auto" w:fill="auto"/>
            <w:noWrap/>
            <w:vAlign w:val="bottom"/>
          </w:tcPr>
          <w:p w14:paraId="610B3D56" w14:textId="141990C6"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w:t>
            </w:r>
            <w:r w:rsidR="007060A1">
              <w:rPr>
                <w:rFonts w:ascii="Calibri" w:eastAsia="Times New Roman" w:hAnsi="Calibri" w:cs="Times New Roman"/>
                <w:color w:val="000000"/>
                <w:sz w:val="16"/>
                <w:szCs w:val="16"/>
                <w:lang w:eastAsia="es-MX"/>
              </w:rPr>
              <w:t>86,336</w:t>
            </w:r>
          </w:p>
        </w:tc>
        <w:tc>
          <w:tcPr>
            <w:tcW w:w="1176" w:type="dxa"/>
            <w:gridSpan w:val="3"/>
            <w:shd w:val="clear" w:color="auto" w:fill="auto"/>
            <w:noWrap/>
            <w:vAlign w:val="bottom"/>
          </w:tcPr>
          <w:p w14:paraId="073D051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4AF98FC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630CF31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53505381" w14:textId="77777777" w:rsidTr="00714CE6">
        <w:trPr>
          <w:trHeight w:val="300"/>
        </w:trPr>
        <w:tc>
          <w:tcPr>
            <w:tcW w:w="2599" w:type="dxa"/>
            <w:gridSpan w:val="5"/>
            <w:shd w:val="clear" w:color="auto" w:fill="auto"/>
            <w:noWrap/>
            <w:vAlign w:val="bottom"/>
          </w:tcPr>
          <w:p w14:paraId="06DAE39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76" w:type="dxa"/>
            <w:shd w:val="clear" w:color="auto" w:fill="auto"/>
            <w:noWrap/>
            <w:vAlign w:val="bottom"/>
          </w:tcPr>
          <w:p w14:paraId="165A95B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7680" w:type="dxa"/>
            <w:gridSpan w:val="6"/>
            <w:shd w:val="clear" w:color="auto" w:fill="auto"/>
            <w:noWrap/>
            <w:vAlign w:val="bottom"/>
          </w:tcPr>
          <w:p w14:paraId="2C2E673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Servicios Generales</w:t>
            </w:r>
          </w:p>
        </w:tc>
        <w:tc>
          <w:tcPr>
            <w:tcW w:w="1452" w:type="dxa"/>
            <w:gridSpan w:val="3"/>
            <w:shd w:val="clear" w:color="auto" w:fill="auto"/>
            <w:noWrap/>
            <w:vAlign w:val="bottom"/>
          </w:tcPr>
          <w:p w14:paraId="0B3B4A9F" w14:textId="6F1E422D"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2,030,008</w:t>
            </w:r>
          </w:p>
        </w:tc>
        <w:tc>
          <w:tcPr>
            <w:tcW w:w="1176" w:type="dxa"/>
            <w:gridSpan w:val="3"/>
            <w:shd w:val="clear" w:color="auto" w:fill="auto"/>
            <w:noWrap/>
            <w:vAlign w:val="bottom"/>
          </w:tcPr>
          <w:p w14:paraId="7CAA5B1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824" w:type="dxa"/>
            <w:gridSpan w:val="2"/>
            <w:shd w:val="clear" w:color="auto" w:fill="auto"/>
            <w:noWrap/>
            <w:vAlign w:val="bottom"/>
          </w:tcPr>
          <w:p w14:paraId="2E76433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920" w:type="dxa"/>
            <w:gridSpan w:val="4"/>
            <w:shd w:val="clear" w:color="auto" w:fill="auto"/>
            <w:noWrap/>
            <w:vAlign w:val="bottom"/>
          </w:tcPr>
          <w:p w14:paraId="09FD3E6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r>
      <w:tr w:rsidR="00821DBF" w:rsidRPr="00821DBF" w14:paraId="5598FE0C" w14:textId="77777777" w:rsidTr="00714CE6">
        <w:trPr>
          <w:trHeight w:val="300"/>
        </w:trPr>
        <w:tc>
          <w:tcPr>
            <w:tcW w:w="2599" w:type="dxa"/>
            <w:gridSpan w:val="5"/>
            <w:shd w:val="clear" w:color="auto" w:fill="auto"/>
            <w:noWrap/>
            <w:vAlign w:val="bottom"/>
          </w:tcPr>
          <w:p w14:paraId="4BA06463"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p w14:paraId="633812B6"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7692" w:type="dxa"/>
            <w:gridSpan w:val="6"/>
            <w:shd w:val="clear" w:color="auto" w:fill="auto"/>
            <w:noWrap/>
            <w:vAlign w:val="bottom"/>
          </w:tcPr>
          <w:p w14:paraId="7932CDC5" w14:textId="77777777" w:rsidR="00821DBF" w:rsidRPr="00821DBF" w:rsidRDefault="00821DBF" w:rsidP="00821DBF">
            <w:pPr>
              <w:spacing w:after="0" w:line="240" w:lineRule="exact"/>
              <w:ind w:right="-1000" w:firstLine="288"/>
              <w:rPr>
                <w:rFonts w:ascii="Calibri" w:eastAsia="Times New Roman" w:hAnsi="Calibri" w:cs="Arial"/>
                <w:b/>
                <w:sz w:val="24"/>
                <w:szCs w:val="18"/>
                <w:lang w:val="es-ES" w:eastAsia="es-ES"/>
              </w:rPr>
            </w:pPr>
          </w:p>
          <w:p w14:paraId="2D0CEFDC" w14:textId="77777777" w:rsidR="00821DBF" w:rsidRPr="00821DBF" w:rsidRDefault="00821DBF" w:rsidP="00821DBF">
            <w:pPr>
              <w:spacing w:after="0" w:line="240" w:lineRule="exact"/>
              <w:ind w:right="-1000" w:firstLine="288"/>
              <w:rPr>
                <w:rFonts w:ascii="Calibri" w:eastAsia="Times New Roman" w:hAnsi="Calibri" w:cs="Arial"/>
                <w:b/>
                <w:sz w:val="24"/>
                <w:szCs w:val="18"/>
                <w:u w:val="single"/>
                <w:lang w:val="es-ES" w:eastAsia="es-ES"/>
              </w:rPr>
            </w:pPr>
            <w:r w:rsidRPr="00821DBF">
              <w:rPr>
                <w:rFonts w:ascii="Calibri" w:eastAsia="Times New Roman" w:hAnsi="Calibri" w:cs="Arial"/>
                <w:b/>
                <w:sz w:val="24"/>
                <w:szCs w:val="18"/>
                <w:lang w:val="es-ES" w:eastAsia="es-ES"/>
              </w:rPr>
              <w:t>III.-</w:t>
            </w:r>
            <w:r w:rsidRPr="00821DBF">
              <w:rPr>
                <w:rFonts w:ascii="Calibri" w:eastAsia="Times New Roman" w:hAnsi="Calibri" w:cs="Arial"/>
                <w:b/>
                <w:sz w:val="24"/>
                <w:szCs w:val="18"/>
                <w:lang w:val="es-ES" w:eastAsia="es-ES"/>
              </w:rPr>
              <w:tab/>
            </w:r>
            <w:r w:rsidRPr="00821DBF">
              <w:rPr>
                <w:rFonts w:ascii="Calibri" w:eastAsia="Times New Roman" w:hAnsi="Calibri" w:cs="Arial"/>
                <w:b/>
                <w:sz w:val="24"/>
                <w:szCs w:val="18"/>
                <w:u w:val="single"/>
                <w:lang w:val="es-ES" w:eastAsia="es-ES"/>
              </w:rPr>
              <w:t>ESTADO DE VARIACION EN LA HACIENDA PUBLICA</w:t>
            </w:r>
          </w:p>
          <w:p w14:paraId="645A96F9"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64" w:type="dxa"/>
            <w:shd w:val="clear" w:color="auto" w:fill="auto"/>
            <w:noWrap/>
            <w:vAlign w:val="bottom"/>
          </w:tcPr>
          <w:p w14:paraId="025EB650"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452" w:type="dxa"/>
            <w:gridSpan w:val="3"/>
            <w:shd w:val="clear" w:color="auto" w:fill="auto"/>
            <w:noWrap/>
            <w:vAlign w:val="bottom"/>
          </w:tcPr>
          <w:p w14:paraId="0684C51A"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176" w:type="dxa"/>
            <w:gridSpan w:val="3"/>
            <w:shd w:val="clear" w:color="auto" w:fill="auto"/>
            <w:noWrap/>
            <w:vAlign w:val="bottom"/>
          </w:tcPr>
          <w:p w14:paraId="2E8A261A"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824" w:type="dxa"/>
            <w:gridSpan w:val="2"/>
            <w:shd w:val="clear" w:color="auto" w:fill="auto"/>
            <w:noWrap/>
            <w:vAlign w:val="bottom"/>
          </w:tcPr>
          <w:p w14:paraId="04E49200"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920" w:type="dxa"/>
            <w:gridSpan w:val="4"/>
            <w:shd w:val="clear" w:color="auto" w:fill="auto"/>
            <w:noWrap/>
            <w:vAlign w:val="bottom"/>
          </w:tcPr>
          <w:p w14:paraId="4FC1B712"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0D675C33" w14:textId="77777777" w:rsidTr="00714CE6">
        <w:trPr>
          <w:trHeight w:val="300"/>
        </w:trPr>
        <w:tc>
          <w:tcPr>
            <w:tcW w:w="2599" w:type="dxa"/>
            <w:gridSpan w:val="5"/>
            <w:shd w:val="clear" w:color="auto" w:fill="auto"/>
            <w:noWrap/>
            <w:vAlign w:val="bottom"/>
          </w:tcPr>
          <w:p w14:paraId="6957060C"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2228" w:type="dxa"/>
            <w:gridSpan w:val="19"/>
            <w:shd w:val="clear" w:color="auto" w:fill="auto"/>
            <w:noWrap/>
            <w:vAlign w:val="bottom"/>
          </w:tcPr>
          <w:p w14:paraId="4A8FE595" w14:textId="77777777" w:rsidR="00821DBF" w:rsidRPr="00821DBF" w:rsidRDefault="00821DBF" w:rsidP="00821DBF">
            <w:pPr>
              <w:spacing w:after="0" w:line="240" w:lineRule="auto"/>
              <w:rPr>
                <w:rFonts w:ascii="Calibri" w:eastAsia="Times New Roman" w:hAnsi="Calibri" w:cs="Times New Roman"/>
                <w:sz w:val="16"/>
                <w:szCs w:val="16"/>
                <w:lang w:eastAsia="es-MX"/>
              </w:rPr>
            </w:pPr>
            <w:r w:rsidRPr="00821DBF">
              <w:rPr>
                <w:rFonts w:ascii="Calibri" w:eastAsia="Times New Roman" w:hAnsi="Calibri" w:cs="Times New Roman"/>
                <w:sz w:val="16"/>
                <w:szCs w:val="16"/>
                <w:lang w:eastAsia="es-MX"/>
              </w:rPr>
              <w:t>Al término del periodo enero a diciembre del ejercicio 2021 se tiene un ahorro de $11,770,116.57 derivado de las operaciones normales del Ente.</w:t>
            </w:r>
            <w:r w:rsidRPr="00821DBF">
              <w:rPr>
                <w:rFonts w:ascii="Calibri" w:eastAsia="Calibri" w:hAnsi="Calibri" w:cs="Times New Roman"/>
                <w:sz w:val="16"/>
              </w:rPr>
              <w:t xml:space="preserve"> La mayor parte del ahorro corresponde a recursos recibidos de la Firma de convenio para la devolución del ISR de Tribunal de justicia Administrativa.</w:t>
            </w:r>
            <w:r w:rsidRPr="00821DBF">
              <w:rPr>
                <w:rFonts w:ascii="Calibri" w:eastAsia="Times New Roman" w:hAnsi="Calibri" w:cs="Times New Roman"/>
                <w:sz w:val="10"/>
                <w:szCs w:val="16"/>
                <w:lang w:eastAsia="es-MX"/>
              </w:rPr>
              <w:t xml:space="preserve"> </w:t>
            </w:r>
          </w:p>
        </w:tc>
      </w:tr>
      <w:tr w:rsidR="00821DBF" w:rsidRPr="00821DBF" w14:paraId="219A5F3F" w14:textId="77777777" w:rsidTr="00714CE6">
        <w:trPr>
          <w:trHeight w:val="300"/>
        </w:trPr>
        <w:tc>
          <w:tcPr>
            <w:tcW w:w="2599" w:type="dxa"/>
            <w:gridSpan w:val="5"/>
            <w:shd w:val="clear" w:color="auto" w:fill="auto"/>
            <w:noWrap/>
            <w:vAlign w:val="bottom"/>
          </w:tcPr>
          <w:p w14:paraId="5148C68D"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7692" w:type="dxa"/>
            <w:gridSpan w:val="6"/>
            <w:shd w:val="clear" w:color="auto" w:fill="auto"/>
            <w:noWrap/>
            <w:vAlign w:val="bottom"/>
          </w:tcPr>
          <w:p w14:paraId="6FF5E7A3" w14:textId="77777777" w:rsidR="00821DBF" w:rsidRPr="00821DBF" w:rsidRDefault="00821DBF" w:rsidP="00821DBF">
            <w:pPr>
              <w:spacing w:after="0" w:line="240" w:lineRule="exact"/>
              <w:rPr>
                <w:rFonts w:ascii="Calibri" w:eastAsia="Times New Roman" w:hAnsi="Calibri" w:cs="Arial"/>
                <w:b/>
                <w:sz w:val="20"/>
                <w:szCs w:val="18"/>
                <w:lang w:val="es-ES" w:eastAsia="es-ES"/>
              </w:rPr>
            </w:pPr>
          </w:p>
          <w:p w14:paraId="47C43EF1" w14:textId="77777777" w:rsidR="00821DBF" w:rsidRPr="00821DBF" w:rsidRDefault="00821DBF" w:rsidP="00821DBF">
            <w:pPr>
              <w:spacing w:after="0" w:line="240" w:lineRule="exact"/>
              <w:ind w:firstLine="288"/>
              <w:rPr>
                <w:rFonts w:ascii="Calibri" w:eastAsia="Times New Roman" w:hAnsi="Calibri" w:cs="Arial"/>
                <w:b/>
                <w:sz w:val="24"/>
                <w:szCs w:val="18"/>
                <w:u w:val="single"/>
                <w:lang w:val="es-ES" w:eastAsia="es-ES"/>
              </w:rPr>
            </w:pPr>
            <w:r w:rsidRPr="00821DBF">
              <w:rPr>
                <w:rFonts w:ascii="Calibri" w:eastAsia="Times New Roman" w:hAnsi="Calibri" w:cs="Arial"/>
                <w:b/>
                <w:sz w:val="24"/>
                <w:szCs w:val="18"/>
                <w:lang w:val="es-ES" w:eastAsia="es-ES"/>
              </w:rPr>
              <w:t>III.-</w:t>
            </w:r>
            <w:r w:rsidRPr="00821DBF">
              <w:rPr>
                <w:rFonts w:ascii="Calibri" w:eastAsia="Times New Roman" w:hAnsi="Calibri" w:cs="Arial"/>
                <w:b/>
                <w:sz w:val="24"/>
                <w:szCs w:val="18"/>
                <w:lang w:val="es-ES" w:eastAsia="es-ES"/>
              </w:rPr>
              <w:tab/>
            </w:r>
            <w:r w:rsidRPr="00821DBF">
              <w:rPr>
                <w:rFonts w:ascii="Calibri" w:eastAsia="Times New Roman" w:hAnsi="Calibri" w:cs="Arial"/>
                <w:b/>
                <w:sz w:val="24"/>
                <w:szCs w:val="18"/>
                <w:u w:val="single"/>
                <w:lang w:val="es-ES" w:eastAsia="es-ES"/>
              </w:rPr>
              <w:t>ESTADOS DE FLUJO DE EFECTIVO</w:t>
            </w:r>
          </w:p>
          <w:p w14:paraId="4EAF7E9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4" w:type="dxa"/>
            <w:shd w:val="clear" w:color="auto" w:fill="auto"/>
            <w:noWrap/>
            <w:vAlign w:val="bottom"/>
          </w:tcPr>
          <w:p w14:paraId="3D9834E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3847" w:type="dxa"/>
            <w:gridSpan w:val="10"/>
            <w:shd w:val="clear" w:color="auto" w:fill="auto"/>
            <w:noWrap/>
            <w:vAlign w:val="bottom"/>
          </w:tcPr>
          <w:p w14:paraId="133372A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525" w:type="dxa"/>
            <w:gridSpan w:val="2"/>
            <w:shd w:val="clear" w:color="auto" w:fill="auto"/>
            <w:noWrap/>
            <w:vAlign w:val="bottom"/>
          </w:tcPr>
          <w:p w14:paraId="37C1D1C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23202445" w14:textId="77777777" w:rsidTr="00714CE6">
        <w:trPr>
          <w:trHeight w:val="240"/>
        </w:trPr>
        <w:tc>
          <w:tcPr>
            <w:tcW w:w="2599" w:type="dxa"/>
            <w:gridSpan w:val="5"/>
            <w:shd w:val="clear" w:color="auto" w:fill="auto"/>
            <w:noWrap/>
            <w:vAlign w:val="bottom"/>
          </w:tcPr>
          <w:p w14:paraId="3A44A916"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7856" w:type="dxa"/>
            <w:gridSpan w:val="7"/>
            <w:shd w:val="clear" w:color="auto" w:fill="auto"/>
            <w:noWrap/>
            <w:vAlign w:val="bottom"/>
            <w:hideMark/>
          </w:tcPr>
          <w:p w14:paraId="7717897B"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FLUJO DE EFECTIVO:</w:t>
            </w:r>
          </w:p>
          <w:p w14:paraId="5D022161"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351" w:type="dxa"/>
            <w:gridSpan w:val="2"/>
            <w:shd w:val="clear" w:color="auto" w:fill="auto"/>
            <w:noWrap/>
            <w:vAlign w:val="bottom"/>
            <w:hideMark/>
          </w:tcPr>
          <w:p w14:paraId="35C75D1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023" w:type="dxa"/>
            <w:gridSpan w:val="3"/>
            <w:shd w:val="clear" w:color="auto" w:fill="auto"/>
            <w:noWrap/>
            <w:vAlign w:val="bottom"/>
            <w:hideMark/>
          </w:tcPr>
          <w:p w14:paraId="3C4AB61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28" w:type="dxa"/>
            <w:gridSpan w:val="4"/>
            <w:shd w:val="clear" w:color="auto" w:fill="auto"/>
            <w:noWrap/>
            <w:vAlign w:val="bottom"/>
            <w:hideMark/>
          </w:tcPr>
          <w:p w14:paraId="193934F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0" w:type="dxa"/>
            <w:gridSpan w:val="3"/>
            <w:shd w:val="clear" w:color="auto" w:fill="auto"/>
            <w:noWrap/>
            <w:vAlign w:val="bottom"/>
            <w:hideMark/>
          </w:tcPr>
          <w:p w14:paraId="42B133E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693F5BF" w14:textId="77777777" w:rsidTr="00714CE6">
        <w:trPr>
          <w:gridBefore w:val="3"/>
          <w:wBefore w:w="1853" w:type="dxa"/>
          <w:trHeight w:val="240"/>
        </w:trPr>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C2344"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A406"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E361F"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2021</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2916"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2020</w:t>
            </w:r>
          </w:p>
        </w:tc>
        <w:tc>
          <w:tcPr>
            <w:tcW w:w="1023" w:type="dxa"/>
            <w:gridSpan w:val="3"/>
            <w:tcBorders>
              <w:left w:val="single" w:sz="4" w:space="0" w:color="auto"/>
            </w:tcBorders>
            <w:shd w:val="clear" w:color="auto" w:fill="auto"/>
            <w:noWrap/>
            <w:vAlign w:val="bottom"/>
            <w:hideMark/>
          </w:tcPr>
          <w:p w14:paraId="5B082B6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28" w:type="dxa"/>
            <w:gridSpan w:val="4"/>
            <w:shd w:val="clear" w:color="auto" w:fill="auto"/>
            <w:noWrap/>
            <w:vAlign w:val="bottom"/>
            <w:hideMark/>
          </w:tcPr>
          <w:p w14:paraId="6376C6F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0" w:type="dxa"/>
            <w:gridSpan w:val="3"/>
            <w:shd w:val="clear" w:color="auto" w:fill="auto"/>
            <w:noWrap/>
            <w:vAlign w:val="bottom"/>
            <w:hideMark/>
          </w:tcPr>
          <w:p w14:paraId="5EBAFD4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40C39927" w14:textId="77777777" w:rsidTr="00714CE6">
        <w:trPr>
          <w:gridBefore w:val="3"/>
          <w:wBefore w:w="1853" w:type="dxa"/>
          <w:trHeight w:val="240"/>
        </w:trPr>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476F8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1.1.1.3</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08DC73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BANCOS / DEPENDENCIAS Y OTROS</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21300D" w14:textId="334CD6C4" w:rsidR="009931A2" w:rsidRPr="00821DBF" w:rsidRDefault="00DC3DCA" w:rsidP="009931A2">
            <w:pPr>
              <w:spacing w:after="0" w:line="240" w:lineRule="auto"/>
              <w:jc w:val="right"/>
              <w:rPr>
                <w:rFonts w:ascii="Calibri" w:eastAsia="Times New Roman" w:hAnsi="Calibri" w:cs="Times New Roman"/>
                <w:color w:val="000000"/>
                <w:sz w:val="16"/>
                <w:szCs w:val="16"/>
                <w:lang w:eastAsia="es-MX"/>
              </w:rPr>
            </w:pPr>
            <w:r w:rsidRPr="00DC3DCA">
              <w:rPr>
                <w:rFonts w:ascii="Calibri" w:eastAsia="Times New Roman" w:hAnsi="Calibri" w:cs="Times New Roman"/>
                <w:color w:val="000000"/>
                <w:sz w:val="16"/>
                <w:szCs w:val="16"/>
                <w:lang w:eastAsia="es-MX"/>
              </w:rPr>
              <w:t>272,82</w:t>
            </w:r>
            <w:r>
              <w:rPr>
                <w:rFonts w:ascii="Calibri" w:eastAsia="Times New Roman" w:hAnsi="Calibri" w:cs="Times New Roman"/>
                <w:color w:val="000000"/>
                <w:sz w:val="16"/>
                <w:szCs w:val="16"/>
                <w:lang w:eastAsia="es-MX"/>
              </w:rPr>
              <w:t>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3D21BC" w14:textId="6B968924"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1,039,735</w:t>
            </w:r>
          </w:p>
        </w:tc>
        <w:tc>
          <w:tcPr>
            <w:tcW w:w="1023" w:type="dxa"/>
            <w:gridSpan w:val="3"/>
            <w:tcBorders>
              <w:left w:val="single" w:sz="4" w:space="0" w:color="auto"/>
            </w:tcBorders>
            <w:shd w:val="clear" w:color="auto" w:fill="auto"/>
            <w:noWrap/>
            <w:vAlign w:val="bottom"/>
          </w:tcPr>
          <w:p w14:paraId="0244204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28" w:type="dxa"/>
            <w:gridSpan w:val="4"/>
            <w:shd w:val="clear" w:color="auto" w:fill="auto"/>
            <w:noWrap/>
            <w:vAlign w:val="bottom"/>
          </w:tcPr>
          <w:p w14:paraId="0A97551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0" w:type="dxa"/>
            <w:gridSpan w:val="3"/>
            <w:shd w:val="clear" w:color="auto" w:fill="auto"/>
            <w:noWrap/>
            <w:vAlign w:val="bottom"/>
          </w:tcPr>
          <w:p w14:paraId="6AA7C1D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04929731" w14:textId="77777777" w:rsidTr="00714CE6">
        <w:trPr>
          <w:gridBefore w:val="3"/>
          <w:wBefore w:w="1853" w:type="dxa"/>
          <w:trHeight w:val="240"/>
        </w:trPr>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521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1.1.1.4</w:t>
            </w: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564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INVERSIONES TEMPORALES (HASTA 3 MESES)</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AFF44" w14:textId="05DA1408"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bCs/>
                <w:color w:val="000000"/>
                <w:sz w:val="16"/>
                <w:szCs w:val="16"/>
                <w:lang w:eastAsia="es-MX"/>
              </w:rPr>
              <w:t>20,813,6</w:t>
            </w:r>
            <w:r w:rsidR="00796D7F">
              <w:rPr>
                <w:rFonts w:ascii="Calibri" w:eastAsia="Times New Roman" w:hAnsi="Calibri" w:cs="Times New Roman"/>
                <w:bCs/>
                <w:color w:val="000000"/>
                <w:sz w:val="16"/>
                <w:szCs w:val="16"/>
                <w:lang w:eastAsia="es-MX"/>
              </w:rPr>
              <w:t>70</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8CA6" w14:textId="3A929458"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7,852,64</w:t>
            </w:r>
            <w:r w:rsidR="00796D7F">
              <w:rPr>
                <w:rFonts w:ascii="Calibri" w:eastAsia="Times New Roman" w:hAnsi="Calibri" w:cs="Times New Roman"/>
                <w:color w:val="000000"/>
                <w:sz w:val="16"/>
                <w:szCs w:val="16"/>
                <w:lang w:eastAsia="es-MX"/>
              </w:rPr>
              <w:t>7</w:t>
            </w:r>
          </w:p>
        </w:tc>
        <w:tc>
          <w:tcPr>
            <w:tcW w:w="1023" w:type="dxa"/>
            <w:gridSpan w:val="3"/>
            <w:tcBorders>
              <w:left w:val="single" w:sz="4" w:space="0" w:color="auto"/>
            </w:tcBorders>
            <w:shd w:val="clear" w:color="auto" w:fill="auto"/>
            <w:noWrap/>
            <w:vAlign w:val="bottom"/>
            <w:hideMark/>
          </w:tcPr>
          <w:p w14:paraId="1DE397F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28" w:type="dxa"/>
            <w:gridSpan w:val="4"/>
            <w:shd w:val="clear" w:color="auto" w:fill="auto"/>
            <w:noWrap/>
            <w:vAlign w:val="bottom"/>
            <w:hideMark/>
          </w:tcPr>
          <w:p w14:paraId="3F48D80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0" w:type="dxa"/>
            <w:gridSpan w:val="3"/>
            <w:shd w:val="clear" w:color="auto" w:fill="auto"/>
            <w:noWrap/>
            <w:vAlign w:val="bottom"/>
            <w:hideMark/>
          </w:tcPr>
          <w:p w14:paraId="6893AE4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54A19550" w14:textId="77777777" w:rsidTr="00714CE6">
        <w:trPr>
          <w:gridBefore w:val="3"/>
          <w:wBefore w:w="1853" w:type="dxa"/>
          <w:trHeight w:val="240"/>
        </w:trPr>
        <w:tc>
          <w:tcPr>
            <w:tcW w:w="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EF6C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4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6703"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 EFECTIVO Y EQUIVALENTES</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5C592" w14:textId="7769AFF2"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21,</w:t>
            </w:r>
            <w:r w:rsidR="00B83113">
              <w:rPr>
                <w:rFonts w:ascii="Calibri" w:eastAsia="Times New Roman" w:hAnsi="Calibri" w:cs="Times New Roman"/>
                <w:b/>
                <w:bCs/>
                <w:color w:val="000000"/>
                <w:sz w:val="16"/>
                <w:szCs w:val="16"/>
                <w:lang w:eastAsia="es-MX"/>
              </w:rPr>
              <w:t>086,498</w:t>
            </w:r>
          </w:p>
        </w:tc>
        <w:tc>
          <w:tcPr>
            <w:tcW w:w="1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1F99" w14:textId="7BCEB6E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8,892,382</w:t>
            </w:r>
          </w:p>
        </w:tc>
        <w:tc>
          <w:tcPr>
            <w:tcW w:w="1023" w:type="dxa"/>
            <w:gridSpan w:val="3"/>
            <w:tcBorders>
              <w:left w:val="single" w:sz="4" w:space="0" w:color="auto"/>
            </w:tcBorders>
            <w:shd w:val="clear" w:color="auto" w:fill="auto"/>
            <w:noWrap/>
            <w:vAlign w:val="bottom"/>
            <w:hideMark/>
          </w:tcPr>
          <w:p w14:paraId="376DF4D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328" w:type="dxa"/>
            <w:gridSpan w:val="4"/>
            <w:shd w:val="clear" w:color="auto" w:fill="auto"/>
            <w:noWrap/>
            <w:vAlign w:val="bottom"/>
            <w:hideMark/>
          </w:tcPr>
          <w:p w14:paraId="1056C82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70" w:type="dxa"/>
            <w:gridSpan w:val="3"/>
            <w:shd w:val="clear" w:color="auto" w:fill="auto"/>
            <w:noWrap/>
            <w:vAlign w:val="bottom"/>
            <w:hideMark/>
          </w:tcPr>
          <w:p w14:paraId="6C49572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6E13EC92" w14:textId="77777777" w:rsidTr="00714CE6">
        <w:trPr>
          <w:trHeight w:val="334"/>
        </w:trPr>
        <w:tc>
          <w:tcPr>
            <w:tcW w:w="14827" w:type="dxa"/>
            <w:gridSpan w:val="24"/>
            <w:shd w:val="clear" w:color="auto" w:fill="auto"/>
            <w:noWrap/>
            <w:vAlign w:val="bottom"/>
            <w:hideMark/>
          </w:tcPr>
          <w:p w14:paraId="55E9FA99" w14:textId="77777777" w:rsidR="00821DBF" w:rsidRPr="00821DBF" w:rsidRDefault="00821DBF" w:rsidP="00821DBF">
            <w:pPr>
              <w:spacing w:after="0" w:line="259" w:lineRule="auto"/>
              <w:jc w:val="both"/>
              <w:rPr>
                <w:rFonts w:ascii="Calibri" w:eastAsia="Calibri" w:hAnsi="Calibri" w:cs="Times New Roman"/>
                <w:sz w:val="16"/>
                <w:szCs w:val="16"/>
              </w:rPr>
            </w:pPr>
          </w:p>
          <w:p w14:paraId="0C3FA5F0" w14:textId="77777777" w:rsidR="00821DBF" w:rsidRPr="00821DBF" w:rsidRDefault="00821DBF" w:rsidP="00821DBF">
            <w:pPr>
              <w:spacing w:after="0" w:line="259" w:lineRule="auto"/>
              <w:jc w:val="both"/>
              <w:rPr>
                <w:rFonts w:ascii="Calibri" w:eastAsia="Calibri" w:hAnsi="Calibri" w:cs="Times New Roman"/>
                <w:b/>
                <w:bCs/>
                <w:sz w:val="16"/>
                <w:szCs w:val="20"/>
              </w:rPr>
            </w:pPr>
            <w:r w:rsidRPr="00821DBF">
              <w:rPr>
                <w:rFonts w:ascii="Calibri" w:eastAsia="Calibri" w:hAnsi="Calibri" w:cs="Times New Roman"/>
                <w:sz w:val="16"/>
                <w:szCs w:val="20"/>
              </w:rPr>
              <w:t xml:space="preserve">                      </w:t>
            </w:r>
            <w:r w:rsidRPr="00821DBF">
              <w:rPr>
                <w:rFonts w:ascii="Calibri" w:eastAsia="Calibri" w:hAnsi="Calibri" w:cs="Times New Roman"/>
                <w:b/>
                <w:bCs/>
                <w:sz w:val="16"/>
                <w:szCs w:val="20"/>
              </w:rPr>
              <w:t>CONSTRUCCIONES EN PROCESO:</w:t>
            </w:r>
          </w:p>
          <w:p w14:paraId="00CDA050" w14:textId="77777777" w:rsidR="00821DBF" w:rsidRPr="00821DBF" w:rsidRDefault="00821DBF" w:rsidP="00821DBF">
            <w:pPr>
              <w:spacing w:after="0" w:line="259" w:lineRule="auto"/>
              <w:jc w:val="both"/>
              <w:rPr>
                <w:rFonts w:ascii="Calibri" w:eastAsia="Calibri" w:hAnsi="Calibri" w:cs="Times New Roman"/>
                <w:sz w:val="16"/>
                <w:szCs w:val="20"/>
              </w:rPr>
            </w:pPr>
          </w:p>
          <w:p w14:paraId="6B8BD269" w14:textId="77777777" w:rsidR="00821DBF" w:rsidRPr="00821DBF" w:rsidRDefault="00821DBF" w:rsidP="00821DBF">
            <w:pPr>
              <w:spacing w:after="0" w:line="259" w:lineRule="auto"/>
              <w:jc w:val="both"/>
              <w:rPr>
                <w:rFonts w:ascii="Calibri" w:eastAsia="Times New Roman" w:hAnsi="Calibri" w:cs="Times New Roman"/>
                <w:color w:val="000000"/>
                <w:sz w:val="16"/>
                <w:szCs w:val="16"/>
                <w:lang w:eastAsia="es-MX"/>
              </w:rPr>
            </w:pPr>
          </w:p>
        </w:tc>
      </w:tr>
      <w:tr w:rsidR="00821DBF" w:rsidRPr="00821DBF" w14:paraId="61D61BAB" w14:textId="77777777" w:rsidTr="00714CE6">
        <w:trPr>
          <w:trHeight w:val="240"/>
        </w:trPr>
        <w:tc>
          <w:tcPr>
            <w:tcW w:w="1925" w:type="dxa"/>
            <w:gridSpan w:val="4"/>
            <w:shd w:val="clear" w:color="auto" w:fill="auto"/>
            <w:noWrap/>
            <w:vAlign w:val="bottom"/>
          </w:tcPr>
          <w:p w14:paraId="0D678E1C" w14:textId="77777777" w:rsidR="00821DBF" w:rsidRPr="00821DBF" w:rsidRDefault="00821DBF" w:rsidP="00821DBF">
            <w:pPr>
              <w:spacing w:after="0" w:line="259" w:lineRule="auto"/>
              <w:jc w:val="both"/>
              <w:rPr>
                <w:rFonts w:ascii="Calibri" w:eastAsia="Calibri" w:hAnsi="Calibri" w:cs="Times New Roman"/>
                <w:sz w:val="16"/>
                <w:szCs w:val="16"/>
              </w:rPr>
            </w:pPr>
          </w:p>
        </w:tc>
        <w:tc>
          <w:tcPr>
            <w:tcW w:w="674" w:type="dxa"/>
            <w:shd w:val="clear" w:color="auto" w:fill="auto"/>
            <w:vAlign w:val="bottom"/>
          </w:tcPr>
          <w:p w14:paraId="58C37F65" w14:textId="77777777" w:rsidR="00821DBF" w:rsidRPr="00821DBF" w:rsidRDefault="00821DBF" w:rsidP="00821DBF">
            <w:pPr>
              <w:spacing w:after="0" w:line="259" w:lineRule="auto"/>
              <w:jc w:val="both"/>
              <w:rPr>
                <w:rFonts w:ascii="Calibri" w:eastAsia="Calibri" w:hAnsi="Calibri" w:cs="Times New Roman"/>
                <w:sz w:val="16"/>
                <w:szCs w:val="16"/>
              </w:rPr>
            </w:pPr>
            <w:r w:rsidRPr="00821DBF">
              <w:rPr>
                <w:rFonts w:ascii="Calibri" w:eastAsia="Times New Roman" w:hAnsi="Calibri" w:cs="Times New Roman"/>
                <w:color w:val="000000"/>
                <w:sz w:val="16"/>
                <w:szCs w:val="16"/>
                <w:lang w:eastAsia="es-MX"/>
              </w:rPr>
              <w:t>1.2.3 6</w:t>
            </w:r>
          </w:p>
        </w:tc>
        <w:tc>
          <w:tcPr>
            <w:tcW w:w="6555" w:type="dxa"/>
            <w:gridSpan w:val="5"/>
            <w:shd w:val="clear" w:color="auto" w:fill="auto"/>
            <w:vAlign w:val="bottom"/>
          </w:tcPr>
          <w:p w14:paraId="5EFB1A82" w14:textId="77777777" w:rsidR="00821DBF" w:rsidRPr="00821DBF" w:rsidRDefault="00821DBF" w:rsidP="00821DBF">
            <w:pPr>
              <w:spacing w:after="0" w:line="259" w:lineRule="auto"/>
              <w:jc w:val="both"/>
              <w:rPr>
                <w:rFonts w:ascii="Calibri" w:eastAsia="Calibri" w:hAnsi="Calibri" w:cs="Times New Roman"/>
                <w:sz w:val="16"/>
                <w:szCs w:val="16"/>
              </w:rPr>
            </w:pPr>
            <w:r w:rsidRPr="00821DBF">
              <w:rPr>
                <w:rFonts w:ascii="Calibri" w:eastAsia="Times New Roman" w:hAnsi="Calibri" w:cs="Times New Roman"/>
                <w:color w:val="000000"/>
                <w:sz w:val="16"/>
                <w:szCs w:val="16"/>
                <w:lang w:eastAsia="es-MX"/>
              </w:rPr>
              <w:t>CONSTRUCCIONES EN PROCESO EN BIENES PROPIOS</w:t>
            </w:r>
          </w:p>
        </w:tc>
        <w:tc>
          <w:tcPr>
            <w:tcW w:w="1301" w:type="dxa"/>
            <w:gridSpan w:val="2"/>
            <w:shd w:val="clear" w:color="auto" w:fill="auto"/>
            <w:vAlign w:val="bottom"/>
          </w:tcPr>
          <w:p w14:paraId="6234DEBE" w14:textId="382C35B9" w:rsidR="00821DBF" w:rsidRPr="00821DBF" w:rsidRDefault="00821DBF" w:rsidP="00821DBF">
            <w:pPr>
              <w:spacing w:after="0" w:line="259" w:lineRule="auto"/>
              <w:jc w:val="right"/>
              <w:rPr>
                <w:rFonts w:ascii="Calibri" w:eastAsia="Calibri" w:hAnsi="Calibri" w:cs="Times New Roman"/>
                <w:sz w:val="16"/>
                <w:szCs w:val="16"/>
              </w:rPr>
            </w:pPr>
            <w:r w:rsidRPr="00821DBF">
              <w:rPr>
                <w:rFonts w:ascii="Calibri" w:eastAsia="Times New Roman" w:hAnsi="Calibri" w:cs="Times New Roman"/>
                <w:color w:val="000000"/>
                <w:sz w:val="16"/>
                <w:szCs w:val="16"/>
                <w:lang w:eastAsia="es-MX"/>
              </w:rPr>
              <w:t>1,487,627</w:t>
            </w:r>
          </w:p>
        </w:tc>
        <w:tc>
          <w:tcPr>
            <w:tcW w:w="4372" w:type="dxa"/>
            <w:gridSpan w:val="12"/>
            <w:shd w:val="clear" w:color="auto" w:fill="auto"/>
            <w:vAlign w:val="bottom"/>
          </w:tcPr>
          <w:p w14:paraId="2151FFFC" w14:textId="77777777" w:rsidR="00821DBF" w:rsidRPr="00821DBF" w:rsidRDefault="00821DBF" w:rsidP="00821DBF">
            <w:pPr>
              <w:spacing w:after="0" w:line="259" w:lineRule="auto"/>
              <w:jc w:val="both"/>
              <w:rPr>
                <w:rFonts w:ascii="Calibri" w:eastAsia="Calibri" w:hAnsi="Calibri" w:cs="Times New Roman"/>
                <w:sz w:val="16"/>
                <w:szCs w:val="16"/>
              </w:rPr>
            </w:pPr>
          </w:p>
        </w:tc>
      </w:tr>
      <w:tr w:rsidR="00821DBF" w:rsidRPr="00821DBF" w14:paraId="1313466F" w14:textId="77777777" w:rsidTr="00714CE6">
        <w:trPr>
          <w:trHeight w:val="240"/>
        </w:trPr>
        <w:tc>
          <w:tcPr>
            <w:tcW w:w="1925" w:type="dxa"/>
            <w:gridSpan w:val="4"/>
            <w:shd w:val="clear" w:color="auto" w:fill="auto"/>
            <w:noWrap/>
            <w:vAlign w:val="bottom"/>
          </w:tcPr>
          <w:p w14:paraId="6DF06701" w14:textId="77777777" w:rsidR="00821DBF" w:rsidRPr="00821DBF" w:rsidRDefault="00821DBF" w:rsidP="00821DBF">
            <w:pPr>
              <w:spacing w:after="0" w:line="259" w:lineRule="auto"/>
              <w:jc w:val="both"/>
              <w:rPr>
                <w:rFonts w:ascii="Calibri" w:eastAsia="Calibri" w:hAnsi="Calibri" w:cs="Times New Roman"/>
                <w:sz w:val="16"/>
                <w:szCs w:val="16"/>
              </w:rPr>
            </w:pPr>
          </w:p>
        </w:tc>
        <w:tc>
          <w:tcPr>
            <w:tcW w:w="674" w:type="dxa"/>
            <w:shd w:val="clear" w:color="auto" w:fill="auto"/>
            <w:vAlign w:val="bottom"/>
          </w:tcPr>
          <w:p w14:paraId="3AAC832E" w14:textId="77777777" w:rsidR="00821DBF" w:rsidRPr="00821DBF" w:rsidRDefault="00821DBF" w:rsidP="00821DBF">
            <w:pPr>
              <w:spacing w:after="0" w:line="259" w:lineRule="auto"/>
              <w:jc w:val="both"/>
              <w:rPr>
                <w:rFonts w:ascii="Calibri" w:eastAsia="Times New Roman" w:hAnsi="Calibri" w:cs="Times New Roman"/>
                <w:color w:val="000000"/>
                <w:sz w:val="16"/>
                <w:szCs w:val="16"/>
                <w:lang w:eastAsia="es-MX"/>
              </w:rPr>
            </w:pPr>
          </w:p>
        </w:tc>
        <w:tc>
          <w:tcPr>
            <w:tcW w:w="6555" w:type="dxa"/>
            <w:gridSpan w:val="5"/>
            <w:shd w:val="clear" w:color="auto" w:fill="auto"/>
            <w:vAlign w:val="bottom"/>
          </w:tcPr>
          <w:p w14:paraId="07315242" w14:textId="77777777" w:rsidR="00821DBF" w:rsidRPr="00821DBF" w:rsidRDefault="00821DBF" w:rsidP="00821DBF">
            <w:pPr>
              <w:spacing w:after="0" w:line="259" w:lineRule="auto"/>
              <w:jc w:val="both"/>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TOTAL</w:t>
            </w:r>
          </w:p>
        </w:tc>
        <w:tc>
          <w:tcPr>
            <w:tcW w:w="1301" w:type="dxa"/>
            <w:gridSpan w:val="2"/>
            <w:shd w:val="clear" w:color="auto" w:fill="auto"/>
            <w:vAlign w:val="bottom"/>
          </w:tcPr>
          <w:p w14:paraId="0A2D5997" w14:textId="77777777" w:rsidR="00821DBF" w:rsidRPr="00821DBF" w:rsidRDefault="00821DBF" w:rsidP="00821DBF">
            <w:pPr>
              <w:spacing w:after="0" w:line="259" w:lineRule="auto"/>
              <w:jc w:val="right"/>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1,487,627.14</w:t>
            </w:r>
          </w:p>
        </w:tc>
        <w:tc>
          <w:tcPr>
            <w:tcW w:w="4372" w:type="dxa"/>
            <w:gridSpan w:val="12"/>
            <w:shd w:val="clear" w:color="auto" w:fill="auto"/>
            <w:vAlign w:val="bottom"/>
          </w:tcPr>
          <w:p w14:paraId="08D29E65" w14:textId="77777777" w:rsidR="00821DBF" w:rsidRPr="00821DBF" w:rsidRDefault="00821DBF" w:rsidP="00821DBF">
            <w:pPr>
              <w:spacing w:after="0" w:line="259" w:lineRule="auto"/>
              <w:jc w:val="both"/>
              <w:rPr>
                <w:rFonts w:ascii="Calibri" w:eastAsia="Calibri" w:hAnsi="Calibri" w:cs="Times New Roman"/>
                <w:sz w:val="16"/>
                <w:szCs w:val="16"/>
              </w:rPr>
            </w:pPr>
          </w:p>
        </w:tc>
      </w:tr>
      <w:tr w:rsidR="00821DBF" w:rsidRPr="00821DBF" w14:paraId="1F30FC5C" w14:textId="77777777" w:rsidTr="00714CE6">
        <w:trPr>
          <w:trHeight w:val="240"/>
        </w:trPr>
        <w:tc>
          <w:tcPr>
            <w:tcW w:w="14827" w:type="dxa"/>
            <w:gridSpan w:val="24"/>
            <w:shd w:val="clear" w:color="auto" w:fill="auto"/>
            <w:noWrap/>
            <w:vAlign w:val="bottom"/>
          </w:tcPr>
          <w:p w14:paraId="6581DD93" w14:textId="77777777" w:rsidR="00821DBF" w:rsidRPr="00821DBF" w:rsidRDefault="00821DBF" w:rsidP="00821DBF">
            <w:pPr>
              <w:spacing w:after="0" w:line="259" w:lineRule="auto"/>
              <w:jc w:val="both"/>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 xml:space="preserve">                     BIENES MUEBLES E INMUEBLES:</w:t>
            </w:r>
          </w:p>
          <w:p w14:paraId="421E34A8" w14:textId="77777777" w:rsidR="00821DBF" w:rsidRPr="00821DBF" w:rsidRDefault="00821DBF" w:rsidP="00821DBF">
            <w:pPr>
              <w:spacing w:after="0" w:line="259" w:lineRule="auto"/>
              <w:jc w:val="both"/>
              <w:rPr>
                <w:rFonts w:ascii="Calibri" w:eastAsia="Calibri" w:hAnsi="Calibri" w:cs="Times New Roman"/>
                <w:sz w:val="16"/>
                <w:szCs w:val="16"/>
              </w:rPr>
            </w:pPr>
          </w:p>
          <w:p w14:paraId="1BD6EC39" w14:textId="77777777" w:rsidR="00821DBF" w:rsidRPr="00821DBF" w:rsidRDefault="00821DBF" w:rsidP="00821DBF">
            <w:pPr>
              <w:spacing w:after="0" w:line="259" w:lineRule="auto"/>
              <w:jc w:val="both"/>
              <w:rPr>
                <w:rFonts w:ascii="Calibri" w:eastAsia="Calibri" w:hAnsi="Calibri" w:cs="Times New Roman"/>
                <w:sz w:val="16"/>
                <w:szCs w:val="16"/>
              </w:rPr>
            </w:pPr>
            <w:r w:rsidRPr="00821DBF">
              <w:rPr>
                <w:rFonts w:ascii="Calibri" w:eastAsia="Calibri" w:hAnsi="Calibri" w:cs="Times New Roman"/>
                <w:sz w:val="16"/>
                <w:szCs w:val="16"/>
              </w:rPr>
              <w:t xml:space="preserve">                       .</w:t>
            </w:r>
          </w:p>
        </w:tc>
      </w:tr>
      <w:tr w:rsidR="00821DBF" w:rsidRPr="00821DBF" w14:paraId="5191DDC5" w14:textId="77777777" w:rsidTr="00714CE6">
        <w:trPr>
          <w:gridBefore w:val="3"/>
          <w:gridAfter w:val="12"/>
          <w:wBefore w:w="1853" w:type="dxa"/>
          <w:wAfter w:w="4372" w:type="dxa"/>
          <w:trHeight w:val="240"/>
        </w:trPr>
        <w:tc>
          <w:tcPr>
            <w:tcW w:w="746" w:type="dxa"/>
            <w:gridSpan w:val="2"/>
            <w:shd w:val="clear" w:color="auto" w:fill="auto"/>
            <w:noWrap/>
            <w:vAlign w:val="bottom"/>
            <w:hideMark/>
          </w:tcPr>
          <w:p w14:paraId="354E0AFF"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Cuenta</w:t>
            </w:r>
          </w:p>
        </w:tc>
        <w:tc>
          <w:tcPr>
            <w:tcW w:w="6487" w:type="dxa"/>
            <w:gridSpan w:val="4"/>
            <w:shd w:val="clear" w:color="auto" w:fill="auto"/>
            <w:noWrap/>
            <w:vAlign w:val="bottom"/>
            <w:hideMark/>
          </w:tcPr>
          <w:p w14:paraId="0E08AD9C"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Nombre de la Cuenta</w:t>
            </w:r>
          </w:p>
        </w:tc>
        <w:tc>
          <w:tcPr>
            <w:tcW w:w="1369" w:type="dxa"/>
            <w:gridSpan w:val="3"/>
            <w:shd w:val="clear" w:color="auto" w:fill="auto"/>
            <w:noWrap/>
            <w:vAlign w:val="bottom"/>
            <w:hideMark/>
          </w:tcPr>
          <w:p w14:paraId="7DF8EC65" w14:textId="77777777" w:rsidR="00821DBF" w:rsidRPr="00821DBF" w:rsidRDefault="00821DBF" w:rsidP="00821DBF">
            <w:pPr>
              <w:spacing w:after="0" w:line="240" w:lineRule="auto"/>
              <w:jc w:val="center"/>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Monto</w:t>
            </w:r>
          </w:p>
        </w:tc>
      </w:tr>
      <w:tr w:rsidR="00821DBF" w:rsidRPr="00821DBF" w14:paraId="4CCCCC1F" w14:textId="77777777" w:rsidTr="00714CE6">
        <w:trPr>
          <w:gridBefore w:val="3"/>
          <w:gridAfter w:val="12"/>
          <w:wBefore w:w="1853" w:type="dxa"/>
          <w:wAfter w:w="4372" w:type="dxa"/>
          <w:trHeight w:val="240"/>
        </w:trPr>
        <w:tc>
          <w:tcPr>
            <w:tcW w:w="746" w:type="dxa"/>
            <w:gridSpan w:val="2"/>
            <w:shd w:val="clear" w:color="auto" w:fill="auto"/>
            <w:noWrap/>
            <w:vAlign w:val="bottom"/>
          </w:tcPr>
          <w:p w14:paraId="63F5AAC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1.2.4.1</w:t>
            </w:r>
          </w:p>
        </w:tc>
        <w:tc>
          <w:tcPr>
            <w:tcW w:w="6487" w:type="dxa"/>
            <w:gridSpan w:val="4"/>
            <w:shd w:val="clear" w:color="auto" w:fill="auto"/>
            <w:noWrap/>
            <w:vAlign w:val="bottom"/>
          </w:tcPr>
          <w:p w14:paraId="62A66B5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MOBILIARIO Y EQUIPO DE ADMINISTRACIÓN</w:t>
            </w:r>
          </w:p>
        </w:tc>
        <w:tc>
          <w:tcPr>
            <w:tcW w:w="1369" w:type="dxa"/>
            <w:gridSpan w:val="3"/>
            <w:shd w:val="clear" w:color="auto" w:fill="auto"/>
            <w:noWrap/>
            <w:vAlign w:val="bottom"/>
          </w:tcPr>
          <w:p w14:paraId="256FCB09" w14:textId="31F4D631"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358,66</w:t>
            </w:r>
            <w:r w:rsidR="00796D7F">
              <w:rPr>
                <w:rFonts w:ascii="Calibri" w:eastAsia="Times New Roman" w:hAnsi="Calibri" w:cs="Times New Roman"/>
                <w:color w:val="000000"/>
                <w:sz w:val="16"/>
                <w:szCs w:val="16"/>
                <w:lang w:eastAsia="es-MX"/>
              </w:rPr>
              <w:t>3</w:t>
            </w:r>
          </w:p>
        </w:tc>
      </w:tr>
      <w:tr w:rsidR="00821DBF" w:rsidRPr="00821DBF" w14:paraId="1A04B37B" w14:textId="77777777" w:rsidTr="00714CE6">
        <w:trPr>
          <w:gridBefore w:val="3"/>
          <w:gridAfter w:val="12"/>
          <w:wBefore w:w="1853" w:type="dxa"/>
          <w:wAfter w:w="4372" w:type="dxa"/>
          <w:trHeight w:val="240"/>
        </w:trPr>
        <w:tc>
          <w:tcPr>
            <w:tcW w:w="746" w:type="dxa"/>
            <w:gridSpan w:val="2"/>
            <w:shd w:val="clear" w:color="auto" w:fill="auto"/>
            <w:noWrap/>
            <w:vAlign w:val="bottom"/>
            <w:hideMark/>
          </w:tcPr>
          <w:p w14:paraId="67BF8F6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487" w:type="dxa"/>
            <w:gridSpan w:val="4"/>
            <w:shd w:val="clear" w:color="auto" w:fill="auto"/>
            <w:noWrap/>
            <w:vAlign w:val="bottom"/>
            <w:hideMark/>
          </w:tcPr>
          <w:p w14:paraId="3AED9A4B" w14:textId="77777777" w:rsidR="00821DBF" w:rsidRPr="00821DBF" w:rsidRDefault="00821DBF" w:rsidP="00821DBF">
            <w:pPr>
              <w:spacing w:after="0" w:line="240" w:lineRule="auto"/>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TOTAL</w:t>
            </w:r>
          </w:p>
        </w:tc>
        <w:tc>
          <w:tcPr>
            <w:tcW w:w="1369" w:type="dxa"/>
            <w:gridSpan w:val="3"/>
            <w:shd w:val="clear" w:color="auto" w:fill="auto"/>
            <w:noWrap/>
            <w:vAlign w:val="bottom"/>
            <w:hideMark/>
          </w:tcPr>
          <w:p w14:paraId="4844FF58" w14:textId="24E9558A"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color w:val="000000"/>
                <w:sz w:val="16"/>
                <w:szCs w:val="16"/>
                <w:lang w:eastAsia="es-MX"/>
              </w:rPr>
              <w:t>358,66</w:t>
            </w:r>
            <w:r w:rsidR="00796D7F">
              <w:rPr>
                <w:rFonts w:ascii="Calibri" w:eastAsia="Times New Roman" w:hAnsi="Calibri" w:cs="Times New Roman"/>
                <w:color w:val="000000"/>
                <w:sz w:val="16"/>
                <w:szCs w:val="16"/>
                <w:lang w:eastAsia="es-MX"/>
              </w:rPr>
              <w:t>3</w:t>
            </w:r>
          </w:p>
        </w:tc>
      </w:tr>
    </w:tbl>
    <w:p w14:paraId="4166275C" w14:textId="77777777" w:rsidR="00821DBF" w:rsidRPr="00821DBF" w:rsidRDefault="00821DBF" w:rsidP="00821DBF">
      <w:pPr>
        <w:spacing w:after="0" w:line="259" w:lineRule="auto"/>
        <w:jc w:val="both"/>
        <w:rPr>
          <w:rFonts w:ascii="Calibri" w:eastAsia="Times New Roman" w:hAnsi="Calibri" w:cs="Times New Roman"/>
          <w:b/>
          <w:bCs/>
          <w:color w:val="000000"/>
          <w:sz w:val="16"/>
          <w:szCs w:val="16"/>
          <w:lang w:eastAsia="es-MX"/>
        </w:rPr>
      </w:pPr>
    </w:p>
    <w:p w14:paraId="0700DEAD" w14:textId="77777777" w:rsidR="00821DBF" w:rsidRPr="00821DBF" w:rsidRDefault="00821DBF" w:rsidP="00821DBF">
      <w:pPr>
        <w:spacing w:after="0" w:line="259" w:lineRule="auto"/>
        <w:jc w:val="both"/>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 xml:space="preserve">                      CONCILIACION DEL FLUJO DE EFECTIVO:</w:t>
      </w:r>
    </w:p>
    <w:p w14:paraId="476B35B0" w14:textId="77777777" w:rsidR="00821DBF" w:rsidRPr="00821DBF" w:rsidRDefault="00821DBF" w:rsidP="00821DBF">
      <w:pPr>
        <w:spacing w:after="0" w:line="259" w:lineRule="auto"/>
        <w:jc w:val="both"/>
        <w:rPr>
          <w:rFonts w:ascii="Calibri" w:eastAsia="Times New Roman" w:hAnsi="Calibri" w:cs="Times New Roman"/>
          <w:b/>
          <w:bCs/>
          <w:color w:val="000000"/>
          <w:sz w:val="16"/>
          <w:szCs w:val="16"/>
          <w:lang w:eastAsia="es-MX"/>
        </w:rPr>
      </w:pPr>
    </w:p>
    <w:tbl>
      <w:tblPr>
        <w:tblW w:w="10440"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7"/>
        <w:gridCol w:w="1656"/>
      </w:tblGrid>
      <w:tr w:rsidR="00821DBF" w:rsidRPr="00821DBF" w14:paraId="48536881" w14:textId="77777777" w:rsidTr="00714CE6">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8C88"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3751"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Nombre de la Cuenta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871E649"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Monto</w:t>
            </w:r>
          </w:p>
        </w:tc>
        <w:tc>
          <w:tcPr>
            <w:tcW w:w="12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9C396B"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2020</w:t>
            </w:r>
          </w:p>
        </w:tc>
      </w:tr>
      <w:tr w:rsidR="00821DBF" w:rsidRPr="00821DBF" w14:paraId="5E346970" w14:textId="77777777" w:rsidTr="00714CE6">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DD0444"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F971A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Flujo Neto De Efectivo De Las Actividades De Operación</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A026A" w14:textId="0FED79C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11,770,12</w:t>
            </w:r>
            <w:r w:rsidR="00796D7F">
              <w:rPr>
                <w:rFonts w:ascii="Calibri" w:eastAsia="Times New Roman" w:hAnsi="Calibri" w:cs="Times New Roman"/>
                <w:color w:val="000000"/>
                <w:sz w:val="16"/>
                <w:szCs w:val="16"/>
                <w:lang w:eastAsia="es-MX"/>
              </w:rPr>
              <w:t>2</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08B61D1" w14:textId="607F3030"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14,195,20</w:t>
            </w:r>
            <w:r w:rsidR="00796D7F">
              <w:rPr>
                <w:rFonts w:ascii="Calibri" w:eastAsia="Times New Roman" w:hAnsi="Calibri" w:cs="Times New Roman"/>
                <w:color w:val="000000"/>
                <w:sz w:val="16"/>
                <w:szCs w:val="16"/>
                <w:lang w:eastAsia="es-MX"/>
              </w:rPr>
              <w:t>2</w:t>
            </w:r>
          </w:p>
        </w:tc>
      </w:tr>
      <w:tr w:rsidR="00821DBF" w:rsidRPr="00821DBF" w14:paraId="15A13C9E" w14:textId="77777777" w:rsidTr="00714CE6">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BDD7B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MENOS</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093BC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gastos y perdidas extraordinarias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7394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56C4509" w14:textId="62083476"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w:t>
            </w:r>
          </w:p>
        </w:tc>
      </w:tr>
      <w:tr w:rsidR="00821DBF" w:rsidRPr="00821DBF" w14:paraId="70C27048" w14:textId="77777777" w:rsidTr="00714CE6">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9F44C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1E55C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xml:space="preserve">Inversión </w:t>
            </w:r>
            <w:proofErr w:type="spellStart"/>
            <w:r w:rsidRPr="00821DBF">
              <w:rPr>
                <w:rFonts w:ascii="Calibri" w:eastAsia="Times New Roman" w:hAnsi="Calibri" w:cs="Times New Roman"/>
                <w:color w:val="000000"/>
                <w:sz w:val="16"/>
                <w:szCs w:val="16"/>
                <w:lang w:eastAsia="es-MX"/>
              </w:rPr>
              <w:t>Publica</w:t>
            </w:r>
            <w:proofErr w:type="spellEnd"/>
            <w:r w:rsidRPr="00821DBF">
              <w:rPr>
                <w:rFonts w:ascii="Calibri" w:eastAsia="Times New Roman" w:hAnsi="Calibri" w:cs="Times New Roman"/>
                <w:color w:val="000000"/>
                <w:sz w:val="16"/>
                <w:szCs w:val="16"/>
                <w:lang w:eastAsia="es-MX"/>
              </w:rPr>
              <w:t xml:space="preserve"> no capitalizable</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E1BD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100CA8" w14:textId="513A6CBA"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549,56</w:t>
            </w:r>
            <w:r w:rsidR="00796D7F">
              <w:rPr>
                <w:rFonts w:ascii="Calibri" w:eastAsia="Times New Roman" w:hAnsi="Calibri" w:cs="Times New Roman"/>
                <w:color w:val="000000"/>
                <w:sz w:val="16"/>
                <w:szCs w:val="16"/>
                <w:lang w:eastAsia="es-MX"/>
              </w:rPr>
              <w:t>5</w:t>
            </w:r>
          </w:p>
        </w:tc>
      </w:tr>
      <w:tr w:rsidR="00821DBF" w:rsidRPr="00821DBF" w14:paraId="6592C3CC" w14:textId="77777777" w:rsidTr="00714CE6">
        <w:trPr>
          <w:gridAfter w:val="1"/>
          <w:wAfter w:w="1656" w:type="dxa"/>
          <w:trHeight w:val="240"/>
        </w:trPr>
        <w:tc>
          <w:tcPr>
            <w:tcW w:w="11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A5F8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IGUAL</w:t>
            </w:r>
          </w:p>
        </w:tc>
        <w:tc>
          <w:tcPr>
            <w:tcW w:w="4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FDB78" w14:textId="77777777" w:rsidR="00821DBF" w:rsidRPr="00821DBF" w:rsidRDefault="00821DBF" w:rsidP="00821DBF">
            <w:pPr>
              <w:spacing w:after="0" w:line="240" w:lineRule="auto"/>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RESULTADO DEL EJERCICIO (AHORRO/DESAHORRO)</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35633" w14:textId="0BEA4315"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11,770,12</w:t>
            </w:r>
            <w:r w:rsidR="00796D7F">
              <w:rPr>
                <w:rFonts w:ascii="Calibri" w:eastAsia="Times New Roman" w:hAnsi="Calibri" w:cs="Times New Roman"/>
                <w:b/>
                <w:color w:val="000000"/>
                <w:sz w:val="16"/>
                <w:szCs w:val="16"/>
                <w:lang w:eastAsia="es-MX"/>
              </w:rPr>
              <w:t>2</w:t>
            </w:r>
          </w:p>
        </w:tc>
        <w:tc>
          <w:tcPr>
            <w:tcW w:w="1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EEA092" w14:textId="39FA5B08"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13,645,636</w:t>
            </w:r>
          </w:p>
        </w:tc>
      </w:tr>
      <w:tr w:rsidR="00821DBF" w:rsidRPr="00821DBF" w14:paraId="09F35420" w14:textId="77777777" w:rsidTr="00714CE6">
        <w:trPr>
          <w:gridAfter w:val="1"/>
          <w:wAfter w:w="1656" w:type="dxa"/>
          <w:trHeight w:val="70"/>
        </w:trPr>
        <w:tc>
          <w:tcPr>
            <w:tcW w:w="1198" w:type="dxa"/>
            <w:gridSpan w:val="2"/>
            <w:tcBorders>
              <w:top w:val="single" w:sz="4" w:space="0" w:color="auto"/>
              <w:left w:val="nil"/>
            </w:tcBorders>
            <w:shd w:val="clear" w:color="auto" w:fill="auto"/>
            <w:noWrap/>
            <w:vAlign w:val="bottom"/>
            <w:hideMark/>
          </w:tcPr>
          <w:p w14:paraId="4A6E633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07E21E37"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08ADCB8C" w14:textId="77777777"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0E6669BE"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p>
        </w:tc>
      </w:tr>
      <w:tr w:rsidR="00821DBF" w:rsidRPr="00821DBF" w14:paraId="0E738E3C" w14:textId="77777777" w:rsidTr="00714CE6">
        <w:trPr>
          <w:gridAfter w:val="1"/>
          <w:wAfter w:w="1656" w:type="dxa"/>
          <w:trHeight w:val="240"/>
        </w:trPr>
        <w:tc>
          <w:tcPr>
            <w:tcW w:w="1198" w:type="dxa"/>
            <w:gridSpan w:val="2"/>
            <w:tcBorders>
              <w:top w:val="nil"/>
              <w:left w:val="nil"/>
            </w:tcBorders>
            <w:shd w:val="clear" w:color="auto" w:fill="auto"/>
            <w:noWrap/>
            <w:vAlign w:val="bottom"/>
          </w:tcPr>
          <w:p w14:paraId="56EF08A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4889" w:type="dxa"/>
            <w:gridSpan w:val="2"/>
            <w:tcBorders>
              <w:top w:val="single" w:sz="4" w:space="0" w:color="auto"/>
            </w:tcBorders>
            <w:shd w:val="clear" w:color="auto" w:fill="auto"/>
            <w:noWrap/>
            <w:vAlign w:val="bottom"/>
          </w:tcPr>
          <w:p w14:paraId="2B2B848C" w14:textId="77777777" w:rsidR="00821DBF" w:rsidRPr="00821DBF" w:rsidRDefault="00821DBF" w:rsidP="00821DBF">
            <w:pPr>
              <w:spacing w:after="0" w:line="240" w:lineRule="auto"/>
              <w:rPr>
                <w:rFonts w:ascii="Calibri" w:eastAsia="Times New Roman" w:hAnsi="Calibri" w:cs="Times New Roman"/>
                <w:b/>
                <w:bCs/>
                <w:color w:val="000000"/>
                <w:sz w:val="16"/>
                <w:szCs w:val="16"/>
                <w:lang w:eastAsia="es-MX"/>
              </w:rPr>
            </w:pPr>
          </w:p>
        </w:tc>
        <w:tc>
          <w:tcPr>
            <w:tcW w:w="1441" w:type="dxa"/>
            <w:tcBorders>
              <w:top w:val="single" w:sz="4" w:space="0" w:color="auto"/>
              <w:left w:val="nil"/>
            </w:tcBorders>
            <w:shd w:val="clear" w:color="auto" w:fill="auto"/>
            <w:noWrap/>
            <w:vAlign w:val="bottom"/>
          </w:tcPr>
          <w:p w14:paraId="3F88CA33" w14:textId="77777777" w:rsidR="00821DBF" w:rsidRPr="00821DBF" w:rsidRDefault="00821DBF" w:rsidP="00821DBF">
            <w:pPr>
              <w:spacing w:after="0" w:line="240" w:lineRule="auto"/>
              <w:jc w:val="right"/>
              <w:rPr>
                <w:rFonts w:ascii="Calibri" w:eastAsia="Times New Roman" w:hAnsi="Calibri" w:cs="Times New Roman"/>
                <w:b/>
                <w:bCs/>
                <w:color w:val="000000"/>
                <w:sz w:val="16"/>
                <w:szCs w:val="16"/>
                <w:lang w:eastAsia="es-MX"/>
              </w:rPr>
            </w:pPr>
          </w:p>
        </w:tc>
        <w:tc>
          <w:tcPr>
            <w:tcW w:w="1256" w:type="dxa"/>
            <w:gridSpan w:val="3"/>
            <w:tcBorders>
              <w:top w:val="single" w:sz="4" w:space="0" w:color="auto"/>
              <w:left w:val="nil"/>
            </w:tcBorders>
            <w:shd w:val="clear" w:color="auto" w:fill="auto"/>
            <w:noWrap/>
            <w:vAlign w:val="bottom"/>
          </w:tcPr>
          <w:p w14:paraId="7DC1CA1C" w14:textId="77777777" w:rsidR="00821DBF" w:rsidRPr="00821DBF" w:rsidRDefault="00821DBF" w:rsidP="00821DBF">
            <w:pPr>
              <w:spacing w:after="0" w:line="240" w:lineRule="auto"/>
              <w:jc w:val="right"/>
              <w:rPr>
                <w:rFonts w:ascii="Calibri" w:eastAsia="Times New Roman" w:hAnsi="Calibri" w:cs="Times New Roman"/>
                <w:b/>
                <w:color w:val="000000"/>
                <w:sz w:val="16"/>
                <w:szCs w:val="16"/>
                <w:lang w:eastAsia="es-MX"/>
              </w:rPr>
            </w:pPr>
          </w:p>
        </w:tc>
      </w:tr>
      <w:tr w:rsidR="00821DBF" w:rsidRPr="00821DBF" w14:paraId="4433E116" w14:textId="77777777" w:rsidTr="00714CE6">
        <w:trPr>
          <w:gridBefore w:val="1"/>
          <w:wBefore w:w="20" w:type="dxa"/>
          <w:trHeight w:val="300"/>
        </w:trPr>
        <w:tc>
          <w:tcPr>
            <w:tcW w:w="10420"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0224433B" w14:textId="77777777" w:rsidR="00821DBF" w:rsidRPr="00821DBF" w:rsidRDefault="00821DBF" w:rsidP="00821DBF">
            <w:pPr>
              <w:spacing w:after="0" w:line="240" w:lineRule="auto"/>
              <w:jc w:val="center"/>
              <w:rPr>
                <w:rFonts w:ascii="Calibri" w:eastAsia="Times New Roman" w:hAnsi="Calibri" w:cs="Times New Roman"/>
                <w:b/>
                <w:bCs/>
                <w:color w:val="000000"/>
                <w:sz w:val="16"/>
                <w:lang w:eastAsia="es-MX"/>
              </w:rPr>
            </w:pPr>
            <w:r w:rsidRPr="00821DBF">
              <w:rPr>
                <w:rFonts w:ascii="Calibri" w:eastAsia="Times New Roman" w:hAnsi="Calibri" w:cs="Times New Roman"/>
                <w:b/>
                <w:bCs/>
                <w:color w:val="000000"/>
                <w:sz w:val="16"/>
                <w:lang w:eastAsia="es-MX"/>
              </w:rPr>
              <w:t>CONCILIACION ENTRE LOS INGRESOS PRESUPUESTARIOS Y CONTABLES</w:t>
            </w:r>
          </w:p>
        </w:tc>
      </w:tr>
      <w:tr w:rsidR="00821DBF" w:rsidRPr="00821DBF" w14:paraId="28C883FE" w14:textId="77777777" w:rsidTr="00714CE6">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EDABF" w14:textId="77777777" w:rsidR="00821DBF" w:rsidRPr="00821DBF" w:rsidRDefault="00821DBF" w:rsidP="00821DBF">
            <w:pPr>
              <w:spacing w:after="0" w:line="240" w:lineRule="auto"/>
              <w:jc w:val="center"/>
              <w:rPr>
                <w:rFonts w:ascii="Calibri" w:eastAsia="Times New Roman" w:hAnsi="Calibri" w:cs="Times New Roman"/>
                <w:b/>
                <w:bCs/>
                <w:color w:val="000000"/>
                <w:sz w:val="16"/>
                <w:lang w:eastAsia="es-MX"/>
              </w:rPr>
            </w:pPr>
            <w:r w:rsidRPr="00821DBF">
              <w:rPr>
                <w:rFonts w:ascii="Calibri" w:eastAsia="Times New Roman" w:hAnsi="Calibri" w:cs="Times New Roman"/>
                <w:b/>
                <w:bCs/>
                <w:color w:val="000000"/>
                <w:sz w:val="16"/>
                <w:lang w:eastAsia="es-MX"/>
              </w:rPr>
              <w:t>Cuenta</w:t>
            </w:r>
          </w:p>
        </w:tc>
        <w:tc>
          <w:tcPr>
            <w:tcW w:w="62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2A7C06" w14:textId="77777777" w:rsidR="00821DBF" w:rsidRPr="00821DBF" w:rsidRDefault="00821DBF" w:rsidP="00821DBF">
            <w:pPr>
              <w:spacing w:after="0" w:line="240" w:lineRule="auto"/>
              <w:jc w:val="center"/>
              <w:rPr>
                <w:rFonts w:ascii="Calibri" w:eastAsia="Times New Roman" w:hAnsi="Calibri" w:cs="Times New Roman"/>
                <w:b/>
                <w:bCs/>
                <w:color w:val="000000"/>
                <w:sz w:val="16"/>
                <w:lang w:eastAsia="es-MX"/>
              </w:rPr>
            </w:pPr>
            <w:r w:rsidRPr="00821DBF">
              <w:rPr>
                <w:rFonts w:ascii="Calibri" w:eastAsia="Times New Roman" w:hAnsi="Calibri" w:cs="Times New Roman"/>
                <w:b/>
                <w:bCs/>
                <w:color w:val="000000"/>
                <w:sz w:val="16"/>
                <w:lang w:eastAsia="es-MX"/>
              </w:rPr>
              <w:t>Nombre de la Cuenta</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31E4B338" w14:textId="77777777" w:rsidR="00821DBF" w:rsidRPr="00821DBF" w:rsidRDefault="00821DBF" w:rsidP="00821DBF">
            <w:pPr>
              <w:spacing w:after="0" w:line="240" w:lineRule="auto"/>
              <w:jc w:val="center"/>
              <w:rPr>
                <w:rFonts w:ascii="Calibri" w:eastAsia="Times New Roman" w:hAnsi="Calibri" w:cs="Times New Roman"/>
                <w:b/>
                <w:bCs/>
                <w:color w:val="000000"/>
                <w:sz w:val="16"/>
                <w:lang w:eastAsia="es-MX"/>
              </w:rPr>
            </w:pPr>
            <w:r w:rsidRPr="00821DBF">
              <w:rPr>
                <w:rFonts w:ascii="Calibri" w:eastAsia="Times New Roman" w:hAnsi="Calibri" w:cs="Times New Roman"/>
                <w:b/>
                <w:bCs/>
                <w:color w:val="000000"/>
                <w:sz w:val="16"/>
                <w:lang w:eastAsia="es-MX"/>
              </w:rPr>
              <w:t>Importe</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C384C" w14:textId="77777777" w:rsidR="00821DBF" w:rsidRPr="00821DBF" w:rsidRDefault="00821DBF" w:rsidP="00821DBF">
            <w:pPr>
              <w:spacing w:after="0" w:line="240" w:lineRule="auto"/>
              <w:jc w:val="center"/>
              <w:rPr>
                <w:rFonts w:ascii="Calibri" w:eastAsia="Times New Roman" w:hAnsi="Calibri" w:cs="Times New Roman"/>
                <w:b/>
                <w:bCs/>
                <w:color w:val="000000"/>
                <w:lang w:eastAsia="es-MX"/>
              </w:rPr>
            </w:pPr>
            <w:r w:rsidRPr="00821DBF">
              <w:rPr>
                <w:rFonts w:ascii="Calibri" w:eastAsia="Times New Roman" w:hAnsi="Calibri" w:cs="Times New Roman"/>
                <w:b/>
                <w:bCs/>
                <w:color w:val="000000"/>
                <w:sz w:val="16"/>
                <w:lang w:eastAsia="es-MX"/>
              </w:rPr>
              <w:t>Importe</w:t>
            </w:r>
          </w:p>
        </w:tc>
      </w:tr>
      <w:tr w:rsidR="00821DBF" w:rsidRPr="00821DBF" w14:paraId="4EE5DF45"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F7C6C9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535E6AA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 Ingresos Presupuestarios</w:t>
            </w:r>
          </w:p>
        </w:tc>
        <w:tc>
          <w:tcPr>
            <w:tcW w:w="1074" w:type="dxa"/>
            <w:tcBorders>
              <w:top w:val="nil"/>
              <w:left w:val="nil"/>
              <w:bottom w:val="nil"/>
              <w:right w:val="nil"/>
            </w:tcBorders>
            <w:shd w:val="clear" w:color="auto" w:fill="auto"/>
            <w:noWrap/>
            <w:vAlign w:val="bottom"/>
            <w:hideMark/>
          </w:tcPr>
          <w:p w14:paraId="682DFF9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7B3919C" w14:textId="2CA1D6C5"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53,565,797</w:t>
            </w:r>
          </w:p>
        </w:tc>
      </w:tr>
      <w:tr w:rsidR="00821DBF" w:rsidRPr="00821DBF" w14:paraId="40567D51"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B32C7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BBE89C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 Más ingresos contables no presupuestarios</w:t>
            </w:r>
          </w:p>
        </w:tc>
        <w:tc>
          <w:tcPr>
            <w:tcW w:w="1074" w:type="dxa"/>
            <w:tcBorders>
              <w:top w:val="nil"/>
              <w:left w:val="nil"/>
              <w:bottom w:val="nil"/>
              <w:right w:val="nil"/>
            </w:tcBorders>
            <w:shd w:val="clear" w:color="auto" w:fill="auto"/>
            <w:noWrap/>
            <w:vAlign w:val="bottom"/>
            <w:hideMark/>
          </w:tcPr>
          <w:p w14:paraId="07B7A2D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2AEF7B35" w14:textId="2FF2C90A" w:rsidR="00821DBF" w:rsidRPr="00821DBF" w:rsidRDefault="00B83113" w:rsidP="00821DB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701</w:t>
            </w:r>
          </w:p>
        </w:tc>
      </w:tr>
      <w:tr w:rsidR="00821DBF" w:rsidRPr="00821DBF" w14:paraId="2C91DA5A"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11256D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2.1</w:t>
            </w:r>
          </w:p>
        </w:tc>
        <w:tc>
          <w:tcPr>
            <w:tcW w:w="6277" w:type="dxa"/>
            <w:gridSpan w:val="3"/>
            <w:tcBorders>
              <w:top w:val="nil"/>
              <w:left w:val="nil"/>
              <w:bottom w:val="nil"/>
              <w:right w:val="nil"/>
            </w:tcBorders>
            <w:shd w:val="clear" w:color="auto" w:fill="auto"/>
            <w:noWrap/>
            <w:vAlign w:val="bottom"/>
            <w:hideMark/>
          </w:tcPr>
          <w:p w14:paraId="4799EB0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INGRESOS FINANCIEROS</w:t>
            </w:r>
          </w:p>
        </w:tc>
        <w:tc>
          <w:tcPr>
            <w:tcW w:w="1074" w:type="dxa"/>
            <w:tcBorders>
              <w:top w:val="nil"/>
              <w:left w:val="nil"/>
              <w:bottom w:val="nil"/>
              <w:right w:val="nil"/>
            </w:tcBorders>
            <w:shd w:val="clear" w:color="auto" w:fill="auto"/>
            <w:noWrap/>
            <w:vAlign w:val="bottom"/>
            <w:hideMark/>
          </w:tcPr>
          <w:p w14:paraId="76D9D6C9"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1E11D12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10F309A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2727AF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2.2</w:t>
            </w:r>
          </w:p>
        </w:tc>
        <w:tc>
          <w:tcPr>
            <w:tcW w:w="6277" w:type="dxa"/>
            <w:gridSpan w:val="3"/>
            <w:tcBorders>
              <w:top w:val="nil"/>
              <w:left w:val="nil"/>
              <w:bottom w:val="nil"/>
              <w:right w:val="nil"/>
            </w:tcBorders>
            <w:shd w:val="clear" w:color="auto" w:fill="auto"/>
            <w:noWrap/>
            <w:vAlign w:val="bottom"/>
            <w:hideMark/>
          </w:tcPr>
          <w:p w14:paraId="2CE478D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INGRESOS POR VARIACIONES DE INVENTARIOS</w:t>
            </w:r>
          </w:p>
        </w:tc>
        <w:tc>
          <w:tcPr>
            <w:tcW w:w="1074" w:type="dxa"/>
            <w:tcBorders>
              <w:top w:val="nil"/>
              <w:left w:val="nil"/>
              <w:bottom w:val="nil"/>
              <w:right w:val="nil"/>
            </w:tcBorders>
            <w:shd w:val="clear" w:color="auto" w:fill="auto"/>
            <w:noWrap/>
            <w:vAlign w:val="bottom"/>
            <w:hideMark/>
          </w:tcPr>
          <w:p w14:paraId="53FD074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2D0E197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47677272"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6C5F9F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2.3 </w:t>
            </w:r>
          </w:p>
        </w:tc>
        <w:tc>
          <w:tcPr>
            <w:tcW w:w="6277" w:type="dxa"/>
            <w:gridSpan w:val="3"/>
            <w:tcBorders>
              <w:top w:val="nil"/>
              <w:left w:val="nil"/>
              <w:bottom w:val="nil"/>
              <w:right w:val="nil"/>
            </w:tcBorders>
            <w:shd w:val="clear" w:color="auto" w:fill="auto"/>
            <w:noWrap/>
            <w:vAlign w:val="bottom"/>
            <w:hideMark/>
          </w:tcPr>
          <w:p w14:paraId="0413A90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DSIMINUCION DEL EXCESO DE ESTIMACIONES POR PERDIDA DETERIORO U ABSOLECENCIA</w:t>
            </w:r>
          </w:p>
        </w:tc>
        <w:tc>
          <w:tcPr>
            <w:tcW w:w="1074" w:type="dxa"/>
            <w:tcBorders>
              <w:top w:val="nil"/>
              <w:left w:val="nil"/>
              <w:bottom w:val="nil"/>
              <w:right w:val="nil"/>
            </w:tcBorders>
            <w:shd w:val="clear" w:color="auto" w:fill="auto"/>
            <w:noWrap/>
            <w:vAlign w:val="bottom"/>
            <w:hideMark/>
          </w:tcPr>
          <w:p w14:paraId="0148A77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5B4D815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77837C64"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9E592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2.4</w:t>
            </w:r>
          </w:p>
        </w:tc>
        <w:tc>
          <w:tcPr>
            <w:tcW w:w="6277" w:type="dxa"/>
            <w:gridSpan w:val="3"/>
            <w:tcBorders>
              <w:top w:val="nil"/>
              <w:left w:val="nil"/>
              <w:bottom w:val="nil"/>
              <w:right w:val="nil"/>
            </w:tcBorders>
            <w:shd w:val="clear" w:color="auto" w:fill="auto"/>
            <w:noWrap/>
            <w:vAlign w:val="bottom"/>
            <w:hideMark/>
          </w:tcPr>
          <w:p w14:paraId="63D0046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DISMINUCION DEL EXCESO DE PROVISIONES</w:t>
            </w:r>
          </w:p>
        </w:tc>
        <w:tc>
          <w:tcPr>
            <w:tcW w:w="1074" w:type="dxa"/>
            <w:tcBorders>
              <w:top w:val="nil"/>
              <w:left w:val="nil"/>
              <w:bottom w:val="nil"/>
              <w:right w:val="nil"/>
            </w:tcBorders>
            <w:shd w:val="clear" w:color="auto" w:fill="auto"/>
            <w:noWrap/>
            <w:vAlign w:val="bottom"/>
            <w:hideMark/>
          </w:tcPr>
          <w:p w14:paraId="3E46340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264671A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D6A0524"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A480F4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2.5</w:t>
            </w:r>
          </w:p>
        </w:tc>
        <w:tc>
          <w:tcPr>
            <w:tcW w:w="6277" w:type="dxa"/>
            <w:gridSpan w:val="3"/>
            <w:tcBorders>
              <w:top w:val="nil"/>
              <w:left w:val="nil"/>
              <w:bottom w:val="nil"/>
              <w:right w:val="nil"/>
            </w:tcBorders>
            <w:shd w:val="clear" w:color="auto" w:fill="auto"/>
            <w:noWrap/>
            <w:vAlign w:val="bottom"/>
            <w:hideMark/>
          </w:tcPr>
          <w:p w14:paraId="097ECF8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INGRESOS Y BENEFICIOS VARIOS</w:t>
            </w:r>
          </w:p>
        </w:tc>
        <w:tc>
          <w:tcPr>
            <w:tcW w:w="1074" w:type="dxa"/>
            <w:tcBorders>
              <w:top w:val="nil"/>
              <w:left w:val="nil"/>
              <w:bottom w:val="nil"/>
              <w:right w:val="nil"/>
            </w:tcBorders>
            <w:shd w:val="clear" w:color="auto" w:fill="auto"/>
            <w:noWrap/>
            <w:vAlign w:val="bottom"/>
            <w:hideMark/>
          </w:tcPr>
          <w:p w14:paraId="60EBC1AF" w14:textId="371E1B63"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w:t>
            </w:r>
          </w:p>
        </w:tc>
        <w:tc>
          <w:tcPr>
            <w:tcW w:w="1673" w:type="dxa"/>
            <w:gridSpan w:val="2"/>
            <w:tcBorders>
              <w:top w:val="nil"/>
              <w:left w:val="nil"/>
              <w:bottom w:val="nil"/>
              <w:right w:val="single" w:sz="4" w:space="0" w:color="auto"/>
            </w:tcBorders>
            <w:shd w:val="clear" w:color="auto" w:fill="auto"/>
            <w:noWrap/>
            <w:vAlign w:val="bottom"/>
            <w:hideMark/>
          </w:tcPr>
          <w:p w14:paraId="4F72426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3B2257DF"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75417D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2.6</w:t>
            </w:r>
          </w:p>
        </w:tc>
        <w:tc>
          <w:tcPr>
            <w:tcW w:w="6277" w:type="dxa"/>
            <w:gridSpan w:val="3"/>
            <w:tcBorders>
              <w:top w:val="nil"/>
              <w:left w:val="nil"/>
              <w:bottom w:val="nil"/>
              <w:right w:val="nil"/>
            </w:tcBorders>
            <w:shd w:val="clear" w:color="auto" w:fill="auto"/>
            <w:noWrap/>
            <w:vAlign w:val="bottom"/>
            <w:hideMark/>
          </w:tcPr>
          <w:p w14:paraId="10242E6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INGRESOS CONTABLES NO PRESUPUESTARIOS</w:t>
            </w:r>
          </w:p>
        </w:tc>
        <w:tc>
          <w:tcPr>
            <w:tcW w:w="1074" w:type="dxa"/>
            <w:tcBorders>
              <w:top w:val="nil"/>
              <w:left w:val="nil"/>
              <w:bottom w:val="nil"/>
              <w:right w:val="nil"/>
            </w:tcBorders>
            <w:shd w:val="clear" w:color="auto" w:fill="auto"/>
            <w:noWrap/>
            <w:vAlign w:val="bottom"/>
            <w:hideMark/>
          </w:tcPr>
          <w:p w14:paraId="571543AA" w14:textId="55745467" w:rsidR="00821DBF" w:rsidRPr="00821DBF" w:rsidRDefault="0058382B" w:rsidP="00821DB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698</w:t>
            </w:r>
          </w:p>
        </w:tc>
        <w:tc>
          <w:tcPr>
            <w:tcW w:w="1673" w:type="dxa"/>
            <w:gridSpan w:val="2"/>
            <w:tcBorders>
              <w:top w:val="nil"/>
              <w:left w:val="nil"/>
              <w:bottom w:val="nil"/>
              <w:right w:val="single" w:sz="4" w:space="0" w:color="auto"/>
            </w:tcBorders>
            <w:shd w:val="clear" w:color="auto" w:fill="auto"/>
            <w:noWrap/>
            <w:vAlign w:val="bottom"/>
            <w:hideMark/>
          </w:tcPr>
          <w:p w14:paraId="65D1C29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r>
      <w:tr w:rsidR="00821DBF" w:rsidRPr="00821DBF" w14:paraId="5F56329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F91D10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80C597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 Menos ingresos presupuestarios no contables</w:t>
            </w:r>
          </w:p>
        </w:tc>
        <w:tc>
          <w:tcPr>
            <w:tcW w:w="1074" w:type="dxa"/>
            <w:tcBorders>
              <w:top w:val="nil"/>
              <w:left w:val="nil"/>
              <w:bottom w:val="nil"/>
              <w:right w:val="nil"/>
            </w:tcBorders>
            <w:shd w:val="clear" w:color="auto" w:fill="auto"/>
            <w:noWrap/>
            <w:vAlign w:val="bottom"/>
            <w:hideMark/>
          </w:tcPr>
          <w:p w14:paraId="5CD15AA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690E2B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r>
      <w:tr w:rsidR="00821DBF" w:rsidRPr="00821DBF" w14:paraId="551FEBF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8E08A5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3.1</w:t>
            </w:r>
          </w:p>
        </w:tc>
        <w:tc>
          <w:tcPr>
            <w:tcW w:w="6277" w:type="dxa"/>
            <w:gridSpan w:val="3"/>
            <w:tcBorders>
              <w:top w:val="nil"/>
              <w:left w:val="nil"/>
              <w:bottom w:val="nil"/>
              <w:right w:val="nil"/>
            </w:tcBorders>
            <w:shd w:val="clear" w:color="auto" w:fill="auto"/>
            <w:noWrap/>
            <w:vAlign w:val="bottom"/>
            <w:hideMark/>
          </w:tcPr>
          <w:p w14:paraId="292865F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APROVECHAMIENTOS PATRIMONIALES</w:t>
            </w:r>
          </w:p>
        </w:tc>
        <w:tc>
          <w:tcPr>
            <w:tcW w:w="1074" w:type="dxa"/>
            <w:tcBorders>
              <w:top w:val="nil"/>
              <w:left w:val="nil"/>
              <w:bottom w:val="nil"/>
              <w:right w:val="nil"/>
            </w:tcBorders>
            <w:shd w:val="clear" w:color="auto" w:fill="auto"/>
            <w:noWrap/>
            <w:vAlign w:val="bottom"/>
            <w:hideMark/>
          </w:tcPr>
          <w:p w14:paraId="0DDC1184"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4E98C08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5AD48CB9"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4AD320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3.2</w:t>
            </w:r>
          </w:p>
        </w:tc>
        <w:tc>
          <w:tcPr>
            <w:tcW w:w="6277" w:type="dxa"/>
            <w:gridSpan w:val="3"/>
            <w:tcBorders>
              <w:top w:val="nil"/>
              <w:left w:val="nil"/>
              <w:bottom w:val="nil"/>
              <w:right w:val="nil"/>
            </w:tcBorders>
            <w:shd w:val="clear" w:color="auto" w:fill="auto"/>
            <w:noWrap/>
            <w:vAlign w:val="bottom"/>
            <w:hideMark/>
          </w:tcPr>
          <w:p w14:paraId="4365570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INGRESOS DERIVADOS DE FINANCIAMIENTOS</w:t>
            </w:r>
          </w:p>
        </w:tc>
        <w:tc>
          <w:tcPr>
            <w:tcW w:w="1074" w:type="dxa"/>
            <w:tcBorders>
              <w:top w:val="nil"/>
              <w:left w:val="nil"/>
              <w:bottom w:val="nil"/>
              <w:right w:val="nil"/>
            </w:tcBorders>
            <w:shd w:val="clear" w:color="auto" w:fill="auto"/>
            <w:noWrap/>
            <w:vAlign w:val="bottom"/>
            <w:hideMark/>
          </w:tcPr>
          <w:p w14:paraId="21C8F75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35C4D2B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4B13D68"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72771A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3.3</w:t>
            </w:r>
          </w:p>
        </w:tc>
        <w:tc>
          <w:tcPr>
            <w:tcW w:w="6277" w:type="dxa"/>
            <w:gridSpan w:val="3"/>
            <w:tcBorders>
              <w:top w:val="nil"/>
              <w:left w:val="nil"/>
              <w:bottom w:val="nil"/>
              <w:right w:val="nil"/>
            </w:tcBorders>
            <w:shd w:val="clear" w:color="auto" w:fill="auto"/>
            <w:noWrap/>
            <w:vAlign w:val="bottom"/>
            <w:hideMark/>
          </w:tcPr>
          <w:p w14:paraId="2F408C8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INGRESOS PRESUPUESTARIOS NO CONTABLES</w:t>
            </w:r>
          </w:p>
        </w:tc>
        <w:tc>
          <w:tcPr>
            <w:tcW w:w="1074" w:type="dxa"/>
            <w:tcBorders>
              <w:top w:val="nil"/>
              <w:left w:val="nil"/>
              <w:bottom w:val="nil"/>
              <w:right w:val="nil"/>
            </w:tcBorders>
            <w:shd w:val="clear" w:color="auto" w:fill="auto"/>
            <w:noWrap/>
            <w:vAlign w:val="bottom"/>
            <w:hideMark/>
          </w:tcPr>
          <w:p w14:paraId="5A5B137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7306BDE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41AE24B2"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E8DB8F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DFEA59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4. Ingresos Contables (4 = 1 + 2 - 3)</w:t>
            </w:r>
          </w:p>
        </w:tc>
        <w:tc>
          <w:tcPr>
            <w:tcW w:w="1074" w:type="dxa"/>
            <w:tcBorders>
              <w:top w:val="nil"/>
              <w:left w:val="nil"/>
              <w:bottom w:val="nil"/>
              <w:right w:val="nil"/>
            </w:tcBorders>
            <w:shd w:val="clear" w:color="auto" w:fill="auto"/>
            <w:noWrap/>
            <w:vAlign w:val="bottom"/>
            <w:hideMark/>
          </w:tcPr>
          <w:p w14:paraId="4D2275A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E07860B" w14:textId="2AD104EF"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53,</w:t>
            </w:r>
            <w:r w:rsidR="007A35AE">
              <w:rPr>
                <w:rFonts w:ascii="Calibri" w:eastAsia="Times New Roman" w:hAnsi="Calibri" w:cs="Times New Roman"/>
                <w:color w:val="000000"/>
                <w:sz w:val="16"/>
                <w:szCs w:val="16"/>
                <w:lang w:eastAsia="es-MX"/>
              </w:rPr>
              <w:t>566,498</w:t>
            </w:r>
          </w:p>
        </w:tc>
      </w:tr>
      <w:tr w:rsidR="00821DBF" w:rsidRPr="00821DBF" w14:paraId="11FDA99D" w14:textId="77777777" w:rsidTr="00714CE6">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50C28C31" w14:textId="77777777" w:rsidR="00821DBF" w:rsidRPr="00821DBF" w:rsidRDefault="00821DBF" w:rsidP="00821DBF">
            <w:pPr>
              <w:spacing w:after="0" w:line="240" w:lineRule="auto"/>
              <w:rPr>
                <w:rFonts w:ascii="Calibri" w:eastAsia="Times New Roman" w:hAnsi="Calibri" w:cs="Times New Roman"/>
                <w:color w:val="000000"/>
                <w:sz w:val="16"/>
                <w:lang w:eastAsia="es-MX"/>
              </w:rPr>
            </w:pPr>
            <w:r w:rsidRPr="00821DBF">
              <w:rPr>
                <w:rFonts w:ascii="Calibri" w:eastAsia="Times New Roman" w:hAnsi="Calibri" w:cs="Times New Roman"/>
                <w:color w:val="000000"/>
                <w:sz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5289113C" w14:textId="77777777" w:rsidR="00821DBF" w:rsidRPr="00821DBF" w:rsidRDefault="00821DBF" w:rsidP="00821DBF">
            <w:pPr>
              <w:spacing w:after="0" w:line="240" w:lineRule="auto"/>
              <w:rPr>
                <w:rFonts w:ascii="Calibri" w:eastAsia="Times New Roman" w:hAnsi="Calibri" w:cs="Times New Roman"/>
                <w:color w:val="000000"/>
                <w:lang w:eastAsia="es-MX"/>
              </w:rPr>
            </w:pPr>
            <w:r w:rsidRPr="00821DBF">
              <w:rPr>
                <w:rFonts w:ascii="Calibri" w:eastAsia="Times New Roman" w:hAnsi="Calibri" w:cs="Times New Roman"/>
                <w:color w:val="000000"/>
                <w:lang w:eastAsia="es-MX"/>
              </w:rPr>
              <w:t> </w:t>
            </w:r>
          </w:p>
        </w:tc>
        <w:tc>
          <w:tcPr>
            <w:tcW w:w="1074" w:type="dxa"/>
            <w:tcBorders>
              <w:top w:val="nil"/>
              <w:left w:val="nil"/>
              <w:bottom w:val="single" w:sz="4" w:space="0" w:color="auto"/>
              <w:right w:val="nil"/>
            </w:tcBorders>
            <w:shd w:val="clear" w:color="auto" w:fill="auto"/>
            <w:noWrap/>
            <w:vAlign w:val="bottom"/>
            <w:hideMark/>
          </w:tcPr>
          <w:p w14:paraId="6F67180A" w14:textId="77777777" w:rsidR="00821DBF" w:rsidRPr="00821DBF" w:rsidRDefault="00821DBF" w:rsidP="00821DBF">
            <w:pPr>
              <w:spacing w:after="0" w:line="240" w:lineRule="auto"/>
              <w:rPr>
                <w:rFonts w:ascii="Calibri" w:eastAsia="Times New Roman" w:hAnsi="Calibri" w:cs="Times New Roman"/>
                <w:color w:val="000000"/>
                <w:lang w:eastAsia="es-MX"/>
              </w:rPr>
            </w:pPr>
            <w:r w:rsidRPr="00821DBF">
              <w:rPr>
                <w:rFonts w:ascii="Calibri" w:eastAsia="Times New Roman" w:hAnsi="Calibri" w:cs="Times New Roman"/>
                <w:color w:val="000000"/>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61123164" w14:textId="77777777" w:rsidR="00821DBF" w:rsidRPr="00821DBF" w:rsidRDefault="00821DBF" w:rsidP="00821DBF">
            <w:pPr>
              <w:spacing w:after="0" w:line="240" w:lineRule="auto"/>
              <w:rPr>
                <w:rFonts w:ascii="Calibri" w:eastAsia="Times New Roman" w:hAnsi="Calibri" w:cs="Times New Roman"/>
                <w:color w:val="000000"/>
                <w:lang w:eastAsia="es-MX"/>
              </w:rPr>
            </w:pPr>
            <w:r w:rsidRPr="00821DBF">
              <w:rPr>
                <w:rFonts w:ascii="Calibri" w:eastAsia="Times New Roman" w:hAnsi="Calibri" w:cs="Times New Roman"/>
                <w:color w:val="000000"/>
                <w:lang w:eastAsia="es-MX"/>
              </w:rPr>
              <w:t> </w:t>
            </w:r>
          </w:p>
        </w:tc>
      </w:tr>
      <w:tr w:rsidR="00821DBF" w:rsidRPr="00821DBF" w14:paraId="647D5499" w14:textId="77777777" w:rsidTr="00714CE6">
        <w:trPr>
          <w:gridBefore w:val="1"/>
          <w:wBefore w:w="20" w:type="dxa"/>
          <w:trHeight w:val="300"/>
        </w:trPr>
        <w:tc>
          <w:tcPr>
            <w:tcW w:w="1396" w:type="dxa"/>
            <w:gridSpan w:val="2"/>
            <w:tcBorders>
              <w:top w:val="nil"/>
              <w:left w:val="nil"/>
              <w:bottom w:val="nil"/>
              <w:right w:val="nil"/>
            </w:tcBorders>
            <w:shd w:val="clear" w:color="auto" w:fill="auto"/>
            <w:noWrap/>
            <w:vAlign w:val="bottom"/>
            <w:hideMark/>
          </w:tcPr>
          <w:p w14:paraId="4B60AF2C" w14:textId="77777777" w:rsidR="00821DBF" w:rsidRPr="00821DBF" w:rsidRDefault="00821DBF" w:rsidP="00821DBF">
            <w:pPr>
              <w:spacing w:after="0" w:line="240" w:lineRule="auto"/>
              <w:rPr>
                <w:rFonts w:ascii="Calibri" w:eastAsia="Times New Roman" w:hAnsi="Calibri" w:cs="Times New Roman"/>
                <w:color w:val="000000"/>
                <w:lang w:eastAsia="es-MX"/>
              </w:rPr>
            </w:pPr>
          </w:p>
        </w:tc>
        <w:tc>
          <w:tcPr>
            <w:tcW w:w="6277" w:type="dxa"/>
            <w:gridSpan w:val="3"/>
            <w:tcBorders>
              <w:top w:val="nil"/>
              <w:left w:val="nil"/>
              <w:bottom w:val="nil"/>
              <w:right w:val="nil"/>
            </w:tcBorders>
            <w:shd w:val="clear" w:color="auto" w:fill="auto"/>
            <w:noWrap/>
            <w:vAlign w:val="bottom"/>
            <w:hideMark/>
          </w:tcPr>
          <w:p w14:paraId="572CFB3B" w14:textId="77777777" w:rsidR="00821DBF" w:rsidRPr="00821DBF" w:rsidRDefault="00821DBF" w:rsidP="00821DBF">
            <w:pPr>
              <w:spacing w:after="0" w:line="240" w:lineRule="auto"/>
              <w:rPr>
                <w:rFonts w:ascii="Times New Roman" w:eastAsia="Times New Roman" w:hAnsi="Times New Roman" w:cs="Times New Roman"/>
                <w:sz w:val="24"/>
                <w:szCs w:val="24"/>
                <w:lang w:eastAsia="es-MX"/>
              </w:rPr>
            </w:pPr>
          </w:p>
          <w:p w14:paraId="73AEF4E0" w14:textId="77777777" w:rsidR="00821DBF" w:rsidRPr="00821DBF" w:rsidRDefault="00821DBF" w:rsidP="00821DBF">
            <w:pPr>
              <w:spacing w:after="0" w:line="240" w:lineRule="auto"/>
              <w:rPr>
                <w:rFonts w:ascii="Times New Roman" w:eastAsia="Times New Roman" w:hAnsi="Times New Roman" w:cs="Times New Roman"/>
                <w:sz w:val="24"/>
                <w:szCs w:val="24"/>
                <w:lang w:eastAsia="es-MX"/>
              </w:rPr>
            </w:pPr>
          </w:p>
        </w:tc>
        <w:tc>
          <w:tcPr>
            <w:tcW w:w="1074" w:type="dxa"/>
            <w:tcBorders>
              <w:top w:val="nil"/>
              <w:left w:val="nil"/>
              <w:bottom w:val="nil"/>
              <w:right w:val="nil"/>
            </w:tcBorders>
            <w:shd w:val="clear" w:color="auto" w:fill="auto"/>
            <w:noWrap/>
            <w:vAlign w:val="bottom"/>
            <w:hideMark/>
          </w:tcPr>
          <w:p w14:paraId="19F52B8A" w14:textId="77777777" w:rsidR="00821DBF" w:rsidRPr="00821DBF" w:rsidRDefault="00821DBF" w:rsidP="00821DBF">
            <w:pPr>
              <w:spacing w:after="0" w:line="240" w:lineRule="auto"/>
              <w:rPr>
                <w:rFonts w:ascii="Times New Roman" w:eastAsia="Times New Roman" w:hAnsi="Times New Roman" w:cs="Times New Roman"/>
                <w:sz w:val="20"/>
                <w:szCs w:val="20"/>
                <w:lang w:eastAsia="es-MX"/>
              </w:rPr>
            </w:pPr>
          </w:p>
        </w:tc>
        <w:tc>
          <w:tcPr>
            <w:tcW w:w="1673" w:type="dxa"/>
            <w:gridSpan w:val="2"/>
            <w:tcBorders>
              <w:top w:val="nil"/>
              <w:left w:val="nil"/>
              <w:bottom w:val="nil"/>
              <w:right w:val="nil"/>
            </w:tcBorders>
            <w:shd w:val="clear" w:color="auto" w:fill="auto"/>
            <w:noWrap/>
            <w:vAlign w:val="bottom"/>
            <w:hideMark/>
          </w:tcPr>
          <w:p w14:paraId="6D9411D7" w14:textId="77777777" w:rsidR="00821DBF" w:rsidRPr="00821DBF" w:rsidRDefault="00821DBF" w:rsidP="00821DBF">
            <w:pPr>
              <w:spacing w:after="0" w:line="240" w:lineRule="auto"/>
              <w:rPr>
                <w:rFonts w:ascii="Times New Roman" w:eastAsia="Times New Roman" w:hAnsi="Times New Roman" w:cs="Times New Roman"/>
                <w:sz w:val="20"/>
                <w:szCs w:val="20"/>
                <w:lang w:eastAsia="es-MX"/>
              </w:rPr>
            </w:pPr>
          </w:p>
        </w:tc>
      </w:tr>
      <w:tr w:rsidR="00821DBF" w:rsidRPr="00821DBF" w14:paraId="55767B01" w14:textId="77777777" w:rsidTr="00714CE6">
        <w:trPr>
          <w:gridBefore w:val="1"/>
          <w:wBefore w:w="20" w:type="dxa"/>
          <w:trHeight w:val="300"/>
        </w:trPr>
        <w:tc>
          <w:tcPr>
            <w:tcW w:w="1396" w:type="dxa"/>
            <w:gridSpan w:val="2"/>
            <w:tcBorders>
              <w:top w:val="nil"/>
              <w:left w:val="nil"/>
              <w:bottom w:val="single" w:sz="4" w:space="0" w:color="auto"/>
              <w:right w:val="nil"/>
            </w:tcBorders>
            <w:shd w:val="clear" w:color="auto" w:fill="auto"/>
            <w:noWrap/>
            <w:vAlign w:val="bottom"/>
          </w:tcPr>
          <w:p w14:paraId="3723563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6277" w:type="dxa"/>
            <w:gridSpan w:val="3"/>
            <w:tcBorders>
              <w:top w:val="nil"/>
              <w:left w:val="nil"/>
              <w:bottom w:val="single" w:sz="4" w:space="0" w:color="auto"/>
              <w:right w:val="nil"/>
            </w:tcBorders>
            <w:shd w:val="clear" w:color="auto" w:fill="auto"/>
            <w:noWrap/>
            <w:vAlign w:val="bottom"/>
          </w:tcPr>
          <w:p w14:paraId="61AF2D48"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074" w:type="dxa"/>
            <w:tcBorders>
              <w:top w:val="nil"/>
              <w:left w:val="nil"/>
              <w:bottom w:val="single" w:sz="4" w:space="0" w:color="auto"/>
              <w:right w:val="nil"/>
            </w:tcBorders>
            <w:shd w:val="clear" w:color="auto" w:fill="auto"/>
            <w:noWrap/>
            <w:vAlign w:val="bottom"/>
          </w:tcPr>
          <w:p w14:paraId="186910EE"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single" w:sz="4" w:space="0" w:color="auto"/>
              <w:right w:val="nil"/>
            </w:tcBorders>
            <w:shd w:val="clear" w:color="auto" w:fill="auto"/>
            <w:noWrap/>
            <w:vAlign w:val="bottom"/>
          </w:tcPr>
          <w:p w14:paraId="11BB31E9"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r>
      <w:tr w:rsidR="00821DBF" w:rsidRPr="00821DBF" w14:paraId="36553C09" w14:textId="77777777" w:rsidTr="00714CE6">
        <w:trPr>
          <w:gridBefore w:val="1"/>
          <w:wBefore w:w="20" w:type="dxa"/>
          <w:trHeight w:val="300"/>
        </w:trPr>
        <w:tc>
          <w:tcPr>
            <w:tcW w:w="104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59BA84" w14:textId="77777777" w:rsidR="00821DBF" w:rsidRPr="00821DBF" w:rsidRDefault="00821DBF" w:rsidP="00821DBF">
            <w:pPr>
              <w:spacing w:after="0" w:line="240" w:lineRule="auto"/>
              <w:jc w:val="center"/>
              <w:rPr>
                <w:rFonts w:ascii="Calibri" w:eastAsia="Times New Roman" w:hAnsi="Calibri" w:cs="Times New Roman"/>
                <w:b/>
                <w:bCs/>
                <w:color w:val="000000"/>
                <w:sz w:val="16"/>
                <w:szCs w:val="16"/>
                <w:lang w:eastAsia="es-MX"/>
              </w:rPr>
            </w:pPr>
            <w:r w:rsidRPr="00821DBF">
              <w:rPr>
                <w:rFonts w:ascii="Calibri" w:eastAsia="Times New Roman" w:hAnsi="Calibri" w:cs="Times New Roman"/>
                <w:b/>
                <w:bCs/>
                <w:color w:val="000000"/>
                <w:sz w:val="16"/>
                <w:szCs w:val="16"/>
                <w:lang w:eastAsia="es-MX"/>
              </w:rPr>
              <w:t>CONCILIACIÓN ENTRE LOS EGRESOS PRESUPUESTARIOS Y CONTABLES:</w:t>
            </w:r>
          </w:p>
        </w:tc>
      </w:tr>
      <w:tr w:rsidR="00821DBF" w:rsidRPr="00821DBF" w14:paraId="0577258B" w14:textId="77777777" w:rsidTr="00714CE6">
        <w:trPr>
          <w:gridBefore w:val="1"/>
          <w:wBefore w:w="20" w:type="dxa"/>
          <w:trHeight w:val="300"/>
        </w:trPr>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CF630"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Cuenta</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D963B"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Nombre de la Cuenta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4CF2"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Importe</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AEE4" w14:textId="77777777" w:rsidR="00821DBF" w:rsidRPr="00821DBF" w:rsidRDefault="00821DBF" w:rsidP="00821DBF">
            <w:pPr>
              <w:spacing w:after="0" w:line="240" w:lineRule="auto"/>
              <w:jc w:val="center"/>
              <w:rPr>
                <w:rFonts w:ascii="Calibri" w:eastAsia="Times New Roman" w:hAnsi="Calibri" w:cs="Times New Roman"/>
                <w:b/>
                <w:color w:val="000000"/>
                <w:sz w:val="16"/>
                <w:szCs w:val="16"/>
                <w:lang w:eastAsia="es-MX"/>
              </w:rPr>
            </w:pPr>
            <w:r w:rsidRPr="00821DBF">
              <w:rPr>
                <w:rFonts w:ascii="Calibri" w:eastAsia="Times New Roman" w:hAnsi="Calibri" w:cs="Times New Roman"/>
                <w:b/>
                <w:color w:val="000000"/>
                <w:sz w:val="16"/>
                <w:szCs w:val="16"/>
                <w:lang w:eastAsia="es-MX"/>
              </w:rPr>
              <w:t>Importe</w:t>
            </w:r>
          </w:p>
        </w:tc>
      </w:tr>
      <w:tr w:rsidR="00821DBF" w:rsidRPr="00821DBF" w14:paraId="066725B3" w14:textId="77777777" w:rsidTr="00714CE6">
        <w:trPr>
          <w:gridBefore w:val="1"/>
          <w:wBefore w:w="20" w:type="dxa"/>
          <w:trHeight w:val="300"/>
        </w:trPr>
        <w:tc>
          <w:tcPr>
            <w:tcW w:w="1396" w:type="dxa"/>
            <w:gridSpan w:val="2"/>
            <w:tcBorders>
              <w:top w:val="single" w:sz="4" w:space="0" w:color="auto"/>
              <w:left w:val="single" w:sz="4" w:space="0" w:color="auto"/>
              <w:bottom w:val="nil"/>
              <w:right w:val="nil"/>
            </w:tcBorders>
            <w:shd w:val="clear" w:color="auto" w:fill="auto"/>
            <w:noWrap/>
            <w:vAlign w:val="bottom"/>
            <w:hideMark/>
          </w:tcPr>
          <w:p w14:paraId="46E7E84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single" w:sz="4" w:space="0" w:color="auto"/>
              <w:left w:val="nil"/>
              <w:bottom w:val="nil"/>
              <w:right w:val="nil"/>
            </w:tcBorders>
            <w:shd w:val="clear" w:color="auto" w:fill="auto"/>
            <w:noWrap/>
            <w:vAlign w:val="bottom"/>
            <w:hideMark/>
          </w:tcPr>
          <w:p w14:paraId="49C636F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 Total de egresos presupuestarios</w:t>
            </w:r>
          </w:p>
        </w:tc>
        <w:tc>
          <w:tcPr>
            <w:tcW w:w="1074" w:type="dxa"/>
            <w:tcBorders>
              <w:top w:val="single" w:sz="4" w:space="0" w:color="auto"/>
              <w:left w:val="nil"/>
              <w:bottom w:val="nil"/>
              <w:right w:val="nil"/>
            </w:tcBorders>
            <w:shd w:val="clear" w:color="auto" w:fill="auto"/>
            <w:noWrap/>
            <w:vAlign w:val="bottom"/>
            <w:hideMark/>
          </w:tcPr>
          <w:p w14:paraId="54379FC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single" w:sz="4" w:space="0" w:color="auto"/>
              <w:left w:val="nil"/>
              <w:bottom w:val="nil"/>
              <w:right w:val="single" w:sz="4" w:space="0" w:color="auto"/>
            </w:tcBorders>
            <w:shd w:val="clear" w:color="auto" w:fill="auto"/>
            <w:noWrap/>
            <w:vAlign w:val="bottom"/>
            <w:hideMark/>
          </w:tcPr>
          <w:p w14:paraId="74F8C33E" w14:textId="0F821811"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43,642,666</w:t>
            </w:r>
          </w:p>
        </w:tc>
      </w:tr>
      <w:tr w:rsidR="00821DBF" w:rsidRPr="00821DBF" w14:paraId="2B32A03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E1E076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10E461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2. Menos egresos presupuestarios no contables</w:t>
            </w:r>
          </w:p>
        </w:tc>
        <w:tc>
          <w:tcPr>
            <w:tcW w:w="1074" w:type="dxa"/>
            <w:tcBorders>
              <w:top w:val="nil"/>
              <w:left w:val="nil"/>
              <w:bottom w:val="nil"/>
              <w:right w:val="nil"/>
            </w:tcBorders>
            <w:shd w:val="clear" w:color="auto" w:fill="auto"/>
            <w:noWrap/>
            <w:vAlign w:val="bottom"/>
            <w:hideMark/>
          </w:tcPr>
          <w:p w14:paraId="3BA4CEF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CA5441B" w14:textId="1A065E03"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1,846,2</w:t>
            </w:r>
            <w:r w:rsidR="00704AE0">
              <w:rPr>
                <w:rFonts w:ascii="Calibri" w:eastAsia="Times New Roman" w:hAnsi="Calibri" w:cs="Times New Roman"/>
                <w:color w:val="000000"/>
                <w:sz w:val="16"/>
                <w:szCs w:val="16"/>
                <w:lang w:eastAsia="es-MX"/>
              </w:rPr>
              <w:t>90</w:t>
            </w:r>
          </w:p>
        </w:tc>
      </w:tr>
      <w:tr w:rsidR="00821DBF" w:rsidRPr="00821DBF" w14:paraId="7C051B73"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03A3B9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5.1</w:t>
            </w:r>
          </w:p>
        </w:tc>
        <w:tc>
          <w:tcPr>
            <w:tcW w:w="6277" w:type="dxa"/>
            <w:gridSpan w:val="3"/>
            <w:tcBorders>
              <w:top w:val="nil"/>
              <w:left w:val="nil"/>
              <w:bottom w:val="nil"/>
              <w:right w:val="nil"/>
            </w:tcBorders>
            <w:shd w:val="clear" w:color="auto" w:fill="auto"/>
            <w:noWrap/>
            <w:vAlign w:val="bottom"/>
            <w:hideMark/>
          </w:tcPr>
          <w:p w14:paraId="650D249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MOBILIARIO Y EQUIPO DE ADMINISTRACIÓN</w:t>
            </w:r>
          </w:p>
        </w:tc>
        <w:tc>
          <w:tcPr>
            <w:tcW w:w="1074" w:type="dxa"/>
            <w:tcBorders>
              <w:top w:val="nil"/>
              <w:left w:val="nil"/>
              <w:bottom w:val="nil"/>
              <w:right w:val="nil"/>
            </w:tcBorders>
            <w:shd w:val="clear" w:color="auto" w:fill="auto"/>
            <w:noWrap/>
            <w:vAlign w:val="bottom"/>
            <w:hideMark/>
          </w:tcPr>
          <w:p w14:paraId="44417DB0" w14:textId="2DD6480F"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358,66</w:t>
            </w:r>
            <w:r w:rsidR="00704AE0">
              <w:rPr>
                <w:rFonts w:ascii="Calibri" w:eastAsia="Times New Roman" w:hAnsi="Calibri" w:cs="Times New Roman"/>
                <w:color w:val="000000"/>
                <w:sz w:val="16"/>
                <w:szCs w:val="16"/>
                <w:lang w:eastAsia="es-MX"/>
              </w:rPr>
              <w:t>3</w:t>
            </w:r>
          </w:p>
        </w:tc>
        <w:tc>
          <w:tcPr>
            <w:tcW w:w="1673" w:type="dxa"/>
            <w:gridSpan w:val="2"/>
            <w:tcBorders>
              <w:top w:val="nil"/>
              <w:left w:val="nil"/>
              <w:bottom w:val="nil"/>
              <w:right w:val="single" w:sz="4" w:space="0" w:color="auto"/>
            </w:tcBorders>
            <w:shd w:val="clear" w:color="auto" w:fill="auto"/>
            <w:noWrap/>
            <w:vAlign w:val="bottom"/>
            <w:hideMark/>
          </w:tcPr>
          <w:p w14:paraId="1F7F91B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C06348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AFAF70C"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5.2</w:t>
            </w:r>
          </w:p>
        </w:tc>
        <w:tc>
          <w:tcPr>
            <w:tcW w:w="6277" w:type="dxa"/>
            <w:gridSpan w:val="3"/>
            <w:tcBorders>
              <w:top w:val="nil"/>
              <w:left w:val="nil"/>
              <w:bottom w:val="nil"/>
              <w:right w:val="nil"/>
            </w:tcBorders>
            <w:shd w:val="clear" w:color="auto" w:fill="auto"/>
            <w:noWrap/>
            <w:vAlign w:val="bottom"/>
            <w:hideMark/>
          </w:tcPr>
          <w:p w14:paraId="38E4735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MOBILIARIO Y EQUIPO EDUCACIONAL Y</w:t>
            </w:r>
          </w:p>
        </w:tc>
        <w:tc>
          <w:tcPr>
            <w:tcW w:w="1074" w:type="dxa"/>
            <w:tcBorders>
              <w:top w:val="nil"/>
              <w:left w:val="nil"/>
              <w:bottom w:val="nil"/>
              <w:right w:val="nil"/>
            </w:tcBorders>
            <w:shd w:val="clear" w:color="auto" w:fill="auto"/>
            <w:noWrap/>
            <w:vAlign w:val="bottom"/>
            <w:hideMark/>
          </w:tcPr>
          <w:p w14:paraId="2F2953F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5F877E5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38E375E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51B15D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B217C1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RECREATIVO</w:t>
            </w:r>
          </w:p>
        </w:tc>
        <w:tc>
          <w:tcPr>
            <w:tcW w:w="1074" w:type="dxa"/>
            <w:tcBorders>
              <w:top w:val="nil"/>
              <w:left w:val="nil"/>
              <w:bottom w:val="nil"/>
              <w:right w:val="nil"/>
            </w:tcBorders>
            <w:shd w:val="clear" w:color="auto" w:fill="auto"/>
            <w:noWrap/>
            <w:vAlign w:val="bottom"/>
            <w:hideMark/>
          </w:tcPr>
          <w:p w14:paraId="0EA29E4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F9DEEE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7B96A9B"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92EF22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5.3</w:t>
            </w:r>
          </w:p>
        </w:tc>
        <w:tc>
          <w:tcPr>
            <w:tcW w:w="6277" w:type="dxa"/>
            <w:gridSpan w:val="3"/>
            <w:tcBorders>
              <w:top w:val="nil"/>
              <w:left w:val="nil"/>
              <w:bottom w:val="nil"/>
              <w:right w:val="nil"/>
            </w:tcBorders>
            <w:shd w:val="clear" w:color="auto" w:fill="auto"/>
            <w:noWrap/>
            <w:vAlign w:val="bottom"/>
            <w:hideMark/>
          </w:tcPr>
          <w:p w14:paraId="690D078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EQUIPO E INSTRUMENTAL MÉDICO Y DE</w:t>
            </w:r>
          </w:p>
        </w:tc>
        <w:tc>
          <w:tcPr>
            <w:tcW w:w="1074" w:type="dxa"/>
            <w:tcBorders>
              <w:top w:val="nil"/>
              <w:left w:val="nil"/>
              <w:bottom w:val="nil"/>
              <w:right w:val="nil"/>
            </w:tcBorders>
            <w:shd w:val="clear" w:color="auto" w:fill="auto"/>
            <w:noWrap/>
            <w:vAlign w:val="bottom"/>
            <w:hideMark/>
          </w:tcPr>
          <w:p w14:paraId="33E6B0D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341A158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E08B191"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F3BB8D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412EE59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LABORATORIO</w:t>
            </w:r>
          </w:p>
        </w:tc>
        <w:tc>
          <w:tcPr>
            <w:tcW w:w="1074" w:type="dxa"/>
            <w:tcBorders>
              <w:top w:val="nil"/>
              <w:left w:val="nil"/>
              <w:bottom w:val="nil"/>
              <w:right w:val="nil"/>
            </w:tcBorders>
            <w:shd w:val="clear" w:color="auto" w:fill="auto"/>
            <w:noWrap/>
            <w:vAlign w:val="bottom"/>
            <w:hideMark/>
          </w:tcPr>
          <w:p w14:paraId="3F2B021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FFBE83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D47B416"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E90E00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5.4</w:t>
            </w:r>
          </w:p>
        </w:tc>
        <w:tc>
          <w:tcPr>
            <w:tcW w:w="6277" w:type="dxa"/>
            <w:gridSpan w:val="3"/>
            <w:tcBorders>
              <w:top w:val="nil"/>
              <w:left w:val="nil"/>
              <w:bottom w:val="nil"/>
              <w:right w:val="nil"/>
            </w:tcBorders>
            <w:shd w:val="clear" w:color="auto" w:fill="auto"/>
            <w:noWrap/>
            <w:vAlign w:val="bottom"/>
            <w:hideMark/>
          </w:tcPr>
          <w:p w14:paraId="36EED93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VEHÍCULOS Y EQUIPO DE TRANSPORTE</w:t>
            </w:r>
          </w:p>
        </w:tc>
        <w:tc>
          <w:tcPr>
            <w:tcW w:w="1074" w:type="dxa"/>
            <w:tcBorders>
              <w:top w:val="nil"/>
              <w:left w:val="nil"/>
              <w:bottom w:val="nil"/>
              <w:right w:val="nil"/>
            </w:tcBorders>
            <w:shd w:val="clear" w:color="auto" w:fill="auto"/>
            <w:noWrap/>
            <w:vAlign w:val="bottom"/>
            <w:hideMark/>
          </w:tcPr>
          <w:p w14:paraId="040FCBB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D067F1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11E3AFF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2D4722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w:t>
            </w:r>
          </w:p>
        </w:tc>
        <w:tc>
          <w:tcPr>
            <w:tcW w:w="6277" w:type="dxa"/>
            <w:gridSpan w:val="3"/>
            <w:tcBorders>
              <w:top w:val="nil"/>
              <w:left w:val="nil"/>
              <w:bottom w:val="nil"/>
              <w:right w:val="nil"/>
            </w:tcBorders>
            <w:shd w:val="clear" w:color="auto" w:fill="auto"/>
            <w:noWrap/>
            <w:vAlign w:val="bottom"/>
            <w:hideMark/>
          </w:tcPr>
          <w:p w14:paraId="1B2C2AE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EQUIPO DE DEFENSA Y SEGURIDAD</w:t>
            </w:r>
          </w:p>
        </w:tc>
        <w:tc>
          <w:tcPr>
            <w:tcW w:w="1074" w:type="dxa"/>
            <w:tcBorders>
              <w:top w:val="nil"/>
              <w:left w:val="nil"/>
              <w:bottom w:val="nil"/>
              <w:right w:val="nil"/>
            </w:tcBorders>
            <w:shd w:val="clear" w:color="auto" w:fill="auto"/>
            <w:noWrap/>
            <w:vAlign w:val="bottom"/>
            <w:hideMark/>
          </w:tcPr>
          <w:p w14:paraId="087750AB"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45E54A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752B38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6E364C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5.6</w:t>
            </w:r>
          </w:p>
        </w:tc>
        <w:tc>
          <w:tcPr>
            <w:tcW w:w="6277" w:type="dxa"/>
            <w:gridSpan w:val="3"/>
            <w:tcBorders>
              <w:top w:val="nil"/>
              <w:left w:val="nil"/>
              <w:bottom w:val="nil"/>
              <w:right w:val="nil"/>
            </w:tcBorders>
            <w:shd w:val="clear" w:color="auto" w:fill="auto"/>
            <w:noWrap/>
            <w:vAlign w:val="bottom"/>
            <w:hideMark/>
          </w:tcPr>
          <w:p w14:paraId="3C9D5D3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MAQUINARIA, OTROS EQUIPOS Y HERRAMIENTAS</w:t>
            </w:r>
          </w:p>
        </w:tc>
        <w:tc>
          <w:tcPr>
            <w:tcW w:w="1074" w:type="dxa"/>
            <w:tcBorders>
              <w:top w:val="nil"/>
              <w:left w:val="nil"/>
              <w:bottom w:val="nil"/>
              <w:right w:val="nil"/>
            </w:tcBorders>
            <w:shd w:val="clear" w:color="auto" w:fill="auto"/>
            <w:noWrap/>
            <w:vAlign w:val="bottom"/>
            <w:hideMark/>
          </w:tcPr>
          <w:p w14:paraId="7C0EC32D"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5D62834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AD6503B"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ABE042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5.7</w:t>
            </w:r>
          </w:p>
        </w:tc>
        <w:tc>
          <w:tcPr>
            <w:tcW w:w="6277" w:type="dxa"/>
            <w:gridSpan w:val="3"/>
            <w:tcBorders>
              <w:top w:val="nil"/>
              <w:left w:val="nil"/>
              <w:bottom w:val="nil"/>
              <w:right w:val="nil"/>
            </w:tcBorders>
            <w:shd w:val="clear" w:color="auto" w:fill="auto"/>
            <w:noWrap/>
            <w:vAlign w:val="bottom"/>
            <w:hideMark/>
          </w:tcPr>
          <w:p w14:paraId="56B147C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ACTIVOS BIOLÓGICOS</w:t>
            </w:r>
          </w:p>
        </w:tc>
        <w:tc>
          <w:tcPr>
            <w:tcW w:w="1074" w:type="dxa"/>
            <w:tcBorders>
              <w:top w:val="nil"/>
              <w:left w:val="nil"/>
              <w:bottom w:val="nil"/>
              <w:right w:val="nil"/>
            </w:tcBorders>
            <w:shd w:val="clear" w:color="auto" w:fill="auto"/>
            <w:noWrap/>
            <w:vAlign w:val="bottom"/>
            <w:hideMark/>
          </w:tcPr>
          <w:p w14:paraId="6A1B2BFA"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2F7306B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77D63F86"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AD0E3E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5.8-6.1-6.3</w:t>
            </w:r>
          </w:p>
        </w:tc>
        <w:tc>
          <w:tcPr>
            <w:tcW w:w="6277" w:type="dxa"/>
            <w:gridSpan w:val="3"/>
            <w:tcBorders>
              <w:top w:val="nil"/>
              <w:left w:val="nil"/>
              <w:bottom w:val="nil"/>
              <w:right w:val="nil"/>
            </w:tcBorders>
            <w:shd w:val="clear" w:color="auto" w:fill="auto"/>
            <w:noWrap/>
            <w:vAlign w:val="bottom"/>
            <w:hideMark/>
          </w:tcPr>
          <w:p w14:paraId="7AC3706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BIENES INMUEBLES</w:t>
            </w:r>
          </w:p>
        </w:tc>
        <w:tc>
          <w:tcPr>
            <w:tcW w:w="1074" w:type="dxa"/>
            <w:tcBorders>
              <w:top w:val="nil"/>
              <w:left w:val="nil"/>
              <w:bottom w:val="nil"/>
              <w:right w:val="nil"/>
            </w:tcBorders>
            <w:shd w:val="clear" w:color="auto" w:fill="auto"/>
            <w:noWrap/>
            <w:vAlign w:val="bottom"/>
            <w:hideMark/>
          </w:tcPr>
          <w:p w14:paraId="36BCF43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09F0D98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71EAE762"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14FE0F4"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5.9</w:t>
            </w:r>
          </w:p>
        </w:tc>
        <w:tc>
          <w:tcPr>
            <w:tcW w:w="6277" w:type="dxa"/>
            <w:gridSpan w:val="3"/>
            <w:tcBorders>
              <w:top w:val="nil"/>
              <w:left w:val="nil"/>
              <w:bottom w:val="nil"/>
              <w:right w:val="nil"/>
            </w:tcBorders>
            <w:shd w:val="clear" w:color="auto" w:fill="auto"/>
            <w:noWrap/>
            <w:vAlign w:val="bottom"/>
            <w:hideMark/>
          </w:tcPr>
          <w:p w14:paraId="2075D26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ACTIVOS INTANGIBLES</w:t>
            </w:r>
          </w:p>
        </w:tc>
        <w:tc>
          <w:tcPr>
            <w:tcW w:w="1074" w:type="dxa"/>
            <w:tcBorders>
              <w:top w:val="nil"/>
              <w:left w:val="nil"/>
              <w:bottom w:val="nil"/>
              <w:right w:val="nil"/>
            </w:tcBorders>
            <w:shd w:val="clear" w:color="auto" w:fill="auto"/>
            <w:noWrap/>
            <w:vAlign w:val="bottom"/>
            <w:hideMark/>
          </w:tcPr>
          <w:p w14:paraId="631654B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ABD0EB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CD957A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BBB976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6.2</w:t>
            </w:r>
          </w:p>
        </w:tc>
        <w:tc>
          <w:tcPr>
            <w:tcW w:w="6277" w:type="dxa"/>
            <w:gridSpan w:val="3"/>
            <w:tcBorders>
              <w:top w:val="nil"/>
              <w:left w:val="nil"/>
              <w:bottom w:val="nil"/>
              <w:right w:val="nil"/>
            </w:tcBorders>
            <w:shd w:val="clear" w:color="auto" w:fill="auto"/>
            <w:noWrap/>
            <w:vAlign w:val="bottom"/>
            <w:hideMark/>
          </w:tcPr>
          <w:p w14:paraId="46AD487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OBRA PÚBLICA</w:t>
            </w:r>
          </w:p>
        </w:tc>
        <w:tc>
          <w:tcPr>
            <w:tcW w:w="1074" w:type="dxa"/>
            <w:tcBorders>
              <w:top w:val="nil"/>
              <w:left w:val="nil"/>
              <w:bottom w:val="nil"/>
              <w:right w:val="nil"/>
            </w:tcBorders>
            <w:shd w:val="clear" w:color="auto" w:fill="auto"/>
            <w:noWrap/>
            <w:vAlign w:val="bottom"/>
            <w:hideMark/>
          </w:tcPr>
          <w:p w14:paraId="00C25148" w14:textId="2CAF1E4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1,487,627</w:t>
            </w:r>
          </w:p>
        </w:tc>
        <w:tc>
          <w:tcPr>
            <w:tcW w:w="1673" w:type="dxa"/>
            <w:gridSpan w:val="2"/>
            <w:tcBorders>
              <w:top w:val="nil"/>
              <w:left w:val="nil"/>
              <w:bottom w:val="nil"/>
              <w:right w:val="single" w:sz="4" w:space="0" w:color="auto"/>
            </w:tcBorders>
            <w:shd w:val="clear" w:color="auto" w:fill="auto"/>
            <w:noWrap/>
            <w:vAlign w:val="bottom"/>
            <w:hideMark/>
          </w:tcPr>
          <w:p w14:paraId="39B4EC4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5534CCEB"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9058520"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7.2</w:t>
            </w:r>
          </w:p>
        </w:tc>
        <w:tc>
          <w:tcPr>
            <w:tcW w:w="6277" w:type="dxa"/>
            <w:gridSpan w:val="3"/>
            <w:tcBorders>
              <w:top w:val="nil"/>
              <w:left w:val="nil"/>
              <w:bottom w:val="nil"/>
              <w:right w:val="nil"/>
            </w:tcBorders>
            <w:shd w:val="clear" w:color="auto" w:fill="auto"/>
            <w:noWrap/>
            <w:vAlign w:val="bottom"/>
            <w:hideMark/>
          </w:tcPr>
          <w:p w14:paraId="13D1117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ACCIONES Y PARTICIPACIONES DE CAPITAL</w:t>
            </w:r>
          </w:p>
        </w:tc>
        <w:tc>
          <w:tcPr>
            <w:tcW w:w="1074" w:type="dxa"/>
            <w:tcBorders>
              <w:top w:val="nil"/>
              <w:left w:val="nil"/>
              <w:bottom w:val="nil"/>
              <w:right w:val="nil"/>
            </w:tcBorders>
            <w:shd w:val="clear" w:color="auto" w:fill="auto"/>
            <w:noWrap/>
            <w:vAlign w:val="bottom"/>
            <w:hideMark/>
          </w:tcPr>
          <w:p w14:paraId="5696D65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73A9D3F1"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0F6C547C"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5A643B0"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7.3</w:t>
            </w:r>
          </w:p>
        </w:tc>
        <w:tc>
          <w:tcPr>
            <w:tcW w:w="6277" w:type="dxa"/>
            <w:gridSpan w:val="3"/>
            <w:tcBorders>
              <w:top w:val="nil"/>
              <w:left w:val="nil"/>
              <w:bottom w:val="nil"/>
              <w:right w:val="nil"/>
            </w:tcBorders>
            <w:shd w:val="clear" w:color="auto" w:fill="auto"/>
            <w:noWrap/>
            <w:vAlign w:val="bottom"/>
            <w:hideMark/>
          </w:tcPr>
          <w:p w14:paraId="367F9B7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COMPRA DE TÍTULOS Y VALORES</w:t>
            </w:r>
          </w:p>
        </w:tc>
        <w:tc>
          <w:tcPr>
            <w:tcW w:w="1074" w:type="dxa"/>
            <w:tcBorders>
              <w:top w:val="nil"/>
              <w:left w:val="nil"/>
              <w:bottom w:val="nil"/>
              <w:right w:val="nil"/>
            </w:tcBorders>
            <w:shd w:val="clear" w:color="auto" w:fill="auto"/>
            <w:noWrap/>
            <w:vAlign w:val="bottom"/>
            <w:hideMark/>
          </w:tcPr>
          <w:p w14:paraId="587D017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4EAE4A7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08016AA"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9F1DFE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7.5</w:t>
            </w:r>
          </w:p>
        </w:tc>
        <w:tc>
          <w:tcPr>
            <w:tcW w:w="6277" w:type="dxa"/>
            <w:gridSpan w:val="3"/>
            <w:tcBorders>
              <w:top w:val="nil"/>
              <w:left w:val="nil"/>
              <w:bottom w:val="nil"/>
              <w:right w:val="nil"/>
            </w:tcBorders>
            <w:shd w:val="clear" w:color="auto" w:fill="auto"/>
            <w:noWrap/>
            <w:vAlign w:val="bottom"/>
            <w:hideMark/>
          </w:tcPr>
          <w:p w14:paraId="5F2880D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INVERSIONES EN FIDEICOMISOS, MANDATOS Y</w:t>
            </w:r>
          </w:p>
        </w:tc>
        <w:tc>
          <w:tcPr>
            <w:tcW w:w="1074" w:type="dxa"/>
            <w:tcBorders>
              <w:top w:val="nil"/>
              <w:left w:val="nil"/>
              <w:bottom w:val="nil"/>
              <w:right w:val="nil"/>
            </w:tcBorders>
            <w:shd w:val="clear" w:color="auto" w:fill="auto"/>
            <w:noWrap/>
            <w:vAlign w:val="bottom"/>
            <w:hideMark/>
          </w:tcPr>
          <w:p w14:paraId="2FE431C5"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0560EB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640A13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CF265D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A39495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ANÁLOGOS</w:t>
            </w:r>
          </w:p>
        </w:tc>
        <w:tc>
          <w:tcPr>
            <w:tcW w:w="1074" w:type="dxa"/>
            <w:tcBorders>
              <w:top w:val="nil"/>
              <w:left w:val="nil"/>
              <w:bottom w:val="nil"/>
              <w:right w:val="nil"/>
            </w:tcBorders>
            <w:shd w:val="clear" w:color="auto" w:fill="auto"/>
            <w:noWrap/>
            <w:vAlign w:val="bottom"/>
            <w:hideMark/>
          </w:tcPr>
          <w:p w14:paraId="32BF417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E3FF25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1EA8841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8766C7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7.9</w:t>
            </w:r>
          </w:p>
        </w:tc>
        <w:tc>
          <w:tcPr>
            <w:tcW w:w="6277" w:type="dxa"/>
            <w:gridSpan w:val="3"/>
            <w:tcBorders>
              <w:top w:val="nil"/>
              <w:left w:val="nil"/>
              <w:bottom w:val="nil"/>
              <w:right w:val="nil"/>
            </w:tcBorders>
            <w:shd w:val="clear" w:color="auto" w:fill="auto"/>
            <w:noWrap/>
            <w:vAlign w:val="bottom"/>
            <w:hideMark/>
          </w:tcPr>
          <w:p w14:paraId="122BD9C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PROVISIONES PARA CONTINGENCIAS Y OTRAS</w:t>
            </w:r>
          </w:p>
        </w:tc>
        <w:tc>
          <w:tcPr>
            <w:tcW w:w="1074" w:type="dxa"/>
            <w:tcBorders>
              <w:top w:val="nil"/>
              <w:left w:val="nil"/>
              <w:bottom w:val="nil"/>
              <w:right w:val="nil"/>
            </w:tcBorders>
            <w:shd w:val="clear" w:color="auto" w:fill="auto"/>
            <w:noWrap/>
            <w:vAlign w:val="bottom"/>
            <w:hideMark/>
          </w:tcPr>
          <w:p w14:paraId="374DE116"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41C0DB4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55752F30"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41E1202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749B6D4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EROGACIONES ESPECIALES</w:t>
            </w:r>
          </w:p>
        </w:tc>
        <w:tc>
          <w:tcPr>
            <w:tcW w:w="1074" w:type="dxa"/>
            <w:tcBorders>
              <w:top w:val="nil"/>
              <w:left w:val="nil"/>
              <w:bottom w:val="nil"/>
              <w:right w:val="nil"/>
            </w:tcBorders>
            <w:shd w:val="clear" w:color="auto" w:fill="auto"/>
            <w:noWrap/>
            <w:vAlign w:val="bottom"/>
            <w:hideMark/>
          </w:tcPr>
          <w:p w14:paraId="09BC395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14EFFAC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BDD466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BA01E6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9.1</w:t>
            </w:r>
          </w:p>
        </w:tc>
        <w:tc>
          <w:tcPr>
            <w:tcW w:w="6277" w:type="dxa"/>
            <w:gridSpan w:val="3"/>
            <w:tcBorders>
              <w:top w:val="nil"/>
              <w:left w:val="nil"/>
              <w:bottom w:val="nil"/>
              <w:right w:val="nil"/>
            </w:tcBorders>
            <w:shd w:val="clear" w:color="auto" w:fill="auto"/>
            <w:noWrap/>
            <w:vAlign w:val="bottom"/>
            <w:hideMark/>
          </w:tcPr>
          <w:p w14:paraId="18BC1B3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AMORTIZACIÓN DE LA DEUDA PÚBLICA</w:t>
            </w:r>
          </w:p>
        </w:tc>
        <w:tc>
          <w:tcPr>
            <w:tcW w:w="1074" w:type="dxa"/>
            <w:tcBorders>
              <w:top w:val="nil"/>
              <w:left w:val="nil"/>
              <w:bottom w:val="nil"/>
              <w:right w:val="nil"/>
            </w:tcBorders>
            <w:shd w:val="clear" w:color="auto" w:fill="auto"/>
            <w:noWrap/>
            <w:vAlign w:val="bottom"/>
            <w:hideMark/>
          </w:tcPr>
          <w:p w14:paraId="036C916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7712EB6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0CECB5AB"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2E2A69F"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9.9</w:t>
            </w:r>
          </w:p>
        </w:tc>
        <w:tc>
          <w:tcPr>
            <w:tcW w:w="6277" w:type="dxa"/>
            <w:gridSpan w:val="3"/>
            <w:tcBorders>
              <w:top w:val="nil"/>
              <w:left w:val="nil"/>
              <w:bottom w:val="nil"/>
              <w:right w:val="nil"/>
            </w:tcBorders>
            <w:shd w:val="clear" w:color="auto" w:fill="auto"/>
            <w:noWrap/>
            <w:vAlign w:val="bottom"/>
            <w:hideMark/>
          </w:tcPr>
          <w:p w14:paraId="2C1F0D5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ADEUDOS DE EJERCICIOS FISCALES</w:t>
            </w:r>
          </w:p>
        </w:tc>
        <w:tc>
          <w:tcPr>
            <w:tcW w:w="1074" w:type="dxa"/>
            <w:tcBorders>
              <w:top w:val="nil"/>
              <w:left w:val="nil"/>
              <w:bottom w:val="nil"/>
              <w:right w:val="nil"/>
            </w:tcBorders>
            <w:shd w:val="clear" w:color="auto" w:fill="auto"/>
            <w:noWrap/>
            <w:vAlign w:val="bottom"/>
            <w:hideMark/>
          </w:tcPr>
          <w:p w14:paraId="3E5055F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2AFED2E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CA21840"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0020FE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1A27EB6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ANTERIORES (ADEFAS)</w:t>
            </w:r>
          </w:p>
        </w:tc>
        <w:tc>
          <w:tcPr>
            <w:tcW w:w="1074" w:type="dxa"/>
            <w:tcBorders>
              <w:top w:val="nil"/>
              <w:left w:val="nil"/>
              <w:bottom w:val="nil"/>
              <w:right w:val="nil"/>
            </w:tcBorders>
            <w:shd w:val="clear" w:color="auto" w:fill="auto"/>
            <w:noWrap/>
            <w:vAlign w:val="bottom"/>
            <w:hideMark/>
          </w:tcPr>
          <w:p w14:paraId="087E9EF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CA54DA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0395BDE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1893BD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8C8C8C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EGRESOS PRESUPUESTALES NO</w:t>
            </w:r>
          </w:p>
        </w:tc>
        <w:tc>
          <w:tcPr>
            <w:tcW w:w="1074" w:type="dxa"/>
            <w:tcBorders>
              <w:top w:val="nil"/>
              <w:left w:val="nil"/>
              <w:bottom w:val="nil"/>
              <w:right w:val="nil"/>
            </w:tcBorders>
            <w:shd w:val="clear" w:color="auto" w:fill="auto"/>
            <w:noWrap/>
            <w:vAlign w:val="bottom"/>
            <w:hideMark/>
          </w:tcPr>
          <w:p w14:paraId="39CB1378"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3EB6BDA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4FBCA1B5"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2A4114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B37A50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CONTABLES</w:t>
            </w:r>
          </w:p>
        </w:tc>
        <w:tc>
          <w:tcPr>
            <w:tcW w:w="1074" w:type="dxa"/>
            <w:tcBorders>
              <w:top w:val="nil"/>
              <w:left w:val="nil"/>
              <w:bottom w:val="nil"/>
              <w:right w:val="nil"/>
            </w:tcBorders>
            <w:shd w:val="clear" w:color="auto" w:fill="auto"/>
            <w:noWrap/>
            <w:vAlign w:val="bottom"/>
            <w:hideMark/>
          </w:tcPr>
          <w:p w14:paraId="70C2443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7C01A4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51ECF748"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294720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63E71EC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3. Más gastos contables no presupuestales</w:t>
            </w:r>
          </w:p>
        </w:tc>
        <w:tc>
          <w:tcPr>
            <w:tcW w:w="1074" w:type="dxa"/>
            <w:tcBorders>
              <w:top w:val="nil"/>
              <w:left w:val="nil"/>
              <w:bottom w:val="nil"/>
              <w:right w:val="nil"/>
            </w:tcBorders>
            <w:shd w:val="clear" w:color="auto" w:fill="auto"/>
            <w:noWrap/>
            <w:vAlign w:val="bottom"/>
            <w:hideMark/>
          </w:tcPr>
          <w:p w14:paraId="3494A6E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5D33033" w14:textId="1302F994"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w:t>
            </w:r>
          </w:p>
        </w:tc>
      </w:tr>
      <w:tr w:rsidR="00821DBF" w:rsidRPr="00821DBF" w14:paraId="3E2EC40B"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AD76E6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5B453A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074" w:type="dxa"/>
            <w:tcBorders>
              <w:top w:val="nil"/>
              <w:left w:val="nil"/>
              <w:bottom w:val="nil"/>
              <w:right w:val="nil"/>
            </w:tcBorders>
            <w:shd w:val="clear" w:color="auto" w:fill="auto"/>
            <w:noWrap/>
            <w:vAlign w:val="bottom"/>
            <w:hideMark/>
          </w:tcPr>
          <w:p w14:paraId="71FA9B90" w14:textId="77777777" w:rsidR="00821DBF" w:rsidRPr="00821DBF" w:rsidRDefault="00821DBF" w:rsidP="00821DBF">
            <w:pPr>
              <w:spacing w:after="0" w:line="240" w:lineRule="auto"/>
              <w:rPr>
                <w:rFonts w:ascii="Times New Roman" w:eastAsia="Times New Roman" w:hAnsi="Times New Roman" w:cs="Times New Roman"/>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362ED85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08F2F02"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323C18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5.5.1</w:t>
            </w:r>
          </w:p>
        </w:tc>
        <w:tc>
          <w:tcPr>
            <w:tcW w:w="6277" w:type="dxa"/>
            <w:gridSpan w:val="3"/>
            <w:tcBorders>
              <w:top w:val="nil"/>
              <w:left w:val="nil"/>
              <w:bottom w:val="nil"/>
              <w:right w:val="nil"/>
            </w:tcBorders>
            <w:shd w:val="clear" w:color="auto" w:fill="auto"/>
            <w:noWrap/>
            <w:vAlign w:val="bottom"/>
            <w:hideMark/>
          </w:tcPr>
          <w:p w14:paraId="2DC4F2C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ESTIMACIONES, DEPRECIACIONES,</w:t>
            </w:r>
          </w:p>
        </w:tc>
        <w:tc>
          <w:tcPr>
            <w:tcW w:w="1074" w:type="dxa"/>
            <w:tcBorders>
              <w:top w:val="nil"/>
              <w:left w:val="nil"/>
              <w:bottom w:val="nil"/>
              <w:right w:val="nil"/>
            </w:tcBorders>
            <w:shd w:val="clear" w:color="auto" w:fill="auto"/>
            <w:noWrap/>
            <w:vAlign w:val="bottom"/>
            <w:hideMark/>
          </w:tcPr>
          <w:p w14:paraId="77A16FE3"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074E43E4"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2D4EBD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00B4DDE"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lastRenderedPageBreak/>
              <w:t> </w:t>
            </w:r>
          </w:p>
        </w:tc>
        <w:tc>
          <w:tcPr>
            <w:tcW w:w="6277" w:type="dxa"/>
            <w:gridSpan w:val="3"/>
            <w:tcBorders>
              <w:top w:val="nil"/>
              <w:left w:val="nil"/>
              <w:bottom w:val="nil"/>
              <w:right w:val="nil"/>
            </w:tcBorders>
            <w:shd w:val="clear" w:color="auto" w:fill="auto"/>
            <w:noWrap/>
            <w:vAlign w:val="bottom"/>
            <w:hideMark/>
          </w:tcPr>
          <w:p w14:paraId="7CB73E4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DETERIOROS, OBSOLESCENCIA Y</w:t>
            </w:r>
          </w:p>
        </w:tc>
        <w:tc>
          <w:tcPr>
            <w:tcW w:w="1074" w:type="dxa"/>
            <w:tcBorders>
              <w:top w:val="nil"/>
              <w:left w:val="nil"/>
              <w:bottom w:val="nil"/>
              <w:right w:val="nil"/>
            </w:tcBorders>
            <w:shd w:val="clear" w:color="auto" w:fill="auto"/>
            <w:noWrap/>
            <w:vAlign w:val="bottom"/>
            <w:hideMark/>
          </w:tcPr>
          <w:p w14:paraId="1CDDE52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07AD6A5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38946A64"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5D6849F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4EB08D7"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AMORTIZACIONES</w:t>
            </w:r>
          </w:p>
        </w:tc>
        <w:tc>
          <w:tcPr>
            <w:tcW w:w="1074" w:type="dxa"/>
            <w:tcBorders>
              <w:top w:val="nil"/>
              <w:left w:val="nil"/>
              <w:bottom w:val="nil"/>
              <w:right w:val="nil"/>
            </w:tcBorders>
            <w:shd w:val="clear" w:color="auto" w:fill="auto"/>
            <w:noWrap/>
            <w:vAlign w:val="bottom"/>
            <w:hideMark/>
          </w:tcPr>
          <w:p w14:paraId="47BECDB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7DE796E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F3CAAF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30C255C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5.5.2</w:t>
            </w:r>
          </w:p>
        </w:tc>
        <w:tc>
          <w:tcPr>
            <w:tcW w:w="6277" w:type="dxa"/>
            <w:gridSpan w:val="3"/>
            <w:tcBorders>
              <w:top w:val="nil"/>
              <w:left w:val="nil"/>
              <w:bottom w:val="nil"/>
              <w:right w:val="nil"/>
            </w:tcBorders>
            <w:shd w:val="clear" w:color="auto" w:fill="auto"/>
            <w:noWrap/>
            <w:vAlign w:val="bottom"/>
            <w:hideMark/>
          </w:tcPr>
          <w:p w14:paraId="2A613F6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PROVISIONES</w:t>
            </w:r>
          </w:p>
        </w:tc>
        <w:tc>
          <w:tcPr>
            <w:tcW w:w="1074" w:type="dxa"/>
            <w:tcBorders>
              <w:top w:val="nil"/>
              <w:left w:val="nil"/>
              <w:bottom w:val="nil"/>
              <w:right w:val="nil"/>
            </w:tcBorders>
            <w:shd w:val="clear" w:color="auto" w:fill="auto"/>
            <w:noWrap/>
            <w:vAlign w:val="bottom"/>
            <w:hideMark/>
          </w:tcPr>
          <w:p w14:paraId="6FCB492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4C185F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994FADD"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0578CBD0"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5.5.3</w:t>
            </w:r>
          </w:p>
        </w:tc>
        <w:tc>
          <w:tcPr>
            <w:tcW w:w="6277" w:type="dxa"/>
            <w:gridSpan w:val="3"/>
            <w:tcBorders>
              <w:top w:val="nil"/>
              <w:left w:val="nil"/>
              <w:bottom w:val="nil"/>
              <w:right w:val="nil"/>
            </w:tcBorders>
            <w:shd w:val="clear" w:color="auto" w:fill="auto"/>
            <w:noWrap/>
            <w:vAlign w:val="bottom"/>
            <w:hideMark/>
          </w:tcPr>
          <w:p w14:paraId="062F8FA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DISMINUCIÓN DE INVENTARIOS</w:t>
            </w:r>
          </w:p>
        </w:tc>
        <w:tc>
          <w:tcPr>
            <w:tcW w:w="1074" w:type="dxa"/>
            <w:tcBorders>
              <w:top w:val="nil"/>
              <w:left w:val="nil"/>
              <w:bottom w:val="nil"/>
              <w:right w:val="nil"/>
            </w:tcBorders>
            <w:shd w:val="clear" w:color="auto" w:fill="auto"/>
            <w:noWrap/>
            <w:vAlign w:val="bottom"/>
            <w:hideMark/>
          </w:tcPr>
          <w:p w14:paraId="69A6D022"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3F8B99B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1233F8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368D40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5.5.4</w:t>
            </w:r>
          </w:p>
        </w:tc>
        <w:tc>
          <w:tcPr>
            <w:tcW w:w="6277" w:type="dxa"/>
            <w:gridSpan w:val="3"/>
            <w:tcBorders>
              <w:top w:val="nil"/>
              <w:left w:val="nil"/>
              <w:bottom w:val="nil"/>
              <w:right w:val="nil"/>
            </w:tcBorders>
            <w:shd w:val="clear" w:color="auto" w:fill="auto"/>
            <w:noWrap/>
            <w:vAlign w:val="bottom"/>
            <w:hideMark/>
          </w:tcPr>
          <w:p w14:paraId="379A6E3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AUMENTO POR INSUFICIENCIA DE</w:t>
            </w:r>
          </w:p>
        </w:tc>
        <w:tc>
          <w:tcPr>
            <w:tcW w:w="1074" w:type="dxa"/>
            <w:tcBorders>
              <w:top w:val="nil"/>
              <w:left w:val="nil"/>
              <w:bottom w:val="nil"/>
              <w:right w:val="nil"/>
            </w:tcBorders>
            <w:shd w:val="clear" w:color="auto" w:fill="auto"/>
            <w:noWrap/>
            <w:vAlign w:val="bottom"/>
            <w:hideMark/>
          </w:tcPr>
          <w:p w14:paraId="3A837991"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0DB88F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4501750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0491448"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2E9BD9C3"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ESTIMACIONES POR PÉRDIDA O DETERIORO U</w:t>
            </w:r>
          </w:p>
        </w:tc>
        <w:tc>
          <w:tcPr>
            <w:tcW w:w="1074" w:type="dxa"/>
            <w:tcBorders>
              <w:top w:val="nil"/>
              <w:left w:val="nil"/>
              <w:bottom w:val="nil"/>
              <w:right w:val="nil"/>
            </w:tcBorders>
            <w:shd w:val="clear" w:color="auto" w:fill="auto"/>
            <w:noWrap/>
            <w:vAlign w:val="bottom"/>
            <w:hideMark/>
          </w:tcPr>
          <w:p w14:paraId="2BFDCBE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42835FD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3D8B4635"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63F476C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347D57D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OBSOLESCENCIA</w:t>
            </w:r>
          </w:p>
        </w:tc>
        <w:tc>
          <w:tcPr>
            <w:tcW w:w="1074" w:type="dxa"/>
            <w:tcBorders>
              <w:top w:val="nil"/>
              <w:left w:val="nil"/>
              <w:bottom w:val="nil"/>
              <w:right w:val="nil"/>
            </w:tcBorders>
            <w:shd w:val="clear" w:color="auto" w:fill="auto"/>
            <w:noWrap/>
            <w:vAlign w:val="bottom"/>
            <w:hideMark/>
          </w:tcPr>
          <w:p w14:paraId="47A042C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p>
        </w:tc>
        <w:tc>
          <w:tcPr>
            <w:tcW w:w="1673" w:type="dxa"/>
            <w:gridSpan w:val="2"/>
            <w:tcBorders>
              <w:top w:val="nil"/>
              <w:left w:val="nil"/>
              <w:bottom w:val="nil"/>
              <w:right w:val="single" w:sz="4" w:space="0" w:color="auto"/>
            </w:tcBorders>
            <w:shd w:val="clear" w:color="auto" w:fill="auto"/>
            <w:noWrap/>
            <w:vAlign w:val="bottom"/>
            <w:hideMark/>
          </w:tcPr>
          <w:p w14:paraId="6A2F8EE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25DF0177"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231141DD"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5.5.5</w:t>
            </w:r>
          </w:p>
        </w:tc>
        <w:tc>
          <w:tcPr>
            <w:tcW w:w="6277" w:type="dxa"/>
            <w:gridSpan w:val="3"/>
            <w:tcBorders>
              <w:top w:val="nil"/>
              <w:left w:val="nil"/>
              <w:bottom w:val="nil"/>
              <w:right w:val="nil"/>
            </w:tcBorders>
            <w:shd w:val="clear" w:color="auto" w:fill="auto"/>
            <w:noWrap/>
            <w:vAlign w:val="bottom"/>
            <w:hideMark/>
          </w:tcPr>
          <w:p w14:paraId="68187042"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AUMENTO POR INSUFICIENCIA DE PROVISIONES</w:t>
            </w:r>
          </w:p>
        </w:tc>
        <w:tc>
          <w:tcPr>
            <w:tcW w:w="1074" w:type="dxa"/>
            <w:tcBorders>
              <w:top w:val="nil"/>
              <w:left w:val="nil"/>
              <w:bottom w:val="nil"/>
              <w:right w:val="nil"/>
            </w:tcBorders>
            <w:shd w:val="clear" w:color="auto" w:fill="auto"/>
            <w:noWrap/>
            <w:vAlign w:val="bottom"/>
            <w:hideMark/>
          </w:tcPr>
          <w:p w14:paraId="0C977DEE"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2AC6C0CB"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6576BCCC"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77480446"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5.5.9</w:t>
            </w:r>
          </w:p>
        </w:tc>
        <w:tc>
          <w:tcPr>
            <w:tcW w:w="6277" w:type="dxa"/>
            <w:gridSpan w:val="3"/>
            <w:tcBorders>
              <w:top w:val="nil"/>
              <w:left w:val="nil"/>
              <w:bottom w:val="nil"/>
              <w:right w:val="nil"/>
            </w:tcBorders>
            <w:shd w:val="clear" w:color="auto" w:fill="auto"/>
            <w:noWrap/>
            <w:vAlign w:val="bottom"/>
            <w:hideMark/>
          </w:tcPr>
          <w:p w14:paraId="20D8EDA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GASTOS</w:t>
            </w:r>
          </w:p>
        </w:tc>
        <w:tc>
          <w:tcPr>
            <w:tcW w:w="1074" w:type="dxa"/>
            <w:tcBorders>
              <w:top w:val="nil"/>
              <w:left w:val="nil"/>
              <w:bottom w:val="nil"/>
              <w:right w:val="nil"/>
            </w:tcBorders>
            <w:shd w:val="clear" w:color="auto" w:fill="auto"/>
            <w:noWrap/>
            <w:vAlign w:val="bottom"/>
            <w:hideMark/>
          </w:tcPr>
          <w:p w14:paraId="3D224C87" w14:textId="7777777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0.00</w:t>
            </w:r>
          </w:p>
        </w:tc>
        <w:tc>
          <w:tcPr>
            <w:tcW w:w="1673" w:type="dxa"/>
            <w:gridSpan w:val="2"/>
            <w:tcBorders>
              <w:top w:val="nil"/>
              <w:left w:val="nil"/>
              <w:bottom w:val="nil"/>
              <w:right w:val="single" w:sz="4" w:space="0" w:color="auto"/>
            </w:tcBorders>
            <w:shd w:val="clear" w:color="auto" w:fill="auto"/>
            <w:noWrap/>
            <w:vAlign w:val="bottom"/>
            <w:hideMark/>
          </w:tcPr>
          <w:p w14:paraId="67DEB29A"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4C9131DE" w14:textId="77777777" w:rsidTr="00714CE6">
        <w:trPr>
          <w:gridBefore w:val="1"/>
          <w:wBefore w:w="20" w:type="dxa"/>
          <w:trHeight w:val="300"/>
        </w:trPr>
        <w:tc>
          <w:tcPr>
            <w:tcW w:w="1396" w:type="dxa"/>
            <w:gridSpan w:val="2"/>
            <w:tcBorders>
              <w:top w:val="nil"/>
              <w:left w:val="single" w:sz="4" w:space="0" w:color="auto"/>
              <w:bottom w:val="nil"/>
              <w:right w:val="nil"/>
            </w:tcBorders>
            <w:shd w:val="clear" w:color="auto" w:fill="auto"/>
            <w:noWrap/>
            <w:vAlign w:val="bottom"/>
            <w:hideMark/>
          </w:tcPr>
          <w:p w14:paraId="1735CBC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nil"/>
              <w:right w:val="nil"/>
            </w:tcBorders>
            <w:shd w:val="clear" w:color="auto" w:fill="auto"/>
            <w:noWrap/>
            <w:vAlign w:val="bottom"/>
            <w:hideMark/>
          </w:tcPr>
          <w:p w14:paraId="05D874AF"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OTROS GASTOS CONTABLES NO PRESUPUESTALES</w:t>
            </w:r>
          </w:p>
        </w:tc>
        <w:tc>
          <w:tcPr>
            <w:tcW w:w="1074" w:type="dxa"/>
            <w:tcBorders>
              <w:top w:val="nil"/>
              <w:left w:val="nil"/>
              <w:bottom w:val="nil"/>
              <w:right w:val="nil"/>
            </w:tcBorders>
            <w:shd w:val="clear" w:color="auto" w:fill="auto"/>
            <w:noWrap/>
            <w:vAlign w:val="bottom"/>
            <w:hideMark/>
          </w:tcPr>
          <w:p w14:paraId="5C00FEB1" w14:textId="1D36ABB7"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5</w:t>
            </w:r>
          </w:p>
        </w:tc>
        <w:tc>
          <w:tcPr>
            <w:tcW w:w="1673" w:type="dxa"/>
            <w:gridSpan w:val="2"/>
            <w:tcBorders>
              <w:top w:val="nil"/>
              <w:left w:val="nil"/>
              <w:bottom w:val="nil"/>
              <w:right w:val="single" w:sz="4" w:space="0" w:color="auto"/>
            </w:tcBorders>
            <w:shd w:val="clear" w:color="auto" w:fill="auto"/>
            <w:noWrap/>
            <w:vAlign w:val="bottom"/>
            <w:hideMark/>
          </w:tcPr>
          <w:p w14:paraId="2D37B115"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r>
      <w:tr w:rsidR="00821DBF" w:rsidRPr="00821DBF" w14:paraId="5C55EC3E" w14:textId="77777777" w:rsidTr="00714CE6">
        <w:trPr>
          <w:gridBefore w:val="1"/>
          <w:wBefore w:w="20" w:type="dxa"/>
          <w:trHeight w:val="300"/>
        </w:trPr>
        <w:tc>
          <w:tcPr>
            <w:tcW w:w="1396" w:type="dxa"/>
            <w:gridSpan w:val="2"/>
            <w:tcBorders>
              <w:top w:val="nil"/>
              <w:left w:val="single" w:sz="4" w:space="0" w:color="auto"/>
              <w:bottom w:val="single" w:sz="4" w:space="0" w:color="auto"/>
              <w:right w:val="nil"/>
            </w:tcBorders>
            <w:shd w:val="clear" w:color="auto" w:fill="auto"/>
            <w:noWrap/>
            <w:vAlign w:val="bottom"/>
            <w:hideMark/>
          </w:tcPr>
          <w:p w14:paraId="7932F72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6277" w:type="dxa"/>
            <w:gridSpan w:val="3"/>
            <w:tcBorders>
              <w:top w:val="nil"/>
              <w:left w:val="nil"/>
              <w:bottom w:val="single" w:sz="4" w:space="0" w:color="auto"/>
              <w:right w:val="nil"/>
            </w:tcBorders>
            <w:shd w:val="clear" w:color="auto" w:fill="auto"/>
            <w:noWrap/>
            <w:vAlign w:val="bottom"/>
            <w:hideMark/>
          </w:tcPr>
          <w:p w14:paraId="334157E9"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4. Total de Gasto Contable (4 = 1 - 2 + 3)</w:t>
            </w:r>
          </w:p>
        </w:tc>
        <w:tc>
          <w:tcPr>
            <w:tcW w:w="1074" w:type="dxa"/>
            <w:tcBorders>
              <w:top w:val="nil"/>
              <w:left w:val="nil"/>
              <w:bottom w:val="single" w:sz="4" w:space="0" w:color="auto"/>
              <w:right w:val="nil"/>
            </w:tcBorders>
            <w:shd w:val="clear" w:color="auto" w:fill="auto"/>
            <w:noWrap/>
            <w:vAlign w:val="bottom"/>
            <w:hideMark/>
          </w:tcPr>
          <w:p w14:paraId="6CD6421C" w14:textId="77777777" w:rsidR="00821DBF" w:rsidRPr="00821DBF" w:rsidRDefault="00821DBF" w:rsidP="00821DBF">
            <w:pPr>
              <w:spacing w:after="0" w:line="240" w:lineRule="auto"/>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72B31C69" w14:textId="0C813F16" w:rsidR="00821DBF" w:rsidRPr="00821DBF" w:rsidRDefault="00821DBF" w:rsidP="00821DBF">
            <w:pPr>
              <w:spacing w:after="0" w:line="240" w:lineRule="auto"/>
              <w:jc w:val="right"/>
              <w:rPr>
                <w:rFonts w:ascii="Calibri" w:eastAsia="Times New Roman" w:hAnsi="Calibri" w:cs="Times New Roman"/>
                <w:color w:val="000000"/>
                <w:sz w:val="16"/>
                <w:szCs w:val="16"/>
                <w:lang w:eastAsia="es-MX"/>
              </w:rPr>
            </w:pPr>
            <w:r w:rsidRPr="00821DBF">
              <w:rPr>
                <w:rFonts w:ascii="Calibri" w:eastAsia="Times New Roman" w:hAnsi="Calibri" w:cs="Times New Roman"/>
                <w:color w:val="000000"/>
                <w:sz w:val="16"/>
                <w:szCs w:val="16"/>
                <w:lang w:eastAsia="es-MX"/>
              </w:rPr>
              <w:t>41,796,381</w:t>
            </w:r>
          </w:p>
        </w:tc>
      </w:tr>
    </w:tbl>
    <w:p w14:paraId="6754E95A" w14:textId="77777777" w:rsidR="00821DBF" w:rsidRPr="00821DBF" w:rsidRDefault="00821DBF" w:rsidP="00821DBF">
      <w:pPr>
        <w:spacing w:after="0" w:line="240" w:lineRule="exact"/>
        <w:ind w:firstLine="288"/>
        <w:jc w:val="center"/>
        <w:rPr>
          <w:rFonts w:ascii="Calibri" w:eastAsia="Times New Roman" w:hAnsi="Calibri" w:cs="Arial"/>
          <w:b/>
          <w:sz w:val="28"/>
          <w:szCs w:val="18"/>
          <w:u w:val="single"/>
          <w:lang w:val="es-ES" w:eastAsia="es-ES"/>
        </w:rPr>
      </w:pPr>
    </w:p>
    <w:p w14:paraId="3F8911F0" w14:textId="77777777" w:rsidR="00821DBF" w:rsidRPr="00821DBF" w:rsidRDefault="00821DBF" w:rsidP="00821DBF">
      <w:pPr>
        <w:spacing w:after="0" w:line="240" w:lineRule="exact"/>
        <w:ind w:firstLine="288"/>
        <w:jc w:val="center"/>
        <w:rPr>
          <w:rFonts w:ascii="Calibri" w:eastAsia="Times New Roman" w:hAnsi="Calibri" w:cs="Arial"/>
          <w:b/>
          <w:sz w:val="28"/>
          <w:szCs w:val="18"/>
          <w:u w:val="single"/>
          <w:lang w:val="es-ES" w:eastAsia="es-ES"/>
        </w:rPr>
      </w:pPr>
    </w:p>
    <w:p w14:paraId="088201C7" w14:textId="77777777" w:rsidR="00821DBF" w:rsidRPr="00821DBF" w:rsidRDefault="00821DBF" w:rsidP="00821DBF">
      <w:pPr>
        <w:spacing w:after="0" w:line="240" w:lineRule="exact"/>
        <w:ind w:firstLine="288"/>
        <w:jc w:val="center"/>
        <w:rPr>
          <w:rFonts w:ascii="Calibri" w:eastAsia="Times New Roman" w:hAnsi="Calibri" w:cs="Arial"/>
          <w:b/>
          <w:sz w:val="28"/>
          <w:szCs w:val="18"/>
          <w:u w:val="single"/>
          <w:lang w:val="es-ES" w:eastAsia="es-ES"/>
        </w:rPr>
      </w:pPr>
      <w:r w:rsidRPr="00821DBF">
        <w:rPr>
          <w:rFonts w:ascii="Calibri" w:eastAsia="Times New Roman" w:hAnsi="Calibri" w:cs="Arial"/>
          <w:b/>
          <w:sz w:val="28"/>
          <w:szCs w:val="18"/>
          <w:u w:val="single"/>
          <w:lang w:val="es-ES" w:eastAsia="es-ES"/>
        </w:rPr>
        <w:t>NOTAS DE MEMORIA (CUENTAS DE ORDEN)</w:t>
      </w:r>
    </w:p>
    <w:p w14:paraId="7E8ADDBF" w14:textId="77777777" w:rsidR="00821DBF" w:rsidRPr="00821DBF" w:rsidRDefault="00821DBF" w:rsidP="00821DBF">
      <w:pPr>
        <w:spacing w:after="160" w:line="259" w:lineRule="auto"/>
        <w:jc w:val="center"/>
        <w:rPr>
          <w:rFonts w:ascii="Arial" w:eastAsia="Calibri" w:hAnsi="Arial" w:cs="Arial"/>
          <w:sz w:val="18"/>
          <w:szCs w:val="18"/>
          <w:lang w:val="es-ES"/>
        </w:rPr>
      </w:pPr>
    </w:p>
    <w:p w14:paraId="3069D9E8" w14:textId="77777777" w:rsidR="00821DBF" w:rsidRPr="00821DBF" w:rsidRDefault="00821DBF" w:rsidP="00821DBF">
      <w:pPr>
        <w:spacing w:after="160" w:line="259" w:lineRule="auto"/>
        <w:jc w:val="center"/>
        <w:rPr>
          <w:rFonts w:ascii="Arial" w:eastAsia="Calibri" w:hAnsi="Arial" w:cs="Arial"/>
          <w:sz w:val="18"/>
          <w:szCs w:val="18"/>
        </w:rPr>
      </w:pPr>
      <w:r w:rsidRPr="00821DBF">
        <w:rPr>
          <w:rFonts w:ascii="Arial" w:eastAsia="Calibri" w:hAnsi="Arial" w:cs="Arial"/>
          <w:sz w:val="18"/>
          <w:szCs w:val="18"/>
        </w:rPr>
        <w:t>No aplica</w:t>
      </w:r>
    </w:p>
    <w:p w14:paraId="67D953F3" w14:textId="77777777" w:rsidR="00821DBF" w:rsidRPr="00821DBF" w:rsidRDefault="00821DBF" w:rsidP="00821DBF">
      <w:pPr>
        <w:spacing w:after="0" w:line="240" w:lineRule="exact"/>
        <w:ind w:firstLine="288"/>
        <w:jc w:val="center"/>
        <w:rPr>
          <w:rFonts w:ascii="Calibri" w:eastAsia="Times New Roman" w:hAnsi="Calibri" w:cs="Arial"/>
          <w:b/>
          <w:sz w:val="28"/>
          <w:szCs w:val="18"/>
          <w:u w:val="single"/>
          <w:lang w:val="es-ES" w:eastAsia="es-ES"/>
        </w:rPr>
      </w:pPr>
    </w:p>
    <w:p w14:paraId="177673BC" w14:textId="77777777" w:rsidR="00821DBF" w:rsidRPr="00821DBF" w:rsidRDefault="00821DBF" w:rsidP="00821DBF">
      <w:pPr>
        <w:spacing w:after="0" w:line="240" w:lineRule="exact"/>
        <w:ind w:firstLine="288"/>
        <w:jc w:val="center"/>
        <w:rPr>
          <w:rFonts w:ascii="Arial" w:eastAsia="Times New Roman" w:hAnsi="Arial" w:cs="Arial"/>
          <w:sz w:val="18"/>
          <w:szCs w:val="18"/>
          <w:lang w:val="es-ES" w:eastAsia="es-ES"/>
        </w:rPr>
      </w:pPr>
      <w:r w:rsidRPr="00821DBF">
        <w:rPr>
          <w:rFonts w:ascii="Calibri" w:eastAsia="Times New Roman" w:hAnsi="Calibri" w:cs="Arial"/>
          <w:b/>
          <w:sz w:val="28"/>
          <w:szCs w:val="18"/>
          <w:u w:val="single"/>
          <w:lang w:val="es-ES" w:eastAsia="es-ES"/>
        </w:rPr>
        <w:t>NOTAS DE GESTION ADMINISTRATIVA</w:t>
      </w:r>
    </w:p>
    <w:p w14:paraId="3642C0B3" w14:textId="4BC4A86D" w:rsidR="00821DBF" w:rsidRDefault="00821DBF" w:rsidP="00821DBF">
      <w:pPr>
        <w:spacing w:after="160" w:line="259" w:lineRule="auto"/>
        <w:jc w:val="center"/>
        <w:rPr>
          <w:rFonts w:ascii="Arial" w:eastAsia="Calibri" w:hAnsi="Arial" w:cs="Arial"/>
          <w:sz w:val="18"/>
          <w:szCs w:val="18"/>
        </w:rPr>
      </w:pPr>
    </w:p>
    <w:p w14:paraId="527E4BF7" w14:textId="77777777" w:rsidR="00F84B97" w:rsidRPr="00821DBF" w:rsidRDefault="00F84B97" w:rsidP="00821DBF">
      <w:pPr>
        <w:spacing w:after="160" w:line="259" w:lineRule="auto"/>
        <w:jc w:val="center"/>
        <w:rPr>
          <w:rFonts w:ascii="Arial" w:eastAsia="Calibri" w:hAnsi="Arial" w:cs="Arial"/>
          <w:sz w:val="18"/>
          <w:szCs w:val="18"/>
        </w:rPr>
      </w:pPr>
    </w:p>
    <w:p w14:paraId="39E75EDB" w14:textId="77777777" w:rsidR="00821DBF" w:rsidRPr="00821DBF" w:rsidRDefault="00821DBF" w:rsidP="00821DBF">
      <w:pPr>
        <w:autoSpaceDE w:val="0"/>
        <w:autoSpaceDN w:val="0"/>
        <w:adjustRightInd w:val="0"/>
        <w:spacing w:after="0" w:line="240" w:lineRule="auto"/>
        <w:rPr>
          <w:rFonts w:ascii="Calibri" w:eastAsia="Calibri" w:hAnsi="Calibri" w:cs="Calibri"/>
          <w:b/>
          <w:bCs/>
          <w:color w:val="000000"/>
          <w:sz w:val="16"/>
          <w:u w:val="single"/>
        </w:rPr>
      </w:pPr>
      <w:r w:rsidRPr="00821DBF">
        <w:rPr>
          <w:rFonts w:ascii="Calibri" w:eastAsia="Calibri" w:hAnsi="Calibri" w:cs="Calibri"/>
          <w:b/>
          <w:bCs/>
          <w:color w:val="000000"/>
          <w:sz w:val="16"/>
        </w:rPr>
        <w:t>1.- Introducción</w:t>
      </w:r>
      <w:r w:rsidRPr="00821DBF">
        <w:rPr>
          <w:rFonts w:ascii="Calibri" w:eastAsia="Calibri" w:hAnsi="Calibri" w:cs="Calibri"/>
          <w:b/>
          <w:bCs/>
          <w:color w:val="000000"/>
          <w:sz w:val="16"/>
          <w:u w:val="single"/>
        </w:rPr>
        <w:t xml:space="preserve"> </w:t>
      </w:r>
    </w:p>
    <w:p w14:paraId="7C2ECA80" w14:textId="77777777" w:rsidR="00821DBF" w:rsidRPr="00821DBF" w:rsidRDefault="00821DBF" w:rsidP="00821DBF">
      <w:pPr>
        <w:autoSpaceDE w:val="0"/>
        <w:autoSpaceDN w:val="0"/>
        <w:adjustRightInd w:val="0"/>
        <w:spacing w:after="0" w:line="240" w:lineRule="auto"/>
        <w:rPr>
          <w:rFonts w:ascii="Calibri" w:eastAsia="Calibri" w:hAnsi="Calibri" w:cs="Calibri"/>
          <w:color w:val="000000"/>
          <w:sz w:val="16"/>
        </w:rPr>
      </w:pPr>
    </w:p>
    <w:p w14:paraId="2A1B93A0" w14:textId="77777777" w:rsidR="00821DBF" w:rsidRPr="00821DBF" w:rsidRDefault="00821DBF" w:rsidP="00821DBF">
      <w:pPr>
        <w:spacing w:after="0" w:line="259" w:lineRule="auto"/>
        <w:jc w:val="both"/>
        <w:rPr>
          <w:rFonts w:ascii="Calibri" w:eastAsia="Calibri" w:hAnsi="Calibri" w:cs="Calibri"/>
          <w:sz w:val="16"/>
          <w:lang w:val="es-ES"/>
        </w:rPr>
      </w:pPr>
      <w:r w:rsidRPr="00821DBF">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821DBF">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31 de diciembre de 2021</w:t>
      </w:r>
    </w:p>
    <w:p w14:paraId="7EFB362A" w14:textId="77777777" w:rsidR="00821DBF" w:rsidRPr="00821DBF" w:rsidRDefault="00821DBF" w:rsidP="00821DBF">
      <w:pPr>
        <w:spacing w:after="0" w:line="259" w:lineRule="auto"/>
        <w:jc w:val="both"/>
        <w:rPr>
          <w:rFonts w:ascii="Calibri" w:eastAsia="Calibri" w:hAnsi="Calibri" w:cs="Calibri"/>
          <w:sz w:val="16"/>
          <w:lang w:val="es-ES"/>
        </w:rPr>
      </w:pPr>
    </w:p>
    <w:p w14:paraId="0659EFAF"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r w:rsidRPr="00821DBF">
        <w:rPr>
          <w:rFonts w:ascii="Calibri" w:eastAsia="Calibri" w:hAnsi="Calibri" w:cs="Calibri"/>
          <w:b/>
          <w:bCs/>
          <w:color w:val="000000"/>
          <w:sz w:val="16"/>
        </w:rPr>
        <w:t>2.- Panorama Económico y financiero</w:t>
      </w:r>
    </w:p>
    <w:p w14:paraId="434CBAF4" w14:textId="77777777" w:rsidR="00821DBF" w:rsidRPr="00821DBF" w:rsidRDefault="00821DBF" w:rsidP="00821DBF">
      <w:pPr>
        <w:contextualSpacing/>
        <w:jc w:val="both"/>
        <w:rPr>
          <w:rFonts w:ascii="Calibri" w:eastAsia="Calibri" w:hAnsi="Calibri" w:cs="Calibri"/>
          <w:sz w:val="16"/>
        </w:rPr>
      </w:pPr>
    </w:p>
    <w:p w14:paraId="71AD0D30" w14:textId="5D09875F" w:rsidR="00821DBF" w:rsidRPr="00821DBF" w:rsidRDefault="00821DBF" w:rsidP="00821DBF">
      <w:pPr>
        <w:contextualSpacing/>
        <w:jc w:val="both"/>
        <w:rPr>
          <w:rFonts w:ascii="Calibri" w:eastAsia="Calibri" w:hAnsi="Calibri" w:cs="Calibri"/>
          <w:sz w:val="16"/>
        </w:rPr>
      </w:pPr>
      <w:r w:rsidRPr="00821DBF">
        <w:rPr>
          <w:rFonts w:ascii="Calibri" w:eastAsia="Calibri" w:hAnsi="Calibri" w:cs="Calibri"/>
          <w:sz w:val="16"/>
        </w:rPr>
        <w:t xml:space="preserve">El presupuesto de egresos para este ejercicio fiscal 2021 autorizado para este Tribunal de Justicia Administrativa fue de $45,958,281.00 mismo que </w:t>
      </w:r>
      <w:r w:rsidR="001F6478" w:rsidRPr="00821DBF">
        <w:rPr>
          <w:rFonts w:ascii="Calibri" w:eastAsia="Calibri" w:hAnsi="Calibri" w:cs="Calibri"/>
          <w:sz w:val="16"/>
        </w:rPr>
        <w:t>permitió</w:t>
      </w:r>
      <w:r w:rsidRPr="00821DBF">
        <w:rPr>
          <w:rFonts w:ascii="Calibri" w:eastAsia="Calibri" w:hAnsi="Calibri" w:cs="Calibri"/>
          <w:sz w:val="16"/>
        </w:rPr>
        <w:t xml:space="preserve"> realizar las funciones propias de este </w:t>
      </w:r>
      <w:proofErr w:type="gramStart"/>
      <w:r w:rsidRPr="00821DBF">
        <w:rPr>
          <w:rFonts w:ascii="Calibri" w:eastAsia="Calibri" w:hAnsi="Calibri" w:cs="Calibri"/>
          <w:sz w:val="16"/>
        </w:rPr>
        <w:t>Tribunal</w:t>
      </w:r>
      <w:proofErr w:type="gramEnd"/>
      <w:r w:rsidRPr="00821DBF">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6DFCF85"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p>
    <w:p w14:paraId="2328D625"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r w:rsidRPr="00821DBF">
        <w:rPr>
          <w:rFonts w:ascii="Calibri" w:eastAsia="Calibri" w:hAnsi="Calibri" w:cs="Calibri"/>
          <w:b/>
          <w:bCs/>
          <w:color w:val="000000"/>
          <w:sz w:val="16"/>
        </w:rPr>
        <w:t>3.- Autorización e historia</w:t>
      </w:r>
    </w:p>
    <w:p w14:paraId="70ABFF16" w14:textId="77777777" w:rsidR="00821DBF" w:rsidRPr="00821DBF" w:rsidRDefault="00821DBF" w:rsidP="00821DBF">
      <w:pPr>
        <w:autoSpaceDE w:val="0"/>
        <w:autoSpaceDN w:val="0"/>
        <w:adjustRightInd w:val="0"/>
        <w:spacing w:after="0" w:line="240" w:lineRule="auto"/>
        <w:rPr>
          <w:rFonts w:ascii="Calibri" w:eastAsia="Calibri" w:hAnsi="Calibri" w:cs="Calibri"/>
          <w:color w:val="000000"/>
          <w:sz w:val="16"/>
        </w:rPr>
      </w:pPr>
    </w:p>
    <w:p w14:paraId="1165F14C" w14:textId="77777777" w:rsidR="00821DBF" w:rsidRPr="00821DBF" w:rsidRDefault="00821DBF" w:rsidP="00821DBF">
      <w:pPr>
        <w:numPr>
          <w:ilvl w:val="0"/>
          <w:numId w:val="12"/>
        </w:numPr>
        <w:autoSpaceDE w:val="0"/>
        <w:autoSpaceDN w:val="0"/>
        <w:adjustRightInd w:val="0"/>
        <w:spacing w:after="0" w:line="240" w:lineRule="auto"/>
        <w:rPr>
          <w:rFonts w:ascii="Calibri" w:eastAsia="Calibri" w:hAnsi="Calibri" w:cs="Calibri"/>
          <w:b/>
          <w:bCs/>
          <w:color w:val="000000"/>
          <w:sz w:val="16"/>
        </w:rPr>
      </w:pPr>
      <w:r w:rsidRPr="00821DBF">
        <w:rPr>
          <w:rFonts w:ascii="Calibri" w:eastAsia="Calibri" w:hAnsi="Calibri" w:cs="Calibri"/>
          <w:b/>
          <w:bCs/>
          <w:color w:val="000000"/>
          <w:sz w:val="16"/>
        </w:rPr>
        <w:t xml:space="preserve">Fecha de creación e historia. </w:t>
      </w:r>
    </w:p>
    <w:p w14:paraId="0EE69F4B" w14:textId="77777777" w:rsidR="00821DBF" w:rsidRPr="00821DBF" w:rsidRDefault="00821DBF" w:rsidP="00821DBF">
      <w:pPr>
        <w:autoSpaceDE w:val="0"/>
        <w:autoSpaceDN w:val="0"/>
        <w:adjustRightInd w:val="0"/>
        <w:spacing w:after="0" w:line="240" w:lineRule="auto"/>
        <w:ind w:left="708"/>
        <w:rPr>
          <w:rFonts w:ascii="Calibri" w:eastAsia="Calibri" w:hAnsi="Calibri" w:cs="Calibri"/>
          <w:b/>
          <w:bCs/>
          <w:color w:val="000000"/>
          <w:sz w:val="16"/>
        </w:rPr>
      </w:pPr>
    </w:p>
    <w:p w14:paraId="4079B9F1" w14:textId="77777777" w:rsidR="00821DBF" w:rsidRPr="00821DBF" w:rsidRDefault="00821DBF" w:rsidP="00821DBF">
      <w:pPr>
        <w:autoSpaceDE w:val="0"/>
        <w:autoSpaceDN w:val="0"/>
        <w:adjustRightInd w:val="0"/>
        <w:spacing w:after="0" w:line="240" w:lineRule="auto"/>
        <w:ind w:left="708"/>
        <w:rPr>
          <w:rFonts w:ascii="Calibri" w:eastAsia="Calibri" w:hAnsi="Calibri" w:cs="Calibri"/>
          <w:b/>
          <w:bCs/>
          <w:color w:val="000000"/>
          <w:sz w:val="16"/>
        </w:rPr>
      </w:pPr>
      <w:r w:rsidRPr="00821DBF">
        <w:rPr>
          <w:rFonts w:ascii="Calibri" w:eastAsia="Calibri" w:hAnsi="Calibri" w:cs="Calibri"/>
          <w:b/>
          <w:bCs/>
          <w:color w:val="000000"/>
          <w:sz w:val="16"/>
        </w:rPr>
        <w:t>Entidad: Tribunal de Justicia Administrativa del Estado de Tlaxcala.</w:t>
      </w:r>
    </w:p>
    <w:p w14:paraId="18DF2726" w14:textId="77777777" w:rsidR="00821DBF" w:rsidRPr="00821DBF" w:rsidRDefault="00821DBF" w:rsidP="00821DBF">
      <w:pPr>
        <w:autoSpaceDE w:val="0"/>
        <w:autoSpaceDN w:val="0"/>
        <w:adjustRightInd w:val="0"/>
        <w:spacing w:after="0" w:line="240" w:lineRule="auto"/>
        <w:ind w:left="708"/>
        <w:rPr>
          <w:rFonts w:ascii="Calibri" w:eastAsia="Calibri" w:hAnsi="Calibri" w:cs="Calibri"/>
          <w:b/>
          <w:bCs/>
          <w:color w:val="000000"/>
          <w:sz w:val="16"/>
        </w:rPr>
      </w:pPr>
    </w:p>
    <w:p w14:paraId="43ED930E" w14:textId="77777777" w:rsidR="00821DBF" w:rsidRPr="00821DBF" w:rsidRDefault="00821DBF" w:rsidP="00821DBF">
      <w:pPr>
        <w:autoSpaceDE w:val="0"/>
        <w:autoSpaceDN w:val="0"/>
        <w:adjustRightInd w:val="0"/>
        <w:spacing w:after="0" w:line="240" w:lineRule="auto"/>
        <w:ind w:left="720"/>
        <w:jc w:val="both"/>
        <w:rPr>
          <w:rFonts w:ascii="Calibri" w:eastAsia="Calibri" w:hAnsi="Calibri" w:cs="Calibri"/>
          <w:bCs/>
          <w:color w:val="000000"/>
          <w:sz w:val="16"/>
        </w:rPr>
      </w:pPr>
      <w:r w:rsidRPr="00821DBF">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0C2F470C" w14:textId="77777777" w:rsidR="00821DBF" w:rsidRPr="00821DBF" w:rsidRDefault="00821DBF" w:rsidP="00821DBF">
      <w:pPr>
        <w:autoSpaceDE w:val="0"/>
        <w:autoSpaceDN w:val="0"/>
        <w:adjustRightInd w:val="0"/>
        <w:spacing w:after="0" w:line="240" w:lineRule="auto"/>
        <w:ind w:left="720"/>
        <w:jc w:val="both"/>
        <w:rPr>
          <w:rFonts w:ascii="Calibri" w:eastAsia="Calibri" w:hAnsi="Calibri" w:cs="Calibri"/>
          <w:bCs/>
          <w:color w:val="000000"/>
          <w:sz w:val="16"/>
        </w:rPr>
      </w:pPr>
    </w:p>
    <w:p w14:paraId="0CC54B5D" w14:textId="77777777" w:rsidR="00821DBF" w:rsidRPr="00821DBF" w:rsidRDefault="00821DBF" w:rsidP="00821DBF">
      <w:pPr>
        <w:autoSpaceDE w:val="0"/>
        <w:autoSpaceDN w:val="0"/>
        <w:adjustRightInd w:val="0"/>
        <w:spacing w:after="0" w:line="240" w:lineRule="auto"/>
        <w:ind w:left="720"/>
        <w:jc w:val="both"/>
        <w:rPr>
          <w:rFonts w:ascii="Calibri" w:eastAsia="Calibri" w:hAnsi="Calibri" w:cs="Calibri"/>
          <w:bCs/>
          <w:color w:val="000000"/>
          <w:sz w:val="16"/>
        </w:rPr>
      </w:pPr>
      <w:r w:rsidRPr="00821DBF">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07E8E483" w14:textId="77777777" w:rsidR="00821DBF" w:rsidRPr="00821DBF" w:rsidRDefault="00821DBF" w:rsidP="00821DBF">
      <w:pPr>
        <w:autoSpaceDE w:val="0"/>
        <w:autoSpaceDN w:val="0"/>
        <w:adjustRightInd w:val="0"/>
        <w:spacing w:after="0" w:line="240" w:lineRule="auto"/>
        <w:ind w:left="720"/>
        <w:jc w:val="both"/>
        <w:rPr>
          <w:rFonts w:ascii="Calibri" w:eastAsia="Calibri" w:hAnsi="Calibri" w:cs="Calibri"/>
          <w:bCs/>
          <w:color w:val="000000"/>
          <w:sz w:val="16"/>
        </w:rPr>
      </w:pPr>
    </w:p>
    <w:p w14:paraId="0C933223" w14:textId="77777777" w:rsidR="00821DBF" w:rsidRPr="00821DBF" w:rsidRDefault="00821DBF" w:rsidP="00821DBF">
      <w:pPr>
        <w:autoSpaceDE w:val="0"/>
        <w:autoSpaceDN w:val="0"/>
        <w:adjustRightInd w:val="0"/>
        <w:spacing w:after="0" w:line="240" w:lineRule="auto"/>
        <w:ind w:left="720"/>
        <w:jc w:val="both"/>
        <w:rPr>
          <w:rFonts w:ascii="Calibri" w:eastAsia="Calibri" w:hAnsi="Calibri" w:cs="Calibri"/>
          <w:bCs/>
          <w:color w:val="000000"/>
          <w:sz w:val="16"/>
        </w:rPr>
      </w:pPr>
      <w:r w:rsidRPr="00821DBF">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05F71334" w14:textId="45A58352" w:rsid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p>
    <w:p w14:paraId="79ABB827" w14:textId="77777777" w:rsidR="00F84B97" w:rsidRPr="00821DBF" w:rsidRDefault="00F84B97" w:rsidP="00821DBF">
      <w:pPr>
        <w:autoSpaceDE w:val="0"/>
        <w:autoSpaceDN w:val="0"/>
        <w:adjustRightInd w:val="0"/>
        <w:spacing w:after="0" w:line="240" w:lineRule="auto"/>
        <w:jc w:val="both"/>
        <w:rPr>
          <w:rFonts w:ascii="Calibri" w:eastAsia="Calibri" w:hAnsi="Calibri" w:cs="Calibri"/>
          <w:b/>
          <w:bCs/>
          <w:color w:val="000000"/>
          <w:sz w:val="16"/>
        </w:rPr>
      </w:pPr>
    </w:p>
    <w:p w14:paraId="72A864FD"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r w:rsidRPr="00821DBF">
        <w:rPr>
          <w:rFonts w:ascii="Calibri" w:eastAsia="Calibri" w:hAnsi="Calibri" w:cs="Calibri"/>
          <w:b/>
          <w:bCs/>
          <w:color w:val="000000"/>
          <w:sz w:val="16"/>
        </w:rPr>
        <w:t>4.- Organización y Objeto social.</w:t>
      </w:r>
    </w:p>
    <w:p w14:paraId="41373978"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p>
    <w:p w14:paraId="7EA4784C"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Objeto social.</w:t>
      </w:r>
    </w:p>
    <w:p w14:paraId="06A7F54C" w14:textId="77777777" w:rsidR="00821DBF" w:rsidRPr="00821DBF" w:rsidRDefault="00821DBF" w:rsidP="00821DBF">
      <w:pPr>
        <w:autoSpaceDE w:val="0"/>
        <w:autoSpaceDN w:val="0"/>
        <w:adjustRightInd w:val="0"/>
        <w:spacing w:after="0" w:line="240" w:lineRule="auto"/>
        <w:ind w:left="1068"/>
        <w:jc w:val="both"/>
        <w:rPr>
          <w:rFonts w:ascii="Calibri" w:eastAsia="Calibri" w:hAnsi="Calibri" w:cs="Calibri"/>
          <w:b/>
          <w:bCs/>
          <w:color w:val="000000"/>
          <w:sz w:val="16"/>
        </w:rPr>
      </w:pPr>
    </w:p>
    <w:p w14:paraId="747A177C"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Cs/>
          <w:color w:val="000000"/>
          <w:sz w:val="16"/>
        </w:rPr>
      </w:pPr>
      <w:r w:rsidRPr="00821DBF">
        <w:rPr>
          <w:rFonts w:ascii="Calibri" w:eastAsia="Calibri" w:hAnsi="Calibri" w:cs="Calibri"/>
          <w:bCs/>
          <w:color w:val="000000"/>
          <w:sz w:val="16"/>
        </w:rPr>
        <w:t>Impartir justicia de manera pronta, gratuita, completa e imparcial, en los asuntos de orden contencioso administrativo.</w:t>
      </w:r>
    </w:p>
    <w:p w14:paraId="0AE3D6B4"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
          <w:bCs/>
          <w:color w:val="000000"/>
          <w:sz w:val="16"/>
        </w:rPr>
      </w:pPr>
    </w:p>
    <w:p w14:paraId="61B0652C"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Principal actividad.</w:t>
      </w:r>
    </w:p>
    <w:p w14:paraId="47262226"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
          <w:bCs/>
          <w:color w:val="000000"/>
          <w:sz w:val="16"/>
        </w:rPr>
      </w:pPr>
    </w:p>
    <w:p w14:paraId="1CF8EB7E"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Cs/>
          <w:color w:val="000000"/>
          <w:sz w:val="16"/>
        </w:rPr>
      </w:pPr>
      <w:r w:rsidRPr="00821DBF">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146EF287"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Cs/>
          <w:color w:val="000000"/>
          <w:sz w:val="16"/>
        </w:rPr>
      </w:pPr>
    </w:p>
    <w:p w14:paraId="7F5AEFE5"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Ejercicio fiscal.</w:t>
      </w:r>
    </w:p>
    <w:p w14:paraId="5EB20FA3"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
          <w:bCs/>
          <w:color w:val="000000"/>
          <w:sz w:val="16"/>
          <w:u w:val="single"/>
        </w:rPr>
      </w:pPr>
    </w:p>
    <w:p w14:paraId="700ECC55" w14:textId="77777777" w:rsidR="00821DBF" w:rsidRPr="00821DBF" w:rsidRDefault="00821DBF" w:rsidP="00821DBF">
      <w:pPr>
        <w:autoSpaceDE w:val="0"/>
        <w:autoSpaceDN w:val="0"/>
        <w:adjustRightInd w:val="0"/>
        <w:spacing w:after="0" w:line="240" w:lineRule="auto"/>
        <w:ind w:left="705"/>
        <w:jc w:val="both"/>
        <w:rPr>
          <w:rFonts w:ascii="Calibri" w:eastAsia="Calibri" w:hAnsi="Calibri" w:cs="Calibri"/>
          <w:bCs/>
          <w:color w:val="000000"/>
          <w:sz w:val="16"/>
        </w:rPr>
      </w:pPr>
      <w:r w:rsidRPr="00821DBF">
        <w:rPr>
          <w:rFonts w:ascii="Calibri" w:eastAsia="Calibri" w:hAnsi="Calibri" w:cs="Calibri"/>
          <w:bCs/>
          <w:color w:val="000000"/>
          <w:sz w:val="16"/>
        </w:rPr>
        <w:t>Su ejercicio inicia el primero de enero y termina el treinta y uno de diciembre de cada año.</w:t>
      </w:r>
    </w:p>
    <w:p w14:paraId="02C1DD35" w14:textId="77777777" w:rsidR="00821DBF" w:rsidRPr="00821DBF" w:rsidRDefault="00821DBF" w:rsidP="00821DBF">
      <w:pPr>
        <w:autoSpaceDE w:val="0"/>
        <w:autoSpaceDN w:val="0"/>
        <w:adjustRightInd w:val="0"/>
        <w:spacing w:after="0" w:line="240" w:lineRule="auto"/>
        <w:jc w:val="both"/>
        <w:rPr>
          <w:rFonts w:ascii="Calibri" w:eastAsia="Calibri" w:hAnsi="Calibri" w:cs="Calibri"/>
          <w:bCs/>
          <w:color w:val="000000"/>
          <w:sz w:val="16"/>
        </w:rPr>
      </w:pPr>
    </w:p>
    <w:p w14:paraId="624FE556"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Régimen jurídico.</w:t>
      </w:r>
    </w:p>
    <w:p w14:paraId="2E1DFF18"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sz w:val="16"/>
        </w:rPr>
      </w:pPr>
    </w:p>
    <w:p w14:paraId="4FD006F2" w14:textId="77777777" w:rsidR="00821DBF" w:rsidRPr="00821DBF" w:rsidRDefault="00821DBF" w:rsidP="00821DBF">
      <w:pPr>
        <w:autoSpaceDE w:val="0"/>
        <w:autoSpaceDN w:val="0"/>
        <w:adjustRightInd w:val="0"/>
        <w:spacing w:after="0" w:line="240" w:lineRule="auto"/>
        <w:ind w:left="709"/>
        <w:jc w:val="both"/>
        <w:rPr>
          <w:rFonts w:ascii="Calibri" w:eastAsia="Calibri" w:hAnsi="Calibri" w:cs="Calibri"/>
          <w:bCs/>
          <w:sz w:val="16"/>
        </w:rPr>
      </w:pPr>
      <w:r w:rsidRPr="00821DBF">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821DBF">
        <w:rPr>
          <w:rFonts w:ascii="Calibri" w:eastAsia="Calibri" w:hAnsi="Calibri" w:cs="Calibri"/>
          <w:sz w:val="16"/>
        </w:rPr>
        <w:t xml:space="preserve">, así como el Reglamento que regula la organización y funcionamiento del Tribunal de Justicia Administrativa del Estado de Tlaxcala. </w:t>
      </w:r>
    </w:p>
    <w:p w14:paraId="7AA759D6" w14:textId="77777777" w:rsidR="00821DBF" w:rsidRPr="00821DBF" w:rsidRDefault="00821DBF" w:rsidP="00821DBF">
      <w:pPr>
        <w:autoSpaceDE w:val="0"/>
        <w:autoSpaceDN w:val="0"/>
        <w:adjustRightInd w:val="0"/>
        <w:spacing w:after="0" w:line="240" w:lineRule="auto"/>
        <w:ind w:left="709"/>
        <w:jc w:val="both"/>
        <w:rPr>
          <w:rFonts w:ascii="Calibri" w:eastAsia="Calibri" w:hAnsi="Calibri" w:cs="Calibri"/>
          <w:bCs/>
          <w:sz w:val="16"/>
        </w:rPr>
      </w:pPr>
    </w:p>
    <w:p w14:paraId="012E647A"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Consideraciones Fiscales</w:t>
      </w:r>
    </w:p>
    <w:p w14:paraId="6BD14800"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b/>
          <w:bCs/>
          <w:color w:val="000000"/>
          <w:sz w:val="16"/>
        </w:rPr>
      </w:pPr>
    </w:p>
    <w:p w14:paraId="56C4243B" w14:textId="77777777" w:rsidR="00821DBF" w:rsidRPr="00821DBF" w:rsidRDefault="00821DBF" w:rsidP="00821DBF">
      <w:pPr>
        <w:autoSpaceDE w:val="0"/>
        <w:autoSpaceDN w:val="0"/>
        <w:adjustRightInd w:val="0"/>
        <w:spacing w:after="0" w:line="240" w:lineRule="auto"/>
        <w:ind w:left="708"/>
        <w:jc w:val="both"/>
        <w:rPr>
          <w:rFonts w:ascii="Calibri" w:eastAsia="Calibri" w:hAnsi="Calibri" w:cs="Calibri"/>
          <w:color w:val="000000"/>
          <w:sz w:val="16"/>
        </w:rPr>
      </w:pPr>
      <w:r w:rsidRPr="00821DBF">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4F7E8A9" w14:textId="77777777" w:rsidR="00F84B97" w:rsidRPr="00821DBF" w:rsidRDefault="00F84B97" w:rsidP="00821DBF">
      <w:pPr>
        <w:autoSpaceDE w:val="0"/>
        <w:autoSpaceDN w:val="0"/>
        <w:adjustRightInd w:val="0"/>
        <w:spacing w:after="0" w:line="240" w:lineRule="auto"/>
        <w:jc w:val="both"/>
        <w:rPr>
          <w:rFonts w:ascii="Calibri" w:eastAsia="Calibri" w:hAnsi="Calibri" w:cs="Calibri"/>
          <w:b/>
          <w:bCs/>
          <w:color w:val="000000"/>
          <w:sz w:val="16"/>
        </w:rPr>
      </w:pPr>
    </w:p>
    <w:p w14:paraId="7FC1B5E4" w14:textId="77777777" w:rsidR="00821DBF" w:rsidRPr="00821DBF" w:rsidRDefault="00821DBF" w:rsidP="00821DBF">
      <w:pPr>
        <w:autoSpaceDE w:val="0"/>
        <w:autoSpaceDN w:val="0"/>
        <w:adjustRightInd w:val="0"/>
        <w:spacing w:after="0" w:line="240" w:lineRule="auto"/>
        <w:jc w:val="both"/>
        <w:rPr>
          <w:rFonts w:ascii="Calibri" w:eastAsia="Calibri" w:hAnsi="Calibri" w:cs="Calibri"/>
          <w:b/>
          <w:bCs/>
          <w:color w:val="000000"/>
          <w:sz w:val="16"/>
        </w:rPr>
      </w:pPr>
    </w:p>
    <w:p w14:paraId="456BF1CD" w14:textId="77777777" w:rsidR="00821DBF" w:rsidRPr="00821DBF" w:rsidRDefault="00821DBF" w:rsidP="00821DBF">
      <w:pPr>
        <w:numPr>
          <w:ilvl w:val="0"/>
          <w:numId w:val="13"/>
        </w:numPr>
        <w:autoSpaceDE w:val="0"/>
        <w:autoSpaceDN w:val="0"/>
        <w:adjustRightInd w:val="0"/>
        <w:spacing w:after="0" w:line="240" w:lineRule="auto"/>
        <w:jc w:val="both"/>
        <w:rPr>
          <w:rFonts w:ascii="Calibri" w:eastAsia="Calibri" w:hAnsi="Calibri" w:cs="Calibri"/>
          <w:b/>
          <w:bCs/>
          <w:color w:val="000000"/>
          <w:sz w:val="16"/>
          <w:u w:val="single"/>
        </w:rPr>
      </w:pPr>
      <w:r w:rsidRPr="00821DBF">
        <w:rPr>
          <w:rFonts w:ascii="Calibri" w:eastAsia="Calibri" w:hAnsi="Calibri" w:cs="Calibri"/>
          <w:b/>
          <w:bCs/>
          <w:color w:val="000000"/>
          <w:sz w:val="16"/>
          <w:u w:val="single"/>
        </w:rPr>
        <w:t>Estructura organizacional básica</w:t>
      </w:r>
    </w:p>
    <w:p w14:paraId="6C8B4EAF" w14:textId="4C96726F" w:rsidR="004720AC" w:rsidRDefault="00F84B97" w:rsidP="008B7652">
      <w:pPr>
        <w:jc w:val="center"/>
        <w:rPr>
          <w:rFonts w:cs="Arial"/>
          <w:b/>
          <w:sz w:val="36"/>
          <w:szCs w:val="18"/>
        </w:rPr>
      </w:pPr>
      <w:r>
        <w:rPr>
          <w:rFonts w:cs="Arial"/>
          <w:b/>
          <w:noProof/>
          <w:sz w:val="36"/>
          <w:szCs w:val="18"/>
        </w:rPr>
        <w:lastRenderedPageBreak/>
        <w:drawing>
          <wp:inline distT="0" distB="0" distL="0" distR="0" wp14:anchorId="0EC614C8" wp14:editId="35D5226D">
            <wp:extent cx="8529320" cy="5053965"/>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29320" cy="5053965"/>
                    </a:xfrm>
                    <a:prstGeom prst="rect">
                      <a:avLst/>
                    </a:prstGeom>
                    <a:noFill/>
                  </pic:spPr>
                </pic:pic>
              </a:graphicData>
            </a:graphic>
          </wp:inline>
        </w:drawing>
      </w:r>
    </w:p>
    <w:p w14:paraId="644FFC08" w14:textId="785271F7" w:rsidR="00CB224E" w:rsidRPr="00F922F4" w:rsidRDefault="00CB224E" w:rsidP="00097A13">
      <w:pPr>
        <w:pStyle w:val="Default"/>
        <w:jc w:val="both"/>
        <w:rPr>
          <w:rFonts w:asciiTheme="minorHAnsi" w:hAnsiTheme="minorHAnsi" w:cstheme="minorHAnsi"/>
          <w:b/>
          <w:bCs/>
          <w:sz w:val="16"/>
          <w:szCs w:val="22"/>
          <w:u w:val="single"/>
        </w:rPr>
      </w:pPr>
    </w:p>
    <w:p w14:paraId="57471FB5" w14:textId="179D2961" w:rsidR="00097A13" w:rsidRDefault="00097A13" w:rsidP="00097A13">
      <w:pPr>
        <w:pStyle w:val="Default"/>
        <w:jc w:val="both"/>
        <w:rPr>
          <w:rFonts w:asciiTheme="minorHAnsi" w:eastAsia="Arial" w:hAnsiTheme="minorHAnsi" w:cstheme="minorHAnsi"/>
          <w:sz w:val="20"/>
          <w:vertAlign w:val="superscript"/>
        </w:rPr>
      </w:pPr>
      <w:r w:rsidRPr="00820FC5">
        <w:rPr>
          <w:rFonts w:asciiTheme="minorHAnsi" w:eastAsia="Arial" w:hAnsiTheme="minorHAnsi" w:cstheme="minorHAnsi"/>
          <w:sz w:val="20"/>
          <w:vertAlign w:val="superscript"/>
        </w:rPr>
        <w:t xml:space="preserve">Fuente: Dirección Administrativa           Autorizado en Sesión Extraordinaria de Pleno de fecha </w:t>
      </w:r>
      <w:r>
        <w:rPr>
          <w:rFonts w:asciiTheme="minorHAnsi" w:eastAsia="Arial" w:hAnsiTheme="minorHAnsi" w:cstheme="minorHAnsi"/>
          <w:sz w:val="20"/>
          <w:vertAlign w:val="superscript"/>
        </w:rPr>
        <w:t>2</w:t>
      </w:r>
      <w:r w:rsidRPr="00820FC5">
        <w:rPr>
          <w:rFonts w:asciiTheme="minorHAnsi" w:eastAsia="Arial" w:hAnsiTheme="minorHAnsi" w:cstheme="minorHAnsi"/>
          <w:sz w:val="20"/>
          <w:vertAlign w:val="superscript"/>
        </w:rPr>
        <w:t>0</w:t>
      </w:r>
      <w:r>
        <w:rPr>
          <w:rFonts w:asciiTheme="minorHAnsi" w:eastAsia="Arial" w:hAnsiTheme="minorHAnsi" w:cstheme="minorHAnsi"/>
          <w:sz w:val="20"/>
          <w:vertAlign w:val="superscript"/>
        </w:rPr>
        <w:t>2</w:t>
      </w:r>
      <w:r w:rsidR="00F84B97">
        <w:rPr>
          <w:rFonts w:asciiTheme="minorHAnsi" w:eastAsia="Arial" w:hAnsiTheme="minorHAnsi" w:cstheme="minorHAnsi"/>
          <w:sz w:val="20"/>
          <w:vertAlign w:val="superscript"/>
        </w:rPr>
        <w:t>1</w:t>
      </w:r>
      <w:r w:rsidRPr="00820FC5">
        <w:rPr>
          <w:rFonts w:asciiTheme="minorHAnsi" w:eastAsia="Arial" w:hAnsiTheme="minorHAnsi" w:cstheme="minorHAnsi"/>
          <w:sz w:val="20"/>
          <w:vertAlign w:val="superscript"/>
        </w:rPr>
        <w:t xml:space="preserve">. </w:t>
      </w:r>
    </w:p>
    <w:p w14:paraId="03493C8B" w14:textId="2BA44CDB" w:rsidR="00F84B97" w:rsidRDefault="00F84B97" w:rsidP="00097A13">
      <w:pPr>
        <w:pStyle w:val="Default"/>
        <w:jc w:val="both"/>
        <w:rPr>
          <w:rFonts w:asciiTheme="minorHAnsi" w:eastAsia="Arial" w:hAnsiTheme="minorHAnsi" w:cstheme="minorHAnsi"/>
          <w:sz w:val="20"/>
          <w:vertAlign w:val="superscript"/>
        </w:rPr>
      </w:pPr>
    </w:p>
    <w:p w14:paraId="5925356A" w14:textId="77777777" w:rsidR="00F84B97" w:rsidRPr="00820FC5" w:rsidRDefault="00F84B97" w:rsidP="00097A13">
      <w:pPr>
        <w:pStyle w:val="Default"/>
        <w:jc w:val="both"/>
        <w:rPr>
          <w:rFonts w:asciiTheme="minorHAnsi" w:hAnsiTheme="minorHAnsi" w:cstheme="minorHAnsi"/>
          <w:b/>
          <w:bCs/>
          <w:noProof/>
          <w:sz w:val="20"/>
          <w:lang w:eastAsia="es-MX"/>
        </w:rPr>
      </w:pPr>
    </w:p>
    <w:p w14:paraId="5E984775" w14:textId="77777777" w:rsidR="00097A13" w:rsidRDefault="00097A13" w:rsidP="00097A13">
      <w:pPr>
        <w:pStyle w:val="Default"/>
        <w:jc w:val="both"/>
        <w:rPr>
          <w:rFonts w:asciiTheme="minorHAnsi" w:hAnsiTheme="minorHAnsi" w:cstheme="minorHAnsi"/>
          <w:b/>
          <w:bCs/>
          <w:sz w:val="16"/>
          <w:szCs w:val="16"/>
          <w:u w:val="single"/>
        </w:rPr>
      </w:pPr>
    </w:p>
    <w:p w14:paraId="12FA3224" w14:textId="77777777"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lastRenderedPageBreak/>
        <w:t>g) Fideicomisos, mandatos y análogos de los cuales es fideicomitente o fiduciario.</w:t>
      </w:r>
    </w:p>
    <w:p w14:paraId="2362525E" w14:textId="77777777" w:rsidR="00097A13" w:rsidRPr="00820FC5" w:rsidRDefault="00097A13" w:rsidP="00097A13">
      <w:pPr>
        <w:pStyle w:val="Default"/>
        <w:jc w:val="both"/>
        <w:rPr>
          <w:rFonts w:asciiTheme="minorHAnsi" w:hAnsiTheme="minorHAnsi" w:cstheme="minorHAnsi"/>
          <w:b/>
          <w:bCs/>
          <w:sz w:val="16"/>
          <w:szCs w:val="16"/>
        </w:rPr>
      </w:pPr>
      <w:r w:rsidRPr="00820FC5">
        <w:rPr>
          <w:rFonts w:asciiTheme="minorHAnsi" w:hAnsiTheme="minorHAnsi" w:cstheme="minorHAnsi"/>
          <w:b/>
          <w:bCs/>
          <w:sz w:val="16"/>
          <w:szCs w:val="16"/>
        </w:rPr>
        <w:tab/>
      </w:r>
    </w:p>
    <w:p w14:paraId="0DFE97F9" w14:textId="77777777" w:rsidR="00097A13" w:rsidRPr="00820FC5" w:rsidRDefault="00097A13" w:rsidP="00097A13">
      <w:pPr>
        <w:pStyle w:val="Default"/>
        <w:jc w:val="both"/>
        <w:rPr>
          <w:rFonts w:asciiTheme="minorHAnsi" w:hAnsiTheme="minorHAnsi" w:cstheme="minorHAnsi"/>
          <w:bCs/>
          <w:sz w:val="16"/>
          <w:szCs w:val="16"/>
        </w:rPr>
      </w:pPr>
      <w:r w:rsidRPr="00820FC5">
        <w:rPr>
          <w:rFonts w:asciiTheme="minorHAnsi" w:hAnsiTheme="minorHAnsi" w:cstheme="minorHAnsi"/>
          <w:bCs/>
          <w:sz w:val="16"/>
          <w:szCs w:val="16"/>
        </w:rPr>
        <w:t xml:space="preserve">No aplica. </w:t>
      </w:r>
    </w:p>
    <w:p w14:paraId="7B18EB4B" w14:textId="77777777" w:rsidR="00097A13" w:rsidRPr="00820FC5" w:rsidRDefault="00097A13" w:rsidP="00097A13">
      <w:pPr>
        <w:pStyle w:val="Default"/>
        <w:jc w:val="both"/>
        <w:rPr>
          <w:rFonts w:asciiTheme="minorHAnsi" w:hAnsiTheme="minorHAnsi" w:cstheme="minorHAnsi"/>
          <w:b/>
          <w:bCs/>
          <w:sz w:val="16"/>
          <w:szCs w:val="16"/>
        </w:rPr>
      </w:pPr>
    </w:p>
    <w:p w14:paraId="6BA5498F" w14:textId="2945FB83" w:rsidR="00097A13" w:rsidRPr="00820FC5" w:rsidRDefault="00097A13" w:rsidP="00097A13">
      <w:pPr>
        <w:pStyle w:val="Default"/>
        <w:jc w:val="both"/>
        <w:rPr>
          <w:rFonts w:asciiTheme="minorHAnsi" w:hAnsiTheme="minorHAnsi" w:cstheme="minorHAnsi"/>
          <w:b/>
          <w:bCs/>
          <w:sz w:val="16"/>
          <w:szCs w:val="16"/>
          <w:u w:val="single"/>
        </w:rPr>
      </w:pPr>
      <w:r w:rsidRPr="00820FC5">
        <w:rPr>
          <w:rFonts w:asciiTheme="minorHAnsi" w:hAnsiTheme="minorHAnsi" w:cstheme="minorHAnsi"/>
          <w:b/>
          <w:bCs/>
          <w:sz w:val="16"/>
          <w:szCs w:val="16"/>
          <w:u w:val="single"/>
        </w:rPr>
        <w:t>5. Bases de preparación.</w:t>
      </w:r>
    </w:p>
    <w:p w14:paraId="3F03DF98" w14:textId="77777777" w:rsidR="00097A13" w:rsidRPr="00820FC5" w:rsidRDefault="00097A13" w:rsidP="00097A13">
      <w:pPr>
        <w:pStyle w:val="Default"/>
        <w:jc w:val="both"/>
        <w:rPr>
          <w:rFonts w:asciiTheme="minorHAnsi" w:hAnsiTheme="minorHAnsi" w:cstheme="minorHAnsi"/>
          <w:sz w:val="16"/>
          <w:szCs w:val="16"/>
        </w:rPr>
      </w:pPr>
      <w:r w:rsidRPr="00820FC5">
        <w:rPr>
          <w:rFonts w:asciiTheme="minorHAnsi" w:hAnsiTheme="minorHAnsi" w:cstheme="minorHAnsi"/>
          <w:b/>
          <w:bCs/>
          <w:sz w:val="16"/>
          <w:szCs w:val="16"/>
        </w:rPr>
        <w:t xml:space="preserve"> </w:t>
      </w:r>
    </w:p>
    <w:p w14:paraId="12A5B2BF"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Se ha observado la normatividad emitida por el Consejo Nacional de Armonización Contable y las disposiciones legales aplicables en la materia.</w:t>
      </w:r>
    </w:p>
    <w:p w14:paraId="79C70BC5" w14:textId="77777777" w:rsidR="00097A13" w:rsidRPr="00820FC5" w:rsidRDefault="00097A13" w:rsidP="00097A13">
      <w:pPr>
        <w:pStyle w:val="Default"/>
        <w:ind w:left="284"/>
        <w:jc w:val="both"/>
        <w:rPr>
          <w:rFonts w:asciiTheme="minorHAnsi" w:hAnsiTheme="minorHAnsi" w:cstheme="minorHAnsi"/>
          <w:sz w:val="16"/>
          <w:szCs w:val="16"/>
        </w:rPr>
      </w:pPr>
    </w:p>
    <w:p w14:paraId="641B8238" w14:textId="24ABF28F" w:rsidR="00097A13" w:rsidRPr="00820FC5" w:rsidRDefault="00097A13" w:rsidP="00097A13">
      <w:pPr>
        <w:pStyle w:val="Default"/>
        <w:numPr>
          <w:ilvl w:val="0"/>
          <w:numId w:val="15"/>
        </w:numPr>
        <w:ind w:left="284" w:hanging="284"/>
        <w:jc w:val="both"/>
        <w:rPr>
          <w:rFonts w:asciiTheme="minorHAnsi" w:hAnsiTheme="minorHAnsi" w:cstheme="minorHAnsi"/>
          <w:sz w:val="16"/>
          <w:szCs w:val="16"/>
        </w:rPr>
      </w:pPr>
      <w:r w:rsidRPr="00820FC5">
        <w:rPr>
          <w:rFonts w:asciiTheme="minorHAnsi" w:hAnsiTheme="minorHAnsi" w:cstheme="minorHAnsi"/>
          <w:sz w:val="16"/>
          <w:szCs w:val="16"/>
        </w:rPr>
        <w:t xml:space="preserve">Los Estados Financieros adjuntos han sido preparados </w:t>
      </w:r>
      <w:r>
        <w:rPr>
          <w:rFonts w:asciiTheme="minorHAnsi" w:hAnsiTheme="minorHAnsi" w:cstheme="minorHAnsi"/>
          <w:sz w:val="16"/>
          <w:szCs w:val="16"/>
        </w:rPr>
        <w:t xml:space="preserve">con base a </w:t>
      </w:r>
      <w:r w:rsidRPr="00820FC5">
        <w:rPr>
          <w:rFonts w:asciiTheme="minorHAnsi" w:hAnsiTheme="minorHAnsi" w:cstheme="minorHAnsi"/>
          <w:sz w:val="16"/>
          <w:szCs w:val="16"/>
        </w:rPr>
        <w:t>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r>
        <w:rPr>
          <w:rFonts w:asciiTheme="minorHAnsi" w:hAnsiTheme="minorHAnsi" w:cstheme="minorHAnsi"/>
          <w:sz w:val="16"/>
          <w:szCs w:val="16"/>
        </w:rPr>
        <w:t>, la Ley General de Contabilidad Gubernamental, así como apegándose a los Lineamientos Generales para la integración de la Cuenta Pública de los Pod</w:t>
      </w:r>
      <w:r w:rsidR="00DB31E3">
        <w:rPr>
          <w:rFonts w:asciiTheme="minorHAnsi" w:hAnsiTheme="minorHAnsi" w:cstheme="minorHAnsi"/>
          <w:sz w:val="16"/>
          <w:szCs w:val="16"/>
        </w:rPr>
        <w:t>eres y Organismos Autónomos 2021</w:t>
      </w:r>
      <w:r>
        <w:rPr>
          <w:rFonts w:asciiTheme="minorHAnsi" w:hAnsiTheme="minorHAnsi" w:cstheme="minorHAnsi"/>
          <w:sz w:val="16"/>
          <w:szCs w:val="16"/>
        </w:rPr>
        <w:t>.</w:t>
      </w:r>
    </w:p>
    <w:p w14:paraId="03190C24" w14:textId="3CF712AC" w:rsidR="00097A13" w:rsidRPr="00820FC5" w:rsidRDefault="00097A13" w:rsidP="00331C68">
      <w:pPr>
        <w:pStyle w:val="Default"/>
        <w:jc w:val="both"/>
        <w:rPr>
          <w:rFonts w:asciiTheme="minorHAnsi" w:hAnsiTheme="minorHAnsi" w:cstheme="minorHAnsi"/>
          <w:sz w:val="16"/>
          <w:szCs w:val="16"/>
        </w:rPr>
      </w:pPr>
    </w:p>
    <w:p w14:paraId="72F37E71" w14:textId="77777777" w:rsidR="00097A13" w:rsidRPr="00820FC5" w:rsidRDefault="00097A13" w:rsidP="00097A13">
      <w:pPr>
        <w:pStyle w:val="Default"/>
        <w:numPr>
          <w:ilvl w:val="0"/>
          <w:numId w:val="15"/>
        </w:numPr>
        <w:ind w:left="284" w:hanging="284"/>
        <w:jc w:val="both"/>
        <w:rPr>
          <w:rFonts w:asciiTheme="minorHAnsi" w:hAnsiTheme="minorHAnsi" w:cstheme="minorHAnsi"/>
          <w:sz w:val="16"/>
          <w:szCs w:val="16"/>
          <w:u w:val="single"/>
        </w:rPr>
      </w:pPr>
      <w:r w:rsidRPr="00820FC5">
        <w:rPr>
          <w:rFonts w:asciiTheme="minorHAnsi" w:hAnsiTheme="minorHAnsi" w:cstheme="minorHAnsi"/>
          <w:b/>
          <w:bCs/>
          <w:i/>
          <w:iCs/>
          <w:color w:val="auto"/>
          <w:sz w:val="16"/>
          <w:szCs w:val="16"/>
          <w:u w:val="single"/>
        </w:rPr>
        <w:t>Postulados básicos</w:t>
      </w:r>
    </w:p>
    <w:p w14:paraId="0246AC31" w14:textId="77777777" w:rsidR="00097A13" w:rsidRPr="00820FC5" w:rsidRDefault="00097A13" w:rsidP="00097A13">
      <w:pPr>
        <w:pStyle w:val="Default"/>
        <w:rPr>
          <w:rFonts w:asciiTheme="minorHAnsi" w:hAnsiTheme="minorHAnsi" w:cstheme="minorHAnsi"/>
          <w:color w:val="auto"/>
          <w:sz w:val="16"/>
          <w:szCs w:val="16"/>
        </w:rPr>
      </w:pPr>
    </w:p>
    <w:p w14:paraId="6C489702" w14:textId="77777777" w:rsidR="00097A13" w:rsidRPr="00820FC5" w:rsidRDefault="00097A13" w:rsidP="00097A13">
      <w:pPr>
        <w:pStyle w:val="Default"/>
        <w:ind w:left="284"/>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estados financieros han sido preparados sobre la base del costo histórico.</w:t>
      </w:r>
    </w:p>
    <w:p w14:paraId="2D6222BD" w14:textId="4EA92451" w:rsidR="00097A13" w:rsidRPr="00820FC5" w:rsidRDefault="00097A13" w:rsidP="00097A13">
      <w:pPr>
        <w:pStyle w:val="Default"/>
        <w:jc w:val="both"/>
        <w:rPr>
          <w:rFonts w:asciiTheme="minorHAnsi" w:hAnsiTheme="minorHAnsi" w:cstheme="minorHAnsi"/>
          <w:b/>
          <w:bCs/>
          <w:i/>
          <w:iCs/>
          <w:color w:val="auto"/>
          <w:sz w:val="16"/>
          <w:szCs w:val="16"/>
        </w:rPr>
      </w:pPr>
    </w:p>
    <w:p w14:paraId="28DB7ABD"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bCs/>
          <w:i/>
          <w:iCs/>
          <w:color w:val="auto"/>
          <w:sz w:val="16"/>
          <w:szCs w:val="16"/>
          <w:u w:val="single"/>
        </w:rPr>
        <w:t xml:space="preserve"> Moneda funcional y de presentación </w:t>
      </w:r>
    </w:p>
    <w:p w14:paraId="0700627B" w14:textId="77777777" w:rsidR="00097A13" w:rsidRPr="00820FC5" w:rsidRDefault="00097A13" w:rsidP="00097A13">
      <w:pPr>
        <w:pStyle w:val="Default"/>
        <w:rPr>
          <w:rFonts w:asciiTheme="minorHAnsi" w:hAnsiTheme="minorHAnsi" w:cstheme="minorHAnsi"/>
          <w:color w:val="auto"/>
          <w:sz w:val="16"/>
          <w:szCs w:val="16"/>
        </w:rPr>
      </w:pPr>
    </w:p>
    <w:p w14:paraId="34CEB68A"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Estados Financieros son presentados en pesos mexicanos, que es la moneda funcional del Tribunal Superior de Justicia, toda la información es presentada en pesos corrientes. </w:t>
      </w:r>
    </w:p>
    <w:p w14:paraId="793DAC43" w14:textId="77777777" w:rsidR="00097A13" w:rsidRPr="00820FC5" w:rsidRDefault="00097A13" w:rsidP="00097A13">
      <w:pPr>
        <w:autoSpaceDE w:val="0"/>
        <w:autoSpaceDN w:val="0"/>
        <w:adjustRightInd w:val="0"/>
        <w:spacing w:after="0" w:line="240" w:lineRule="auto"/>
        <w:rPr>
          <w:rFonts w:cstheme="minorHAnsi"/>
          <w:b/>
          <w:bCs/>
          <w:color w:val="000000"/>
          <w:sz w:val="16"/>
          <w:szCs w:val="16"/>
        </w:rPr>
      </w:pPr>
    </w:p>
    <w:p w14:paraId="4E068844" w14:textId="77777777" w:rsidR="00097A13" w:rsidRPr="00820FC5" w:rsidRDefault="00097A13" w:rsidP="00097A13">
      <w:pPr>
        <w:autoSpaceDE w:val="0"/>
        <w:autoSpaceDN w:val="0"/>
        <w:adjustRightInd w:val="0"/>
        <w:spacing w:after="0" w:line="240" w:lineRule="auto"/>
        <w:rPr>
          <w:rFonts w:cstheme="minorHAnsi"/>
          <w:color w:val="000000"/>
          <w:sz w:val="16"/>
          <w:szCs w:val="16"/>
          <w:u w:val="single"/>
        </w:rPr>
      </w:pPr>
      <w:r w:rsidRPr="00820FC5">
        <w:rPr>
          <w:rFonts w:cstheme="minorHAnsi"/>
          <w:b/>
          <w:bCs/>
          <w:color w:val="000000"/>
          <w:sz w:val="16"/>
          <w:szCs w:val="16"/>
          <w:u w:val="single"/>
        </w:rPr>
        <w:t xml:space="preserve"> </w:t>
      </w:r>
      <w:r w:rsidRPr="00820FC5">
        <w:rPr>
          <w:rFonts w:cstheme="minorHAnsi"/>
          <w:b/>
          <w:bCs/>
          <w:i/>
          <w:iCs/>
          <w:sz w:val="16"/>
          <w:szCs w:val="16"/>
          <w:u w:val="single"/>
        </w:rPr>
        <w:t>Clasificación de Activos y Pasivos</w:t>
      </w:r>
    </w:p>
    <w:p w14:paraId="6BA67157"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B57123C"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6637CEA" w14:textId="77777777" w:rsidR="00097A13" w:rsidRPr="00820FC5" w:rsidRDefault="00097A13" w:rsidP="00097A13">
      <w:pPr>
        <w:pStyle w:val="Default"/>
        <w:jc w:val="both"/>
        <w:rPr>
          <w:rFonts w:asciiTheme="minorHAnsi" w:hAnsiTheme="minorHAnsi" w:cstheme="minorHAnsi"/>
          <w:color w:val="auto"/>
          <w:sz w:val="16"/>
          <w:szCs w:val="16"/>
        </w:rPr>
      </w:pPr>
    </w:p>
    <w:p w14:paraId="31BBCCE3"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Vidas útiles y valor razonable de inmuebles, y bienes muebles.</w:t>
      </w:r>
    </w:p>
    <w:p w14:paraId="5686EF7B" w14:textId="7218A46A" w:rsidR="00097A13" w:rsidRPr="00820FC5" w:rsidRDefault="00097A13" w:rsidP="00704AE0">
      <w:pPr>
        <w:pStyle w:val="Default"/>
        <w:jc w:val="both"/>
        <w:rPr>
          <w:rFonts w:asciiTheme="minorHAnsi" w:hAnsiTheme="minorHAnsi" w:cstheme="minorHAnsi"/>
          <w:color w:val="auto"/>
          <w:sz w:val="16"/>
          <w:szCs w:val="16"/>
        </w:rPr>
      </w:pPr>
    </w:p>
    <w:p w14:paraId="119E244B"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249974B4" w14:textId="0DE3C90B" w:rsidR="00097A13" w:rsidRDefault="00097A13" w:rsidP="00331C68">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w:t>
      </w:r>
      <w:r w:rsidR="00331C68">
        <w:rPr>
          <w:rFonts w:asciiTheme="minorHAnsi" w:hAnsiTheme="minorHAnsi" w:cstheme="minorHAnsi"/>
          <w:color w:val="auto"/>
          <w:sz w:val="16"/>
          <w:szCs w:val="16"/>
        </w:rPr>
        <w:t xml:space="preserve">  </w:t>
      </w:r>
    </w:p>
    <w:p w14:paraId="2E1ED06B" w14:textId="1A56A8C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235F5D5" w14:textId="4D7421D1"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4B24DECB" w14:textId="77777777" w:rsidR="00097A13" w:rsidRPr="00820FC5" w:rsidRDefault="00097A13" w:rsidP="00097A13">
      <w:pPr>
        <w:pStyle w:val="Default"/>
        <w:ind w:left="708"/>
        <w:jc w:val="both"/>
        <w:rPr>
          <w:rFonts w:asciiTheme="minorHAnsi" w:hAnsiTheme="minorHAnsi" w:cstheme="minorHAnsi"/>
          <w:color w:val="auto"/>
          <w:sz w:val="16"/>
          <w:szCs w:val="16"/>
        </w:rPr>
      </w:pPr>
    </w:p>
    <w:p w14:paraId="6083F998" w14:textId="77777777"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AF9D34" w14:textId="6D249C29" w:rsidR="00097A13" w:rsidRPr="00820FC5" w:rsidRDefault="00097A13" w:rsidP="00097A13">
      <w:pPr>
        <w:pStyle w:val="Default"/>
        <w:ind w:left="708"/>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lastRenderedPageBreak/>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31261661" w14:textId="2C4080B3" w:rsidR="00097A13" w:rsidRPr="00820FC5" w:rsidRDefault="00097A13" w:rsidP="00097A13">
      <w:pPr>
        <w:pStyle w:val="Default"/>
        <w:jc w:val="both"/>
        <w:rPr>
          <w:rFonts w:asciiTheme="minorHAnsi" w:hAnsiTheme="minorHAnsi" w:cstheme="minorHAnsi"/>
          <w:color w:val="auto"/>
          <w:sz w:val="16"/>
          <w:szCs w:val="16"/>
        </w:rPr>
      </w:pPr>
    </w:p>
    <w:p w14:paraId="1D3546C8"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6. Políticas de contabilidad significativas</w:t>
      </w:r>
      <w:r w:rsidRPr="00820FC5">
        <w:rPr>
          <w:rFonts w:asciiTheme="minorHAnsi" w:hAnsiTheme="minorHAnsi" w:cstheme="minorHAnsi"/>
          <w:color w:val="auto"/>
          <w:sz w:val="16"/>
          <w:szCs w:val="16"/>
          <w:u w:val="single"/>
        </w:rPr>
        <w:t>.</w:t>
      </w:r>
    </w:p>
    <w:p w14:paraId="1FE91B55" w14:textId="77777777" w:rsidR="00097A13" w:rsidRPr="00820FC5" w:rsidRDefault="00097A13" w:rsidP="00097A13">
      <w:pPr>
        <w:pStyle w:val="Default"/>
        <w:jc w:val="both"/>
        <w:rPr>
          <w:rFonts w:asciiTheme="minorHAnsi" w:hAnsiTheme="minorHAnsi" w:cstheme="minorHAnsi"/>
          <w:color w:val="auto"/>
          <w:sz w:val="16"/>
          <w:szCs w:val="16"/>
        </w:rPr>
      </w:pPr>
    </w:p>
    <w:p w14:paraId="4CCA59F4"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Actualización</w:t>
      </w:r>
      <w:r>
        <w:rPr>
          <w:rFonts w:asciiTheme="minorHAnsi" w:hAnsiTheme="minorHAnsi" w:cstheme="minorHAnsi"/>
          <w:color w:val="auto"/>
          <w:sz w:val="16"/>
          <w:szCs w:val="16"/>
        </w:rPr>
        <w:t>, l</w:t>
      </w:r>
      <w:r w:rsidRPr="00820FC5">
        <w:rPr>
          <w:rFonts w:asciiTheme="minorHAnsi" w:hAnsiTheme="minorHAnsi" w:cstheme="minorHAnsi"/>
          <w:color w:val="auto"/>
          <w:sz w:val="16"/>
          <w:szCs w:val="16"/>
        </w:rPr>
        <w:t>a información presentada en los Estados Financieros no reconocen los efectos de la inflación. Por tanto, se presentan a valor histórico.</w:t>
      </w:r>
    </w:p>
    <w:p w14:paraId="09E9C9D3"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Operaciones en el extranjero. Se informa que este ente no realiza operaciones en el extranjero.</w:t>
      </w:r>
    </w:p>
    <w:p w14:paraId="68F05182"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inversiones en acciones en el sector paraestatal. Así mismo también informo que el mismo Ente no tiene inversiones en acciones en el Sector Paraestatal.</w:t>
      </w:r>
    </w:p>
    <w:p w14:paraId="6673C85C"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Método de valuación de inventarios. Debido a las actividades que realiza este ente público, no tiene manejo de inventarios de materia prima y materiales.</w:t>
      </w:r>
    </w:p>
    <w:p w14:paraId="02DA4CFD" w14:textId="77777777" w:rsidR="00097A13" w:rsidRPr="00820FC5" w:rsidRDefault="00097A13" w:rsidP="00097A13">
      <w:pPr>
        <w:pStyle w:val="Default"/>
        <w:numPr>
          <w:ilvl w:val="0"/>
          <w:numId w:val="14"/>
        </w:numPr>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Beneficios a empleados.</w:t>
      </w:r>
    </w:p>
    <w:p w14:paraId="1B1A9EF8" w14:textId="3130F445" w:rsidR="00097A13" w:rsidRPr="00820FC5" w:rsidRDefault="00097A13" w:rsidP="00097A13">
      <w:pPr>
        <w:pStyle w:val="Default"/>
        <w:jc w:val="both"/>
        <w:rPr>
          <w:rFonts w:asciiTheme="minorHAnsi" w:hAnsiTheme="minorHAnsi" w:cstheme="minorHAnsi"/>
          <w:color w:val="auto"/>
          <w:sz w:val="16"/>
          <w:szCs w:val="16"/>
        </w:rPr>
      </w:pPr>
    </w:p>
    <w:p w14:paraId="67515790" w14:textId="77777777" w:rsidR="00097A13" w:rsidRPr="00820FC5" w:rsidRDefault="00097A13" w:rsidP="00097A13">
      <w:pPr>
        <w:pStyle w:val="Default"/>
        <w:jc w:val="both"/>
        <w:rPr>
          <w:rFonts w:asciiTheme="minorHAnsi" w:hAnsiTheme="minorHAnsi" w:cstheme="minorHAnsi"/>
          <w:color w:val="auto"/>
          <w:sz w:val="16"/>
          <w:szCs w:val="16"/>
          <w:u w:val="single"/>
        </w:rPr>
      </w:pPr>
      <w:r w:rsidRPr="00820FC5">
        <w:rPr>
          <w:rFonts w:asciiTheme="minorHAnsi" w:hAnsiTheme="minorHAnsi" w:cstheme="minorHAnsi"/>
          <w:b/>
          <w:color w:val="auto"/>
          <w:sz w:val="16"/>
          <w:szCs w:val="16"/>
          <w:u w:val="single"/>
        </w:rPr>
        <w:t>7. Posición en moneda extranjera y protección por riesgo cambiario</w:t>
      </w:r>
      <w:r w:rsidRPr="00820FC5">
        <w:rPr>
          <w:rFonts w:asciiTheme="minorHAnsi" w:hAnsiTheme="minorHAnsi" w:cstheme="minorHAnsi"/>
          <w:color w:val="auto"/>
          <w:sz w:val="16"/>
          <w:szCs w:val="16"/>
          <w:u w:val="single"/>
        </w:rPr>
        <w:t>.</w:t>
      </w:r>
    </w:p>
    <w:p w14:paraId="36992B35" w14:textId="77777777" w:rsidR="00097A13" w:rsidRPr="00820FC5" w:rsidRDefault="00097A13" w:rsidP="00097A13">
      <w:pPr>
        <w:pStyle w:val="Default"/>
        <w:jc w:val="both"/>
        <w:rPr>
          <w:rFonts w:asciiTheme="minorHAnsi" w:hAnsiTheme="minorHAnsi" w:cstheme="minorHAnsi"/>
          <w:color w:val="auto"/>
          <w:sz w:val="16"/>
          <w:szCs w:val="16"/>
        </w:rPr>
      </w:pPr>
    </w:p>
    <w:p w14:paraId="2D1B6406"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Actualmente este ente público no tiene activos, pasivos en moneda extranjera.</w:t>
      </w:r>
    </w:p>
    <w:p w14:paraId="394F1093" w14:textId="75128FBE" w:rsidR="00097A13" w:rsidRPr="00820FC5" w:rsidRDefault="00097A13" w:rsidP="00097A13">
      <w:pPr>
        <w:pStyle w:val="Default"/>
        <w:jc w:val="both"/>
        <w:rPr>
          <w:rFonts w:asciiTheme="minorHAnsi" w:hAnsiTheme="minorHAnsi" w:cstheme="minorHAnsi"/>
          <w:color w:val="auto"/>
          <w:sz w:val="16"/>
          <w:szCs w:val="16"/>
        </w:rPr>
      </w:pPr>
    </w:p>
    <w:p w14:paraId="293BADA6" w14:textId="77777777" w:rsidR="00097A13" w:rsidRPr="00820FC5" w:rsidRDefault="00097A13" w:rsidP="00097A13">
      <w:pPr>
        <w:pStyle w:val="Default"/>
        <w:jc w:val="both"/>
        <w:rPr>
          <w:rFonts w:asciiTheme="minorHAnsi" w:hAnsiTheme="minorHAnsi" w:cstheme="minorHAnsi"/>
          <w:b/>
          <w:color w:val="auto"/>
          <w:sz w:val="16"/>
          <w:szCs w:val="16"/>
          <w:u w:val="single"/>
        </w:rPr>
      </w:pPr>
      <w:r w:rsidRPr="00820FC5">
        <w:rPr>
          <w:rFonts w:asciiTheme="minorHAnsi" w:hAnsiTheme="minorHAnsi" w:cstheme="minorHAnsi"/>
          <w:b/>
          <w:color w:val="auto"/>
          <w:sz w:val="16"/>
          <w:szCs w:val="16"/>
          <w:u w:val="single"/>
        </w:rPr>
        <w:t>8.  Reporte analítico del Activo</w:t>
      </w:r>
    </w:p>
    <w:p w14:paraId="71816F66" w14:textId="77777777" w:rsidR="00097A13" w:rsidRPr="00820FC5" w:rsidRDefault="00097A13" w:rsidP="00097A13">
      <w:pPr>
        <w:pStyle w:val="Default"/>
        <w:jc w:val="both"/>
        <w:rPr>
          <w:rFonts w:asciiTheme="minorHAnsi" w:hAnsiTheme="minorHAnsi" w:cstheme="minorHAnsi"/>
          <w:color w:val="auto"/>
          <w:sz w:val="16"/>
          <w:szCs w:val="16"/>
        </w:rPr>
      </w:pPr>
    </w:p>
    <w:p w14:paraId="0D9BA1CE" w14:textId="77777777" w:rsidR="00097A13" w:rsidRPr="00820FC5" w:rsidRDefault="00097A13" w:rsidP="00097A13">
      <w:pPr>
        <w:pStyle w:val="Default"/>
        <w:rPr>
          <w:rFonts w:asciiTheme="minorHAnsi" w:hAnsiTheme="minorHAnsi" w:cstheme="minorHAnsi"/>
          <w:b/>
          <w:bCs/>
          <w:i/>
          <w:iCs/>
          <w:color w:val="auto"/>
          <w:sz w:val="16"/>
          <w:szCs w:val="16"/>
        </w:rPr>
      </w:pPr>
      <w:r w:rsidRPr="00820FC5">
        <w:rPr>
          <w:rFonts w:asciiTheme="minorHAnsi" w:hAnsiTheme="minorHAnsi" w:cstheme="minorHAnsi"/>
          <w:b/>
          <w:bCs/>
          <w:i/>
          <w:iCs/>
          <w:color w:val="auto"/>
          <w:sz w:val="16"/>
          <w:szCs w:val="16"/>
        </w:rPr>
        <w:t>Efectivo y equivalentes al efectivo.</w:t>
      </w:r>
    </w:p>
    <w:p w14:paraId="269B1828" w14:textId="77777777" w:rsidR="00097A13" w:rsidRPr="00820FC5" w:rsidRDefault="00097A13" w:rsidP="00097A13">
      <w:pPr>
        <w:pStyle w:val="Default"/>
        <w:rPr>
          <w:rFonts w:asciiTheme="minorHAnsi" w:hAnsiTheme="minorHAnsi" w:cstheme="minorHAnsi"/>
          <w:color w:val="auto"/>
          <w:sz w:val="16"/>
          <w:szCs w:val="16"/>
        </w:rPr>
      </w:pPr>
    </w:p>
    <w:p w14:paraId="44216C4A" w14:textId="289A121B" w:rsidR="00097A13"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w:t>
      </w:r>
      <w:r w:rsidR="003B4F39">
        <w:rPr>
          <w:rFonts w:asciiTheme="minorHAnsi" w:hAnsiTheme="minorHAnsi" w:cstheme="minorHAnsi"/>
          <w:color w:val="auto"/>
          <w:sz w:val="16"/>
          <w:szCs w:val="16"/>
        </w:rPr>
        <w:t xml:space="preserve"> </w:t>
      </w:r>
    </w:p>
    <w:p w14:paraId="13CE6902" w14:textId="5B6E6D51" w:rsidR="00097A13" w:rsidRPr="00820FC5" w:rsidRDefault="00097A13" w:rsidP="00097A13">
      <w:pPr>
        <w:pStyle w:val="Default"/>
        <w:jc w:val="both"/>
        <w:rPr>
          <w:rFonts w:asciiTheme="minorHAnsi" w:hAnsiTheme="minorHAnsi" w:cstheme="minorHAnsi"/>
          <w:color w:val="auto"/>
          <w:sz w:val="16"/>
          <w:szCs w:val="16"/>
        </w:rPr>
      </w:pPr>
    </w:p>
    <w:p w14:paraId="709F2E91" w14:textId="77777777" w:rsidR="00097A13" w:rsidRPr="00820FC5" w:rsidRDefault="00097A13" w:rsidP="00097A13">
      <w:pPr>
        <w:pStyle w:val="Default"/>
        <w:rPr>
          <w:rFonts w:asciiTheme="minorHAnsi" w:hAnsiTheme="minorHAnsi" w:cstheme="minorHAnsi"/>
          <w:b/>
          <w:color w:val="auto"/>
          <w:sz w:val="16"/>
          <w:szCs w:val="16"/>
        </w:rPr>
      </w:pPr>
      <w:r w:rsidRPr="00820FC5">
        <w:rPr>
          <w:rFonts w:asciiTheme="minorHAnsi" w:hAnsiTheme="minorHAnsi" w:cstheme="minorHAnsi"/>
          <w:b/>
          <w:bCs/>
          <w:i/>
          <w:iCs/>
          <w:color w:val="auto"/>
          <w:sz w:val="16"/>
          <w:szCs w:val="16"/>
          <w:u w:val="single"/>
        </w:rPr>
        <w:t>Bienes muebles e inmuebles</w:t>
      </w:r>
      <w:r w:rsidRPr="00820FC5">
        <w:rPr>
          <w:rFonts w:asciiTheme="minorHAnsi" w:hAnsiTheme="minorHAnsi" w:cstheme="minorHAnsi"/>
          <w:b/>
          <w:color w:val="auto"/>
          <w:sz w:val="16"/>
          <w:szCs w:val="16"/>
        </w:rPr>
        <w:t>.</w:t>
      </w:r>
    </w:p>
    <w:p w14:paraId="25CA5D66" w14:textId="77777777" w:rsidR="00097A13" w:rsidRPr="00820FC5" w:rsidRDefault="00097A13" w:rsidP="00097A13">
      <w:pPr>
        <w:pStyle w:val="Default"/>
        <w:rPr>
          <w:rFonts w:asciiTheme="minorHAnsi" w:hAnsiTheme="minorHAnsi" w:cstheme="minorHAnsi"/>
          <w:b/>
          <w:color w:val="auto"/>
          <w:sz w:val="16"/>
          <w:szCs w:val="16"/>
        </w:rPr>
      </w:pPr>
    </w:p>
    <w:p w14:paraId="5F6DDB1C"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147B9ED6" w14:textId="77777777" w:rsidR="00097A13" w:rsidRPr="00820FC5" w:rsidRDefault="00097A13" w:rsidP="00097A13">
      <w:pPr>
        <w:pStyle w:val="Default"/>
        <w:jc w:val="both"/>
        <w:rPr>
          <w:rFonts w:asciiTheme="minorHAnsi" w:hAnsiTheme="minorHAnsi" w:cstheme="minorHAnsi"/>
          <w:color w:val="auto"/>
          <w:sz w:val="16"/>
          <w:szCs w:val="16"/>
        </w:rPr>
      </w:pPr>
    </w:p>
    <w:p w14:paraId="65892D2A" w14:textId="77777777" w:rsidR="00097A13" w:rsidRPr="00820FC5" w:rsidRDefault="00097A13" w:rsidP="00097A13">
      <w:pPr>
        <w:pStyle w:val="Default"/>
        <w:jc w:val="both"/>
        <w:rPr>
          <w:rFonts w:asciiTheme="minorHAnsi" w:hAnsiTheme="minorHAnsi" w:cstheme="minorHAnsi"/>
          <w:color w:val="auto"/>
          <w:sz w:val="16"/>
          <w:szCs w:val="16"/>
        </w:rPr>
      </w:pPr>
      <w:r w:rsidRPr="00820FC5">
        <w:rPr>
          <w:rFonts w:asciiTheme="minorHAnsi" w:hAnsiTheme="minorHAnsi" w:cstheme="minorHAnsi"/>
          <w:color w:val="auto"/>
          <w:sz w:val="16"/>
          <w:szCs w:val="16"/>
        </w:rPr>
        <w:t xml:space="preserve">Las vidas útiles estimadas para los períodos actuales y comparativos de las partidas significativas de propiedades, planta y equipo son las siguientes: </w:t>
      </w:r>
    </w:p>
    <w:p w14:paraId="5D5E9500" w14:textId="4D81DB7F" w:rsidR="00097A13" w:rsidRPr="00820FC5" w:rsidRDefault="00097A13" w:rsidP="00097A13">
      <w:pPr>
        <w:spacing w:after="0" w:line="240" w:lineRule="auto"/>
        <w:rPr>
          <w:rFonts w:cstheme="minorHAnsi"/>
          <w:sz w:val="16"/>
          <w:szCs w:val="16"/>
        </w:rPr>
      </w:pPr>
    </w:p>
    <w:p w14:paraId="1086F8F8" w14:textId="77777777" w:rsidR="00097A13" w:rsidRPr="00820FC5" w:rsidRDefault="00097A13" w:rsidP="00097A13">
      <w:pPr>
        <w:rPr>
          <w:rFonts w:cstheme="minorHAnsi"/>
          <w:b/>
          <w:sz w:val="16"/>
          <w:szCs w:val="16"/>
          <w:u w:val="single"/>
        </w:rPr>
      </w:pPr>
      <w:r w:rsidRPr="00820FC5">
        <w:rPr>
          <w:rFonts w:cstheme="minorHAnsi"/>
          <w:b/>
          <w:sz w:val="16"/>
          <w:szCs w:val="16"/>
          <w:u w:val="single"/>
        </w:rPr>
        <w:t>9. Fideicomisos, Mandatos y Análogos.</w:t>
      </w:r>
    </w:p>
    <w:p w14:paraId="2509FF03" w14:textId="28C3F1D5" w:rsidR="00097A13" w:rsidRPr="00820FC5" w:rsidRDefault="003B4F39" w:rsidP="00097A13">
      <w:pPr>
        <w:rPr>
          <w:rFonts w:cstheme="minorHAnsi"/>
          <w:sz w:val="16"/>
          <w:szCs w:val="16"/>
        </w:rPr>
      </w:pPr>
      <w:r>
        <w:rPr>
          <w:rFonts w:cstheme="minorHAnsi"/>
          <w:sz w:val="16"/>
          <w:szCs w:val="16"/>
        </w:rPr>
        <w:t>No a</w:t>
      </w:r>
      <w:r w:rsidR="00097A13" w:rsidRPr="00820FC5">
        <w:rPr>
          <w:rFonts w:cstheme="minorHAnsi"/>
          <w:sz w:val="16"/>
          <w:szCs w:val="16"/>
        </w:rPr>
        <w:t>plica</w:t>
      </w:r>
    </w:p>
    <w:p w14:paraId="0B88E36B" w14:textId="77777777" w:rsidR="00097A13" w:rsidRPr="00820FC5" w:rsidRDefault="00097A13" w:rsidP="00097A13">
      <w:pPr>
        <w:rPr>
          <w:rFonts w:cstheme="minorHAnsi"/>
          <w:b/>
          <w:sz w:val="16"/>
          <w:szCs w:val="16"/>
          <w:u w:val="single"/>
        </w:rPr>
      </w:pPr>
      <w:r w:rsidRPr="00820FC5">
        <w:rPr>
          <w:rFonts w:cstheme="minorHAnsi"/>
          <w:b/>
          <w:sz w:val="16"/>
          <w:szCs w:val="16"/>
          <w:u w:val="single"/>
        </w:rPr>
        <w:t>10. Reporte de recaudación</w:t>
      </w:r>
    </w:p>
    <w:p w14:paraId="1D8944BC" w14:textId="77777777" w:rsidR="00097A13" w:rsidRPr="00820FC5" w:rsidRDefault="00097A13" w:rsidP="00097A13">
      <w:pPr>
        <w:rPr>
          <w:rFonts w:cstheme="minorHAnsi"/>
          <w:sz w:val="16"/>
          <w:szCs w:val="16"/>
        </w:rPr>
      </w:pPr>
      <w:r w:rsidRPr="00820FC5">
        <w:rPr>
          <w:rFonts w:cstheme="minorHAnsi"/>
          <w:sz w:val="16"/>
          <w:szCs w:val="16"/>
        </w:rPr>
        <w:t>a) Análisis del comportamiento de la recaudación:</w:t>
      </w:r>
    </w:p>
    <w:p w14:paraId="361E9100" w14:textId="77777777" w:rsidR="00097A13" w:rsidRPr="00820FC5" w:rsidRDefault="00097A13" w:rsidP="00097A13">
      <w:pPr>
        <w:jc w:val="both"/>
        <w:rPr>
          <w:rFonts w:cstheme="minorHAnsi"/>
          <w:sz w:val="16"/>
          <w:szCs w:val="16"/>
        </w:rPr>
      </w:pPr>
      <w:r w:rsidRPr="00820FC5">
        <w:rPr>
          <w:rFonts w:cstheme="minorHAnsi"/>
          <w:sz w:val="16"/>
          <w:szCs w:val="16"/>
        </w:rPr>
        <w:t xml:space="preserve">El comportamiento de recaudación del Ente en comento está supeditado por las participaciones estatales provenientes del Gobierno del Estado </w:t>
      </w:r>
    </w:p>
    <w:p w14:paraId="4DAD8963" w14:textId="77777777" w:rsidR="00097A13" w:rsidRPr="00820FC5" w:rsidRDefault="00097A13" w:rsidP="00097A13">
      <w:pPr>
        <w:jc w:val="both"/>
        <w:rPr>
          <w:rFonts w:cstheme="minorHAnsi"/>
          <w:sz w:val="16"/>
          <w:szCs w:val="16"/>
        </w:rPr>
      </w:pPr>
      <w:r w:rsidRPr="00820FC5">
        <w:rPr>
          <w:rFonts w:cstheme="minorHAnsi"/>
          <w:sz w:val="16"/>
          <w:szCs w:val="16"/>
        </w:rPr>
        <w:t>b) Proyección de la recaudación e ingresos en el mediano plazo.</w:t>
      </w:r>
    </w:p>
    <w:p w14:paraId="157C7362" w14:textId="08E6FA8E" w:rsidR="00097A13" w:rsidRPr="00820FC5" w:rsidRDefault="00097A13" w:rsidP="00097A13">
      <w:pPr>
        <w:jc w:val="both"/>
        <w:rPr>
          <w:rFonts w:cstheme="minorHAnsi"/>
          <w:sz w:val="16"/>
          <w:szCs w:val="16"/>
        </w:rPr>
      </w:pPr>
      <w:r w:rsidRPr="00820FC5">
        <w:rPr>
          <w:rFonts w:cstheme="minorHAnsi"/>
          <w:sz w:val="16"/>
          <w:szCs w:val="16"/>
        </w:rPr>
        <w:t xml:space="preserve">El ente cuenta con una dependencia presupuestalmente de la Secretaría de Finanzas del Gobierno Estado de Tlaxcala en un </w:t>
      </w:r>
      <w:r>
        <w:rPr>
          <w:rFonts w:cstheme="minorHAnsi"/>
          <w:sz w:val="16"/>
          <w:szCs w:val="16"/>
        </w:rPr>
        <w:t>98</w:t>
      </w:r>
      <w:r w:rsidRPr="00820FC5">
        <w:rPr>
          <w:rFonts w:cstheme="minorHAnsi"/>
          <w:sz w:val="16"/>
          <w:szCs w:val="16"/>
        </w:rPr>
        <w:t xml:space="preserve">% y es a través de un calendario de ministraciones mensuales que esta Secretaría suministra el recurso de acuerdo con el presupuesto autorizado y aprobado por el Congreso del Estado.   </w:t>
      </w:r>
    </w:p>
    <w:p w14:paraId="626336F7" w14:textId="77777777" w:rsidR="00097A13" w:rsidRPr="00820FC5" w:rsidRDefault="00097A13" w:rsidP="00097A13">
      <w:pPr>
        <w:rPr>
          <w:rFonts w:cstheme="minorHAnsi"/>
          <w:b/>
          <w:sz w:val="16"/>
          <w:szCs w:val="16"/>
          <w:u w:val="single"/>
        </w:rPr>
      </w:pPr>
      <w:r w:rsidRPr="00820FC5">
        <w:rPr>
          <w:rFonts w:cstheme="minorHAnsi"/>
          <w:b/>
          <w:sz w:val="16"/>
          <w:szCs w:val="16"/>
          <w:u w:val="single"/>
        </w:rPr>
        <w:t>11. Información sobre deuda y el reporte analítico de la deuda.</w:t>
      </w:r>
    </w:p>
    <w:p w14:paraId="2BFC7FC6" w14:textId="7F2294BA" w:rsidR="00097A13" w:rsidRPr="003B4F39" w:rsidRDefault="00097A13" w:rsidP="00097A13">
      <w:pPr>
        <w:rPr>
          <w:rFonts w:cstheme="minorHAnsi"/>
          <w:sz w:val="16"/>
          <w:szCs w:val="16"/>
        </w:rPr>
      </w:pPr>
      <w:r>
        <w:rPr>
          <w:rFonts w:cstheme="minorHAnsi"/>
          <w:sz w:val="16"/>
          <w:szCs w:val="16"/>
        </w:rPr>
        <w:lastRenderedPageBreak/>
        <w:t>Al informe del presente este Órgano Colegiado con cuenta con endeudamiento alguno.</w:t>
      </w:r>
    </w:p>
    <w:p w14:paraId="10BE90DF" w14:textId="77777777" w:rsidR="00097A13" w:rsidRPr="00820FC5" w:rsidRDefault="00097A13" w:rsidP="00097A13">
      <w:pPr>
        <w:rPr>
          <w:rFonts w:cstheme="minorHAnsi"/>
          <w:b/>
          <w:sz w:val="16"/>
          <w:szCs w:val="16"/>
          <w:u w:val="single"/>
        </w:rPr>
      </w:pPr>
      <w:r w:rsidRPr="00820FC5">
        <w:rPr>
          <w:rFonts w:cstheme="minorHAnsi"/>
          <w:b/>
          <w:sz w:val="16"/>
          <w:szCs w:val="16"/>
          <w:u w:val="single"/>
        </w:rPr>
        <w:t>12. Calificaciones otorgadas.</w:t>
      </w:r>
    </w:p>
    <w:p w14:paraId="79C8687D" w14:textId="539A678F" w:rsidR="00097A13" w:rsidRPr="00E5769E" w:rsidRDefault="00443814" w:rsidP="00097A13">
      <w:pPr>
        <w:rPr>
          <w:rFonts w:cstheme="minorHAnsi"/>
          <w:sz w:val="16"/>
          <w:szCs w:val="16"/>
        </w:rPr>
      </w:pPr>
      <w:r>
        <w:rPr>
          <w:rFonts w:cstheme="minorHAnsi"/>
          <w:sz w:val="16"/>
          <w:szCs w:val="16"/>
        </w:rPr>
        <w:t xml:space="preserve">En cuanto a las obligaciones de </w:t>
      </w:r>
      <w:r w:rsidR="00097A13">
        <w:rPr>
          <w:rFonts w:cstheme="minorHAnsi"/>
          <w:sz w:val="16"/>
          <w:szCs w:val="16"/>
        </w:rPr>
        <w:t xml:space="preserve">Transparencia se </w:t>
      </w:r>
      <w:r>
        <w:rPr>
          <w:rFonts w:cstheme="minorHAnsi"/>
          <w:sz w:val="16"/>
          <w:szCs w:val="16"/>
        </w:rPr>
        <w:t xml:space="preserve">obtuvo una calificación del cien </w:t>
      </w:r>
      <w:r w:rsidR="00F97008">
        <w:rPr>
          <w:rFonts w:cstheme="minorHAnsi"/>
          <w:sz w:val="16"/>
          <w:szCs w:val="16"/>
        </w:rPr>
        <w:t>por ciento</w:t>
      </w:r>
      <w:r>
        <w:rPr>
          <w:rFonts w:cstheme="minorHAnsi"/>
          <w:sz w:val="16"/>
          <w:szCs w:val="16"/>
        </w:rPr>
        <w:t xml:space="preserve"> de la información presentada correspondiente al ejercicio fiscal 2020</w:t>
      </w:r>
      <w:r w:rsidR="00097A13">
        <w:rPr>
          <w:rFonts w:cstheme="minorHAnsi"/>
          <w:sz w:val="16"/>
          <w:szCs w:val="16"/>
        </w:rPr>
        <w:t>.</w:t>
      </w:r>
    </w:p>
    <w:p w14:paraId="185D8D6E" w14:textId="77777777" w:rsidR="00097A13" w:rsidRPr="00820FC5" w:rsidRDefault="00097A13" w:rsidP="00097A13">
      <w:pPr>
        <w:rPr>
          <w:rFonts w:cstheme="minorHAnsi"/>
          <w:b/>
          <w:sz w:val="16"/>
          <w:szCs w:val="16"/>
          <w:u w:val="single"/>
        </w:rPr>
      </w:pPr>
      <w:r w:rsidRPr="00820FC5">
        <w:rPr>
          <w:rFonts w:cstheme="minorHAnsi"/>
          <w:b/>
          <w:sz w:val="16"/>
          <w:szCs w:val="16"/>
          <w:u w:val="single"/>
        </w:rPr>
        <w:t>13. Proceso de mejora.</w:t>
      </w:r>
    </w:p>
    <w:p w14:paraId="58077EEA" w14:textId="77777777" w:rsidR="00097A13" w:rsidRPr="00820FC5" w:rsidRDefault="00097A13" w:rsidP="00097A13">
      <w:pPr>
        <w:jc w:val="both"/>
        <w:rPr>
          <w:rFonts w:cstheme="minorHAnsi"/>
          <w:sz w:val="16"/>
          <w:szCs w:val="16"/>
        </w:rPr>
      </w:pPr>
      <w:r w:rsidRPr="00820FC5">
        <w:rPr>
          <w:rFonts w:cstheme="minorHAnsi"/>
          <w:sz w:val="16"/>
          <w:szCs w:val="16"/>
        </w:rPr>
        <w:t>a) Principales políticas de control interno:</w:t>
      </w:r>
    </w:p>
    <w:p w14:paraId="329CBB90" w14:textId="77777777" w:rsidR="00097A13" w:rsidRPr="00820FC5" w:rsidRDefault="00097A13" w:rsidP="00097A13">
      <w:pPr>
        <w:jc w:val="both"/>
        <w:rPr>
          <w:rFonts w:cstheme="minorHAnsi"/>
          <w:sz w:val="16"/>
          <w:szCs w:val="16"/>
        </w:rPr>
      </w:pPr>
      <w:r w:rsidRPr="00820FC5">
        <w:rPr>
          <w:rFonts w:cstheme="minorHAnsi"/>
          <w:sz w:val="16"/>
          <w:szCs w:val="16"/>
        </w:rPr>
        <w:t>Se cuenta, Lineamientos de adquisiciones, arrendamientos, servicio</w:t>
      </w:r>
      <w:r>
        <w:rPr>
          <w:rFonts w:cstheme="minorHAnsi"/>
          <w:sz w:val="16"/>
          <w:szCs w:val="16"/>
        </w:rPr>
        <w:t>s</w:t>
      </w:r>
      <w:r w:rsidRPr="00820FC5">
        <w:rPr>
          <w:rFonts w:cstheme="minorHAnsi"/>
          <w:sz w:val="16"/>
          <w:szCs w:val="16"/>
        </w:rPr>
        <w:t xml:space="preserve"> y obra pública del </w:t>
      </w:r>
      <w:r>
        <w:rPr>
          <w:rFonts w:cstheme="minorHAnsi"/>
          <w:sz w:val="16"/>
          <w:szCs w:val="16"/>
        </w:rPr>
        <w:t>Tribunal de Justicia Administrativo</w:t>
      </w:r>
      <w:r w:rsidRPr="00820FC5">
        <w:rPr>
          <w:rFonts w:cstheme="minorHAnsi"/>
          <w:sz w:val="16"/>
          <w:szCs w:val="16"/>
        </w:rPr>
        <w:t xml:space="preserve">, Lineamientos para el pago de servicios médicos del mismo Ente, así como la normatividad vigente para los registros contables emitidos por la Consejo Nacional de Armonización Contable.  </w:t>
      </w:r>
    </w:p>
    <w:p w14:paraId="41D45403" w14:textId="77777777" w:rsidR="00097A13" w:rsidRPr="00820FC5" w:rsidRDefault="00097A13" w:rsidP="00097A13">
      <w:pPr>
        <w:rPr>
          <w:rFonts w:cstheme="minorHAnsi"/>
          <w:sz w:val="16"/>
          <w:szCs w:val="16"/>
        </w:rPr>
      </w:pPr>
      <w:r w:rsidRPr="00820FC5">
        <w:rPr>
          <w:rFonts w:cstheme="minorHAnsi"/>
          <w:sz w:val="16"/>
          <w:szCs w:val="16"/>
        </w:rPr>
        <w:t>b) Medidas de desempeño financiero, metas y alcance:</w:t>
      </w:r>
    </w:p>
    <w:p w14:paraId="09A7C29F" w14:textId="2A45C1FF" w:rsidR="00097A13" w:rsidRPr="00820FC5" w:rsidRDefault="00097A13" w:rsidP="00097A13">
      <w:pPr>
        <w:rPr>
          <w:rFonts w:cstheme="minorHAnsi"/>
          <w:sz w:val="16"/>
          <w:szCs w:val="16"/>
        </w:rPr>
      </w:pPr>
      <w:r w:rsidRPr="00820FC5">
        <w:rPr>
          <w:rFonts w:cstheme="minorHAnsi"/>
          <w:sz w:val="16"/>
          <w:szCs w:val="16"/>
        </w:rPr>
        <w:t>Se llevan a cabo un estudio de actividades por área administrativa a fin de evaluar el desempeño de acuerdo con lo Programado y Presupuestado (P</w:t>
      </w:r>
      <w:r>
        <w:rPr>
          <w:rFonts w:cstheme="minorHAnsi"/>
          <w:sz w:val="16"/>
          <w:szCs w:val="16"/>
        </w:rPr>
        <w:t>BR</w:t>
      </w:r>
      <w:r w:rsidRPr="00820FC5">
        <w:rPr>
          <w:rFonts w:cstheme="minorHAnsi"/>
          <w:sz w:val="16"/>
          <w:szCs w:val="16"/>
        </w:rPr>
        <w:t>) del ejercicio 20</w:t>
      </w:r>
      <w:r w:rsidR="00DB31E3">
        <w:rPr>
          <w:rFonts w:cstheme="minorHAnsi"/>
          <w:sz w:val="16"/>
          <w:szCs w:val="16"/>
        </w:rPr>
        <w:t>21</w:t>
      </w:r>
      <w:r w:rsidRPr="00820FC5">
        <w:rPr>
          <w:rFonts w:cstheme="minorHAnsi"/>
          <w:sz w:val="16"/>
          <w:szCs w:val="16"/>
        </w:rPr>
        <w:t>.</w:t>
      </w:r>
    </w:p>
    <w:p w14:paraId="03E204D7" w14:textId="77777777" w:rsidR="00097A13" w:rsidRPr="00820FC5" w:rsidRDefault="00097A13" w:rsidP="00097A13">
      <w:pPr>
        <w:rPr>
          <w:rFonts w:cstheme="minorHAnsi"/>
          <w:b/>
          <w:sz w:val="16"/>
          <w:szCs w:val="16"/>
          <w:u w:val="single"/>
        </w:rPr>
      </w:pPr>
      <w:r w:rsidRPr="00820FC5">
        <w:rPr>
          <w:rFonts w:cstheme="minorHAnsi"/>
          <w:b/>
          <w:sz w:val="16"/>
          <w:szCs w:val="16"/>
          <w:u w:val="single"/>
        </w:rPr>
        <w:t>14. Información por segmentos.</w:t>
      </w:r>
    </w:p>
    <w:p w14:paraId="07E86986" w14:textId="7DC014AB" w:rsidR="00097A13" w:rsidRPr="003B4F39" w:rsidRDefault="00097A13" w:rsidP="003B4F39">
      <w:pPr>
        <w:jc w:val="both"/>
        <w:rPr>
          <w:rFonts w:cstheme="minorHAnsi"/>
          <w:sz w:val="16"/>
          <w:szCs w:val="16"/>
        </w:rPr>
      </w:pPr>
      <w:r w:rsidRPr="00820FC5">
        <w:rPr>
          <w:rFonts w:cstheme="minorHAnsi"/>
          <w:sz w:val="16"/>
          <w:szCs w:val="16"/>
        </w:rPr>
        <w:t xml:space="preserve">Los resultados del segmento que son informados a la presidente del </w:t>
      </w:r>
      <w:r>
        <w:rPr>
          <w:rFonts w:cstheme="minorHAnsi"/>
          <w:sz w:val="16"/>
          <w:szCs w:val="16"/>
        </w:rPr>
        <w:t>Tribunal de Justicia Administrativa para presentarlos ante el Pleno de este Cuerpo Colegiado,</w:t>
      </w:r>
      <w:r w:rsidRPr="00820FC5">
        <w:rPr>
          <w:rFonts w:cstheme="minorHAnsi"/>
          <w:sz w:val="16"/>
          <w:szCs w:val="16"/>
        </w:rPr>
        <w:t xml:space="preserve"> incluyen las partidas directamente atribuibles atendiendo la clasificación por objeto del gasto y por rubro de ingreso, así como también aquellos que pueden ser asignados a los a</w:t>
      </w:r>
      <w:r w:rsidR="003B4F39">
        <w:rPr>
          <w:rFonts w:cstheme="minorHAnsi"/>
          <w:sz w:val="16"/>
          <w:szCs w:val="16"/>
        </w:rPr>
        <w:t>ctivos y pasivos por impuestos</w:t>
      </w:r>
    </w:p>
    <w:p w14:paraId="7A24F385" w14:textId="77777777" w:rsidR="00097A13" w:rsidRPr="00820FC5" w:rsidRDefault="00097A13" w:rsidP="00097A13">
      <w:pPr>
        <w:rPr>
          <w:rFonts w:cstheme="minorHAnsi"/>
          <w:b/>
          <w:sz w:val="16"/>
          <w:szCs w:val="16"/>
          <w:u w:val="single"/>
        </w:rPr>
      </w:pPr>
      <w:r w:rsidRPr="00820FC5">
        <w:rPr>
          <w:rFonts w:cstheme="minorHAnsi"/>
          <w:b/>
          <w:sz w:val="16"/>
          <w:szCs w:val="16"/>
          <w:u w:val="single"/>
        </w:rPr>
        <w:t>15. Eventos posteriores al cierre.</w:t>
      </w:r>
    </w:p>
    <w:p w14:paraId="5622720F" w14:textId="27F8A65F" w:rsidR="00097A13" w:rsidRPr="003B4F39" w:rsidRDefault="00097A13" w:rsidP="003B4F39">
      <w:pPr>
        <w:jc w:val="both"/>
        <w:rPr>
          <w:rFonts w:cstheme="minorHAnsi"/>
          <w:sz w:val="16"/>
          <w:szCs w:val="16"/>
        </w:rPr>
      </w:pPr>
      <w:r w:rsidRPr="00820FC5">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w:t>
      </w:r>
      <w:r w:rsidR="003B4F39">
        <w:rPr>
          <w:rFonts w:cstheme="minorHAnsi"/>
          <w:sz w:val="16"/>
          <w:szCs w:val="16"/>
        </w:rPr>
        <w:t>urren.</w:t>
      </w:r>
    </w:p>
    <w:p w14:paraId="48B695FA" w14:textId="77777777" w:rsidR="00331C68" w:rsidRDefault="00331C68" w:rsidP="00331C68">
      <w:pPr>
        <w:rPr>
          <w:rFonts w:cstheme="minorHAnsi"/>
          <w:b/>
          <w:sz w:val="16"/>
          <w:szCs w:val="16"/>
          <w:u w:val="single"/>
        </w:rPr>
      </w:pPr>
      <w:r>
        <w:rPr>
          <w:rFonts w:cstheme="minorHAnsi"/>
          <w:b/>
          <w:sz w:val="16"/>
          <w:szCs w:val="16"/>
          <w:u w:val="single"/>
        </w:rPr>
        <w:t>16. Partes Relacionadas.</w:t>
      </w:r>
    </w:p>
    <w:p w14:paraId="38D73A20" w14:textId="77777777" w:rsidR="00331C68" w:rsidRDefault="00097A13" w:rsidP="00097A13">
      <w:pPr>
        <w:rPr>
          <w:rFonts w:cstheme="minorHAnsi"/>
          <w:b/>
          <w:sz w:val="16"/>
          <w:szCs w:val="16"/>
          <w:u w:val="single"/>
        </w:rPr>
      </w:pPr>
      <w:r w:rsidRPr="00820FC5">
        <w:rPr>
          <w:rFonts w:cstheme="minorHAnsi"/>
          <w:sz w:val="16"/>
          <w:szCs w:val="16"/>
        </w:rPr>
        <w:t>No existen partes relacionadas que pudieran ejercer influencia significativa sobre la toma de decisiones financieras y operativas.</w:t>
      </w:r>
    </w:p>
    <w:p w14:paraId="17B7BCDC" w14:textId="2E9F85A8" w:rsidR="00097A13" w:rsidRPr="00331C68" w:rsidRDefault="00097A13" w:rsidP="00097A13">
      <w:pPr>
        <w:rPr>
          <w:rFonts w:cstheme="minorHAnsi"/>
          <w:b/>
          <w:sz w:val="16"/>
          <w:szCs w:val="16"/>
          <w:u w:val="single"/>
        </w:rPr>
      </w:pPr>
      <w:r w:rsidRPr="00820FC5">
        <w:rPr>
          <w:rFonts w:cstheme="minorHAnsi"/>
          <w:b/>
          <w:sz w:val="16"/>
          <w:szCs w:val="16"/>
          <w:u w:val="single"/>
        </w:rPr>
        <w:t>17. Responsabilidad sobre la presentación Razonable de la información contable.</w:t>
      </w:r>
    </w:p>
    <w:p w14:paraId="4B09F6E4" w14:textId="12683AE1" w:rsidR="00097A13" w:rsidRPr="003B4F39" w:rsidRDefault="00097A13" w:rsidP="003B4F39">
      <w:pPr>
        <w:rPr>
          <w:rFonts w:cstheme="minorHAnsi"/>
          <w:sz w:val="10"/>
          <w:szCs w:val="16"/>
        </w:rPr>
      </w:pPr>
      <w:r w:rsidRPr="00341A43">
        <w:rPr>
          <w:rFonts w:eastAsia="Times New Roman" w:cstheme="minorHAnsi"/>
          <w:bCs/>
          <w:sz w:val="16"/>
          <w:lang w:eastAsia="es-MX"/>
        </w:rPr>
        <w:t>Bajo protesta de decir verdad declaramos que los Estados Financieros y sus Notas son razonablemente correctos y responsabilidad del emisor</w:t>
      </w:r>
    </w:p>
    <w:p w14:paraId="58516104" w14:textId="77777777" w:rsidR="00097A13" w:rsidRDefault="00097A13" w:rsidP="00097A13">
      <w:pPr>
        <w:jc w:val="both"/>
        <w:rPr>
          <w:rFonts w:cstheme="minorHAnsi"/>
          <w:sz w:val="16"/>
          <w:szCs w:val="16"/>
        </w:rPr>
      </w:pPr>
      <w:r w:rsidRPr="001627E8">
        <w:rPr>
          <w:rFonts w:cstheme="minorHAnsi"/>
          <w:b/>
          <w:sz w:val="16"/>
          <w:szCs w:val="16"/>
        </w:rPr>
        <w:t>18.-</w:t>
      </w:r>
      <w:r>
        <w:rPr>
          <w:rFonts w:cstheme="minorHAnsi"/>
          <w:b/>
          <w:sz w:val="16"/>
          <w:szCs w:val="16"/>
        </w:rPr>
        <w:t xml:space="preserve"> Convenio de Coordinación en materia de participación sobre la recaudación del Impuesto Sobre la Renta en términos del Artículo 3-B de la Ley de Coordinación Fiscal</w:t>
      </w:r>
      <w:r w:rsidRPr="001627E8">
        <w:rPr>
          <w:rFonts w:cstheme="minorHAnsi"/>
          <w:sz w:val="16"/>
          <w:szCs w:val="16"/>
        </w:rPr>
        <w:t xml:space="preserve">, </w:t>
      </w:r>
    </w:p>
    <w:p w14:paraId="5A1F2953" w14:textId="3DF52A52" w:rsidR="00704AE0" w:rsidRPr="001936A8" w:rsidRDefault="00097A13" w:rsidP="001936A8">
      <w:pPr>
        <w:jc w:val="both"/>
        <w:rPr>
          <w:rFonts w:cstheme="minorHAnsi"/>
          <w:sz w:val="16"/>
          <w:szCs w:val="16"/>
        </w:rPr>
      </w:pPr>
      <w:r>
        <w:rPr>
          <w:rFonts w:cstheme="minorHAnsi"/>
          <w:sz w:val="16"/>
          <w:szCs w:val="16"/>
        </w:rPr>
        <w:t xml:space="preserve">Celebrado </w:t>
      </w:r>
      <w:r w:rsidRPr="001627E8">
        <w:rPr>
          <w:rFonts w:cstheme="minorHAnsi"/>
          <w:sz w:val="16"/>
          <w:szCs w:val="16"/>
        </w:rPr>
        <w:t>con la Secretaría de Finanza</w:t>
      </w:r>
      <w:r w:rsidR="00503134">
        <w:rPr>
          <w:rFonts w:cstheme="minorHAnsi"/>
          <w:sz w:val="16"/>
          <w:szCs w:val="16"/>
        </w:rPr>
        <w:t>s.</w:t>
      </w:r>
    </w:p>
    <w:p w14:paraId="3E250E7C" w14:textId="66699167" w:rsidR="00097A13" w:rsidRDefault="001936A8" w:rsidP="00097A13">
      <w:pPr>
        <w:rPr>
          <w:rFonts w:cs="Arial"/>
          <w:b/>
          <w:sz w:val="36"/>
          <w:szCs w:val="18"/>
        </w:rPr>
      </w:pPr>
      <w:r>
        <w:rPr>
          <w:rFonts w:cs="Arial"/>
          <w:b/>
          <w:noProof/>
          <w:sz w:val="36"/>
          <w:szCs w:val="18"/>
        </w:rPr>
        <w:drawing>
          <wp:inline distT="0" distB="0" distL="0" distR="0" wp14:anchorId="21FBEBBB" wp14:editId="138957A4">
            <wp:extent cx="8572911" cy="50470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448" cy="521511"/>
                    </a:xfrm>
                    <a:prstGeom prst="rect">
                      <a:avLst/>
                    </a:prstGeom>
                    <a:noFill/>
                  </pic:spPr>
                </pic:pic>
              </a:graphicData>
            </a:graphic>
          </wp:inline>
        </w:drawing>
      </w:r>
    </w:p>
    <w:sectPr w:rsidR="00097A13" w:rsidSect="001F1F95">
      <w:headerReference w:type="even" r:id="rId18"/>
      <w:headerReference w:type="default" r:id="rId19"/>
      <w:footerReference w:type="even" r:id="rId20"/>
      <w:footerReference w:type="default" r:id="rId21"/>
      <w:pgSz w:w="15840" w:h="12240" w:orient="landscape"/>
      <w:pgMar w:top="1440"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2441" w14:textId="77777777" w:rsidR="00C95C21" w:rsidRDefault="00C95C21" w:rsidP="00EA5418">
      <w:pPr>
        <w:spacing w:after="0" w:line="240" w:lineRule="auto"/>
      </w:pPr>
      <w:r>
        <w:separator/>
      </w:r>
    </w:p>
  </w:endnote>
  <w:endnote w:type="continuationSeparator" w:id="0">
    <w:p w14:paraId="2D3B9719" w14:textId="77777777" w:rsidR="00C95C21" w:rsidRDefault="00C95C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D2F" w14:textId="7AE803C2" w:rsidR="00D72E0D" w:rsidRPr="0013011C" w:rsidRDefault="00D72E0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1B46DD17" wp14:editId="089C6D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DFEFD"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40C91" w:rsidRPr="00A40C91">
          <w:rPr>
            <w:rFonts w:ascii="Soberana Sans Light" w:hAnsi="Soberana Sans Light"/>
            <w:noProof/>
            <w:lang w:val="es-ES"/>
          </w:rPr>
          <w:t>22</w:t>
        </w:r>
        <w:r w:rsidRPr="0013011C">
          <w:rPr>
            <w:rFonts w:ascii="Soberana Sans Light" w:hAnsi="Soberana Sans Light"/>
          </w:rPr>
          <w:fldChar w:fldCharType="end"/>
        </w:r>
      </w:sdtContent>
    </w:sdt>
  </w:p>
  <w:p w14:paraId="5DC19BAB" w14:textId="77777777" w:rsidR="00D72E0D" w:rsidRDefault="00D72E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391" w14:textId="1AE1D0FF" w:rsidR="00D72E0D" w:rsidRPr="008E3652" w:rsidRDefault="00D72E0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741B35A2" wp14:editId="52E58D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D3275"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40C91" w:rsidRPr="00A40C91">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11F8" w14:textId="77777777" w:rsidR="00C95C21" w:rsidRDefault="00C95C21" w:rsidP="00EA5418">
      <w:pPr>
        <w:spacing w:after="0" w:line="240" w:lineRule="auto"/>
      </w:pPr>
      <w:r>
        <w:separator/>
      </w:r>
    </w:p>
  </w:footnote>
  <w:footnote w:type="continuationSeparator" w:id="0">
    <w:p w14:paraId="0A29C0A7" w14:textId="77777777" w:rsidR="00C95C21" w:rsidRDefault="00C95C2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DAA" w14:textId="77777777" w:rsidR="00D72E0D" w:rsidRDefault="00D72E0D">
    <w:pPr>
      <w:pStyle w:val="Encabezado"/>
    </w:pPr>
    <w:r>
      <w:rPr>
        <w:noProof/>
        <w:lang w:eastAsia="es-MX"/>
      </w:rPr>
      <mc:AlternateContent>
        <mc:Choice Requires="wpg">
          <w:drawing>
            <wp:anchor distT="0" distB="0" distL="114300" distR="114300" simplePos="0" relativeHeight="251661824" behindDoc="0" locked="0" layoutInCell="1" allowOverlap="1" wp14:anchorId="31AF2E65" wp14:editId="2893AD9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1"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89C8" w14:textId="77777777" w:rsidR="00D72E0D" w:rsidRDefault="00D72E0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D72E0D" w:rsidRDefault="00D72E0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D72E0D" w:rsidRPr="00275FC6" w:rsidRDefault="00D72E0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054CA" w14:textId="2C9B25C2" w:rsidR="00D72E0D" w:rsidRDefault="00D72E0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D72E0D" w:rsidRDefault="00D72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D72E0D" w:rsidRPr="00275FC6" w:rsidRDefault="00D72E0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1AF2E65" id="6 Grupo" o:spid="_x0000_s1026" style="position:absolute;margin-left:155pt;margin-top:-21.85pt;width:325.95pt;height:39.2pt;z-index:251661824;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jurlbS3eRvuoCxx6DmuB/Zh/aZ8N/tbfB/TvHHhMa&#10;h/YeqSSxwfbYfJmzG5Rsrk4+ZT3qeZX5eplKtTVRUm/eabS6tK138rr7z0KiiiqN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Df2xvLKWJW2mRCuT2yMV4v8A8E9P2Srr&#10;9iX9lvQ/h3fa1b+ILjR5rmU3sNubdJPNmaTGwsxGN2Ote3UUeZ3U8yxFPB1MBF/u6koSkrLWUFNR&#10;d91ZTlotHfXZBRRRQc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LG9v71G9v71Jj2ox7UGY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G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n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t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6A89C8" w14:textId="77777777" w:rsidR="00D72E0D" w:rsidRDefault="00D72E0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348A15" w14:textId="77777777" w:rsidR="00D72E0D" w:rsidRDefault="00D72E0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7A22BF5" w14:textId="77777777" w:rsidR="00D72E0D" w:rsidRPr="00275FC6" w:rsidRDefault="00D72E0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E054CA" w14:textId="2C9B25C2" w:rsidR="00D72E0D" w:rsidRDefault="00D72E0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217F56" w14:textId="77777777" w:rsidR="00D72E0D" w:rsidRDefault="00D72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21EB153" w14:textId="77777777" w:rsidR="00D72E0D" w:rsidRPr="00275FC6" w:rsidRDefault="00D72E0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4477259D" wp14:editId="29EAD4D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82AE6"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AFD0" w14:textId="77777777" w:rsidR="00D72E0D" w:rsidRDefault="00D72E0D" w:rsidP="00B27D86">
    <w:pPr>
      <w:pStyle w:val="Encabezado"/>
      <w:jc w:val="center"/>
      <w:rPr>
        <w:rFonts w:ascii="Soberana Sans Light" w:hAnsi="Soberana Sans Light"/>
      </w:rPr>
    </w:pPr>
  </w:p>
  <w:p w14:paraId="6EC637DB" w14:textId="0FA9D48F" w:rsidR="00D72E0D" w:rsidRPr="0013011C" w:rsidRDefault="00D72E0D" w:rsidP="00B27D86">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30F54AE0" wp14:editId="4D464160">
              <wp:simplePos x="0" y="0"/>
              <wp:positionH relativeFrom="column">
                <wp:posOffset>-713849</wp:posOffset>
              </wp:positionH>
              <wp:positionV relativeFrom="paragraph">
                <wp:posOffset>195229</wp:posOffset>
              </wp:positionV>
              <wp:extent cx="10083800" cy="0"/>
              <wp:effectExtent l="0" t="0" r="12700" b="19050"/>
              <wp:wrapNone/>
              <wp:docPr id="2"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B874" id="1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5.35pt" to="7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" strokecolor="#622423 [1605]" strokeweight="1.5pt"/>
          </w:pict>
        </mc:Fallback>
      </mc:AlternateContent>
    </w:r>
    <w:r w:rsidR="00F97008">
      <w:rPr>
        <w:rFonts w:ascii="Soberana Sans Light" w:hAnsi="Soberana Sans Light"/>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7"/>
  </w:num>
  <w:num w:numId="6">
    <w:abstractNumId w:val="11"/>
  </w:num>
  <w:num w:numId="7">
    <w:abstractNumId w:val="3"/>
  </w:num>
  <w:num w:numId="8">
    <w:abstractNumId w:val="14"/>
  </w:num>
  <w:num w:numId="9">
    <w:abstractNumId w:val="13"/>
  </w:num>
  <w:num w:numId="10">
    <w:abstractNumId w:val="12"/>
  </w:num>
  <w:num w:numId="11">
    <w:abstractNumId w:val="1"/>
  </w:num>
  <w:num w:numId="12">
    <w:abstractNumId w:val="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117F1"/>
    <w:rsid w:val="00014E97"/>
    <w:rsid w:val="00016A76"/>
    <w:rsid w:val="00017DEE"/>
    <w:rsid w:val="0002009D"/>
    <w:rsid w:val="0002679A"/>
    <w:rsid w:val="00036EB8"/>
    <w:rsid w:val="00040466"/>
    <w:rsid w:val="00042FB1"/>
    <w:rsid w:val="00045A10"/>
    <w:rsid w:val="0004640B"/>
    <w:rsid w:val="00046B8B"/>
    <w:rsid w:val="00047736"/>
    <w:rsid w:val="0005373D"/>
    <w:rsid w:val="00053964"/>
    <w:rsid w:val="0005648D"/>
    <w:rsid w:val="00070946"/>
    <w:rsid w:val="00070984"/>
    <w:rsid w:val="00072DDD"/>
    <w:rsid w:val="0007483B"/>
    <w:rsid w:val="000826D3"/>
    <w:rsid w:val="00084BA7"/>
    <w:rsid w:val="000915EE"/>
    <w:rsid w:val="00096123"/>
    <w:rsid w:val="0009693A"/>
    <w:rsid w:val="00097A13"/>
    <w:rsid w:val="000A7912"/>
    <w:rsid w:val="000C6A0C"/>
    <w:rsid w:val="000D295A"/>
    <w:rsid w:val="000D7094"/>
    <w:rsid w:val="000E0023"/>
    <w:rsid w:val="000F5D79"/>
    <w:rsid w:val="0011439A"/>
    <w:rsid w:val="001225C1"/>
    <w:rsid w:val="00125A10"/>
    <w:rsid w:val="0013011C"/>
    <w:rsid w:val="0013201C"/>
    <w:rsid w:val="001408A4"/>
    <w:rsid w:val="001452E3"/>
    <w:rsid w:val="001532E4"/>
    <w:rsid w:val="001615EB"/>
    <w:rsid w:val="001627E8"/>
    <w:rsid w:val="00165BB4"/>
    <w:rsid w:val="001706C2"/>
    <w:rsid w:val="00181667"/>
    <w:rsid w:val="00190A3C"/>
    <w:rsid w:val="00190D8C"/>
    <w:rsid w:val="001936A8"/>
    <w:rsid w:val="001A09EF"/>
    <w:rsid w:val="001A09FD"/>
    <w:rsid w:val="001A0D67"/>
    <w:rsid w:val="001B1B72"/>
    <w:rsid w:val="001B2712"/>
    <w:rsid w:val="001C36E0"/>
    <w:rsid w:val="001C646B"/>
    <w:rsid w:val="001C6FD8"/>
    <w:rsid w:val="001D0F01"/>
    <w:rsid w:val="001D371E"/>
    <w:rsid w:val="001D3BA3"/>
    <w:rsid w:val="001D7A81"/>
    <w:rsid w:val="001E18B7"/>
    <w:rsid w:val="001E7072"/>
    <w:rsid w:val="001F1F95"/>
    <w:rsid w:val="001F6478"/>
    <w:rsid w:val="00204C86"/>
    <w:rsid w:val="00210A48"/>
    <w:rsid w:val="002148CE"/>
    <w:rsid w:val="002166D0"/>
    <w:rsid w:val="00224B9C"/>
    <w:rsid w:val="00226288"/>
    <w:rsid w:val="0023244D"/>
    <w:rsid w:val="00235B61"/>
    <w:rsid w:val="002361B1"/>
    <w:rsid w:val="002369AA"/>
    <w:rsid w:val="002563C3"/>
    <w:rsid w:val="00260966"/>
    <w:rsid w:val="00263A94"/>
    <w:rsid w:val="002641DE"/>
    <w:rsid w:val="00264426"/>
    <w:rsid w:val="00266120"/>
    <w:rsid w:val="00273704"/>
    <w:rsid w:val="002A15E8"/>
    <w:rsid w:val="002A70B3"/>
    <w:rsid w:val="002B0FE4"/>
    <w:rsid w:val="002C3DDE"/>
    <w:rsid w:val="002D05DB"/>
    <w:rsid w:val="002D378F"/>
    <w:rsid w:val="002D5E21"/>
    <w:rsid w:val="002E1B1E"/>
    <w:rsid w:val="00300B07"/>
    <w:rsid w:val="00321181"/>
    <w:rsid w:val="00331C68"/>
    <w:rsid w:val="00333C2E"/>
    <w:rsid w:val="003341F5"/>
    <w:rsid w:val="00341A43"/>
    <w:rsid w:val="00341AC9"/>
    <w:rsid w:val="00342B1D"/>
    <w:rsid w:val="00355131"/>
    <w:rsid w:val="003576AD"/>
    <w:rsid w:val="003613C2"/>
    <w:rsid w:val="00372220"/>
    <w:rsid w:val="003728D6"/>
    <w:rsid w:val="00372F40"/>
    <w:rsid w:val="0037650F"/>
    <w:rsid w:val="00385CCD"/>
    <w:rsid w:val="00386796"/>
    <w:rsid w:val="0038715B"/>
    <w:rsid w:val="0039045C"/>
    <w:rsid w:val="00391765"/>
    <w:rsid w:val="003923E3"/>
    <w:rsid w:val="00393768"/>
    <w:rsid w:val="00396C2B"/>
    <w:rsid w:val="0039738C"/>
    <w:rsid w:val="003A0303"/>
    <w:rsid w:val="003A6C7C"/>
    <w:rsid w:val="003B21DD"/>
    <w:rsid w:val="003B28CF"/>
    <w:rsid w:val="003B4F39"/>
    <w:rsid w:val="003C2EBE"/>
    <w:rsid w:val="003C43FD"/>
    <w:rsid w:val="003D2C92"/>
    <w:rsid w:val="003D5DBF"/>
    <w:rsid w:val="003D65D5"/>
    <w:rsid w:val="003D6E19"/>
    <w:rsid w:val="003E0DFB"/>
    <w:rsid w:val="003E5C66"/>
    <w:rsid w:val="003E7FD0"/>
    <w:rsid w:val="003F0EA4"/>
    <w:rsid w:val="003F6674"/>
    <w:rsid w:val="004106C8"/>
    <w:rsid w:val="00413F43"/>
    <w:rsid w:val="00416901"/>
    <w:rsid w:val="00426DB2"/>
    <w:rsid w:val="00427326"/>
    <w:rsid w:val="004311BE"/>
    <w:rsid w:val="00442022"/>
    <w:rsid w:val="0044253C"/>
    <w:rsid w:val="00443041"/>
    <w:rsid w:val="00443814"/>
    <w:rsid w:val="00444313"/>
    <w:rsid w:val="00447DA4"/>
    <w:rsid w:val="00450A1E"/>
    <w:rsid w:val="004513B1"/>
    <w:rsid w:val="00453175"/>
    <w:rsid w:val="00453D0A"/>
    <w:rsid w:val="00466D03"/>
    <w:rsid w:val="0047047C"/>
    <w:rsid w:val="004714CF"/>
    <w:rsid w:val="004720AC"/>
    <w:rsid w:val="00474718"/>
    <w:rsid w:val="00484C0D"/>
    <w:rsid w:val="00495C93"/>
    <w:rsid w:val="00497D8B"/>
    <w:rsid w:val="004A00AF"/>
    <w:rsid w:val="004A0B4F"/>
    <w:rsid w:val="004A7A9B"/>
    <w:rsid w:val="004B6691"/>
    <w:rsid w:val="004B68E3"/>
    <w:rsid w:val="004C5369"/>
    <w:rsid w:val="004D0EFA"/>
    <w:rsid w:val="004D1A01"/>
    <w:rsid w:val="004D41B8"/>
    <w:rsid w:val="004F5641"/>
    <w:rsid w:val="005021D3"/>
    <w:rsid w:val="00503134"/>
    <w:rsid w:val="00503786"/>
    <w:rsid w:val="0050746E"/>
    <w:rsid w:val="00521431"/>
    <w:rsid w:val="00522632"/>
    <w:rsid w:val="00522EF3"/>
    <w:rsid w:val="00526060"/>
    <w:rsid w:val="00526A26"/>
    <w:rsid w:val="00532A67"/>
    <w:rsid w:val="0053611D"/>
    <w:rsid w:val="00540418"/>
    <w:rsid w:val="00544C6A"/>
    <w:rsid w:val="00546B22"/>
    <w:rsid w:val="00550B8D"/>
    <w:rsid w:val="005706C6"/>
    <w:rsid w:val="00574266"/>
    <w:rsid w:val="0058284B"/>
    <w:rsid w:val="0058382B"/>
    <w:rsid w:val="005A775B"/>
    <w:rsid w:val="005B3690"/>
    <w:rsid w:val="005C36BB"/>
    <w:rsid w:val="005D03F4"/>
    <w:rsid w:val="005D3D25"/>
    <w:rsid w:val="005E1206"/>
    <w:rsid w:val="005E288C"/>
    <w:rsid w:val="005E4008"/>
    <w:rsid w:val="0060113B"/>
    <w:rsid w:val="00604522"/>
    <w:rsid w:val="006062BE"/>
    <w:rsid w:val="00611339"/>
    <w:rsid w:val="006147A5"/>
    <w:rsid w:val="0061504E"/>
    <w:rsid w:val="0061600D"/>
    <w:rsid w:val="00633FCA"/>
    <w:rsid w:val="00634D1C"/>
    <w:rsid w:val="00637AC3"/>
    <w:rsid w:val="00641095"/>
    <w:rsid w:val="0064701B"/>
    <w:rsid w:val="0064719E"/>
    <w:rsid w:val="00650A6B"/>
    <w:rsid w:val="00664429"/>
    <w:rsid w:val="00671B1A"/>
    <w:rsid w:val="00674086"/>
    <w:rsid w:val="00682BD3"/>
    <w:rsid w:val="006926EF"/>
    <w:rsid w:val="00696AFA"/>
    <w:rsid w:val="006A73CF"/>
    <w:rsid w:val="006B0106"/>
    <w:rsid w:val="006B18A9"/>
    <w:rsid w:val="006B1FE7"/>
    <w:rsid w:val="006C15BD"/>
    <w:rsid w:val="006C3664"/>
    <w:rsid w:val="006D7329"/>
    <w:rsid w:val="006E337C"/>
    <w:rsid w:val="006E77DD"/>
    <w:rsid w:val="006F1248"/>
    <w:rsid w:val="00702F25"/>
    <w:rsid w:val="00704AE0"/>
    <w:rsid w:val="007060A1"/>
    <w:rsid w:val="00707981"/>
    <w:rsid w:val="0071003A"/>
    <w:rsid w:val="00715A30"/>
    <w:rsid w:val="00721F6F"/>
    <w:rsid w:val="00732DF9"/>
    <w:rsid w:val="00737E38"/>
    <w:rsid w:val="00751931"/>
    <w:rsid w:val="00754552"/>
    <w:rsid w:val="00754FEE"/>
    <w:rsid w:val="00756EF3"/>
    <w:rsid w:val="00762A6C"/>
    <w:rsid w:val="00767A7F"/>
    <w:rsid w:val="00767AD2"/>
    <w:rsid w:val="007711CD"/>
    <w:rsid w:val="00771F65"/>
    <w:rsid w:val="00775517"/>
    <w:rsid w:val="0079582C"/>
    <w:rsid w:val="00796D7F"/>
    <w:rsid w:val="007A0884"/>
    <w:rsid w:val="007A152F"/>
    <w:rsid w:val="007A25D0"/>
    <w:rsid w:val="007A35AE"/>
    <w:rsid w:val="007A3D4E"/>
    <w:rsid w:val="007A5607"/>
    <w:rsid w:val="007A5D2D"/>
    <w:rsid w:val="007A6AB7"/>
    <w:rsid w:val="007A7F4A"/>
    <w:rsid w:val="007B2BC5"/>
    <w:rsid w:val="007B5E93"/>
    <w:rsid w:val="007B696C"/>
    <w:rsid w:val="007C6F24"/>
    <w:rsid w:val="007D2EA1"/>
    <w:rsid w:val="007D4CA4"/>
    <w:rsid w:val="007D5DA9"/>
    <w:rsid w:val="007D6E9A"/>
    <w:rsid w:val="007E4675"/>
    <w:rsid w:val="007E5F37"/>
    <w:rsid w:val="007F272B"/>
    <w:rsid w:val="007F2EA0"/>
    <w:rsid w:val="007F4C1D"/>
    <w:rsid w:val="007F54A3"/>
    <w:rsid w:val="00805204"/>
    <w:rsid w:val="00805B21"/>
    <w:rsid w:val="00811DAC"/>
    <w:rsid w:val="0081316E"/>
    <w:rsid w:val="0081706C"/>
    <w:rsid w:val="00820FC5"/>
    <w:rsid w:val="00821DBF"/>
    <w:rsid w:val="008241BC"/>
    <w:rsid w:val="00827751"/>
    <w:rsid w:val="0083242A"/>
    <w:rsid w:val="00854396"/>
    <w:rsid w:val="008625CD"/>
    <w:rsid w:val="008743ED"/>
    <w:rsid w:val="008779A5"/>
    <w:rsid w:val="00881A63"/>
    <w:rsid w:val="0089054E"/>
    <w:rsid w:val="00897765"/>
    <w:rsid w:val="008A5BF0"/>
    <w:rsid w:val="008A669B"/>
    <w:rsid w:val="008A6E4D"/>
    <w:rsid w:val="008A793D"/>
    <w:rsid w:val="008B0017"/>
    <w:rsid w:val="008B7652"/>
    <w:rsid w:val="008D6FC1"/>
    <w:rsid w:val="008D71F9"/>
    <w:rsid w:val="008E3652"/>
    <w:rsid w:val="008E718B"/>
    <w:rsid w:val="008F0942"/>
    <w:rsid w:val="008F6D58"/>
    <w:rsid w:val="0090125A"/>
    <w:rsid w:val="00915275"/>
    <w:rsid w:val="009263E7"/>
    <w:rsid w:val="00931036"/>
    <w:rsid w:val="00933DF3"/>
    <w:rsid w:val="0093492C"/>
    <w:rsid w:val="00953572"/>
    <w:rsid w:val="00953B99"/>
    <w:rsid w:val="00954A98"/>
    <w:rsid w:val="00957043"/>
    <w:rsid w:val="009727DC"/>
    <w:rsid w:val="00974980"/>
    <w:rsid w:val="009862BA"/>
    <w:rsid w:val="009931A2"/>
    <w:rsid w:val="00993F68"/>
    <w:rsid w:val="009B3D1C"/>
    <w:rsid w:val="009B7469"/>
    <w:rsid w:val="009C31F0"/>
    <w:rsid w:val="009D5D4C"/>
    <w:rsid w:val="009F05C4"/>
    <w:rsid w:val="009F23C4"/>
    <w:rsid w:val="00A0138B"/>
    <w:rsid w:val="00A04A28"/>
    <w:rsid w:val="00A06224"/>
    <w:rsid w:val="00A216B2"/>
    <w:rsid w:val="00A25E39"/>
    <w:rsid w:val="00A2725B"/>
    <w:rsid w:val="00A32EB7"/>
    <w:rsid w:val="00A34A9F"/>
    <w:rsid w:val="00A363B6"/>
    <w:rsid w:val="00A40C91"/>
    <w:rsid w:val="00A439A6"/>
    <w:rsid w:val="00A4655D"/>
    <w:rsid w:val="00A46BF5"/>
    <w:rsid w:val="00A51634"/>
    <w:rsid w:val="00A570A4"/>
    <w:rsid w:val="00A61BC7"/>
    <w:rsid w:val="00A669E0"/>
    <w:rsid w:val="00A70989"/>
    <w:rsid w:val="00A720CF"/>
    <w:rsid w:val="00A74A95"/>
    <w:rsid w:val="00A77280"/>
    <w:rsid w:val="00A81A1D"/>
    <w:rsid w:val="00A84AB6"/>
    <w:rsid w:val="00A91115"/>
    <w:rsid w:val="00A947D2"/>
    <w:rsid w:val="00AA281F"/>
    <w:rsid w:val="00AB3658"/>
    <w:rsid w:val="00AB5137"/>
    <w:rsid w:val="00AB5C6A"/>
    <w:rsid w:val="00AC0A4D"/>
    <w:rsid w:val="00AD6FF6"/>
    <w:rsid w:val="00AE4147"/>
    <w:rsid w:val="00AE5E75"/>
    <w:rsid w:val="00AE76F9"/>
    <w:rsid w:val="00AF36C8"/>
    <w:rsid w:val="00AF66B8"/>
    <w:rsid w:val="00AF6B53"/>
    <w:rsid w:val="00B03665"/>
    <w:rsid w:val="00B11470"/>
    <w:rsid w:val="00B1225F"/>
    <w:rsid w:val="00B146E2"/>
    <w:rsid w:val="00B16135"/>
    <w:rsid w:val="00B27D86"/>
    <w:rsid w:val="00B35758"/>
    <w:rsid w:val="00B37AF8"/>
    <w:rsid w:val="00B42410"/>
    <w:rsid w:val="00B4691A"/>
    <w:rsid w:val="00B50B57"/>
    <w:rsid w:val="00B5452D"/>
    <w:rsid w:val="00B61013"/>
    <w:rsid w:val="00B646BC"/>
    <w:rsid w:val="00B6523F"/>
    <w:rsid w:val="00B67A33"/>
    <w:rsid w:val="00B70EE5"/>
    <w:rsid w:val="00B72608"/>
    <w:rsid w:val="00B72D33"/>
    <w:rsid w:val="00B75888"/>
    <w:rsid w:val="00B80843"/>
    <w:rsid w:val="00B83113"/>
    <w:rsid w:val="00B849EE"/>
    <w:rsid w:val="00B84D02"/>
    <w:rsid w:val="00B90C81"/>
    <w:rsid w:val="00B9254E"/>
    <w:rsid w:val="00BA2940"/>
    <w:rsid w:val="00BA317D"/>
    <w:rsid w:val="00BB1B9A"/>
    <w:rsid w:val="00BB49DA"/>
    <w:rsid w:val="00BB5762"/>
    <w:rsid w:val="00BB7A7E"/>
    <w:rsid w:val="00BD5D58"/>
    <w:rsid w:val="00BE1F2B"/>
    <w:rsid w:val="00BE4C14"/>
    <w:rsid w:val="00BE7F70"/>
    <w:rsid w:val="00BF5863"/>
    <w:rsid w:val="00BF6044"/>
    <w:rsid w:val="00BF6B08"/>
    <w:rsid w:val="00C10927"/>
    <w:rsid w:val="00C10C9B"/>
    <w:rsid w:val="00C129D6"/>
    <w:rsid w:val="00C16E53"/>
    <w:rsid w:val="00C319CA"/>
    <w:rsid w:val="00C431B4"/>
    <w:rsid w:val="00C44869"/>
    <w:rsid w:val="00C51DED"/>
    <w:rsid w:val="00C5395B"/>
    <w:rsid w:val="00C551B5"/>
    <w:rsid w:val="00C71F63"/>
    <w:rsid w:val="00C74E2C"/>
    <w:rsid w:val="00C76F81"/>
    <w:rsid w:val="00C8482B"/>
    <w:rsid w:val="00C86C59"/>
    <w:rsid w:val="00C875F2"/>
    <w:rsid w:val="00C91C5A"/>
    <w:rsid w:val="00C95C21"/>
    <w:rsid w:val="00C97FCC"/>
    <w:rsid w:val="00CB01EB"/>
    <w:rsid w:val="00CB108A"/>
    <w:rsid w:val="00CB224E"/>
    <w:rsid w:val="00CB3072"/>
    <w:rsid w:val="00CB3A3F"/>
    <w:rsid w:val="00CB621A"/>
    <w:rsid w:val="00CC0C17"/>
    <w:rsid w:val="00CC55A8"/>
    <w:rsid w:val="00CC7A92"/>
    <w:rsid w:val="00CD2BF7"/>
    <w:rsid w:val="00CD4514"/>
    <w:rsid w:val="00CD6D9A"/>
    <w:rsid w:val="00CF4CEA"/>
    <w:rsid w:val="00CF752A"/>
    <w:rsid w:val="00D00A82"/>
    <w:rsid w:val="00D00C19"/>
    <w:rsid w:val="00D00E92"/>
    <w:rsid w:val="00D02E19"/>
    <w:rsid w:val="00D055EC"/>
    <w:rsid w:val="00D056A8"/>
    <w:rsid w:val="00D237C1"/>
    <w:rsid w:val="00D249F1"/>
    <w:rsid w:val="00D30EB9"/>
    <w:rsid w:val="00D3393C"/>
    <w:rsid w:val="00D3763B"/>
    <w:rsid w:val="00D436BF"/>
    <w:rsid w:val="00D44728"/>
    <w:rsid w:val="00D50013"/>
    <w:rsid w:val="00D53224"/>
    <w:rsid w:val="00D562FF"/>
    <w:rsid w:val="00D56478"/>
    <w:rsid w:val="00D67C92"/>
    <w:rsid w:val="00D71035"/>
    <w:rsid w:val="00D716B2"/>
    <w:rsid w:val="00D72E0D"/>
    <w:rsid w:val="00D741F4"/>
    <w:rsid w:val="00D775E0"/>
    <w:rsid w:val="00D8062C"/>
    <w:rsid w:val="00D84D0B"/>
    <w:rsid w:val="00D85442"/>
    <w:rsid w:val="00D92040"/>
    <w:rsid w:val="00DA048D"/>
    <w:rsid w:val="00DA15C4"/>
    <w:rsid w:val="00DA429E"/>
    <w:rsid w:val="00DB31E3"/>
    <w:rsid w:val="00DB62D0"/>
    <w:rsid w:val="00DB78FF"/>
    <w:rsid w:val="00DC04E5"/>
    <w:rsid w:val="00DC0E8C"/>
    <w:rsid w:val="00DC1581"/>
    <w:rsid w:val="00DC3992"/>
    <w:rsid w:val="00DC3DCA"/>
    <w:rsid w:val="00DC49CF"/>
    <w:rsid w:val="00DC5635"/>
    <w:rsid w:val="00DC7DF4"/>
    <w:rsid w:val="00DE41EA"/>
    <w:rsid w:val="00DE7C46"/>
    <w:rsid w:val="00DE7D1F"/>
    <w:rsid w:val="00DF56C9"/>
    <w:rsid w:val="00DF6E32"/>
    <w:rsid w:val="00DF6E94"/>
    <w:rsid w:val="00E00039"/>
    <w:rsid w:val="00E038A5"/>
    <w:rsid w:val="00E14238"/>
    <w:rsid w:val="00E148FF"/>
    <w:rsid w:val="00E161DE"/>
    <w:rsid w:val="00E26751"/>
    <w:rsid w:val="00E3028C"/>
    <w:rsid w:val="00E30318"/>
    <w:rsid w:val="00E32708"/>
    <w:rsid w:val="00E5769E"/>
    <w:rsid w:val="00E62BD5"/>
    <w:rsid w:val="00E6306B"/>
    <w:rsid w:val="00E72F8C"/>
    <w:rsid w:val="00E73C05"/>
    <w:rsid w:val="00E7681E"/>
    <w:rsid w:val="00E82ECF"/>
    <w:rsid w:val="00E84C28"/>
    <w:rsid w:val="00EA5418"/>
    <w:rsid w:val="00EB27AC"/>
    <w:rsid w:val="00EB39B6"/>
    <w:rsid w:val="00ED5725"/>
    <w:rsid w:val="00EE048B"/>
    <w:rsid w:val="00EE46FB"/>
    <w:rsid w:val="00EF2AFB"/>
    <w:rsid w:val="00EF3B3F"/>
    <w:rsid w:val="00EF5AAC"/>
    <w:rsid w:val="00F02A86"/>
    <w:rsid w:val="00F02B86"/>
    <w:rsid w:val="00F049D8"/>
    <w:rsid w:val="00F133AB"/>
    <w:rsid w:val="00F13B1B"/>
    <w:rsid w:val="00F14F62"/>
    <w:rsid w:val="00F17861"/>
    <w:rsid w:val="00F17C0D"/>
    <w:rsid w:val="00F224AE"/>
    <w:rsid w:val="00F41A5C"/>
    <w:rsid w:val="00F47866"/>
    <w:rsid w:val="00F578DB"/>
    <w:rsid w:val="00F600D0"/>
    <w:rsid w:val="00F755D0"/>
    <w:rsid w:val="00F766A3"/>
    <w:rsid w:val="00F80E33"/>
    <w:rsid w:val="00F84B97"/>
    <w:rsid w:val="00F9007B"/>
    <w:rsid w:val="00F90678"/>
    <w:rsid w:val="00F90AA6"/>
    <w:rsid w:val="00F922F4"/>
    <w:rsid w:val="00F92694"/>
    <w:rsid w:val="00F97008"/>
    <w:rsid w:val="00FA58F4"/>
    <w:rsid w:val="00FA5C28"/>
    <w:rsid w:val="00FB1010"/>
    <w:rsid w:val="00FB47C8"/>
    <w:rsid w:val="00FB4881"/>
    <w:rsid w:val="00FB74C9"/>
    <w:rsid w:val="00FC701C"/>
    <w:rsid w:val="00FC7224"/>
    <w:rsid w:val="00FD1DAE"/>
    <w:rsid w:val="00FD5A63"/>
    <w:rsid w:val="00FE5AC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BC96"/>
  <w15:docId w15:val="{0A08CC0F-8046-496C-8E2C-E668820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1DBF"/>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A911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tulo2Car">
    <w:name w:val="Título 2 Car"/>
    <w:basedOn w:val="Fuentedeprrafopredeter"/>
    <w:link w:val="Ttulo2"/>
    <w:uiPriority w:val="9"/>
    <w:rsid w:val="00A91115"/>
    <w:rPr>
      <w:rFonts w:ascii="Times New Roman" w:eastAsia="Times New Roman" w:hAnsi="Times New Roman" w:cs="Times New Roman"/>
      <w:b/>
      <w:bCs/>
      <w:sz w:val="36"/>
      <w:szCs w:val="36"/>
      <w:lang w:eastAsia="es-MX"/>
    </w:rPr>
  </w:style>
  <w:style w:type="paragraph" w:customStyle="1" w:styleId="Default">
    <w:name w:val="Default"/>
    <w:rsid w:val="00F922F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unhideWhenUsed/>
    <w:rsid w:val="001F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427326"/>
    <w:rPr>
      <w:i/>
      <w:iCs/>
      <w:color w:val="404040" w:themeColor="text1" w:themeTint="BF"/>
    </w:rPr>
  </w:style>
  <w:style w:type="paragraph" w:customStyle="1" w:styleId="Ttulo11">
    <w:name w:val="Título 11"/>
    <w:basedOn w:val="Normal"/>
    <w:next w:val="Normal"/>
    <w:uiPriority w:val="9"/>
    <w:qFormat/>
    <w:rsid w:val="00821DBF"/>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
    <w:name w:val="Sin lista1"/>
    <w:next w:val="Sinlista"/>
    <w:uiPriority w:val="99"/>
    <w:semiHidden/>
    <w:unhideWhenUsed/>
    <w:rsid w:val="00821DBF"/>
  </w:style>
  <w:style w:type="character" w:customStyle="1" w:styleId="Ttulo1Car">
    <w:name w:val="Título 1 Car"/>
    <w:basedOn w:val="Fuentedeprrafopredeter"/>
    <w:link w:val="Ttulo1"/>
    <w:uiPriority w:val="9"/>
    <w:rsid w:val="00821DBF"/>
    <w:rPr>
      <w:rFonts w:ascii="Calibri Light" w:eastAsia="Times New Roman" w:hAnsi="Calibri Light" w:cs="Times New Roman"/>
      <w:color w:val="2E74B5"/>
      <w:sz w:val="32"/>
      <w:szCs w:val="32"/>
    </w:rPr>
  </w:style>
  <w:style w:type="paragraph" w:customStyle="1" w:styleId="NormalWeb1">
    <w:name w:val="Normal (Web)1"/>
    <w:basedOn w:val="Normal"/>
    <w:next w:val="NormalWeb"/>
    <w:uiPriority w:val="99"/>
    <w:semiHidden/>
    <w:unhideWhenUsed/>
    <w:rsid w:val="00821D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821DBF"/>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21D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911">
      <w:bodyDiv w:val="1"/>
      <w:marLeft w:val="0"/>
      <w:marRight w:val="0"/>
      <w:marTop w:val="0"/>
      <w:marBottom w:val="0"/>
      <w:divBdr>
        <w:top w:val="none" w:sz="0" w:space="0" w:color="auto"/>
        <w:left w:val="none" w:sz="0" w:space="0" w:color="auto"/>
        <w:bottom w:val="none" w:sz="0" w:space="0" w:color="auto"/>
        <w:right w:val="none" w:sz="0" w:space="0" w:color="auto"/>
      </w:divBdr>
    </w:div>
    <w:div w:id="168251683">
      <w:bodyDiv w:val="1"/>
      <w:marLeft w:val="0"/>
      <w:marRight w:val="0"/>
      <w:marTop w:val="0"/>
      <w:marBottom w:val="0"/>
      <w:divBdr>
        <w:top w:val="none" w:sz="0" w:space="0" w:color="auto"/>
        <w:left w:val="none" w:sz="0" w:space="0" w:color="auto"/>
        <w:bottom w:val="none" w:sz="0" w:space="0" w:color="auto"/>
        <w:right w:val="none" w:sz="0" w:space="0" w:color="auto"/>
      </w:divBdr>
    </w:div>
    <w:div w:id="215898142">
      <w:bodyDiv w:val="1"/>
      <w:marLeft w:val="0"/>
      <w:marRight w:val="0"/>
      <w:marTop w:val="0"/>
      <w:marBottom w:val="0"/>
      <w:divBdr>
        <w:top w:val="none" w:sz="0" w:space="0" w:color="auto"/>
        <w:left w:val="none" w:sz="0" w:space="0" w:color="auto"/>
        <w:bottom w:val="none" w:sz="0" w:space="0" w:color="auto"/>
        <w:right w:val="none" w:sz="0" w:space="0" w:color="auto"/>
      </w:divBdr>
    </w:div>
    <w:div w:id="217858732">
      <w:bodyDiv w:val="1"/>
      <w:marLeft w:val="0"/>
      <w:marRight w:val="0"/>
      <w:marTop w:val="0"/>
      <w:marBottom w:val="0"/>
      <w:divBdr>
        <w:top w:val="none" w:sz="0" w:space="0" w:color="auto"/>
        <w:left w:val="none" w:sz="0" w:space="0" w:color="auto"/>
        <w:bottom w:val="none" w:sz="0" w:space="0" w:color="auto"/>
        <w:right w:val="none" w:sz="0" w:space="0" w:color="auto"/>
      </w:divBdr>
    </w:div>
    <w:div w:id="488719648">
      <w:bodyDiv w:val="1"/>
      <w:marLeft w:val="0"/>
      <w:marRight w:val="0"/>
      <w:marTop w:val="0"/>
      <w:marBottom w:val="0"/>
      <w:divBdr>
        <w:top w:val="none" w:sz="0" w:space="0" w:color="auto"/>
        <w:left w:val="none" w:sz="0" w:space="0" w:color="auto"/>
        <w:bottom w:val="none" w:sz="0" w:space="0" w:color="auto"/>
        <w:right w:val="none" w:sz="0" w:space="0" w:color="auto"/>
      </w:divBdr>
    </w:div>
    <w:div w:id="615412298">
      <w:bodyDiv w:val="1"/>
      <w:marLeft w:val="0"/>
      <w:marRight w:val="0"/>
      <w:marTop w:val="0"/>
      <w:marBottom w:val="0"/>
      <w:divBdr>
        <w:top w:val="none" w:sz="0" w:space="0" w:color="auto"/>
        <w:left w:val="none" w:sz="0" w:space="0" w:color="auto"/>
        <w:bottom w:val="none" w:sz="0" w:space="0" w:color="auto"/>
        <w:right w:val="none" w:sz="0" w:space="0" w:color="auto"/>
      </w:divBdr>
    </w:div>
    <w:div w:id="729617268">
      <w:bodyDiv w:val="1"/>
      <w:marLeft w:val="0"/>
      <w:marRight w:val="0"/>
      <w:marTop w:val="0"/>
      <w:marBottom w:val="0"/>
      <w:divBdr>
        <w:top w:val="none" w:sz="0" w:space="0" w:color="auto"/>
        <w:left w:val="none" w:sz="0" w:space="0" w:color="auto"/>
        <w:bottom w:val="none" w:sz="0" w:space="0" w:color="auto"/>
        <w:right w:val="none" w:sz="0" w:space="0" w:color="auto"/>
      </w:divBdr>
    </w:div>
    <w:div w:id="994383012">
      <w:bodyDiv w:val="1"/>
      <w:marLeft w:val="0"/>
      <w:marRight w:val="0"/>
      <w:marTop w:val="0"/>
      <w:marBottom w:val="0"/>
      <w:divBdr>
        <w:top w:val="none" w:sz="0" w:space="0" w:color="auto"/>
        <w:left w:val="none" w:sz="0" w:space="0" w:color="auto"/>
        <w:bottom w:val="none" w:sz="0" w:space="0" w:color="auto"/>
        <w:right w:val="none" w:sz="0" w:space="0" w:color="auto"/>
      </w:divBdr>
    </w:div>
    <w:div w:id="1005210649">
      <w:bodyDiv w:val="1"/>
      <w:marLeft w:val="0"/>
      <w:marRight w:val="0"/>
      <w:marTop w:val="0"/>
      <w:marBottom w:val="0"/>
      <w:divBdr>
        <w:top w:val="none" w:sz="0" w:space="0" w:color="auto"/>
        <w:left w:val="none" w:sz="0" w:space="0" w:color="auto"/>
        <w:bottom w:val="none" w:sz="0" w:space="0" w:color="auto"/>
        <w:right w:val="none" w:sz="0" w:space="0" w:color="auto"/>
      </w:divBdr>
    </w:div>
    <w:div w:id="1036543489">
      <w:bodyDiv w:val="1"/>
      <w:marLeft w:val="0"/>
      <w:marRight w:val="0"/>
      <w:marTop w:val="0"/>
      <w:marBottom w:val="0"/>
      <w:divBdr>
        <w:top w:val="none" w:sz="0" w:space="0" w:color="auto"/>
        <w:left w:val="none" w:sz="0" w:space="0" w:color="auto"/>
        <w:bottom w:val="none" w:sz="0" w:space="0" w:color="auto"/>
        <w:right w:val="none" w:sz="0" w:space="0" w:color="auto"/>
      </w:divBdr>
    </w:div>
    <w:div w:id="1154370935">
      <w:bodyDiv w:val="1"/>
      <w:marLeft w:val="0"/>
      <w:marRight w:val="0"/>
      <w:marTop w:val="0"/>
      <w:marBottom w:val="0"/>
      <w:divBdr>
        <w:top w:val="none" w:sz="0" w:space="0" w:color="auto"/>
        <w:left w:val="none" w:sz="0" w:space="0" w:color="auto"/>
        <w:bottom w:val="none" w:sz="0" w:space="0" w:color="auto"/>
        <w:right w:val="none" w:sz="0" w:space="0" w:color="auto"/>
      </w:divBdr>
    </w:div>
    <w:div w:id="1278679081">
      <w:bodyDiv w:val="1"/>
      <w:marLeft w:val="0"/>
      <w:marRight w:val="0"/>
      <w:marTop w:val="0"/>
      <w:marBottom w:val="0"/>
      <w:divBdr>
        <w:top w:val="none" w:sz="0" w:space="0" w:color="auto"/>
        <w:left w:val="none" w:sz="0" w:space="0" w:color="auto"/>
        <w:bottom w:val="none" w:sz="0" w:space="0" w:color="auto"/>
        <w:right w:val="none" w:sz="0" w:space="0" w:color="auto"/>
      </w:divBdr>
    </w:div>
    <w:div w:id="1406417762">
      <w:bodyDiv w:val="1"/>
      <w:marLeft w:val="0"/>
      <w:marRight w:val="0"/>
      <w:marTop w:val="0"/>
      <w:marBottom w:val="0"/>
      <w:divBdr>
        <w:top w:val="none" w:sz="0" w:space="0" w:color="auto"/>
        <w:left w:val="none" w:sz="0" w:space="0" w:color="auto"/>
        <w:bottom w:val="none" w:sz="0" w:space="0" w:color="auto"/>
        <w:right w:val="none" w:sz="0" w:space="0" w:color="auto"/>
      </w:divBdr>
    </w:div>
    <w:div w:id="1445727634">
      <w:bodyDiv w:val="1"/>
      <w:marLeft w:val="0"/>
      <w:marRight w:val="0"/>
      <w:marTop w:val="0"/>
      <w:marBottom w:val="0"/>
      <w:divBdr>
        <w:top w:val="none" w:sz="0" w:space="0" w:color="auto"/>
        <w:left w:val="none" w:sz="0" w:space="0" w:color="auto"/>
        <w:bottom w:val="none" w:sz="0" w:space="0" w:color="auto"/>
        <w:right w:val="none" w:sz="0" w:space="0" w:color="auto"/>
      </w:divBdr>
    </w:div>
    <w:div w:id="15454123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4195381">
      <w:bodyDiv w:val="1"/>
      <w:marLeft w:val="0"/>
      <w:marRight w:val="0"/>
      <w:marTop w:val="0"/>
      <w:marBottom w:val="0"/>
      <w:divBdr>
        <w:top w:val="none" w:sz="0" w:space="0" w:color="auto"/>
        <w:left w:val="none" w:sz="0" w:space="0" w:color="auto"/>
        <w:bottom w:val="none" w:sz="0" w:space="0" w:color="auto"/>
        <w:right w:val="none" w:sz="0" w:space="0" w:color="auto"/>
      </w:divBdr>
    </w:div>
    <w:div w:id="1938099456">
      <w:bodyDiv w:val="1"/>
      <w:marLeft w:val="0"/>
      <w:marRight w:val="0"/>
      <w:marTop w:val="0"/>
      <w:marBottom w:val="0"/>
      <w:divBdr>
        <w:top w:val="none" w:sz="0" w:space="0" w:color="auto"/>
        <w:left w:val="none" w:sz="0" w:space="0" w:color="auto"/>
        <w:bottom w:val="none" w:sz="0" w:space="0" w:color="auto"/>
        <w:right w:val="none" w:sz="0" w:space="0" w:color="auto"/>
      </w:divBdr>
    </w:div>
    <w:div w:id="211107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C933-089D-48F0-9849-E06CA8DC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19</Pages>
  <Words>3481</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TJA-01</cp:lastModifiedBy>
  <cp:revision>14</cp:revision>
  <cp:lastPrinted>2022-01-19T00:37:00Z</cp:lastPrinted>
  <dcterms:created xsi:type="dcterms:W3CDTF">2022-01-10T19:22:00Z</dcterms:created>
  <dcterms:modified xsi:type="dcterms:W3CDTF">2022-01-19T00:41:00Z</dcterms:modified>
</cp:coreProperties>
</file>