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6F40" w:rsidRDefault="001F0390" w:rsidP="00C058F9">
      <w:pPr>
        <w:jc w:val="center"/>
      </w:pPr>
      <w:r>
        <w:object w:dxaOrig="23903" w:dyaOrig="16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3.5pt;height:472.75pt" o:ole="">
            <v:imagedata r:id="rId9" o:title=""/>
          </v:shape>
          <o:OLEObject Type="Embed" ProgID="Excel.Sheet.12" ShapeID="_x0000_i1025" DrawAspect="Content" ObjectID="_1679379011" r:id="rId10"/>
        </w:object>
      </w:r>
      <w:r w:rsidR="00E83425">
        <w:object w:dxaOrig="25439" w:dyaOrig="17462">
          <v:shape id="_x0000_i1026" type="#_x0000_t75" style="width:632.4pt;height:434.05pt" o:ole="">
            <v:imagedata r:id="rId11" o:title=""/>
          </v:shape>
          <o:OLEObject Type="Embed" ProgID="Excel.Sheet.12" ShapeID="_x0000_i1026" DrawAspect="Content" ObjectID="_1679379012" r:id="rId12"/>
        </w:object>
      </w:r>
      <w:r w:rsidR="00407E90">
        <w:br w:type="textWrapping" w:clear="all"/>
      </w:r>
    </w:p>
    <w:p w:rsidR="00553F36" w:rsidRDefault="00E83425" w:rsidP="00C058F9">
      <w:pPr>
        <w:jc w:val="center"/>
      </w:pPr>
      <w:r>
        <w:object w:dxaOrig="23967" w:dyaOrig="15678">
          <v:shape id="_x0000_i1027" type="#_x0000_t75" style="width:9in;height:423.15pt" o:ole="">
            <v:imagedata r:id="rId13" o:title=""/>
          </v:shape>
          <o:OLEObject Type="Embed" ProgID="Excel.Sheet.12" ShapeID="_x0000_i1027" DrawAspect="Content" ObjectID="_1679379013" r:id="rId14"/>
        </w:object>
      </w:r>
    </w:p>
    <w:p w:rsidR="00FB5E07" w:rsidRDefault="00FB5E07" w:rsidP="00C058F9">
      <w:pPr>
        <w:jc w:val="center"/>
      </w:pPr>
    </w:p>
    <w:p w:rsidR="00553F36" w:rsidRDefault="00E83425" w:rsidP="00C058F9">
      <w:pPr>
        <w:jc w:val="center"/>
      </w:pPr>
      <w:r>
        <w:object w:dxaOrig="18592" w:dyaOrig="13442">
          <v:shape id="_x0000_i1028" type="#_x0000_t75" style="width:590.25pt;height:426.55pt" o:ole="">
            <v:imagedata r:id="rId15" o:title=""/>
          </v:shape>
          <o:OLEObject Type="Embed" ProgID="Excel.Sheet.12" ShapeID="_x0000_i1028" DrawAspect="Content" ObjectID="_1679379014" r:id="rId16"/>
        </w:object>
      </w:r>
    </w:p>
    <w:p w:rsidR="003766AC" w:rsidRDefault="00E83425" w:rsidP="00C058F9">
      <w:pPr>
        <w:jc w:val="center"/>
      </w:pPr>
      <w:r>
        <w:object w:dxaOrig="18032" w:dyaOrig="12339">
          <v:shape id="_x0000_i1029" type="#_x0000_t75" style="width:636.45pt;height:435.4pt" o:ole="">
            <v:imagedata r:id="rId17" o:title=""/>
          </v:shape>
          <o:OLEObject Type="Embed" ProgID="Excel.Sheet.12" ShapeID="_x0000_i1029" DrawAspect="Content" ObjectID="_1679379015" r:id="rId18"/>
        </w:object>
      </w:r>
    </w:p>
    <w:p w:rsidR="00FA2A10" w:rsidRDefault="00FA2A10" w:rsidP="00F613DE">
      <w:pPr>
        <w:jc w:val="center"/>
      </w:pPr>
    </w:p>
    <w:p w:rsidR="00553F36" w:rsidRDefault="00E83425" w:rsidP="00F613DE">
      <w:pPr>
        <w:jc w:val="center"/>
      </w:pPr>
      <w:r>
        <w:object w:dxaOrig="18577" w:dyaOrig="14191">
          <v:shape id="_x0000_i1030" type="#_x0000_t75" style="width:584.15pt;height:446.25pt" o:ole="">
            <v:imagedata r:id="rId19" o:title=""/>
          </v:shape>
          <o:OLEObject Type="Embed" ProgID="Excel.Sheet.12" ShapeID="_x0000_i1030" DrawAspect="Content" ObjectID="_1679379016" r:id="rId20"/>
        </w:object>
      </w:r>
    </w:p>
    <w:p w:rsidR="00723D3C" w:rsidRDefault="00E83425" w:rsidP="00F613DE">
      <w:pPr>
        <w:jc w:val="center"/>
      </w:pPr>
      <w:r>
        <w:object w:dxaOrig="23615" w:dyaOrig="16538">
          <v:shape id="_x0000_i1031" type="#_x0000_t75" style="width:662.25pt;height:463.9pt" o:ole="">
            <v:imagedata r:id="rId21" o:title=""/>
          </v:shape>
          <o:OLEObject Type="Embed" ProgID="Excel.Sheet.12" ShapeID="_x0000_i1031" DrawAspect="Content" ObjectID="_1679379017" r:id="rId22"/>
        </w:object>
      </w:r>
    </w:p>
    <w:p w:rsidR="007C5A86" w:rsidRDefault="007C5A86" w:rsidP="007C5A86">
      <w:pPr>
        <w:jc w:val="center"/>
      </w:pPr>
    </w:p>
    <w:p w:rsidR="00C729FE" w:rsidRDefault="00C729FE" w:rsidP="007C5A86">
      <w:pPr>
        <w:pStyle w:val="Texto"/>
        <w:spacing w:after="0" w:line="240" w:lineRule="exact"/>
        <w:jc w:val="center"/>
        <w:rPr>
          <w:b/>
          <w:szCs w:val="18"/>
        </w:rPr>
      </w:pPr>
    </w:p>
    <w:p w:rsidR="007C5A86" w:rsidRPr="00170C06" w:rsidRDefault="007C5A86" w:rsidP="007C5A86">
      <w:pPr>
        <w:pStyle w:val="Texto"/>
        <w:spacing w:after="0" w:line="240" w:lineRule="exact"/>
        <w:jc w:val="center"/>
        <w:rPr>
          <w:b/>
          <w:szCs w:val="18"/>
        </w:rPr>
      </w:pPr>
      <w:r w:rsidRPr="00170C06">
        <w:rPr>
          <w:b/>
          <w:szCs w:val="18"/>
        </w:rPr>
        <w:t>INFORME DE PASIVOS CONTIGENTES</w:t>
      </w:r>
    </w:p>
    <w:p w:rsidR="007C5A86" w:rsidRPr="00170C06" w:rsidRDefault="007C5A86" w:rsidP="007C5A86">
      <w:pPr>
        <w:pStyle w:val="Texto"/>
        <w:spacing w:after="0" w:line="240" w:lineRule="exact"/>
        <w:jc w:val="center"/>
        <w:rPr>
          <w:b/>
          <w:szCs w:val="18"/>
        </w:rPr>
      </w:pPr>
    </w:p>
    <w:p w:rsidR="007C5A86" w:rsidRPr="00170C06" w:rsidRDefault="007C5A86" w:rsidP="007C5A86">
      <w:pPr>
        <w:pStyle w:val="Texto"/>
        <w:spacing w:after="0" w:line="240" w:lineRule="exact"/>
        <w:jc w:val="center"/>
        <w:rPr>
          <w:b/>
          <w:szCs w:val="18"/>
        </w:rPr>
      </w:pPr>
    </w:p>
    <w:p w:rsidR="007C5A86" w:rsidRDefault="007C5A86" w:rsidP="007C5A86">
      <w:pPr>
        <w:pStyle w:val="Texto"/>
        <w:spacing w:after="0" w:line="240" w:lineRule="exact"/>
        <w:ind w:firstLine="0"/>
        <w:rPr>
          <w:rFonts w:ascii="Soberana Sans Light" w:hAnsi="Soberana Sans Light"/>
          <w:b/>
          <w:sz w:val="22"/>
          <w:szCs w:val="22"/>
        </w:rPr>
      </w:pPr>
      <w:r>
        <w:t>El Instituto Inmobiliario de Desarrollo Urbano y Vivienda del Estado de Tlaxcala, al 3</w:t>
      </w:r>
      <w:r w:rsidR="00722A1D">
        <w:t>1</w:t>
      </w:r>
      <w:r>
        <w:t xml:space="preserve"> de </w:t>
      </w:r>
      <w:r w:rsidR="003C0989">
        <w:t xml:space="preserve">marzo </w:t>
      </w:r>
      <w:r>
        <w:t>del año 20</w:t>
      </w:r>
      <w:r w:rsidR="002D66F9">
        <w:t>2</w:t>
      </w:r>
      <w:r w:rsidR="003C0989">
        <w:t>1</w:t>
      </w:r>
      <w:r>
        <w:t xml:space="preserve"> no ha llevado a cabo actos o tenido situaciones que ameriten el registro de obligaciones de esta naturaleza.</w:t>
      </w: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lang w:val="es-MX"/>
        </w:rPr>
      </w:pPr>
    </w:p>
    <w:p w:rsidR="007C5A86" w:rsidRDefault="007C5A86" w:rsidP="007C5A86">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7C5A86" w:rsidRPr="007A2B41" w:rsidTr="0045136F">
        <w:trPr>
          <w:trHeight w:val="810"/>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8480" behindDoc="0" locked="0" layoutInCell="1" allowOverlap="1" wp14:anchorId="2DBC12D3" wp14:editId="232AF11C">
                      <wp:simplePos x="0" y="0"/>
                      <wp:positionH relativeFrom="column">
                        <wp:posOffset>2077085</wp:posOffset>
                      </wp:positionH>
                      <wp:positionV relativeFrom="paragraph">
                        <wp:posOffset>97155</wp:posOffset>
                      </wp:positionV>
                      <wp:extent cx="2136140" cy="0"/>
                      <wp:effectExtent l="0" t="0" r="16510" b="19050"/>
                      <wp:wrapNone/>
                      <wp:docPr id="31" name="31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1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Gkl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b7jm8azpyw1KNN&#10;w/bULJk8MsxbVmkMsSXnvTvgxYrhgLnkSaHNOxXDpqLseVEWpsQkXa6bzX3zjhogr2/VDRgwpmfw&#10;luVDx412uWjRitOHmCgYuV5d8rVxeY3e6P5JG1OMPC6wN8hOghqdpianTLhXXmRlZJULmVMvp3Q2&#10;MLN+BkVCULJNiV5G8MYppASXrrzGkXeGKcpgAdZ/Bl78MxTKeP4NeEGUyN6lBWy18/i76Dcp1Ox/&#10;VWCuO0vw4vtzaWqRhuasKHf5E3mQX9sFfvu5ux8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6hpJc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7C5A86" w:rsidRPr="007A2B41" w:rsidTr="0045136F">
        <w:trPr>
          <w:trHeight w:val="417"/>
        </w:trPr>
        <w:tc>
          <w:tcPr>
            <w:tcW w:w="7262" w:type="dxa"/>
            <w:shd w:val="clear" w:color="000000" w:fill="FFFFFF"/>
            <w:noWrap/>
            <w:vAlign w:val="bottom"/>
            <w:hideMark/>
          </w:tcPr>
          <w:p w:rsidR="007C5A86" w:rsidRPr="007A2B41" w:rsidRDefault="007C5A86" w:rsidP="00A53287">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7456" behindDoc="0" locked="0" layoutInCell="1" allowOverlap="1" wp14:anchorId="41708B73" wp14:editId="15A2912C">
                      <wp:simplePos x="0" y="0"/>
                      <wp:positionH relativeFrom="column">
                        <wp:posOffset>1270000</wp:posOffset>
                      </wp:positionH>
                      <wp:positionV relativeFrom="paragraph">
                        <wp:posOffset>-53340</wp:posOffset>
                      </wp:positionV>
                      <wp:extent cx="2136140" cy="0"/>
                      <wp:effectExtent l="0" t="0" r="16510" b="19050"/>
                      <wp:wrapNone/>
                      <wp:docPr id="32" name="3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" strokecolor="black [3213]"/>
                  </w:pict>
                </mc:Fallback>
              </mc:AlternateContent>
            </w:r>
            <w:r w:rsidRPr="007A2B41">
              <w:rPr>
                <w:rFonts w:ascii="Arial" w:eastAsia="Times New Roman" w:hAnsi="Arial" w:cs="Arial"/>
                <w:color w:val="000000"/>
                <w:sz w:val="18"/>
                <w:szCs w:val="18"/>
                <w:lang w:eastAsia="es-MX"/>
              </w:rPr>
              <w:t xml:space="preserve">Arq. </w:t>
            </w:r>
            <w:r w:rsidR="00A53287">
              <w:rPr>
                <w:rFonts w:ascii="Arial" w:eastAsia="Times New Roman" w:hAnsi="Arial" w:cs="Arial"/>
                <w:color w:val="000000"/>
                <w:sz w:val="18"/>
                <w:szCs w:val="18"/>
                <w:lang w:eastAsia="es-MX"/>
              </w:rPr>
              <w:t>Cesar Rodolfo López Jiménez</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7C5A86" w:rsidRPr="007A2B41" w:rsidTr="0045136F">
        <w:trPr>
          <w:trHeight w:val="282"/>
        </w:trPr>
        <w:tc>
          <w:tcPr>
            <w:tcW w:w="7262"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Encargada</w:t>
            </w:r>
            <w:r w:rsidRPr="007A2B41">
              <w:rPr>
                <w:rFonts w:ascii="Arial" w:eastAsia="Times New Roman" w:hAnsi="Arial" w:cs="Arial"/>
                <w:sz w:val="18"/>
                <w:szCs w:val="18"/>
                <w:lang w:eastAsia="es-MX"/>
              </w:rPr>
              <w:t xml:space="preserve"> del Depto. Administrativo y de Financiamiento</w:t>
            </w:r>
          </w:p>
        </w:tc>
      </w:tr>
    </w:tbl>
    <w:p w:rsidR="007C5A86" w:rsidRDefault="007C5A86" w:rsidP="007C5A86">
      <w:pPr>
        <w:pStyle w:val="Texto"/>
        <w:spacing w:after="0" w:line="240" w:lineRule="exact"/>
        <w:jc w:val="center"/>
        <w:rPr>
          <w:rFonts w:ascii="Soberana Sans Light" w:hAnsi="Soberana Sans Light"/>
          <w:b/>
          <w:sz w:val="22"/>
          <w:szCs w:val="22"/>
          <w:lang w:val="es-MX"/>
        </w:rPr>
      </w:pPr>
    </w:p>
    <w:p w:rsidR="007C5A86" w:rsidRDefault="007C5A86" w:rsidP="007C5A86">
      <w:pPr>
        <w:pStyle w:val="Texto"/>
        <w:tabs>
          <w:tab w:val="left" w:pos="12758"/>
        </w:tabs>
        <w:spacing w:after="0" w:line="240" w:lineRule="exact"/>
        <w:jc w:val="center"/>
        <w:rPr>
          <w:rFonts w:ascii="Soberana Sans Light" w:hAnsi="Soberana Sans Light"/>
          <w:b/>
          <w:sz w:val="22"/>
          <w:szCs w:val="22"/>
          <w:lang w:val="es-MX"/>
        </w:rPr>
      </w:pPr>
    </w:p>
    <w:p w:rsidR="007C5A86" w:rsidRDefault="007C5A86" w:rsidP="007C5A86">
      <w:pPr>
        <w:pStyle w:val="Texto"/>
        <w:spacing w:after="0" w:line="240" w:lineRule="exact"/>
        <w:jc w:val="center"/>
        <w:rPr>
          <w:rFonts w:ascii="Soberana Sans Light" w:hAnsi="Soberana Sans Light"/>
          <w:b/>
          <w:sz w:val="22"/>
          <w:szCs w:val="22"/>
          <w:lang w:val="es-MX"/>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B55E94" w:rsidRDefault="00B55E94" w:rsidP="007C5A86">
      <w:pPr>
        <w:pStyle w:val="Texto"/>
        <w:spacing w:after="0" w:line="240" w:lineRule="exact"/>
        <w:jc w:val="center"/>
        <w:rPr>
          <w:b/>
          <w:sz w:val="22"/>
          <w:szCs w:val="22"/>
        </w:rPr>
      </w:pPr>
    </w:p>
    <w:p w:rsidR="00B55E94" w:rsidRDefault="00B55E94" w:rsidP="007C5A86">
      <w:pPr>
        <w:pStyle w:val="Texto"/>
        <w:spacing w:after="0" w:line="240" w:lineRule="exact"/>
        <w:jc w:val="center"/>
        <w:rPr>
          <w:b/>
          <w:sz w:val="22"/>
          <w:szCs w:val="22"/>
        </w:rPr>
      </w:pPr>
    </w:p>
    <w:p w:rsidR="007C5A86" w:rsidRPr="00170C06" w:rsidRDefault="007C5A86" w:rsidP="007C5A86">
      <w:pPr>
        <w:pStyle w:val="Texto"/>
        <w:spacing w:after="0" w:line="240" w:lineRule="exact"/>
        <w:jc w:val="center"/>
        <w:rPr>
          <w:b/>
          <w:sz w:val="22"/>
          <w:szCs w:val="22"/>
        </w:rPr>
      </w:pPr>
      <w:r w:rsidRPr="00170C06">
        <w:rPr>
          <w:b/>
          <w:sz w:val="22"/>
          <w:szCs w:val="22"/>
        </w:rPr>
        <w:t>NOTAS A LOS ESTADOS FINANCIEROS</w:t>
      </w:r>
    </w:p>
    <w:p w:rsidR="007C5A86" w:rsidRPr="00170C06" w:rsidRDefault="007C5A86" w:rsidP="007C5A86">
      <w:pPr>
        <w:pStyle w:val="Texto"/>
        <w:spacing w:after="0" w:line="240" w:lineRule="exact"/>
        <w:ind w:firstLine="0"/>
        <w:rPr>
          <w:b/>
          <w:sz w:val="22"/>
          <w:szCs w:val="22"/>
        </w:rPr>
      </w:pPr>
    </w:p>
    <w:p w:rsidR="007C5A86" w:rsidRPr="00170C06" w:rsidRDefault="007C5A86" w:rsidP="007C5A86">
      <w:pPr>
        <w:pStyle w:val="Texto"/>
        <w:spacing w:after="0" w:line="240" w:lineRule="exact"/>
        <w:jc w:val="center"/>
        <w:rPr>
          <w:b/>
          <w:sz w:val="22"/>
          <w:szCs w:val="22"/>
        </w:rPr>
      </w:pPr>
    </w:p>
    <w:p w:rsidR="007C5A86" w:rsidRDefault="007C5A86" w:rsidP="007C5A86">
      <w:pPr>
        <w:pStyle w:val="Texto"/>
        <w:numPr>
          <w:ilvl w:val="0"/>
          <w:numId w:val="20"/>
        </w:numPr>
        <w:spacing w:after="0" w:line="240" w:lineRule="exact"/>
        <w:jc w:val="center"/>
        <w:rPr>
          <w:b/>
          <w:sz w:val="22"/>
          <w:szCs w:val="22"/>
        </w:rPr>
      </w:pPr>
      <w:r w:rsidRPr="00170C06">
        <w:rPr>
          <w:b/>
          <w:sz w:val="22"/>
          <w:szCs w:val="22"/>
        </w:rPr>
        <w:t>NOTAS DE DESGLOSE</w:t>
      </w:r>
    </w:p>
    <w:p w:rsidR="00AC71DB" w:rsidRDefault="00AC71DB" w:rsidP="00AC71DB">
      <w:pPr>
        <w:pStyle w:val="Texto"/>
        <w:spacing w:after="0" w:line="240" w:lineRule="exact"/>
        <w:jc w:val="center"/>
        <w:rPr>
          <w:sz w:val="22"/>
          <w:szCs w:val="22"/>
        </w:rPr>
      </w:pPr>
    </w:p>
    <w:p w:rsidR="00AC71DB" w:rsidRDefault="00AC71DB" w:rsidP="00AC71DB">
      <w:pPr>
        <w:pStyle w:val="Texto"/>
        <w:spacing w:after="0" w:line="240" w:lineRule="exact"/>
        <w:jc w:val="center"/>
        <w:rPr>
          <w:sz w:val="22"/>
          <w:szCs w:val="22"/>
        </w:rPr>
      </w:pPr>
    </w:p>
    <w:p w:rsidR="00AC71DB" w:rsidRDefault="00AC71DB" w:rsidP="00AC71DB">
      <w:pPr>
        <w:pStyle w:val="Texto"/>
        <w:spacing w:after="0" w:line="240" w:lineRule="exact"/>
        <w:jc w:val="center"/>
        <w:rPr>
          <w:sz w:val="22"/>
          <w:szCs w:val="22"/>
        </w:rPr>
      </w:pPr>
    </w:p>
    <w:p w:rsidR="00AC71DB" w:rsidRDefault="00AC71DB" w:rsidP="00AC71DB">
      <w:pPr>
        <w:pStyle w:val="Texto"/>
        <w:spacing w:after="0" w:line="240" w:lineRule="exact"/>
        <w:jc w:val="center"/>
        <w:rPr>
          <w:sz w:val="22"/>
          <w:szCs w:val="22"/>
        </w:rPr>
      </w:pPr>
    </w:p>
    <w:p w:rsidR="00AC71DB" w:rsidRDefault="00AC71DB" w:rsidP="00AC71DB">
      <w:pPr>
        <w:pStyle w:val="Texto"/>
        <w:spacing w:after="0" w:line="240" w:lineRule="exact"/>
        <w:jc w:val="center"/>
        <w:rPr>
          <w:sz w:val="22"/>
          <w:szCs w:val="22"/>
        </w:rPr>
      </w:pPr>
    </w:p>
    <w:p w:rsidR="00AC71DB" w:rsidRPr="00170C06" w:rsidRDefault="00AC71DB" w:rsidP="00AC71DB">
      <w:pPr>
        <w:pStyle w:val="Texto"/>
        <w:spacing w:after="0" w:line="240" w:lineRule="exact"/>
        <w:jc w:val="center"/>
        <w:rPr>
          <w:sz w:val="22"/>
          <w:szCs w:val="22"/>
        </w:rPr>
      </w:pPr>
    </w:p>
    <w:p w:rsidR="007C5A86" w:rsidRPr="00170C06" w:rsidRDefault="007C5A86" w:rsidP="007C5A86">
      <w:pPr>
        <w:pStyle w:val="Texto"/>
        <w:spacing w:after="0" w:line="240" w:lineRule="exact"/>
        <w:rPr>
          <w:sz w:val="22"/>
          <w:szCs w:val="22"/>
          <w:lang w:val="es-MX"/>
        </w:rPr>
      </w:pPr>
    </w:p>
    <w:p w:rsidR="007C5A86" w:rsidRPr="00170C06" w:rsidRDefault="007C5A86" w:rsidP="007C5A86">
      <w:pPr>
        <w:pStyle w:val="INCISO"/>
        <w:spacing w:after="0" w:line="240" w:lineRule="exact"/>
        <w:ind w:left="648"/>
        <w:rPr>
          <w:b/>
          <w:smallCaps/>
        </w:rPr>
      </w:pPr>
      <w:r w:rsidRPr="00170C06">
        <w:rPr>
          <w:b/>
          <w:smallCaps/>
          <w:sz w:val="22"/>
          <w:szCs w:val="22"/>
        </w:rPr>
        <w:t>I</w:t>
      </w:r>
      <w:r w:rsidRPr="00170C06">
        <w:rPr>
          <w:b/>
          <w:smallCaps/>
        </w:rPr>
        <w:t>)</w:t>
      </w:r>
      <w:r w:rsidRPr="00170C06">
        <w:rPr>
          <w:b/>
          <w:smallCaps/>
        </w:rPr>
        <w:tab/>
        <w:t>Notas al Estado de Situación Financiera</w:t>
      </w:r>
    </w:p>
    <w:p w:rsidR="007C5A86" w:rsidRPr="00170C06" w:rsidRDefault="007C5A86" w:rsidP="007C5A86">
      <w:pPr>
        <w:pStyle w:val="Texto"/>
        <w:spacing w:after="0" w:line="240" w:lineRule="exact"/>
        <w:rPr>
          <w:b/>
          <w:szCs w:val="18"/>
          <w:lang w:val="es-MX"/>
        </w:rPr>
      </w:pPr>
    </w:p>
    <w:p w:rsidR="007C5A86" w:rsidRDefault="007C5A86" w:rsidP="007C5A86">
      <w:pPr>
        <w:pStyle w:val="Texto"/>
        <w:spacing w:after="0" w:line="240" w:lineRule="exact"/>
        <w:rPr>
          <w:b/>
          <w:szCs w:val="18"/>
          <w:lang w:val="es-MX"/>
        </w:rPr>
      </w:pPr>
      <w:r w:rsidRPr="00170C06">
        <w:rPr>
          <w:b/>
          <w:szCs w:val="18"/>
          <w:lang w:val="es-MX"/>
        </w:rPr>
        <w:t>Activo</w:t>
      </w:r>
    </w:p>
    <w:p w:rsidR="007C5A86" w:rsidRPr="00170C06" w:rsidRDefault="007C5A86" w:rsidP="007C5A86">
      <w:pPr>
        <w:pStyle w:val="Texto"/>
        <w:spacing w:after="0" w:line="240" w:lineRule="exact"/>
        <w:rPr>
          <w:b/>
          <w:szCs w:val="18"/>
          <w:lang w:val="es-MX"/>
        </w:rPr>
      </w:pPr>
    </w:p>
    <w:p w:rsidR="007C5A86" w:rsidRPr="00170C06" w:rsidRDefault="007C5A86" w:rsidP="007C5A86">
      <w:pPr>
        <w:pStyle w:val="Texto"/>
        <w:spacing w:after="0" w:line="240" w:lineRule="exact"/>
        <w:rPr>
          <w:b/>
          <w:szCs w:val="18"/>
          <w:lang w:val="es-MX"/>
        </w:rPr>
      </w:pPr>
    </w:p>
    <w:p w:rsidR="007C5A86" w:rsidRPr="00170C06" w:rsidRDefault="007C5A86" w:rsidP="007C5A86">
      <w:pPr>
        <w:pStyle w:val="Texto"/>
        <w:spacing w:after="0" w:line="240" w:lineRule="exact"/>
        <w:ind w:firstLine="706"/>
        <w:rPr>
          <w:b/>
          <w:szCs w:val="18"/>
          <w:lang w:val="es-MX"/>
        </w:rPr>
      </w:pPr>
      <w:r w:rsidRPr="00170C06">
        <w:rPr>
          <w:b/>
          <w:szCs w:val="18"/>
          <w:lang w:val="es-MX"/>
        </w:rPr>
        <w:t>Efectivo y Equivalentes</w:t>
      </w:r>
    </w:p>
    <w:p w:rsidR="007C5A86" w:rsidRPr="00170C06" w:rsidRDefault="007C5A86" w:rsidP="007C5A86">
      <w:pPr>
        <w:pStyle w:val="Texto"/>
        <w:spacing w:after="0" w:line="240" w:lineRule="exact"/>
        <w:ind w:firstLine="706"/>
        <w:rPr>
          <w:b/>
          <w:szCs w:val="18"/>
          <w:lang w:val="es-MX"/>
        </w:rPr>
      </w:pPr>
    </w:p>
    <w:p w:rsidR="007C5A86" w:rsidRDefault="007C5A86" w:rsidP="007C5A86">
      <w:pPr>
        <w:pStyle w:val="Texto"/>
        <w:spacing w:after="0" w:line="240" w:lineRule="exact"/>
        <w:ind w:firstLine="706"/>
        <w:rPr>
          <w:szCs w:val="18"/>
          <w:lang w:val="es-MX"/>
        </w:rPr>
      </w:pPr>
      <w:r w:rsidRPr="00170C06">
        <w:rPr>
          <w:szCs w:val="18"/>
          <w:lang w:val="es-MX"/>
        </w:rPr>
        <w:t>En este apartado se integran los recursos monetarios</w:t>
      </w:r>
      <w:r>
        <w:rPr>
          <w:szCs w:val="18"/>
          <w:lang w:val="es-MX"/>
        </w:rPr>
        <w:t xml:space="preserve"> con los</w:t>
      </w:r>
      <w:r w:rsidRPr="00170C06">
        <w:rPr>
          <w:szCs w:val="18"/>
          <w:lang w:val="es-MX"/>
        </w:rPr>
        <w:t xml:space="preserve"> que </w:t>
      </w:r>
      <w:r>
        <w:rPr>
          <w:szCs w:val="18"/>
          <w:lang w:val="es-MX"/>
        </w:rPr>
        <w:t>cuenta</w:t>
      </w:r>
      <w:r w:rsidRPr="00170C06">
        <w:rPr>
          <w:szCs w:val="18"/>
          <w:lang w:val="es-MX"/>
        </w:rPr>
        <w:t xml:space="preserve"> el Instituto en </w:t>
      </w:r>
      <w:r>
        <w:rPr>
          <w:szCs w:val="18"/>
          <w:lang w:val="es-MX"/>
        </w:rPr>
        <w:t xml:space="preserve">diferentes </w:t>
      </w:r>
      <w:r w:rsidRPr="00170C06">
        <w:rPr>
          <w:szCs w:val="18"/>
          <w:lang w:val="es-MX"/>
        </w:rPr>
        <w:t>cuent</w:t>
      </w:r>
      <w:r>
        <w:rPr>
          <w:szCs w:val="18"/>
          <w:lang w:val="es-MX"/>
        </w:rPr>
        <w:t>as bancarias en moneda nacional.</w:t>
      </w:r>
    </w:p>
    <w:p w:rsidR="007C5A86" w:rsidRPr="00170C0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Pr="00170C06" w:rsidRDefault="007C5A86" w:rsidP="007C5A86">
      <w:pPr>
        <w:pStyle w:val="Texto"/>
        <w:spacing w:after="0" w:line="240" w:lineRule="exact"/>
        <w:ind w:firstLine="706"/>
        <w:rPr>
          <w:szCs w:val="18"/>
          <w:lang w:val="es-MX"/>
        </w:rPr>
      </w:pPr>
    </w:p>
    <w:tbl>
      <w:tblPr>
        <w:tblStyle w:val="Tablaconcuadrcula"/>
        <w:tblW w:w="0" w:type="auto"/>
        <w:jc w:val="center"/>
        <w:tblLook w:val="04A0" w:firstRow="1" w:lastRow="0" w:firstColumn="1" w:lastColumn="0" w:noHBand="0" w:noVBand="1"/>
      </w:tblPr>
      <w:tblGrid>
        <w:gridCol w:w="2342"/>
        <w:gridCol w:w="4253"/>
        <w:gridCol w:w="1440"/>
        <w:gridCol w:w="909"/>
      </w:tblGrid>
      <w:tr w:rsidR="007C5A86" w:rsidRPr="00571493" w:rsidTr="0045136F">
        <w:trPr>
          <w:jc w:val="center"/>
        </w:trPr>
        <w:tc>
          <w:tcPr>
            <w:tcW w:w="2342" w:type="dxa"/>
          </w:tcPr>
          <w:p w:rsidR="007C5A86" w:rsidRPr="00571493" w:rsidRDefault="007C5A86" w:rsidP="0045136F">
            <w:pPr>
              <w:pStyle w:val="Texto"/>
              <w:spacing w:after="0" w:line="240" w:lineRule="exact"/>
              <w:ind w:firstLine="0"/>
              <w:jc w:val="center"/>
              <w:rPr>
                <w:sz w:val="14"/>
                <w:szCs w:val="16"/>
                <w:lang w:val="es-MX"/>
              </w:rPr>
            </w:pPr>
            <w:r w:rsidRPr="00571493">
              <w:rPr>
                <w:sz w:val="14"/>
                <w:szCs w:val="16"/>
                <w:lang w:val="es-MX"/>
              </w:rPr>
              <w:t>Concepto</w:t>
            </w:r>
          </w:p>
        </w:tc>
        <w:tc>
          <w:tcPr>
            <w:tcW w:w="4253" w:type="dxa"/>
          </w:tcPr>
          <w:p w:rsidR="007C5A86" w:rsidRPr="00571493" w:rsidRDefault="007C5A86" w:rsidP="0045136F">
            <w:pPr>
              <w:pStyle w:val="Texto"/>
              <w:spacing w:after="0" w:line="240" w:lineRule="exact"/>
              <w:ind w:firstLine="0"/>
              <w:rPr>
                <w:sz w:val="14"/>
                <w:szCs w:val="16"/>
                <w:lang w:val="es-MX"/>
              </w:rPr>
            </w:pPr>
          </w:p>
        </w:tc>
        <w:tc>
          <w:tcPr>
            <w:tcW w:w="1440"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Cuenta </w:t>
            </w:r>
          </w:p>
        </w:tc>
        <w:tc>
          <w:tcPr>
            <w:tcW w:w="0" w:type="auto"/>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Importe </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Pr="00571493" w:rsidRDefault="007C5A86" w:rsidP="002D66F9">
            <w:pPr>
              <w:pStyle w:val="Texto"/>
              <w:spacing w:after="0" w:line="240" w:lineRule="exact"/>
              <w:ind w:firstLine="0"/>
              <w:rPr>
                <w:sz w:val="14"/>
                <w:szCs w:val="16"/>
                <w:lang w:val="es-MX"/>
              </w:rPr>
            </w:pPr>
            <w:r w:rsidRPr="00571493">
              <w:rPr>
                <w:sz w:val="14"/>
                <w:szCs w:val="16"/>
                <w:lang w:val="es-MX"/>
              </w:rPr>
              <w:t xml:space="preserve">INFRAESTRUCTURA </w:t>
            </w:r>
            <w:r w:rsidR="002D66F9">
              <w:rPr>
                <w:sz w:val="14"/>
                <w:szCs w:val="16"/>
                <w:lang w:val="es-MX"/>
              </w:rPr>
              <w:t>ESTATAL 2017</w:t>
            </w:r>
          </w:p>
        </w:tc>
        <w:tc>
          <w:tcPr>
            <w:tcW w:w="1440" w:type="dxa"/>
            <w:vAlign w:val="bottom"/>
          </w:tcPr>
          <w:p w:rsidR="007C5A86" w:rsidRPr="00571493" w:rsidRDefault="002D66F9" w:rsidP="0045136F">
            <w:pPr>
              <w:pStyle w:val="Texto"/>
              <w:spacing w:after="0" w:line="240" w:lineRule="exact"/>
              <w:ind w:firstLine="0"/>
              <w:rPr>
                <w:sz w:val="14"/>
                <w:szCs w:val="16"/>
                <w:lang w:val="es-MX"/>
              </w:rPr>
            </w:pPr>
            <w:r>
              <w:rPr>
                <w:sz w:val="14"/>
                <w:szCs w:val="16"/>
                <w:lang w:val="es-MX"/>
              </w:rPr>
              <w:t>0327876362</w:t>
            </w:r>
          </w:p>
        </w:tc>
        <w:tc>
          <w:tcPr>
            <w:tcW w:w="0" w:type="auto"/>
            <w:vAlign w:val="bottom"/>
          </w:tcPr>
          <w:p w:rsidR="007C5A86" w:rsidRPr="00571493" w:rsidRDefault="002D66F9" w:rsidP="00660C43">
            <w:pPr>
              <w:pStyle w:val="Texto"/>
              <w:spacing w:after="0" w:line="240" w:lineRule="exact"/>
              <w:ind w:firstLine="0"/>
              <w:jc w:val="right"/>
              <w:rPr>
                <w:sz w:val="14"/>
                <w:szCs w:val="16"/>
                <w:lang w:val="es-MX"/>
              </w:rPr>
            </w:pPr>
            <w:r>
              <w:rPr>
                <w:sz w:val="14"/>
                <w:szCs w:val="16"/>
                <w:lang w:val="es-MX"/>
              </w:rPr>
              <w:t>2’</w:t>
            </w:r>
            <w:r w:rsidR="00955034">
              <w:rPr>
                <w:sz w:val="14"/>
                <w:szCs w:val="16"/>
                <w:lang w:val="es-MX"/>
              </w:rPr>
              <w:t>30</w:t>
            </w:r>
            <w:r w:rsidR="00B06958">
              <w:rPr>
                <w:sz w:val="14"/>
                <w:szCs w:val="16"/>
                <w:lang w:val="es-MX"/>
              </w:rPr>
              <w:t>3</w:t>
            </w:r>
            <w:r>
              <w:rPr>
                <w:sz w:val="14"/>
                <w:szCs w:val="16"/>
                <w:lang w:val="es-MX"/>
              </w:rPr>
              <w:t>,</w:t>
            </w:r>
            <w:r w:rsidR="00B06958">
              <w:rPr>
                <w:sz w:val="14"/>
                <w:szCs w:val="16"/>
                <w:lang w:val="es-MX"/>
              </w:rPr>
              <w:t>99</w:t>
            </w:r>
            <w:r w:rsidR="00660C43">
              <w:rPr>
                <w:sz w:val="14"/>
                <w:szCs w:val="16"/>
                <w:lang w:val="es-MX"/>
              </w:rPr>
              <w:t>8</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RESULTADO DE EJERCICIOS ANTERIORES</w:t>
            </w:r>
          </w:p>
        </w:tc>
        <w:tc>
          <w:tcPr>
            <w:tcW w:w="1440"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1004407738</w:t>
            </w:r>
          </w:p>
        </w:tc>
        <w:tc>
          <w:tcPr>
            <w:tcW w:w="0" w:type="auto"/>
            <w:vAlign w:val="bottom"/>
          </w:tcPr>
          <w:p w:rsidR="007C5A86" w:rsidRPr="00571493" w:rsidRDefault="00B06958" w:rsidP="00B66C8D">
            <w:pPr>
              <w:pStyle w:val="Texto"/>
              <w:spacing w:after="0" w:line="240" w:lineRule="exact"/>
              <w:ind w:firstLine="0"/>
              <w:jc w:val="right"/>
              <w:rPr>
                <w:sz w:val="14"/>
                <w:szCs w:val="16"/>
                <w:lang w:val="es-MX"/>
              </w:rPr>
            </w:pPr>
            <w:r>
              <w:rPr>
                <w:sz w:val="14"/>
                <w:szCs w:val="16"/>
                <w:lang w:val="es-MX"/>
              </w:rPr>
              <w:t>25</w:t>
            </w:r>
          </w:p>
        </w:tc>
      </w:tr>
      <w:tr w:rsidR="000001F4" w:rsidRPr="00571493" w:rsidTr="0045136F">
        <w:trPr>
          <w:trHeight w:val="289"/>
          <w:jc w:val="center"/>
        </w:trPr>
        <w:tc>
          <w:tcPr>
            <w:tcW w:w="2342" w:type="dxa"/>
          </w:tcPr>
          <w:p w:rsidR="000001F4" w:rsidRPr="00571493" w:rsidRDefault="000001F4" w:rsidP="0045136F">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0001F4" w:rsidRDefault="001F4BAF" w:rsidP="00D031A4">
            <w:pPr>
              <w:pStyle w:val="Texto"/>
              <w:spacing w:after="0" w:line="240" w:lineRule="exact"/>
              <w:ind w:firstLine="0"/>
              <w:rPr>
                <w:sz w:val="14"/>
                <w:szCs w:val="16"/>
                <w:lang w:val="es-MX"/>
              </w:rPr>
            </w:pPr>
            <w:r>
              <w:rPr>
                <w:sz w:val="14"/>
                <w:szCs w:val="16"/>
                <w:lang w:val="es-MX"/>
              </w:rPr>
              <w:t>GASTO CORRIENTE 2020</w:t>
            </w:r>
          </w:p>
        </w:tc>
        <w:tc>
          <w:tcPr>
            <w:tcW w:w="1440" w:type="dxa"/>
            <w:vAlign w:val="bottom"/>
          </w:tcPr>
          <w:p w:rsidR="000001F4" w:rsidRDefault="001F4BAF" w:rsidP="0045136F">
            <w:pPr>
              <w:pStyle w:val="Texto"/>
              <w:spacing w:after="0" w:line="240" w:lineRule="exact"/>
              <w:ind w:firstLine="0"/>
              <w:rPr>
                <w:sz w:val="14"/>
                <w:szCs w:val="16"/>
                <w:lang w:val="es-MX"/>
              </w:rPr>
            </w:pPr>
            <w:r>
              <w:rPr>
                <w:sz w:val="14"/>
                <w:szCs w:val="16"/>
                <w:lang w:val="es-MX"/>
              </w:rPr>
              <w:t>1092226628</w:t>
            </w:r>
          </w:p>
        </w:tc>
        <w:tc>
          <w:tcPr>
            <w:tcW w:w="0" w:type="auto"/>
          </w:tcPr>
          <w:p w:rsidR="000001F4" w:rsidRDefault="00B06958" w:rsidP="00B06958">
            <w:pPr>
              <w:pStyle w:val="Texto"/>
              <w:spacing w:after="0" w:line="240" w:lineRule="exact"/>
              <w:ind w:firstLine="0"/>
              <w:jc w:val="right"/>
              <w:rPr>
                <w:sz w:val="14"/>
                <w:szCs w:val="16"/>
                <w:lang w:val="es-MX"/>
              </w:rPr>
            </w:pPr>
            <w:r>
              <w:rPr>
                <w:sz w:val="14"/>
                <w:szCs w:val="16"/>
                <w:lang w:val="es-MX"/>
              </w:rPr>
              <w:t>778,428</w:t>
            </w:r>
          </w:p>
        </w:tc>
      </w:tr>
      <w:tr w:rsidR="00B06958" w:rsidRPr="00571493" w:rsidTr="0045136F">
        <w:trPr>
          <w:trHeight w:val="289"/>
          <w:jc w:val="center"/>
        </w:trPr>
        <w:tc>
          <w:tcPr>
            <w:tcW w:w="2342" w:type="dxa"/>
          </w:tcPr>
          <w:p w:rsidR="00B06958" w:rsidRPr="00571493" w:rsidRDefault="00B06958" w:rsidP="00955034">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B06958" w:rsidRDefault="00B06958" w:rsidP="0045136F">
            <w:pPr>
              <w:pStyle w:val="Texto"/>
              <w:spacing w:after="0" w:line="240" w:lineRule="exact"/>
              <w:ind w:firstLine="0"/>
              <w:rPr>
                <w:sz w:val="14"/>
                <w:szCs w:val="16"/>
                <w:lang w:val="es-MX"/>
              </w:rPr>
            </w:pPr>
            <w:r>
              <w:rPr>
                <w:sz w:val="14"/>
                <w:szCs w:val="16"/>
                <w:lang w:val="es-MX"/>
              </w:rPr>
              <w:t>GASTO CORRIENTE 2021</w:t>
            </w:r>
          </w:p>
        </w:tc>
        <w:tc>
          <w:tcPr>
            <w:tcW w:w="1440" w:type="dxa"/>
            <w:vAlign w:val="bottom"/>
          </w:tcPr>
          <w:p w:rsidR="00B06958" w:rsidRDefault="00B06958" w:rsidP="0045136F">
            <w:pPr>
              <w:pStyle w:val="Texto"/>
              <w:spacing w:after="0" w:line="240" w:lineRule="exact"/>
              <w:ind w:firstLine="0"/>
              <w:rPr>
                <w:sz w:val="14"/>
                <w:szCs w:val="16"/>
                <w:lang w:val="es-MX"/>
              </w:rPr>
            </w:pPr>
            <w:r>
              <w:rPr>
                <w:sz w:val="14"/>
                <w:szCs w:val="16"/>
                <w:lang w:val="es-MX"/>
              </w:rPr>
              <w:t>1137552385</w:t>
            </w:r>
          </w:p>
        </w:tc>
        <w:tc>
          <w:tcPr>
            <w:tcW w:w="0" w:type="auto"/>
          </w:tcPr>
          <w:p w:rsidR="00B06958" w:rsidRDefault="00B06958" w:rsidP="00AC71DB">
            <w:pPr>
              <w:pStyle w:val="Texto"/>
              <w:spacing w:after="0" w:line="240" w:lineRule="exact"/>
              <w:ind w:firstLine="0"/>
              <w:jc w:val="right"/>
              <w:rPr>
                <w:sz w:val="14"/>
                <w:szCs w:val="16"/>
                <w:lang w:val="es-MX"/>
              </w:rPr>
            </w:pPr>
            <w:r>
              <w:rPr>
                <w:sz w:val="14"/>
                <w:szCs w:val="16"/>
                <w:lang w:val="es-MX"/>
              </w:rPr>
              <w:t>677,249</w:t>
            </w:r>
          </w:p>
        </w:tc>
      </w:tr>
      <w:tr w:rsidR="00B06958" w:rsidRPr="00571493" w:rsidTr="0045136F">
        <w:trPr>
          <w:trHeight w:val="289"/>
          <w:jc w:val="center"/>
        </w:trPr>
        <w:tc>
          <w:tcPr>
            <w:tcW w:w="2342" w:type="dxa"/>
          </w:tcPr>
          <w:p w:rsidR="00B06958" w:rsidRPr="00571493" w:rsidRDefault="00B06958" w:rsidP="0011609E">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B06958" w:rsidRDefault="00B06958" w:rsidP="0045136F">
            <w:pPr>
              <w:pStyle w:val="Texto"/>
              <w:spacing w:after="0" w:line="240" w:lineRule="exact"/>
              <w:ind w:firstLine="0"/>
              <w:rPr>
                <w:sz w:val="14"/>
                <w:szCs w:val="16"/>
                <w:lang w:val="es-MX"/>
              </w:rPr>
            </w:pPr>
            <w:r>
              <w:rPr>
                <w:sz w:val="14"/>
                <w:szCs w:val="16"/>
                <w:lang w:val="es-MX"/>
              </w:rPr>
              <w:t>VIVIENDA 2021</w:t>
            </w:r>
          </w:p>
        </w:tc>
        <w:tc>
          <w:tcPr>
            <w:tcW w:w="1440" w:type="dxa"/>
            <w:vAlign w:val="bottom"/>
          </w:tcPr>
          <w:p w:rsidR="00B06958" w:rsidRDefault="00B06958" w:rsidP="0045136F">
            <w:pPr>
              <w:pStyle w:val="Texto"/>
              <w:spacing w:after="0" w:line="240" w:lineRule="exact"/>
              <w:ind w:firstLine="0"/>
              <w:rPr>
                <w:sz w:val="14"/>
                <w:szCs w:val="16"/>
                <w:lang w:val="es-MX"/>
              </w:rPr>
            </w:pPr>
            <w:r>
              <w:rPr>
                <w:sz w:val="14"/>
                <w:szCs w:val="16"/>
                <w:lang w:val="es-MX"/>
              </w:rPr>
              <w:t>1137554192</w:t>
            </w:r>
          </w:p>
        </w:tc>
        <w:tc>
          <w:tcPr>
            <w:tcW w:w="0" w:type="auto"/>
          </w:tcPr>
          <w:p w:rsidR="00B06958" w:rsidRDefault="00B06958" w:rsidP="00AC71DB">
            <w:pPr>
              <w:pStyle w:val="Texto"/>
              <w:spacing w:after="0" w:line="240" w:lineRule="exact"/>
              <w:ind w:firstLine="0"/>
              <w:jc w:val="right"/>
              <w:rPr>
                <w:sz w:val="14"/>
                <w:szCs w:val="16"/>
                <w:lang w:val="es-MX"/>
              </w:rPr>
            </w:pPr>
            <w:r>
              <w:rPr>
                <w:sz w:val="14"/>
                <w:szCs w:val="16"/>
                <w:lang w:val="es-MX"/>
              </w:rPr>
              <w:t>15’835,842</w:t>
            </w:r>
          </w:p>
        </w:tc>
      </w:tr>
      <w:tr w:rsidR="00B06958" w:rsidRPr="00571493" w:rsidTr="0045136F">
        <w:trPr>
          <w:trHeight w:val="289"/>
          <w:jc w:val="center"/>
        </w:trPr>
        <w:tc>
          <w:tcPr>
            <w:tcW w:w="2342" w:type="dxa"/>
          </w:tcPr>
          <w:p w:rsidR="00B06958" w:rsidRPr="00571493" w:rsidRDefault="00B06958" w:rsidP="00955034">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B06958" w:rsidRDefault="00B06958" w:rsidP="0045136F">
            <w:pPr>
              <w:pStyle w:val="Texto"/>
              <w:spacing w:after="0" w:line="240" w:lineRule="exact"/>
              <w:ind w:firstLine="0"/>
              <w:rPr>
                <w:sz w:val="14"/>
                <w:szCs w:val="16"/>
                <w:lang w:val="es-MX"/>
              </w:rPr>
            </w:pPr>
            <w:r>
              <w:rPr>
                <w:sz w:val="14"/>
                <w:szCs w:val="16"/>
                <w:lang w:val="es-MX"/>
              </w:rPr>
              <w:t>BENEFICIARIOS 2021</w:t>
            </w:r>
          </w:p>
        </w:tc>
        <w:tc>
          <w:tcPr>
            <w:tcW w:w="1440" w:type="dxa"/>
            <w:vAlign w:val="bottom"/>
          </w:tcPr>
          <w:p w:rsidR="00B06958" w:rsidRDefault="00B06958" w:rsidP="0045136F">
            <w:pPr>
              <w:pStyle w:val="Texto"/>
              <w:spacing w:after="0" w:line="240" w:lineRule="exact"/>
              <w:ind w:firstLine="0"/>
              <w:rPr>
                <w:sz w:val="14"/>
                <w:szCs w:val="16"/>
                <w:lang w:val="es-MX"/>
              </w:rPr>
            </w:pPr>
            <w:r>
              <w:rPr>
                <w:sz w:val="14"/>
                <w:szCs w:val="16"/>
                <w:lang w:val="es-MX"/>
              </w:rPr>
              <w:t>1137559852</w:t>
            </w:r>
          </w:p>
        </w:tc>
        <w:tc>
          <w:tcPr>
            <w:tcW w:w="0" w:type="auto"/>
          </w:tcPr>
          <w:p w:rsidR="00B06958" w:rsidRDefault="00B06958" w:rsidP="00AC71DB">
            <w:pPr>
              <w:pStyle w:val="Texto"/>
              <w:spacing w:after="0" w:line="240" w:lineRule="exact"/>
              <w:ind w:firstLine="0"/>
              <w:jc w:val="right"/>
              <w:rPr>
                <w:sz w:val="14"/>
                <w:szCs w:val="16"/>
                <w:lang w:val="es-MX"/>
              </w:rPr>
            </w:pPr>
            <w:r>
              <w:rPr>
                <w:sz w:val="14"/>
                <w:szCs w:val="16"/>
                <w:lang w:val="es-MX"/>
              </w:rPr>
              <w:t>896,149</w:t>
            </w:r>
          </w:p>
        </w:tc>
      </w:tr>
      <w:tr w:rsidR="00B06958" w:rsidRPr="00571493" w:rsidTr="0045136F">
        <w:trPr>
          <w:trHeight w:val="169"/>
          <w:jc w:val="center"/>
        </w:trPr>
        <w:tc>
          <w:tcPr>
            <w:tcW w:w="8035" w:type="dxa"/>
            <w:gridSpan w:val="3"/>
          </w:tcPr>
          <w:p w:rsidR="00B06958" w:rsidRPr="00571493" w:rsidRDefault="00B06958" w:rsidP="0045136F">
            <w:pPr>
              <w:pStyle w:val="Texto"/>
              <w:spacing w:after="0" w:line="240" w:lineRule="exact"/>
              <w:ind w:firstLine="0"/>
              <w:jc w:val="right"/>
              <w:rPr>
                <w:sz w:val="14"/>
                <w:szCs w:val="16"/>
                <w:lang w:val="es-MX"/>
              </w:rPr>
            </w:pPr>
            <w:r w:rsidRPr="00571493">
              <w:rPr>
                <w:sz w:val="14"/>
                <w:szCs w:val="16"/>
                <w:lang w:val="es-MX"/>
              </w:rPr>
              <w:t xml:space="preserve">   Suma </w:t>
            </w:r>
          </w:p>
        </w:tc>
        <w:tc>
          <w:tcPr>
            <w:tcW w:w="0" w:type="auto"/>
            <w:vAlign w:val="center"/>
          </w:tcPr>
          <w:p w:rsidR="00B06958" w:rsidRPr="00571493" w:rsidRDefault="00660C43" w:rsidP="00722A1D">
            <w:pPr>
              <w:pStyle w:val="Texto"/>
              <w:spacing w:after="0" w:line="240" w:lineRule="exact"/>
              <w:ind w:firstLine="0"/>
              <w:jc w:val="right"/>
              <w:rPr>
                <w:sz w:val="14"/>
                <w:szCs w:val="16"/>
                <w:lang w:val="es-MX"/>
              </w:rPr>
            </w:pPr>
            <w:r>
              <w:rPr>
                <w:sz w:val="14"/>
                <w:szCs w:val="16"/>
                <w:lang w:val="es-MX"/>
              </w:rPr>
              <w:t>20’491,691</w:t>
            </w:r>
          </w:p>
        </w:tc>
      </w:tr>
    </w:tbl>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ROMANOS"/>
        <w:tabs>
          <w:tab w:val="clear" w:pos="720"/>
          <w:tab w:val="left" w:pos="284"/>
        </w:tabs>
        <w:spacing w:after="0" w:line="240" w:lineRule="exact"/>
        <w:rPr>
          <w:b/>
          <w:lang w:val="es-MX"/>
        </w:rPr>
      </w:pPr>
    </w:p>
    <w:p w:rsidR="00AC71DB" w:rsidRDefault="00AC71DB" w:rsidP="007C5A86">
      <w:pPr>
        <w:pStyle w:val="ROMANOS"/>
        <w:tabs>
          <w:tab w:val="clear" w:pos="720"/>
          <w:tab w:val="left" w:pos="284"/>
        </w:tabs>
        <w:spacing w:after="0" w:line="240" w:lineRule="exact"/>
        <w:rPr>
          <w:b/>
          <w:lang w:val="es-MX"/>
        </w:rPr>
      </w:pPr>
    </w:p>
    <w:p w:rsidR="00870CF1" w:rsidRDefault="00870CF1" w:rsidP="007C5A86">
      <w:pPr>
        <w:pStyle w:val="ROMANOS"/>
        <w:tabs>
          <w:tab w:val="clear" w:pos="720"/>
          <w:tab w:val="left" w:pos="284"/>
        </w:tabs>
        <w:spacing w:after="0" w:line="240" w:lineRule="exact"/>
        <w:rPr>
          <w:b/>
          <w:lang w:val="es-MX"/>
        </w:rPr>
      </w:pPr>
    </w:p>
    <w:p w:rsidR="00870CF1" w:rsidRDefault="00870CF1" w:rsidP="007C5A86">
      <w:pPr>
        <w:pStyle w:val="ROMANOS"/>
        <w:tabs>
          <w:tab w:val="clear" w:pos="720"/>
          <w:tab w:val="left" w:pos="284"/>
        </w:tabs>
        <w:spacing w:after="0" w:line="240" w:lineRule="exact"/>
        <w:rPr>
          <w:b/>
          <w:lang w:val="es-MX"/>
        </w:rPr>
      </w:pPr>
    </w:p>
    <w:p w:rsidR="00870CF1" w:rsidRDefault="00870CF1" w:rsidP="007C5A86">
      <w:pPr>
        <w:pStyle w:val="ROMANOS"/>
        <w:tabs>
          <w:tab w:val="clear" w:pos="720"/>
          <w:tab w:val="left" w:pos="284"/>
        </w:tabs>
        <w:spacing w:after="0" w:line="240" w:lineRule="exact"/>
        <w:rPr>
          <w:b/>
          <w:lang w:val="es-MX"/>
        </w:rPr>
      </w:pPr>
    </w:p>
    <w:p w:rsidR="00870CF1" w:rsidRDefault="00870CF1" w:rsidP="007C5A86">
      <w:pPr>
        <w:pStyle w:val="ROMANOS"/>
        <w:tabs>
          <w:tab w:val="clear" w:pos="720"/>
          <w:tab w:val="left" w:pos="284"/>
        </w:tabs>
        <w:spacing w:after="0" w:line="240" w:lineRule="exact"/>
        <w:rPr>
          <w:b/>
          <w:lang w:val="es-MX"/>
        </w:rPr>
      </w:pPr>
    </w:p>
    <w:p w:rsidR="008B5455" w:rsidRDefault="007C5A86" w:rsidP="007C5A86">
      <w:pPr>
        <w:pStyle w:val="ROMANOS"/>
        <w:tabs>
          <w:tab w:val="clear" w:pos="720"/>
          <w:tab w:val="left" w:pos="284"/>
        </w:tabs>
        <w:spacing w:after="0" w:line="240" w:lineRule="exact"/>
        <w:rPr>
          <w:b/>
          <w:lang w:val="es-MX"/>
        </w:rPr>
      </w:pPr>
      <w:r>
        <w:rPr>
          <w:b/>
          <w:lang w:val="es-MX"/>
        </w:rPr>
        <w:t>Derechos a recibir Efectivo y Equivalentes</w:t>
      </w:r>
      <w:r w:rsidR="008B5455">
        <w:rPr>
          <w:b/>
          <w:lang w:val="es-MX"/>
        </w:rPr>
        <w:t xml:space="preserve"> y Bienes o Servicios a Recibir</w:t>
      </w:r>
    </w:p>
    <w:p w:rsidR="008B5455" w:rsidRDefault="008B5455" w:rsidP="008B5455">
      <w:pPr>
        <w:pStyle w:val="ROMANOS"/>
        <w:tabs>
          <w:tab w:val="clear" w:pos="720"/>
          <w:tab w:val="left" w:pos="284"/>
        </w:tabs>
        <w:spacing w:after="0" w:line="240" w:lineRule="exact"/>
        <w:ind w:left="284" w:firstLine="0"/>
        <w:rPr>
          <w:lang w:val="es-MX"/>
        </w:rPr>
      </w:pPr>
      <w:r>
        <w:rPr>
          <w:lang w:val="es-MX"/>
        </w:rPr>
        <w:t xml:space="preserve">Está conformado por el pago del 30% de anticipo a los contratistas, sus amortizaciones respectivas, el saldo corresponde a la parte pendiente de finiquitar, en cuanto al saldo de los contratistas </w:t>
      </w:r>
      <w:proofErr w:type="spellStart"/>
      <w:r>
        <w:rPr>
          <w:lang w:val="es-MX"/>
        </w:rPr>
        <w:t>Talina</w:t>
      </w:r>
      <w:proofErr w:type="spellEnd"/>
      <w:r>
        <w:rPr>
          <w:lang w:val="es-MX"/>
        </w:rPr>
        <w:t xml:space="preserve"> Maldonado Meneses y Construcciones y Edificaciones Sampedro S.A. de C.V derivan del programa Infraestructura  201</w:t>
      </w:r>
      <w:r w:rsidR="00A4555B">
        <w:rPr>
          <w:lang w:val="es-MX"/>
        </w:rPr>
        <w:t>6</w:t>
      </w:r>
      <w:r>
        <w:rPr>
          <w:lang w:val="es-MX"/>
        </w:rPr>
        <w:t xml:space="preserve"> y  sigue pendiente de amortizar debido a que se dio  inicio a los procedimientos de rescisión de contratos</w:t>
      </w:r>
      <w:r w:rsidRPr="00D75B7E">
        <w:rPr>
          <w:lang w:val="es-MX"/>
        </w:rPr>
        <w:t xml:space="preserve"> </w:t>
      </w:r>
      <w:r w:rsidR="001D26EE">
        <w:rPr>
          <w:lang w:val="es-MX"/>
        </w:rPr>
        <w:t>de obra pública</w:t>
      </w:r>
      <w:r w:rsidR="00870CF1">
        <w:rPr>
          <w:lang w:val="es-MX"/>
        </w:rPr>
        <w:t>.</w:t>
      </w:r>
    </w:p>
    <w:p w:rsidR="007C5A86" w:rsidRDefault="007C5A86" w:rsidP="007C5A86">
      <w:pPr>
        <w:pStyle w:val="ROMANOS"/>
        <w:tabs>
          <w:tab w:val="clear" w:pos="720"/>
          <w:tab w:val="left" w:pos="284"/>
        </w:tabs>
        <w:spacing w:after="0" w:line="240" w:lineRule="exact"/>
        <w:ind w:left="284" w:firstLine="0"/>
        <w:rPr>
          <w:lang w:val="es-MX"/>
        </w:rPr>
      </w:pPr>
    </w:p>
    <w:p w:rsidR="00603B43" w:rsidRDefault="00603B43" w:rsidP="007C5A86">
      <w:pPr>
        <w:pStyle w:val="ROMANOS"/>
        <w:tabs>
          <w:tab w:val="clear" w:pos="720"/>
          <w:tab w:val="left" w:pos="284"/>
        </w:tabs>
        <w:spacing w:after="0" w:line="240" w:lineRule="exact"/>
        <w:ind w:left="284" w:firstLine="0"/>
        <w:rPr>
          <w:lang w:val="es-MX"/>
        </w:rPr>
      </w:pPr>
    </w:p>
    <w:p w:rsidR="00603B43" w:rsidRDefault="00603B43" w:rsidP="007C5A86">
      <w:pPr>
        <w:pStyle w:val="ROMANOS"/>
        <w:tabs>
          <w:tab w:val="clear" w:pos="720"/>
          <w:tab w:val="left" w:pos="284"/>
        </w:tabs>
        <w:spacing w:after="0" w:line="240" w:lineRule="exact"/>
        <w:ind w:left="284" w:firstLine="0"/>
        <w:rPr>
          <w:lang w:val="es-MX"/>
        </w:rPr>
      </w:pPr>
    </w:p>
    <w:tbl>
      <w:tblPr>
        <w:tblW w:w="11329" w:type="dxa"/>
        <w:jc w:val="center"/>
        <w:tblCellMar>
          <w:left w:w="70" w:type="dxa"/>
          <w:right w:w="70" w:type="dxa"/>
        </w:tblCellMar>
        <w:tblLook w:val="04A0" w:firstRow="1" w:lastRow="0" w:firstColumn="1" w:lastColumn="0" w:noHBand="0" w:noVBand="1"/>
      </w:tblPr>
      <w:tblGrid>
        <w:gridCol w:w="2336"/>
        <w:gridCol w:w="5020"/>
        <w:gridCol w:w="1200"/>
        <w:gridCol w:w="1440"/>
        <w:gridCol w:w="1333"/>
      </w:tblGrid>
      <w:tr w:rsidR="007C5A86" w:rsidRPr="00DF12A7" w:rsidTr="0045136F">
        <w:trPr>
          <w:trHeight w:val="720"/>
          <w:jc w:val="center"/>
        </w:trPr>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No. contrato</w:t>
            </w:r>
          </w:p>
        </w:tc>
        <w:tc>
          <w:tcPr>
            <w:tcW w:w="5020"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Contratista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Importe del 30% de anticipo</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Amortización</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Bienes o servicios a recibir</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SEDATU-929032995-N10-2016</w:t>
            </w:r>
          </w:p>
        </w:tc>
        <w:tc>
          <w:tcPr>
            <w:tcW w:w="5020" w:type="dxa"/>
            <w:tcBorders>
              <w:top w:val="nil"/>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200" w:type="dxa"/>
            <w:tcBorders>
              <w:top w:val="nil"/>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2,744,340</w:t>
            </w:r>
          </w:p>
        </w:tc>
        <w:tc>
          <w:tcPr>
            <w:tcW w:w="1440"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BD42A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2,047,49</w:t>
            </w:r>
            <w:r w:rsidR="00BD42A8">
              <w:rPr>
                <w:rFonts w:ascii="Calibri" w:eastAsia="Times New Roman" w:hAnsi="Calibri" w:cs="Calibri"/>
                <w:color w:val="000000"/>
                <w:sz w:val="14"/>
                <w:szCs w:val="18"/>
                <w:lang w:eastAsia="es-MX"/>
              </w:rPr>
              <w:t>7</w:t>
            </w:r>
          </w:p>
        </w:tc>
        <w:tc>
          <w:tcPr>
            <w:tcW w:w="1333"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BD42A8">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696,84</w:t>
            </w:r>
            <w:r w:rsidR="00BD42A8">
              <w:rPr>
                <w:rFonts w:ascii="Calibri" w:eastAsia="Times New Roman" w:hAnsi="Calibri" w:cs="Calibri"/>
                <w:sz w:val="14"/>
                <w:szCs w:val="18"/>
                <w:lang w:eastAsia="es-MX"/>
              </w:rPr>
              <w:t>3</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SEDATU-929032995-N14-2016</w:t>
            </w:r>
          </w:p>
        </w:tc>
        <w:tc>
          <w:tcPr>
            <w:tcW w:w="5020" w:type="dxa"/>
            <w:tcBorders>
              <w:top w:val="nil"/>
              <w:left w:val="nil"/>
              <w:bottom w:val="single" w:sz="4" w:space="0" w:color="auto"/>
              <w:right w:val="single" w:sz="4" w:space="0" w:color="auto"/>
            </w:tcBorders>
            <w:shd w:val="clear" w:color="auto" w:fill="auto"/>
            <w:vAlign w:val="center"/>
            <w:hideMark/>
          </w:tcPr>
          <w:p w:rsidR="007C5A86" w:rsidRPr="00DF12A7" w:rsidRDefault="00870CF1" w:rsidP="00870CF1">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TALINA MALDONADO MENESES.</w:t>
            </w:r>
          </w:p>
        </w:tc>
        <w:tc>
          <w:tcPr>
            <w:tcW w:w="1200" w:type="dxa"/>
            <w:tcBorders>
              <w:top w:val="nil"/>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2,326,309</w:t>
            </w:r>
          </w:p>
        </w:tc>
        <w:tc>
          <w:tcPr>
            <w:tcW w:w="1440"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1,636,413</w:t>
            </w:r>
          </w:p>
        </w:tc>
        <w:tc>
          <w:tcPr>
            <w:tcW w:w="1333"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689,896</w:t>
            </w:r>
          </w:p>
        </w:tc>
      </w:tr>
      <w:tr w:rsidR="00300AEA" w:rsidRPr="00DF12A7" w:rsidTr="0045136F">
        <w:trPr>
          <w:trHeight w:val="300"/>
          <w:jc w:val="center"/>
        </w:trPr>
        <w:tc>
          <w:tcPr>
            <w:tcW w:w="73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00AEA" w:rsidRPr="00DF12A7" w:rsidRDefault="00300AEA" w:rsidP="0045136F">
            <w:pPr>
              <w:spacing w:after="0" w:line="240" w:lineRule="auto"/>
              <w:jc w:val="center"/>
              <w:rPr>
                <w:rFonts w:ascii="Calibri" w:eastAsia="Times New Roman" w:hAnsi="Calibri" w:cs="Calibri"/>
                <w:b/>
                <w:bCs/>
                <w:color w:val="000000"/>
                <w:sz w:val="14"/>
                <w:szCs w:val="18"/>
                <w:lang w:eastAsia="es-MX"/>
              </w:rPr>
            </w:pPr>
            <w:r w:rsidRPr="00DF12A7">
              <w:rPr>
                <w:rFonts w:ascii="Calibri" w:eastAsia="Times New Roman" w:hAnsi="Calibri" w:cs="Calibri"/>
                <w:b/>
                <w:bCs/>
                <w:color w:val="000000"/>
                <w:sz w:val="14"/>
                <w:szCs w:val="18"/>
                <w:lang w:eastAsia="es-MX"/>
              </w:rPr>
              <w:t>TOTALES</w:t>
            </w:r>
          </w:p>
        </w:tc>
        <w:tc>
          <w:tcPr>
            <w:tcW w:w="1200" w:type="dxa"/>
            <w:tcBorders>
              <w:top w:val="nil"/>
              <w:left w:val="nil"/>
              <w:bottom w:val="single" w:sz="4" w:space="0" w:color="auto"/>
              <w:right w:val="single" w:sz="4" w:space="0" w:color="auto"/>
            </w:tcBorders>
            <w:shd w:val="clear" w:color="auto" w:fill="auto"/>
            <w:noWrap/>
            <w:vAlign w:val="center"/>
          </w:tcPr>
          <w:p w:rsidR="00300AEA" w:rsidRPr="00DF12A7" w:rsidRDefault="00300AEA" w:rsidP="00870CF1">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fldChar w:fldCharType="begin"/>
            </w:r>
            <w:r>
              <w:rPr>
                <w:rFonts w:ascii="Calibri" w:eastAsia="Times New Roman" w:hAnsi="Calibri" w:cs="Calibri"/>
                <w:b/>
                <w:bCs/>
                <w:color w:val="000000"/>
                <w:sz w:val="14"/>
                <w:lang w:eastAsia="es-MX"/>
              </w:rPr>
              <w:instrText xml:space="preserve"> =SUM(ABOVE) </w:instrText>
            </w:r>
            <w:r>
              <w:rPr>
                <w:rFonts w:ascii="Calibri" w:eastAsia="Times New Roman" w:hAnsi="Calibri" w:cs="Calibri"/>
                <w:b/>
                <w:bCs/>
                <w:color w:val="000000"/>
                <w:sz w:val="14"/>
                <w:lang w:eastAsia="es-MX"/>
              </w:rPr>
              <w:fldChar w:fldCharType="end"/>
            </w:r>
            <w:r w:rsidR="00870CF1">
              <w:rPr>
                <w:rFonts w:ascii="Calibri" w:eastAsia="Times New Roman" w:hAnsi="Calibri" w:cs="Calibri"/>
                <w:b/>
                <w:bCs/>
                <w:color w:val="000000"/>
                <w:sz w:val="14"/>
                <w:lang w:eastAsia="es-MX"/>
              </w:rPr>
              <w:t>5’070,649</w:t>
            </w:r>
          </w:p>
        </w:tc>
        <w:tc>
          <w:tcPr>
            <w:tcW w:w="1440" w:type="dxa"/>
            <w:tcBorders>
              <w:top w:val="nil"/>
              <w:left w:val="nil"/>
              <w:bottom w:val="single" w:sz="4" w:space="0" w:color="auto"/>
              <w:right w:val="single" w:sz="4" w:space="0" w:color="auto"/>
            </w:tcBorders>
            <w:shd w:val="clear" w:color="auto" w:fill="auto"/>
            <w:noWrap/>
            <w:vAlign w:val="center"/>
          </w:tcPr>
          <w:p w:rsidR="00300AEA" w:rsidRPr="00DF12A7" w:rsidRDefault="00870CF1" w:rsidP="00870CF1">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t>3’683,910</w:t>
            </w:r>
          </w:p>
        </w:tc>
        <w:tc>
          <w:tcPr>
            <w:tcW w:w="1333" w:type="dxa"/>
            <w:tcBorders>
              <w:top w:val="nil"/>
              <w:left w:val="nil"/>
              <w:bottom w:val="single" w:sz="4" w:space="0" w:color="auto"/>
              <w:right w:val="single" w:sz="4" w:space="0" w:color="auto"/>
            </w:tcBorders>
            <w:shd w:val="clear" w:color="auto" w:fill="auto"/>
            <w:noWrap/>
            <w:vAlign w:val="center"/>
          </w:tcPr>
          <w:p w:rsidR="00300AEA" w:rsidRPr="00DF12A7" w:rsidRDefault="00870CF1" w:rsidP="00011202">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t>1’386,739</w:t>
            </w:r>
          </w:p>
        </w:tc>
      </w:tr>
    </w:tbl>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2E626B" w:rsidRDefault="002E626B"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Pr="00163474" w:rsidRDefault="007C5A86" w:rsidP="007C5A86">
      <w:pPr>
        <w:pStyle w:val="ROMANOS"/>
        <w:spacing w:after="0" w:line="240" w:lineRule="exact"/>
        <w:rPr>
          <w:b/>
          <w:lang w:val="es-MX"/>
        </w:rPr>
      </w:pPr>
      <w:r w:rsidRPr="00163474">
        <w:rPr>
          <w:b/>
          <w:lang w:val="es-MX"/>
        </w:rPr>
        <w:t>Bienes Disponibles para su transformación o Consumo (inventarios)</w:t>
      </w:r>
    </w:p>
    <w:p w:rsidR="007C5A86" w:rsidRDefault="007C5A86" w:rsidP="007C5A86">
      <w:pPr>
        <w:pStyle w:val="ROMANOS"/>
        <w:tabs>
          <w:tab w:val="clear" w:pos="720"/>
          <w:tab w:val="left" w:pos="284"/>
        </w:tabs>
        <w:spacing w:after="0" w:line="240" w:lineRule="exact"/>
        <w:ind w:left="284" w:firstLine="0"/>
      </w:pPr>
      <w:r>
        <w:rPr>
          <w:lang w:val="es-MX"/>
        </w:rPr>
        <w:t>No aplica ya que e</w:t>
      </w:r>
      <w:r>
        <w:t>l Instituto Inmobiliario de Desarrollo Urbano y Vivienda del Estado de Tlaxcala, al 3</w:t>
      </w:r>
      <w:r w:rsidR="008F4DE8">
        <w:t xml:space="preserve">1 de marzo </w:t>
      </w:r>
      <w:r>
        <w:t>del año 20</w:t>
      </w:r>
      <w:r w:rsidR="004361CA">
        <w:t>2</w:t>
      </w:r>
      <w:r w:rsidR="008F4DE8">
        <w:t>1</w:t>
      </w:r>
      <w:r>
        <w:t>, no realiza ningún proceso de transformación o elaboración de bienes.</w:t>
      </w:r>
    </w:p>
    <w:p w:rsidR="007C5A86" w:rsidRPr="00DF5854" w:rsidRDefault="007C5A86" w:rsidP="007C5A86">
      <w:pPr>
        <w:pStyle w:val="ROMANOS"/>
        <w:spacing w:after="0" w:line="240" w:lineRule="exact"/>
      </w:pPr>
    </w:p>
    <w:p w:rsidR="007C5A86" w:rsidRDefault="007C5A86" w:rsidP="007C5A86">
      <w:pPr>
        <w:pStyle w:val="ROMANOS"/>
        <w:spacing w:after="0" w:line="240" w:lineRule="exact"/>
        <w:rPr>
          <w:b/>
        </w:rPr>
      </w:pPr>
    </w:p>
    <w:p w:rsidR="00603B43" w:rsidRPr="0007395C" w:rsidRDefault="00603B43" w:rsidP="007C5A86">
      <w:pPr>
        <w:pStyle w:val="ROMANOS"/>
        <w:spacing w:after="0" w:line="240" w:lineRule="exact"/>
        <w:rPr>
          <w:b/>
        </w:rPr>
      </w:pPr>
    </w:p>
    <w:p w:rsidR="007C5A86" w:rsidRDefault="007C5A86" w:rsidP="007C5A86">
      <w:pPr>
        <w:pStyle w:val="ROMANOS"/>
        <w:spacing w:after="0" w:line="240" w:lineRule="exact"/>
        <w:rPr>
          <w:b/>
          <w:lang w:val="es-MX"/>
        </w:rPr>
      </w:pPr>
      <w:r w:rsidRPr="00163474">
        <w:rPr>
          <w:b/>
          <w:lang w:val="es-MX"/>
        </w:rPr>
        <w:t>Inversiones Financieras</w:t>
      </w:r>
    </w:p>
    <w:p w:rsidR="007C5A86" w:rsidRDefault="007C5A86" w:rsidP="007C5A86">
      <w:pPr>
        <w:pStyle w:val="ROMANOS"/>
        <w:spacing w:after="0" w:line="240" w:lineRule="exact"/>
      </w:pPr>
      <w:r>
        <w:t>El Instituto Inmobiliario de Desarrollo Urbano y Vivienda del Estado de Tlaxcala, al 3</w:t>
      </w:r>
      <w:r w:rsidR="008F4DE8">
        <w:t>1 de marzo</w:t>
      </w:r>
      <w:r w:rsidR="00114E91">
        <w:t xml:space="preserve"> </w:t>
      </w:r>
      <w:r>
        <w:t>del año 20</w:t>
      </w:r>
      <w:r w:rsidR="004361CA">
        <w:t>2</w:t>
      </w:r>
      <w:r w:rsidR="008F4DE8">
        <w:t>1</w:t>
      </w:r>
      <w:r>
        <w:t>, no cuenta con Inversiones Financieras.</w:t>
      </w:r>
    </w:p>
    <w:p w:rsidR="00EF2D68" w:rsidRDefault="00EF2D68" w:rsidP="007C5A86">
      <w:pPr>
        <w:pStyle w:val="ROMANOS"/>
        <w:spacing w:after="0" w:line="240" w:lineRule="exact"/>
      </w:pPr>
    </w:p>
    <w:p w:rsidR="007C5A86" w:rsidRPr="00E07572" w:rsidRDefault="007C5A86" w:rsidP="007C5A86">
      <w:pPr>
        <w:pStyle w:val="ROMANOS"/>
        <w:spacing w:after="0" w:line="240" w:lineRule="exact"/>
      </w:pPr>
    </w:p>
    <w:p w:rsidR="007C5A86" w:rsidRPr="00170C06" w:rsidRDefault="007C5A86" w:rsidP="007C5A86">
      <w:pPr>
        <w:pStyle w:val="ROMANOS"/>
        <w:spacing w:after="0" w:line="240" w:lineRule="exact"/>
        <w:rPr>
          <w:lang w:val="es-MX"/>
        </w:rPr>
      </w:pPr>
      <w:r w:rsidRPr="00170C06">
        <w:rPr>
          <w:lang w:val="es-MX"/>
        </w:rPr>
        <w:tab/>
      </w:r>
    </w:p>
    <w:p w:rsidR="007C5A86" w:rsidRPr="00170C06" w:rsidRDefault="007C5A86" w:rsidP="007C5A86">
      <w:pPr>
        <w:pStyle w:val="ROMANOS"/>
        <w:tabs>
          <w:tab w:val="clear" w:pos="720"/>
          <w:tab w:val="left" w:pos="284"/>
        </w:tabs>
        <w:spacing w:after="0" w:line="240" w:lineRule="exact"/>
        <w:ind w:left="284" w:firstLine="0"/>
        <w:rPr>
          <w:b/>
          <w:lang w:val="es-MX"/>
        </w:rPr>
      </w:pPr>
      <w:r w:rsidRPr="00170C06">
        <w:rPr>
          <w:b/>
          <w:lang w:val="es-MX"/>
        </w:rPr>
        <w:t>Bienes Muebles, Inmuebles e Intangibles</w:t>
      </w:r>
    </w:p>
    <w:p w:rsidR="0096745B" w:rsidRDefault="0096745B" w:rsidP="00D948E0">
      <w:pPr>
        <w:pStyle w:val="ROMANOS"/>
        <w:tabs>
          <w:tab w:val="clear" w:pos="720"/>
          <w:tab w:val="left" w:pos="567"/>
        </w:tabs>
        <w:spacing w:after="0" w:line="240" w:lineRule="exact"/>
        <w:ind w:left="284" w:firstLine="0"/>
        <w:rPr>
          <w:lang w:val="es-MX"/>
        </w:rPr>
      </w:pPr>
      <w:r w:rsidRPr="00170C06">
        <w:rPr>
          <w:lang w:val="es-MX"/>
        </w:rPr>
        <w:t>Se conforma por los bienes tangibles e intangibles necesarios para llevar</w:t>
      </w:r>
      <w:r>
        <w:rPr>
          <w:lang w:val="es-MX"/>
        </w:rPr>
        <w:t xml:space="preserve"> a cabo </w:t>
      </w:r>
      <w:r w:rsidRPr="00170C06">
        <w:rPr>
          <w:lang w:val="es-MX"/>
        </w:rPr>
        <w:t xml:space="preserve">las actividades </w:t>
      </w:r>
      <w:r>
        <w:rPr>
          <w:lang w:val="es-MX"/>
        </w:rPr>
        <w:t xml:space="preserve">administrativas y técnicas como son la validación de beneficiarios y la supervisión de </w:t>
      </w:r>
      <w:r w:rsidRPr="00170C06">
        <w:rPr>
          <w:lang w:val="es-MX"/>
        </w:rPr>
        <w:t>obras</w:t>
      </w:r>
      <w:r>
        <w:rPr>
          <w:lang w:val="es-MX"/>
        </w:rPr>
        <w:t xml:space="preserve"> ejecutadas  por el Instituto, Se informa que mediante oficio </w:t>
      </w:r>
      <w:proofErr w:type="spellStart"/>
      <w:r>
        <w:rPr>
          <w:lang w:val="es-MX"/>
        </w:rPr>
        <w:t>DRMSyA</w:t>
      </w:r>
      <w:proofErr w:type="spellEnd"/>
      <w:r>
        <w:rPr>
          <w:lang w:val="es-MX"/>
        </w:rPr>
        <w:t xml:space="preserve">/7484/2019  la Oficialía Mayor de Gobierno  a través de la Dirección de Recursos Materiales, Servicios y Adquisiciones notificó a este Instituto que los tres vehículos marca Chevrolet, tipo </w:t>
      </w:r>
      <w:proofErr w:type="spellStart"/>
      <w:r>
        <w:rPr>
          <w:lang w:val="es-MX"/>
        </w:rPr>
        <w:t>chevy</w:t>
      </w:r>
      <w:proofErr w:type="spellEnd"/>
      <w:r>
        <w:rPr>
          <w:lang w:val="es-MX"/>
        </w:rPr>
        <w:t xml:space="preserve">, modelo 2019, con números de serie </w:t>
      </w:r>
      <w:r>
        <w:rPr>
          <w:lang w:val="es-MX"/>
        </w:rPr>
        <w:lastRenderedPageBreak/>
        <w:t>3G1SF21X79S143282, 3G1SF21X89S143372 Y 3G1SF21X09S143284; mismos que les fueron entregados para subasta y de los cuales les solicitamos copia certificada del acta de la Sesión Ordinaria del Comité de Desincorporación de Bienes Muebles de la Administración Pública del Ejecutivo del Estado de Tlaxcala en que se autorizó la baja, nos comunican que los vehículos “quedan a resguardo de la Dirección de Recursos Materiales, Servicios y Adquisiciones dependiente de la Oficialía Mayor de Gobierno, hasta en tanto se realice acto de subasta”.</w:t>
      </w:r>
    </w:p>
    <w:p w:rsidR="0096745B" w:rsidRDefault="0096745B" w:rsidP="00D948E0">
      <w:pPr>
        <w:pStyle w:val="ROMANOS"/>
        <w:tabs>
          <w:tab w:val="clear" w:pos="720"/>
          <w:tab w:val="left" w:pos="567"/>
        </w:tabs>
        <w:spacing w:after="0" w:line="240" w:lineRule="exact"/>
        <w:ind w:left="284" w:firstLine="0"/>
        <w:rPr>
          <w:lang w:val="es-MX"/>
        </w:rPr>
      </w:pPr>
      <w:r>
        <w:rPr>
          <w:lang w:val="es-MX"/>
        </w:rPr>
        <w:t xml:space="preserve">Por otra parte </w:t>
      </w:r>
      <w:r w:rsidR="00CE3982">
        <w:rPr>
          <w:lang w:val="es-MX"/>
        </w:rPr>
        <w:t xml:space="preserve">durante </w:t>
      </w:r>
      <w:r>
        <w:rPr>
          <w:lang w:val="es-MX"/>
        </w:rPr>
        <w:t>e</w:t>
      </w:r>
      <w:r w:rsidR="00CE3982">
        <w:rPr>
          <w:lang w:val="es-MX"/>
        </w:rPr>
        <w:t>l</w:t>
      </w:r>
      <w:r>
        <w:rPr>
          <w:lang w:val="es-MX"/>
        </w:rPr>
        <w:t xml:space="preserve"> ejercicio 2020 se llevó a cabo a través de la </w:t>
      </w:r>
      <w:proofErr w:type="spellStart"/>
      <w:r>
        <w:rPr>
          <w:lang w:val="es-MX"/>
        </w:rPr>
        <w:t>DRMSyA</w:t>
      </w:r>
      <w:proofErr w:type="spellEnd"/>
      <w:r>
        <w:rPr>
          <w:lang w:val="es-MX"/>
        </w:rPr>
        <w:t xml:space="preserve"> la compra de dos vehículos con la finalidad de sustituir dos unidades propiedad del Instituto, las cuales </w:t>
      </w:r>
      <w:r w:rsidR="00603B43">
        <w:rPr>
          <w:lang w:val="es-MX"/>
        </w:rPr>
        <w:t>también</w:t>
      </w:r>
      <w:r>
        <w:rPr>
          <w:lang w:val="es-MX"/>
        </w:rPr>
        <w:t xml:space="preserve"> se han entregado a dicha Direcci</w:t>
      </w:r>
      <w:r w:rsidR="00A4555B">
        <w:rPr>
          <w:lang w:val="es-MX"/>
        </w:rPr>
        <w:t>ón</w:t>
      </w:r>
      <w:r w:rsidR="00AD29D7">
        <w:rPr>
          <w:lang w:val="es-MX"/>
        </w:rPr>
        <w:t xml:space="preserve"> para la subasta respectiva</w:t>
      </w:r>
      <w:r w:rsidR="00CE3982">
        <w:rPr>
          <w:lang w:val="es-MX"/>
        </w:rPr>
        <w:t xml:space="preserve"> sin que a la fecha esta </w:t>
      </w:r>
      <w:proofErr w:type="spellStart"/>
      <w:r w:rsidR="00CE3982">
        <w:rPr>
          <w:lang w:val="es-MX"/>
        </w:rPr>
        <w:t>DRMSyA</w:t>
      </w:r>
      <w:proofErr w:type="spellEnd"/>
      <w:r w:rsidR="00CE3982">
        <w:rPr>
          <w:lang w:val="es-MX"/>
        </w:rPr>
        <w:t xml:space="preserve"> concluya </w:t>
      </w:r>
      <w:r w:rsidR="00FA4C14">
        <w:rPr>
          <w:lang w:val="es-MX"/>
        </w:rPr>
        <w:t>dicho</w:t>
      </w:r>
      <w:r w:rsidR="00CE3982">
        <w:rPr>
          <w:lang w:val="es-MX"/>
        </w:rPr>
        <w:t xml:space="preserve"> proceso.</w:t>
      </w:r>
    </w:p>
    <w:p w:rsidR="007C5A86" w:rsidRDefault="0096745B" w:rsidP="0096745B">
      <w:pPr>
        <w:pStyle w:val="ROMANOS"/>
        <w:tabs>
          <w:tab w:val="clear" w:pos="720"/>
          <w:tab w:val="left" w:pos="567"/>
        </w:tabs>
        <w:spacing w:after="0" w:line="240" w:lineRule="exact"/>
        <w:ind w:left="284" w:firstLine="0"/>
        <w:rPr>
          <w:lang w:val="es-MX"/>
        </w:rPr>
      </w:pPr>
      <w:r>
        <w:rPr>
          <w:lang w:val="es-MX"/>
        </w:rPr>
        <w:t xml:space="preserve"> </w:t>
      </w:r>
    </w:p>
    <w:p w:rsidR="007C5A86" w:rsidRPr="00170C06" w:rsidRDefault="007C5A86" w:rsidP="007C5A86">
      <w:pPr>
        <w:pStyle w:val="ROMANOS"/>
        <w:tabs>
          <w:tab w:val="clear" w:pos="720"/>
          <w:tab w:val="left" w:pos="567"/>
        </w:tabs>
        <w:spacing w:after="0" w:line="240" w:lineRule="exact"/>
        <w:ind w:left="284" w:firstLine="0"/>
        <w:rPr>
          <w:lang w:val="es-MX"/>
        </w:rPr>
      </w:pPr>
    </w:p>
    <w:tbl>
      <w:tblPr>
        <w:tblStyle w:val="Tablaconcuadrcula"/>
        <w:tblpPr w:leftFromText="141" w:rightFromText="141" w:vertAnchor="text" w:horzAnchor="margin" w:tblpXSpec="center" w:tblpY="66"/>
        <w:tblW w:w="0" w:type="auto"/>
        <w:tblLook w:val="04A0" w:firstRow="1" w:lastRow="0" w:firstColumn="1" w:lastColumn="0" w:noHBand="0" w:noVBand="1"/>
      </w:tblPr>
      <w:tblGrid>
        <w:gridCol w:w="2418"/>
        <w:gridCol w:w="1117"/>
      </w:tblGrid>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sidRPr="00170C06">
              <w:rPr>
                <w:lang w:val="es-MX"/>
              </w:rPr>
              <w:t xml:space="preserve">Concepto </w:t>
            </w:r>
          </w:p>
        </w:tc>
        <w:tc>
          <w:tcPr>
            <w:tcW w:w="0" w:type="auto"/>
          </w:tcPr>
          <w:p w:rsidR="007C5A86" w:rsidRPr="00170C06" w:rsidRDefault="007C5A86" w:rsidP="0045136F">
            <w:pPr>
              <w:pStyle w:val="ROMANOS"/>
              <w:spacing w:after="0" w:line="240" w:lineRule="exact"/>
              <w:ind w:left="0" w:firstLine="0"/>
              <w:rPr>
                <w:lang w:val="es-MX"/>
              </w:rPr>
            </w:pPr>
            <w:r w:rsidRPr="00170C06">
              <w:rPr>
                <w:lang w:val="es-MX"/>
              </w:rPr>
              <w:t>Importe</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Pr>
                <w:lang w:val="es-MX"/>
              </w:rPr>
              <w:t>Bienes muebles</w:t>
            </w:r>
          </w:p>
        </w:tc>
        <w:tc>
          <w:tcPr>
            <w:tcW w:w="0" w:type="auto"/>
          </w:tcPr>
          <w:p w:rsidR="007C5A86" w:rsidRDefault="004361CA" w:rsidP="00DA242D">
            <w:pPr>
              <w:pStyle w:val="ROMANOS"/>
              <w:spacing w:after="0" w:line="240" w:lineRule="exact"/>
              <w:ind w:left="0" w:firstLine="0"/>
              <w:jc w:val="right"/>
              <w:rPr>
                <w:lang w:val="es-MX"/>
              </w:rPr>
            </w:pPr>
            <w:r>
              <w:rPr>
                <w:lang w:val="es-MX"/>
              </w:rPr>
              <w:t>2</w:t>
            </w:r>
            <w:r w:rsidR="007812CA">
              <w:rPr>
                <w:lang w:val="es-MX"/>
              </w:rPr>
              <w:t>’</w:t>
            </w:r>
            <w:r w:rsidR="00DA242D">
              <w:rPr>
                <w:lang w:val="es-MX"/>
              </w:rPr>
              <w:t>065,731</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sidRPr="00170C06">
              <w:rPr>
                <w:lang w:val="es-MX"/>
              </w:rPr>
              <w:t>Bienes Inmuebles</w:t>
            </w:r>
          </w:p>
        </w:tc>
        <w:tc>
          <w:tcPr>
            <w:tcW w:w="0" w:type="auto"/>
          </w:tcPr>
          <w:p w:rsidR="007C5A86" w:rsidRPr="00170C06" w:rsidRDefault="007C5A86" w:rsidP="0045136F">
            <w:pPr>
              <w:pStyle w:val="ROMANOS"/>
              <w:spacing w:after="0" w:line="240" w:lineRule="exact"/>
              <w:ind w:left="0" w:firstLine="0"/>
              <w:jc w:val="right"/>
              <w:rPr>
                <w:lang w:val="es-MX"/>
              </w:rPr>
            </w:pPr>
            <w:r>
              <w:rPr>
                <w:lang w:val="es-MX"/>
              </w:rPr>
              <w:t>34,453,964</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Pr>
                <w:lang w:val="es-MX"/>
              </w:rPr>
              <w:t>Construcciones en Proceso</w:t>
            </w:r>
          </w:p>
        </w:tc>
        <w:tc>
          <w:tcPr>
            <w:tcW w:w="0" w:type="auto"/>
          </w:tcPr>
          <w:p w:rsidR="007C5A86" w:rsidRDefault="00ED19B6" w:rsidP="005F2F84">
            <w:pPr>
              <w:pStyle w:val="ROMANOS"/>
              <w:spacing w:after="0" w:line="240" w:lineRule="exact"/>
              <w:ind w:left="0" w:firstLine="0"/>
              <w:jc w:val="right"/>
              <w:rPr>
                <w:lang w:val="es-MX"/>
              </w:rPr>
            </w:pPr>
            <w:r>
              <w:rPr>
                <w:lang w:val="es-MX"/>
              </w:rPr>
              <w:t>10’460,29</w:t>
            </w:r>
            <w:r w:rsidR="005F2F84">
              <w:rPr>
                <w:lang w:val="es-MX"/>
              </w:rPr>
              <w:t>8</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sidRPr="00170C06">
              <w:rPr>
                <w:lang w:val="es-MX"/>
              </w:rPr>
              <w:t>Suma</w:t>
            </w:r>
          </w:p>
        </w:tc>
        <w:tc>
          <w:tcPr>
            <w:tcW w:w="0" w:type="auto"/>
          </w:tcPr>
          <w:p w:rsidR="007C5A86" w:rsidRPr="00170C06" w:rsidRDefault="00ED19B6" w:rsidP="005F2F84">
            <w:pPr>
              <w:pStyle w:val="ROMANOS"/>
              <w:spacing w:after="0" w:line="240" w:lineRule="exact"/>
              <w:ind w:left="0" w:firstLine="0"/>
              <w:jc w:val="right"/>
              <w:rPr>
                <w:lang w:val="es-MX"/>
              </w:rPr>
            </w:pPr>
            <w:r>
              <w:rPr>
                <w:lang w:val="es-MX"/>
              </w:rPr>
              <w:t>46’979,99</w:t>
            </w:r>
            <w:r w:rsidR="005F2F84">
              <w:rPr>
                <w:lang w:val="es-MX"/>
              </w:rPr>
              <w:t>3</w:t>
            </w:r>
          </w:p>
        </w:tc>
      </w:tr>
    </w:tbl>
    <w:p w:rsidR="007C5A86" w:rsidRDefault="002B3571" w:rsidP="007C5A86">
      <w:pPr>
        <w:pStyle w:val="ROMANOS"/>
        <w:tabs>
          <w:tab w:val="clear" w:pos="720"/>
          <w:tab w:val="left" w:pos="284"/>
        </w:tabs>
        <w:spacing w:after="0" w:line="240" w:lineRule="exact"/>
        <w:ind w:left="284" w:firstLine="0"/>
        <w:rPr>
          <w:lang w:val="es-MX"/>
        </w:rPr>
      </w:pPr>
      <w:r>
        <w:rPr>
          <w:lang w:val="es-MX"/>
        </w:rPr>
        <w:t xml:space="preserve"> </w:t>
      </w: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2E626B" w:rsidRDefault="002E626B" w:rsidP="007C5A86">
      <w:pPr>
        <w:pStyle w:val="ROMANOS"/>
        <w:tabs>
          <w:tab w:val="clear" w:pos="720"/>
          <w:tab w:val="left" w:pos="284"/>
        </w:tabs>
        <w:spacing w:after="0" w:line="240" w:lineRule="exact"/>
        <w:ind w:left="284" w:firstLine="0"/>
        <w:rPr>
          <w:lang w:val="es-MX"/>
        </w:rPr>
      </w:pPr>
    </w:p>
    <w:p w:rsidR="002E626B" w:rsidRDefault="002E626B" w:rsidP="007C5A86">
      <w:pPr>
        <w:pStyle w:val="ROMANOS"/>
        <w:tabs>
          <w:tab w:val="clear" w:pos="720"/>
          <w:tab w:val="left" w:pos="284"/>
        </w:tabs>
        <w:spacing w:after="0" w:line="240" w:lineRule="exact"/>
        <w:ind w:left="284" w:firstLine="0"/>
        <w:rPr>
          <w:lang w:val="es-MX"/>
        </w:rPr>
      </w:pPr>
    </w:p>
    <w:p w:rsidR="002E626B" w:rsidRDefault="002E626B" w:rsidP="007C5A86">
      <w:pPr>
        <w:pStyle w:val="ROMANOS"/>
        <w:tabs>
          <w:tab w:val="clear" w:pos="720"/>
          <w:tab w:val="left" w:pos="284"/>
        </w:tabs>
        <w:spacing w:after="0" w:line="240" w:lineRule="exact"/>
        <w:ind w:left="284" w:firstLine="0"/>
        <w:rPr>
          <w:lang w:val="es-MX"/>
        </w:rPr>
      </w:pPr>
    </w:p>
    <w:p w:rsidR="002E626B" w:rsidRDefault="002E626B" w:rsidP="007C5A86">
      <w:pPr>
        <w:pStyle w:val="ROMANOS"/>
        <w:tabs>
          <w:tab w:val="clear" w:pos="720"/>
          <w:tab w:val="left" w:pos="284"/>
        </w:tabs>
        <w:spacing w:after="0" w:line="240" w:lineRule="exact"/>
        <w:ind w:left="284" w:firstLine="0"/>
        <w:rPr>
          <w:lang w:val="es-MX"/>
        </w:rPr>
      </w:pPr>
    </w:p>
    <w:p w:rsidR="002E626B" w:rsidRDefault="002E626B" w:rsidP="007C5A86">
      <w:pPr>
        <w:pStyle w:val="ROMANOS"/>
        <w:tabs>
          <w:tab w:val="clear" w:pos="720"/>
          <w:tab w:val="left" w:pos="284"/>
        </w:tabs>
        <w:spacing w:after="0" w:line="240" w:lineRule="exact"/>
        <w:ind w:left="284" w:firstLine="0"/>
        <w:rPr>
          <w:lang w:val="es-MX"/>
        </w:rPr>
      </w:pPr>
    </w:p>
    <w:p w:rsidR="002E626B" w:rsidRDefault="002E626B" w:rsidP="007C5A86">
      <w:pPr>
        <w:pStyle w:val="ROMANOS"/>
        <w:tabs>
          <w:tab w:val="clear" w:pos="720"/>
          <w:tab w:val="left" w:pos="284"/>
        </w:tabs>
        <w:spacing w:after="0" w:line="240" w:lineRule="exact"/>
        <w:ind w:left="284" w:firstLine="0"/>
        <w:rPr>
          <w:lang w:val="es-MX"/>
        </w:rPr>
      </w:pPr>
    </w:p>
    <w:p w:rsidR="002E626B" w:rsidRPr="00170C06" w:rsidRDefault="002E626B" w:rsidP="007C5A86">
      <w:pPr>
        <w:pStyle w:val="ROMANOS"/>
        <w:tabs>
          <w:tab w:val="clear" w:pos="720"/>
          <w:tab w:val="left" w:pos="284"/>
        </w:tabs>
        <w:spacing w:after="0" w:line="240" w:lineRule="exact"/>
        <w:ind w:left="284" w:firstLine="0"/>
        <w:rPr>
          <w:lang w:val="es-MX"/>
        </w:rPr>
      </w:pPr>
    </w:p>
    <w:p w:rsidR="00073BFA" w:rsidRDefault="00073BFA" w:rsidP="007C5A86">
      <w:pPr>
        <w:pStyle w:val="ROMANOS"/>
        <w:spacing w:after="0" w:line="240" w:lineRule="exact"/>
        <w:rPr>
          <w:b/>
          <w:lang w:val="es-MX"/>
        </w:rPr>
      </w:pPr>
    </w:p>
    <w:p w:rsidR="007C5A86" w:rsidRDefault="007C5A86" w:rsidP="007C5A86">
      <w:pPr>
        <w:pStyle w:val="ROMANOS"/>
        <w:spacing w:after="0" w:line="240" w:lineRule="exact"/>
        <w:rPr>
          <w:b/>
          <w:lang w:val="es-MX"/>
        </w:rPr>
      </w:pPr>
      <w:r w:rsidRPr="00163474">
        <w:rPr>
          <w:b/>
          <w:lang w:val="es-MX"/>
        </w:rPr>
        <w:t>Estimaciones y Deterioros</w:t>
      </w:r>
    </w:p>
    <w:p w:rsidR="007C5A86" w:rsidRDefault="007C5A86" w:rsidP="00D948E0">
      <w:pPr>
        <w:pStyle w:val="ROMANOS"/>
        <w:spacing w:after="0" w:line="240" w:lineRule="exact"/>
        <w:jc w:val="left"/>
      </w:pPr>
      <w:r>
        <w:t>El Instituto Inmobiliario de Desarrollo Urbano y Vivienda del Estado de Tlaxcala, al 3</w:t>
      </w:r>
      <w:r w:rsidR="00000418">
        <w:t>1</w:t>
      </w:r>
      <w:r>
        <w:t xml:space="preserve"> de </w:t>
      </w:r>
      <w:r w:rsidR="00000418">
        <w:t xml:space="preserve">marzo </w:t>
      </w:r>
      <w:r>
        <w:t>del año 20</w:t>
      </w:r>
      <w:r w:rsidR="00A4555B">
        <w:t>2</w:t>
      </w:r>
      <w:r w:rsidR="00000418">
        <w:t>1</w:t>
      </w:r>
      <w:r>
        <w:t>, no tiene cuentas incobrables ni activos biológicos.</w:t>
      </w:r>
    </w:p>
    <w:p w:rsidR="00EF2D68" w:rsidRDefault="00EF2D68" w:rsidP="00D948E0">
      <w:pPr>
        <w:pStyle w:val="ROMANOS"/>
        <w:spacing w:after="0" w:line="240" w:lineRule="exact"/>
        <w:jc w:val="left"/>
      </w:pPr>
    </w:p>
    <w:p w:rsidR="00EF2D68" w:rsidRDefault="00EF2D68" w:rsidP="007C5A86">
      <w:pPr>
        <w:pStyle w:val="ROMANOS"/>
        <w:spacing w:after="0" w:line="240" w:lineRule="exact"/>
      </w:pPr>
    </w:p>
    <w:p w:rsidR="00EF2D68" w:rsidRDefault="00EF2D68" w:rsidP="007C5A86">
      <w:pPr>
        <w:pStyle w:val="ROMANOS"/>
        <w:spacing w:after="0" w:line="240" w:lineRule="exact"/>
      </w:pPr>
    </w:p>
    <w:p w:rsidR="00EF2D68" w:rsidRDefault="00EF2D68" w:rsidP="007C5A86">
      <w:pPr>
        <w:pStyle w:val="ROMANOS"/>
        <w:spacing w:after="0" w:line="240" w:lineRule="exact"/>
      </w:pPr>
    </w:p>
    <w:p w:rsidR="007C5A86" w:rsidRDefault="007C5A86" w:rsidP="007C5A86">
      <w:pPr>
        <w:pStyle w:val="ROMANOS"/>
        <w:spacing w:after="0" w:line="240" w:lineRule="exact"/>
      </w:pPr>
    </w:p>
    <w:p w:rsidR="007C5A86" w:rsidRPr="00170C06" w:rsidRDefault="007C5A86" w:rsidP="007C5A86">
      <w:pPr>
        <w:pStyle w:val="ROMANOS"/>
        <w:spacing w:after="0" w:line="240" w:lineRule="exact"/>
        <w:rPr>
          <w:b/>
          <w:lang w:val="es-MX"/>
        </w:rPr>
      </w:pPr>
      <w:r w:rsidRPr="00170C06">
        <w:rPr>
          <w:b/>
          <w:lang w:val="es-MX"/>
        </w:rPr>
        <w:t>Otros Activos</w:t>
      </w:r>
    </w:p>
    <w:p w:rsidR="007C5A86" w:rsidRPr="00170C06" w:rsidRDefault="007C5A86" w:rsidP="007C5A86">
      <w:pPr>
        <w:pStyle w:val="ROMANOS"/>
        <w:spacing w:after="0" w:line="240" w:lineRule="exact"/>
        <w:rPr>
          <w:b/>
          <w:lang w:val="es-MX"/>
        </w:rPr>
      </w:pPr>
    </w:p>
    <w:p w:rsidR="007C5A86" w:rsidRDefault="007C5A86" w:rsidP="00D948E0">
      <w:pPr>
        <w:pStyle w:val="ROMANOS"/>
        <w:spacing w:after="0" w:line="240" w:lineRule="exact"/>
        <w:jc w:val="left"/>
        <w:rPr>
          <w:lang w:val="es-MX"/>
        </w:rPr>
      </w:pPr>
      <w:r w:rsidRPr="00170C06">
        <w:rPr>
          <w:lang w:val="es-MX"/>
        </w:rPr>
        <w:t xml:space="preserve">Está representado por el anticipo en la modalidad </w:t>
      </w:r>
      <w:r>
        <w:rPr>
          <w:lang w:val="es-MX"/>
        </w:rPr>
        <w:t xml:space="preserve">de depósito en garantía por </w:t>
      </w:r>
      <w:r w:rsidRPr="00170C06">
        <w:rPr>
          <w:lang w:val="es-MX"/>
        </w:rPr>
        <w:t>arrendamiento del bien i</w:t>
      </w:r>
      <w:r>
        <w:rPr>
          <w:lang w:val="es-MX"/>
        </w:rPr>
        <w:t xml:space="preserve">nmueble que ocupa el </w:t>
      </w:r>
      <w:r w:rsidR="00D948E0">
        <w:rPr>
          <w:lang w:val="es-MX"/>
        </w:rPr>
        <w:t xml:space="preserve">Instituto por un importe por un importe de </w:t>
      </w:r>
    </w:p>
    <w:p w:rsidR="007C5A86" w:rsidRDefault="007C5A86" w:rsidP="00D948E0">
      <w:pPr>
        <w:pStyle w:val="ROMANOS"/>
        <w:spacing w:after="0" w:line="240" w:lineRule="exact"/>
        <w:jc w:val="left"/>
        <w:rPr>
          <w:lang w:val="es-MX"/>
        </w:rPr>
      </w:pPr>
      <w:r>
        <w:rPr>
          <w:lang w:val="es-MX"/>
        </w:rPr>
        <w:t>$10,000.00</w:t>
      </w:r>
    </w:p>
    <w:p w:rsidR="007C5A86" w:rsidRPr="00170C06" w:rsidRDefault="007C5A86" w:rsidP="00D948E0">
      <w:pPr>
        <w:pStyle w:val="ROMANOS"/>
        <w:spacing w:after="0" w:line="240" w:lineRule="exact"/>
        <w:jc w:val="left"/>
        <w:rPr>
          <w:lang w:val="es-MX"/>
        </w:rPr>
      </w:pPr>
    </w:p>
    <w:tbl>
      <w:tblPr>
        <w:tblStyle w:val="Tablaconcuadrcula"/>
        <w:tblW w:w="0" w:type="auto"/>
        <w:jc w:val="center"/>
        <w:tblLook w:val="04A0" w:firstRow="1" w:lastRow="0" w:firstColumn="1" w:lastColumn="0" w:noHBand="0" w:noVBand="1"/>
      </w:tblPr>
      <w:tblGrid>
        <w:gridCol w:w="1046"/>
        <w:gridCol w:w="877"/>
      </w:tblGrid>
      <w:tr w:rsidR="007C5A86" w:rsidRPr="00170C06" w:rsidTr="0045136F">
        <w:trPr>
          <w:jc w:val="center"/>
        </w:trPr>
        <w:tc>
          <w:tcPr>
            <w:tcW w:w="0" w:type="auto"/>
          </w:tcPr>
          <w:p w:rsidR="007C5A86" w:rsidRPr="00E07572" w:rsidRDefault="007C5A86" w:rsidP="0045136F">
            <w:pPr>
              <w:pStyle w:val="ROMANOS"/>
              <w:spacing w:after="0" w:line="240" w:lineRule="exact"/>
              <w:ind w:left="0" w:firstLine="0"/>
              <w:jc w:val="center"/>
              <w:rPr>
                <w:b/>
                <w:lang w:val="es-MX"/>
              </w:rPr>
            </w:pPr>
            <w:r w:rsidRPr="00E07572">
              <w:rPr>
                <w:b/>
                <w:lang w:val="es-MX"/>
              </w:rPr>
              <w:t>Concepto</w:t>
            </w:r>
          </w:p>
        </w:tc>
        <w:tc>
          <w:tcPr>
            <w:tcW w:w="0" w:type="auto"/>
          </w:tcPr>
          <w:p w:rsidR="007C5A86" w:rsidRPr="00E07572" w:rsidRDefault="007C5A86" w:rsidP="0045136F">
            <w:pPr>
              <w:pStyle w:val="ROMANOS"/>
              <w:spacing w:after="0" w:line="240" w:lineRule="exact"/>
              <w:ind w:left="0" w:firstLine="0"/>
              <w:jc w:val="center"/>
              <w:rPr>
                <w:b/>
                <w:lang w:val="es-MX"/>
              </w:rPr>
            </w:pPr>
            <w:r w:rsidRPr="00E07572">
              <w:rPr>
                <w:b/>
                <w:lang w:val="es-MX"/>
              </w:rPr>
              <w:t>Importe</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Anticipo</w:t>
            </w:r>
          </w:p>
        </w:tc>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10</w:t>
            </w:r>
            <w:r>
              <w:rPr>
                <w:lang w:val="es-MX"/>
              </w:rPr>
              <w:t>,</w:t>
            </w:r>
            <w:r w:rsidRPr="00170C06">
              <w:rPr>
                <w:lang w:val="es-MX"/>
              </w:rPr>
              <w:t>000</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Suma</w:t>
            </w:r>
          </w:p>
        </w:tc>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10</w:t>
            </w:r>
            <w:r>
              <w:rPr>
                <w:lang w:val="es-MX"/>
              </w:rPr>
              <w:t>,</w:t>
            </w:r>
            <w:r w:rsidRPr="00170C06">
              <w:rPr>
                <w:lang w:val="es-MX"/>
              </w:rPr>
              <w:t>000</w:t>
            </w:r>
          </w:p>
        </w:tc>
      </w:tr>
    </w:tbl>
    <w:p w:rsidR="007C5A86" w:rsidRDefault="007C5A86" w:rsidP="007C5A86">
      <w:pPr>
        <w:pStyle w:val="ROMANOS"/>
        <w:spacing w:after="0" w:line="240" w:lineRule="exact"/>
        <w:jc w:val="center"/>
        <w:rPr>
          <w:lang w:val="es-MX"/>
        </w:rPr>
      </w:pPr>
    </w:p>
    <w:p w:rsidR="007C5A86" w:rsidRDefault="007C5A86" w:rsidP="007C5A86">
      <w:pPr>
        <w:pStyle w:val="ROMANOS"/>
        <w:spacing w:after="0" w:line="240" w:lineRule="exact"/>
        <w:jc w:val="left"/>
        <w:rPr>
          <w:b/>
          <w:lang w:val="es-MX"/>
        </w:rPr>
      </w:pPr>
    </w:p>
    <w:p w:rsidR="00EF2D68" w:rsidRDefault="00EF2D68" w:rsidP="007C5A86">
      <w:pPr>
        <w:pStyle w:val="ROMANOS"/>
        <w:spacing w:after="0" w:line="240" w:lineRule="exact"/>
        <w:jc w:val="left"/>
        <w:rPr>
          <w:b/>
          <w:lang w:val="es-MX"/>
        </w:rPr>
      </w:pPr>
    </w:p>
    <w:p w:rsidR="00B2399D" w:rsidRDefault="00B2399D" w:rsidP="007C5A86">
      <w:pPr>
        <w:pStyle w:val="ROMANOS"/>
        <w:spacing w:after="0" w:line="240" w:lineRule="exact"/>
        <w:jc w:val="left"/>
        <w:rPr>
          <w:b/>
          <w:lang w:val="es-MX"/>
        </w:rPr>
      </w:pPr>
    </w:p>
    <w:p w:rsidR="009C527E" w:rsidRDefault="009C527E" w:rsidP="007C5A86">
      <w:pPr>
        <w:pStyle w:val="ROMANOS"/>
        <w:spacing w:after="0" w:line="240" w:lineRule="exact"/>
        <w:jc w:val="left"/>
        <w:rPr>
          <w:b/>
          <w:lang w:val="es-MX"/>
        </w:rPr>
      </w:pPr>
    </w:p>
    <w:p w:rsidR="009C527E" w:rsidRDefault="009C527E" w:rsidP="007C5A86">
      <w:pPr>
        <w:pStyle w:val="ROMANOS"/>
        <w:spacing w:after="0" w:line="240" w:lineRule="exact"/>
        <w:jc w:val="left"/>
        <w:rPr>
          <w:b/>
          <w:lang w:val="es-MX"/>
        </w:rPr>
      </w:pPr>
    </w:p>
    <w:p w:rsidR="009C527E" w:rsidRDefault="009C527E" w:rsidP="007C5A86">
      <w:pPr>
        <w:pStyle w:val="ROMANOS"/>
        <w:spacing w:after="0" w:line="240" w:lineRule="exact"/>
        <w:jc w:val="left"/>
        <w:rPr>
          <w:b/>
          <w:lang w:val="es-MX"/>
        </w:rPr>
      </w:pPr>
    </w:p>
    <w:p w:rsidR="009C527E" w:rsidRDefault="009C527E" w:rsidP="007C5A86">
      <w:pPr>
        <w:pStyle w:val="ROMANOS"/>
        <w:spacing w:after="0" w:line="240" w:lineRule="exact"/>
        <w:jc w:val="left"/>
        <w:rPr>
          <w:b/>
          <w:lang w:val="es-MX"/>
        </w:rPr>
      </w:pPr>
    </w:p>
    <w:p w:rsidR="007C5A86" w:rsidRDefault="007C5A86" w:rsidP="007C5A86">
      <w:pPr>
        <w:pStyle w:val="ROMANOS"/>
        <w:spacing w:after="0" w:line="240" w:lineRule="exact"/>
        <w:jc w:val="left"/>
        <w:rPr>
          <w:b/>
          <w:lang w:val="es-MX"/>
        </w:rPr>
      </w:pPr>
      <w:r w:rsidRPr="00163474">
        <w:rPr>
          <w:b/>
          <w:lang w:val="es-MX"/>
        </w:rPr>
        <w:t>Pasivo</w:t>
      </w:r>
    </w:p>
    <w:p w:rsidR="007C5A86" w:rsidRDefault="00A4555B" w:rsidP="0028208B">
      <w:pPr>
        <w:pStyle w:val="ROMANOS"/>
        <w:tabs>
          <w:tab w:val="clear" w:pos="720"/>
          <w:tab w:val="left" w:pos="284"/>
        </w:tabs>
        <w:spacing w:after="0" w:line="240" w:lineRule="exact"/>
        <w:ind w:left="284" w:firstLine="0"/>
        <w:rPr>
          <w:lang w:val="es-MX"/>
        </w:rPr>
      </w:pPr>
      <w:r>
        <w:rPr>
          <w:lang w:val="es-MX"/>
        </w:rPr>
        <w:t>El importe reflejado en este rubro es derivado de las retenciones  por atraso en la ejecución de obra  a contratistas del Programa Infraestructura 2016, saldos que a la fecha no es posible aplicar ya que  se iniciaron los procedimientos de rescisión de los contratos de obra pública y emitido el finiquito correspondiente</w:t>
      </w:r>
      <w:r w:rsidR="0028208B">
        <w:rPr>
          <w:lang w:val="es-MX"/>
        </w:rPr>
        <w:t>, así mismo se muestran saldos de retenciones por concepto de seguro de separación individual.</w:t>
      </w:r>
      <w:r w:rsidR="007C5A86">
        <w:rPr>
          <w:lang w:val="es-MX"/>
        </w:rPr>
        <w:t xml:space="preserve"> </w:t>
      </w:r>
    </w:p>
    <w:p w:rsidR="007C5A86" w:rsidRDefault="007C5A86" w:rsidP="007C5A86">
      <w:pPr>
        <w:pStyle w:val="ROMANOS"/>
        <w:tabs>
          <w:tab w:val="clear" w:pos="720"/>
        </w:tabs>
        <w:spacing w:after="0" w:line="240" w:lineRule="exact"/>
        <w:ind w:left="284" w:firstLine="0"/>
        <w:jc w:val="left"/>
        <w:rPr>
          <w:lang w:val="es-MX"/>
        </w:rPr>
      </w:pPr>
    </w:p>
    <w:p w:rsidR="003D0301" w:rsidRDefault="003D0301" w:rsidP="007C5A86">
      <w:pPr>
        <w:pStyle w:val="ROMANOS"/>
        <w:tabs>
          <w:tab w:val="clear" w:pos="720"/>
        </w:tabs>
        <w:spacing w:after="0" w:line="240" w:lineRule="exact"/>
        <w:ind w:left="284" w:firstLine="0"/>
        <w:jc w:val="left"/>
        <w:rPr>
          <w:lang w:val="es-MX"/>
        </w:rPr>
      </w:pPr>
    </w:p>
    <w:tbl>
      <w:tblPr>
        <w:tblStyle w:val="Tablaconcuadrcula"/>
        <w:tblpPr w:leftFromText="141" w:rightFromText="141" w:vertAnchor="text" w:horzAnchor="margin" w:tblpXSpec="center" w:tblpY="18"/>
        <w:tblW w:w="0" w:type="auto"/>
        <w:tblLook w:val="04A0" w:firstRow="1" w:lastRow="0" w:firstColumn="1" w:lastColumn="0" w:noHBand="0" w:noVBand="1"/>
      </w:tblPr>
      <w:tblGrid>
        <w:gridCol w:w="3622"/>
        <w:gridCol w:w="1117"/>
      </w:tblGrid>
      <w:tr w:rsidR="007C5A86" w:rsidTr="004470B4">
        <w:tc>
          <w:tcPr>
            <w:tcW w:w="0" w:type="auto"/>
          </w:tcPr>
          <w:p w:rsidR="007C5A86" w:rsidRPr="00E07572" w:rsidRDefault="007C5A86" w:rsidP="0045136F">
            <w:pPr>
              <w:pStyle w:val="ROMANOS"/>
              <w:spacing w:after="0" w:line="240" w:lineRule="exact"/>
              <w:ind w:left="0" w:firstLine="0"/>
              <w:jc w:val="left"/>
              <w:rPr>
                <w:b/>
                <w:lang w:val="es-MX"/>
              </w:rPr>
            </w:pPr>
            <w:r w:rsidRPr="00E07572">
              <w:rPr>
                <w:b/>
                <w:lang w:val="es-MX"/>
              </w:rPr>
              <w:t>Concepto</w:t>
            </w:r>
          </w:p>
        </w:tc>
        <w:tc>
          <w:tcPr>
            <w:tcW w:w="1117" w:type="dxa"/>
          </w:tcPr>
          <w:p w:rsidR="007C5A86" w:rsidRPr="00E07572" w:rsidRDefault="007C5A86" w:rsidP="0045136F">
            <w:pPr>
              <w:pStyle w:val="ROMANOS"/>
              <w:spacing w:after="0" w:line="240" w:lineRule="exact"/>
              <w:ind w:left="0" w:firstLine="0"/>
              <w:jc w:val="left"/>
              <w:rPr>
                <w:b/>
                <w:lang w:val="es-MX"/>
              </w:rPr>
            </w:pPr>
            <w:r w:rsidRPr="00E07572">
              <w:rPr>
                <w:b/>
                <w:lang w:val="es-MX"/>
              </w:rPr>
              <w:t>Importe</w:t>
            </w:r>
          </w:p>
        </w:tc>
      </w:tr>
      <w:tr w:rsidR="007C5A86" w:rsidTr="004470B4">
        <w:tc>
          <w:tcPr>
            <w:tcW w:w="0" w:type="auto"/>
            <w:vAlign w:val="center"/>
          </w:tcPr>
          <w:p w:rsidR="007C5A86" w:rsidRPr="00DF12A7" w:rsidRDefault="007C5A86" w:rsidP="0045136F">
            <w:pPr>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117" w:type="dxa"/>
          </w:tcPr>
          <w:p w:rsidR="007C5A86" w:rsidRDefault="000A690C" w:rsidP="004470B4">
            <w:pPr>
              <w:pStyle w:val="ROMANOS"/>
              <w:spacing w:after="0" w:line="240" w:lineRule="exact"/>
              <w:ind w:left="0" w:firstLine="0"/>
              <w:jc w:val="right"/>
              <w:rPr>
                <w:lang w:val="es-MX"/>
              </w:rPr>
            </w:pPr>
            <w:r>
              <w:rPr>
                <w:lang w:val="es-MX"/>
              </w:rPr>
              <w:t>1</w:t>
            </w:r>
            <w:r w:rsidR="007C5A86">
              <w:rPr>
                <w:lang w:val="es-MX"/>
              </w:rPr>
              <w:t>84,10</w:t>
            </w:r>
            <w:r w:rsidR="004470B4">
              <w:rPr>
                <w:lang w:val="es-MX"/>
              </w:rPr>
              <w:t>7</w:t>
            </w:r>
          </w:p>
        </w:tc>
      </w:tr>
      <w:tr w:rsidR="007C5A86" w:rsidTr="004470B4">
        <w:tc>
          <w:tcPr>
            <w:tcW w:w="0" w:type="auto"/>
            <w:vAlign w:val="center"/>
          </w:tcPr>
          <w:p w:rsidR="007C5A86" w:rsidRPr="00DF12A7" w:rsidRDefault="007C5A86" w:rsidP="0045136F">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TALINA MALDONADO MENESES</w:t>
            </w:r>
          </w:p>
        </w:tc>
        <w:tc>
          <w:tcPr>
            <w:tcW w:w="1117" w:type="dxa"/>
          </w:tcPr>
          <w:p w:rsidR="007C5A86" w:rsidRDefault="007C5A86" w:rsidP="0045136F">
            <w:pPr>
              <w:pStyle w:val="ROMANOS"/>
              <w:spacing w:after="0" w:line="240" w:lineRule="exact"/>
              <w:ind w:left="0" w:firstLine="0"/>
              <w:jc w:val="right"/>
              <w:rPr>
                <w:lang w:val="es-MX"/>
              </w:rPr>
            </w:pPr>
            <w:r>
              <w:rPr>
                <w:lang w:val="es-MX"/>
              </w:rPr>
              <w:t>358,915</w:t>
            </w:r>
          </w:p>
        </w:tc>
      </w:tr>
      <w:tr w:rsidR="00D10C0A" w:rsidTr="004470B4">
        <w:tc>
          <w:tcPr>
            <w:tcW w:w="0" w:type="auto"/>
          </w:tcPr>
          <w:p w:rsidR="00D10C0A" w:rsidRPr="004470B4" w:rsidRDefault="004470B4" w:rsidP="004470B4">
            <w:pPr>
              <w:rPr>
                <w:rFonts w:ascii="Calibri" w:eastAsia="Times New Roman" w:hAnsi="Calibri" w:cs="Calibri"/>
                <w:color w:val="000000"/>
                <w:sz w:val="14"/>
                <w:szCs w:val="18"/>
                <w:lang w:eastAsia="es-MX"/>
              </w:rPr>
            </w:pPr>
            <w:r w:rsidRPr="004470B4">
              <w:rPr>
                <w:rFonts w:ascii="Calibri" w:eastAsia="Times New Roman" w:hAnsi="Calibri" w:cs="Calibri"/>
                <w:color w:val="000000"/>
                <w:sz w:val="14"/>
                <w:szCs w:val="18"/>
                <w:lang w:eastAsia="es-MX"/>
              </w:rPr>
              <w:t>FONDO DE SEPARACIÓN</w:t>
            </w:r>
          </w:p>
        </w:tc>
        <w:tc>
          <w:tcPr>
            <w:tcW w:w="1117" w:type="dxa"/>
          </w:tcPr>
          <w:p w:rsidR="00D10C0A" w:rsidRDefault="004470B4" w:rsidP="004470B4">
            <w:pPr>
              <w:pStyle w:val="ROMANOS"/>
              <w:spacing w:after="0" w:line="240" w:lineRule="exact"/>
              <w:ind w:left="0" w:firstLine="0"/>
              <w:jc w:val="right"/>
              <w:rPr>
                <w:lang w:val="es-MX"/>
              </w:rPr>
            </w:pPr>
            <w:r>
              <w:rPr>
                <w:lang w:val="es-MX"/>
              </w:rPr>
              <w:t>149,204</w:t>
            </w:r>
            <w:r w:rsidR="000A690C">
              <w:rPr>
                <w:lang w:val="es-MX"/>
              </w:rPr>
              <w:t xml:space="preserve"> </w:t>
            </w:r>
          </w:p>
        </w:tc>
      </w:tr>
      <w:tr w:rsidR="0028208B" w:rsidTr="004470B4">
        <w:tc>
          <w:tcPr>
            <w:tcW w:w="0" w:type="auto"/>
          </w:tcPr>
          <w:p w:rsidR="0028208B" w:rsidRPr="004470B4" w:rsidRDefault="004470B4" w:rsidP="004470B4">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FONDO DE SEPARACIÓN VOLUNTARIA</w:t>
            </w:r>
          </w:p>
        </w:tc>
        <w:tc>
          <w:tcPr>
            <w:tcW w:w="1117" w:type="dxa"/>
          </w:tcPr>
          <w:p w:rsidR="0028208B" w:rsidRDefault="004470B4" w:rsidP="004470B4">
            <w:pPr>
              <w:pStyle w:val="ROMANOS"/>
              <w:spacing w:after="0" w:line="240" w:lineRule="exact"/>
              <w:ind w:left="0" w:firstLine="0"/>
              <w:jc w:val="right"/>
              <w:rPr>
                <w:lang w:val="es-MX"/>
              </w:rPr>
            </w:pPr>
            <w:r>
              <w:rPr>
                <w:lang w:val="es-MX"/>
              </w:rPr>
              <w:t>149,204</w:t>
            </w:r>
          </w:p>
        </w:tc>
      </w:tr>
      <w:tr w:rsidR="0028208B" w:rsidTr="004470B4">
        <w:tc>
          <w:tcPr>
            <w:tcW w:w="0" w:type="auto"/>
          </w:tcPr>
          <w:p w:rsidR="0028208B" w:rsidRDefault="0028208B" w:rsidP="0045136F">
            <w:pPr>
              <w:pStyle w:val="ROMANOS"/>
              <w:spacing w:after="0" w:line="240" w:lineRule="exact"/>
              <w:ind w:left="0" w:firstLine="0"/>
              <w:jc w:val="left"/>
              <w:rPr>
                <w:lang w:val="es-MX"/>
              </w:rPr>
            </w:pPr>
            <w:r>
              <w:rPr>
                <w:lang w:val="es-MX"/>
              </w:rPr>
              <w:t>Suma</w:t>
            </w:r>
          </w:p>
        </w:tc>
        <w:tc>
          <w:tcPr>
            <w:tcW w:w="1117" w:type="dxa"/>
          </w:tcPr>
          <w:p w:rsidR="0028208B" w:rsidRDefault="004470B4" w:rsidP="00B23EDA">
            <w:pPr>
              <w:pStyle w:val="ROMANOS"/>
              <w:spacing w:after="0" w:line="240" w:lineRule="exact"/>
              <w:ind w:left="0" w:firstLine="0"/>
              <w:jc w:val="right"/>
              <w:rPr>
                <w:lang w:val="es-MX"/>
              </w:rPr>
            </w:pPr>
            <w:r>
              <w:rPr>
                <w:lang w:val="es-MX"/>
              </w:rPr>
              <w:t>841,430</w:t>
            </w:r>
          </w:p>
        </w:tc>
      </w:tr>
    </w:tbl>
    <w:p w:rsidR="007C5A86" w:rsidRDefault="007C5A86" w:rsidP="007C5A86">
      <w:pPr>
        <w:pStyle w:val="ROMANOS"/>
        <w:spacing w:after="0" w:line="240" w:lineRule="exact"/>
        <w:jc w:val="left"/>
        <w:rPr>
          <w:lang w:val="es-MX"/>
        </w:rPr>
      </w:pPr>
    </w:p>
    <w:p w:rsidR="007C5A86" w:rsidRDefault="007C5A86" w:rsidP="007C5A86">
      <w:pPr>
        <w:pStyle w:val="ROMANOS"/>
        <w:spacing w:after="0" w:line="240" w:lineRule="exact"/>
        <w:jc w:val="left"/>
        <w:rPr>
          <w:lang w:val="es-MX"/>
        </w:rPr>
      </w:pPr>
    </w:p>
    <w:p w:rsidR="007C5A86" w:rsidRDefault="007C5A86" w:rsidP="007C5A86">
      <w:pPr>
        <w:pStyle w:val="ROMANOS"/>
        <w:spacing w:after="0" w:line="240" w:lineRule="exact"/>
        <w:jc w:val="left"/>
        <w:rPr>
          <w:lang w:val="es-MX"/>
        </w:rPr>
      </w:pPr>
    </w:p>
    <w:p w:rsidR="007C5A86" w:rsidRDefault="007C5A86" w:rsidP="007C5A86">
      <w:pPr>
        <w:pStyle w:val="ROMANOS"/>
        <w:tabs>
          <w:tab w:val="clear" w:pos="720"/>
          <w:tab w:val="left" w:pos="284"/>
        </w:tabs>
        <w:spacing w:after="0" w:line="240" w:lineRule="exact"/>
        <w:ind w:left="284" w:hanging="11"/>
        <w:jc w:val="left"/>
        <w:rPr>
          <w:lang w:val="es-MX"/>
        </w:rPr>
      </w:pPr>
      <w:r>
        <w:rPr>
          <w:lang w:val="es-MX"/>
        </w:rPr>
        <w:softHyphen/>
      </w:r>
    </w:p>
    <w:p w:rsidR="007C5A86" w:rsidRDefault="007C5A86" w:rsidP="007C5A86">
      <w:pPr>
        <w:pStyle w:val="ROMANOS"/>
        <w:tabs>
          <w:tab w:val="clear" w:pos="720"/>
        </w:tabs>
        <w:spacing w:after="0" w:line="240" w:lineRule="exact"/>
        <w:ind w:left="284" w:firstLine="0"/>
        <w:jc w:val="left"/>
        <w:rPr>
          <w:lang w:val="es-MX"/>
        </w:rPr>
      </w:pPr>
    </w:p>
    <w:p w:rsidR="007C5A86" w:rsidRDefault="007C5A86" w:rsidP="007C5A86">
      <w:pPr>
        <w:pStyle w:val="INCISO"/>
        <w:spacing w:after="0" w:line="240" w:lineRule="exact"/>
        <w:ind w:left="360"/>
        <w:rPr>
          <w:b/>
          <w:smallCaps/>
        </w:rPr>
      </w:pPr>
    </w:p>
    <w:p w:rsidR="003D0301" w:rsidRDefault="003D0301" w:rsidP="007C5A86">
      <w:pPr>
        <w:pStyle w:val="INCISO"/>
        <w:spacing w:after="0" w:line="240" w:lineRule="exact"/>
        <w:ind w:left="360"/>
        <w:rPr>
          <w:b/>
          <w:smallCaps/>
        </w:rPr>
      </w:pPr>
    </w:p>
    <w:p w:rsidR="003D0301" w:rsidRDefault="003D0301"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7C5A86" w:rsidRPr="00170C06" w:rsidRDefault="007C5A86" w:rsidP="007C5A86">
      <w:pPr>
        <w:pStyle w:val="INCISO"/>
        <w:spacing w:after="0" w:line="240" w:lineRule="exact"/>
        <w:ind w:left="360"/>
        <w:rPr>
          <w:b/>
          <w:smallCaps/>
        </w:rPr>
      </w:pPr>
      <w:r w:rsidRPr="00170C06">
        <w:rPr>
          <w:b/>
          <w:smallCaps/>
        </w:rPr>
        <w:t>II</w:t>
      </w:r>
      <w:r>
        <w:rPr>
          <w:b/>
          <w:smallCaps/>
        </w:rPr>
        <w:t>)</w:t>
      </w:r>
      <w:r>
        <w:rPr>
          <w:b/>
          <w:smallCaps/>
        </w:rPr>
        <w:tab/>
        <w:t>Notas al Estado de Actividades</w:t>
      </w:r>
    </w:p>
    <w:p w:rsidR="007C5A86" w:rsidRPr="00170C06" w:rsidRDefault="007C5A86" w:rsidP="007C5A86">
      <w:pPr>
        <w:pStyle w:val="INCISO"/>
        <w:spacing w:after="0" w:line="240" w:lineRule="exact"/>
        <w:ind w:left="360"/>
        <w:rPr>
          <w:b/>
          <w:smallCaps/>
        </w:rPr>
      </w:pPr>
    </w:p>
    <w:p w:rsidR="007C5A86" w:rsidRPr="00170C06" w:rsidRDefault="007C5A86" w:rsidP="007C5A86">
      <w:pPr>
        <w:pStyle w:val="ROMANOS"/>
        <w:spacing w:after="0" w:line="240" w:lineRule="exact"/>
        <w:rPr>
          <w:b/>
          <w:lang w:val="es-MX"/>
        </w:rPr>
      </w:pPr>
      <w:r w:rsidRPr="00170C06">
        <w:rPr>
          <w:b/>
          <w:lang w:val="es-MX"/>
        </w:rPr>
        <w:t>Ingresos de Gestión</w:t>
      </w:r>
    </w:p>
    <w:p w:rsidR="007C5A86" w:rsidRPr="00170C06" w:rsidRDefault="007C5A86" w:rsidP="007C5A86">
      <w:pPr>
        <w:pStyle w:val="ROMANOS"/>
        <w:spacing w:after="0" w:line="240" w:lineRule="exact"/>
        <w:rPr>
          <w:b/>
          <w:lang w:val="es-MX"/>
        </w:rPr>
      </w:pPr>
    </w:p>
    <w:p w:rsidR="007C5A86" w:rsidRPr="00170C06" w:rsidRDefault="007C5A86" w:rsidP="007C5A86">
      <w:pPr>
        <w:pStyle w:val="ROMANOS"/>
        <w:tabs>
          <w:tab w:val="clear" w:pos="720"/>
        </w:tabs>
        <w:spacing w:after="0" w:line="240" w:lineRule="exact"/>
        <w:ind w:left="284" w:firstLine="0"/>
        <w:rPr>
          <w:lang w:val="es-MX"/>
        </w:rPr>
      </w:pPr>
      <w:r>
        <w:rPr>
          <w:lang w:val="es-MX"/>
        </w:rPr>
        <w:t>Durante el periodo del 1 enero al 3</w:t>
      </w:r>
      <w:r w:rsidR="003D0301">
        <w:rPr>
          <w:lang w:val="es-MX"/>
        </w:rPr>
        <w:t>1</w:t>
      </w:r>
      <w:r>
        <w:rPr>
          <w:lang w:val="es-MX"/>
        </w:rPr>
        <w:t xml:space="preserve"> de</w:t>
      </w:r>
      <w:r w:rsidR="003D0301">
        <w:rPr>
          <w:lang w:val="es-MX"/>
        </w:rPr>
        <w:t xml:space="preserve"> </w:t>
      </w:r>
      <w:r w:rsidR="00E11980">
        <w:rPr>
          <w:lang w:val="es-MX"/>
        </w:rPr>
        <w:t xml:space="preserve">marzo </w:t>
      </w:r>
      <w:r>
        <w:rPr>
          <w:lang w:val="es-MX"/>
        </w:rPr>
        <w:t xml:space="preserve">de </w:t>
      </w:r>
      <w:r w:rsidRPr="00170C06">
        <w:rPr>
          <w:lang w:val="es-MX"/>
        </w:rPr>
        <w:t>20</w:t>
      </w:r>
      <w:r w:rsidR="00D948E0">
        <w:rPr>
          <w:lang w:val="es-MX"/>
        </w:rPr>
        <w:t>2</w:t>
      </w:r>
      <w:r w:rsidR="00E11980">
        <w:rPr>
          <w:lang w:val="es-MX"/>
        </w:rPr>
        <w:t>1</w:t>
      </w:r>
      <w:r w:rsidRPr="00170C06">
        <w:rPr>
          <w:lang w:val="es-MX"/>
        </w:rPr>
        <w:t>, se obtuv</w:t>
      </w:r>
      <w:r>
        <w:rPr>
          <w:lang w:val="es-MX"/>
        </w:rPr>
        <w:t xml:space="preserve">ieron ingresos por </w:t>
      </w:r>
      <w:r w:rsidR="00B2399D">
        <w:rPr>
          <w:lang w:val="es-MX"/>
        </w:rPr>
        <w:t>rendimientos</w:t>
      </w:r>
      <w:r w:rsidRPr="00170C06">
        <w:rPr>
          <w:lang w:val="es-MX"/>
        </w:rPr>
        <w:t xml:space="preserve"> por el manejo de cuentas productivas a c</w:t>
      </w:r>
      <w:r>
        <w:rPr>
          <w:lang w:val="es-MX"/>
        </w:rPr>
        <w:t>argo de la Institución bancaria.</w:t>
      </w:r>
    </w:p>
    <w:p w:rsidR="007C5A86" w:rsidRDefault="007C5A86" w:rsidP="007C5A86">
      <w:pPr>
        <w:pStyle w:val="ROMANOS"/>
        <w:spacing w:after="0" w:line="240" w:lineRule="exact"/>
        <w:rPr>
          <w:lang w:val="es-MX"/>
        </w:rPr>
      </w:pPr>
    </w:p>
    <w:p w:rsidR="003D0301" w:rsidRPr="00170C06" w:rsidRDefault="003D0301" w:rsidP="007C5A86">
      <w:pPr>
        <w:pStyle w:val="ROMANOS"/>
        <w:spacing w:after="0" w:line="240" w:lineRule="exact"/>
        <w:rPr>
          <w:lang w:val="es-MX"/>
        </w:rPr>
      </w:pPr>
    </w:p>
    <w:tbl>
      <w:tblPr>
        <w:tblStyle w:val="Tablaconcuadrcula"/>
        <w:tblW w:w="0" w:type="auto"/>
        <w:jc w:val="center"/>
        <w:tblLook w:val="04A0" w:firstRow="1" w:lastRow="0" w:firstColumn="1" w:lastColumn="0" w:noHBand="0" w:noVBand="1"/>
      </w:tblPr>
      <w:tblGrid>
        <w:gridCol w:w="2368"/>
        <w:gridCol w:w="827"/>
      </w:tblGrid>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Concepto</w:t>
            </w:r>
          </w:p>
        </w:tc>
        <w:tc>
          <w:tcPr>
            <w:tcW w:w="0" w:type="auto"/>
          </w:tcPr>
          <w:p w:rsidR="007C5A86" w:rsidRPr="00170C06" w:rsidRDefault="007C5A86" w:rsidP="0045136F">
            <w:pPr>
              <w:pStyle w:val="ROMANOS"/>
              <w:spacing w:after="0" w:line="240" w:lineRule="exact"/>
              <w:ind w:left="0" w:firstLine="0"/>
              <w:rPr>
                <w:lang w:val="es-MX"/>
              </w:rPr>
            </w:pPr>
            <w:r w:rsidRPr="00170C06">
              <w:rPr>
                <w:lang w:val="es-MX"/>
              </w:rPr>
              <w:t>Importe</w:t>
            </w:r>
          </w:p>
        </w:tc>
      </w:tr>
      <w:tr w:rsidR="007C5A86" w:rsidRPr="00170C06" w:rsidTr="0045136F">
        <w:trPr>
          <w:jc w:val="center"/>
        </w:trPr>
        <w:tc>
          <w:tcPr>
            <w:tcW w:w="0" w:type="auto"/>
          </w:tcPr>
          <w:p w:rsidR="007C5A86" w:rsidRPr="00857889" w:rsidRDefault="007C5A86" w:rsidP="0045136F">
            <w:pPr>
              <w:pStyle w:val="ROMANOS"/>
              <w:spacing w:after="0" w:line="240" w:lineRule="exact"/>
              <w:ind w:left="0" w:firstLine="0"/>
              <w:rPr>
                <w:color w:val="000000" w:themeColor="text1"/>
                <w:lang w:val="es-MX"/>
              </w:rPr>
            </w:pPr>
            <w:r w:rsidRPr="00857889">
              <w:rPr>
                <w:color w:val="000000" w:themeColor="text1"/>
                <w:lang w:val="es-MX"/>
              </w:rPr>
              <w:t>Productos de tipo corriente</w:t>
            </w:r>
          </w:p>
        </w:tc>
        <w:tc>
          <w:tcPr>
            <w:tcW w:w="0" w:type="auto"/>
          </w:tcPr>
          <w:p w:rsidR="007C5A86" w:rsidRPr="00170C06" w:rsidRDefault="00E11980" w:rsidP="003D0301">
            <w:pPr>
              <w:pStyle w:val="ROMANOS"/>
              <w:spacing w:after="0" w:line="240" w:lineRule="exact"/>
              <w:ind w:left="0" w:firstLine="0"/>
              <w:jc w:val="right"/>
              <w:rPr>
                <w:lang w:val="es-MX"/>
              </w:rPr>
            </w:pPr>
            <w:r>
              <w:rPr>
                <w:lang w:val="es-MX"/>
              </w:rPr>
              <w:t>5,979</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right"/>
              <w:rPr>
                <w:lang w:val="es-MX"/>
              </w:rPr>
            </w:pPr>
            <w:r w:rsidRPr="00170C06">
              <w:rPr>
                <w:lang w:val="es-MX"/>
              </w:rPr>
              <w:t xml:space="preserve">Suma </w:t>
            </w:r>
          </w:p>
        </w:tc>
        <w:tc>
          <w:tcPr>
            <w:tcW w:w="0" w:type="auto"/>
          </w:tcPr>
          <w:p w:rsidR="007C5A86" w:rsidRPr="00170C06" w:rsidRDefault="00E11980" w:rsidP="003D0301">
            <w:pPr>
              <w:pStyle w:val="ROMANOS"/>
              <w:spacing w:after="0" w:line="240" w:lineRule="exact"/>
              <w:ind w:left="0" w:firstLine="0"/>
              <w:jc w:val="right"/>
              <w:rPr>
                <w:lang w:val="es-MX"/>
              </w:rPr>
            </w:pPr>
            <w:r>
              <w:rPr>
                <w:lang w:val="es-MX"/>
              </w:rPr>
              <w:t>5.979</w:t>
            </w:r>
          </w:p>
        </w:tc>
      </w:tr>
    </w:tbl>
    <w:p w:rsidR="007C5A86" w:rsidRDefault="007C5A86" w:rsidP="007C5A86">
      <w:pPr>
        <w:pStyle w:val="ROMANOS"/>
        <w:spacing w:after="0" w:line="240" w:lineRule="exact"/>
        <w:rPr>
          <w:lang w:val="es-MX"/>
        </w:rPr>
      </w:pPr>
    </w:p>
    <w:p w:rsidR="007C5A86" w:rsidRDefault="007C5A86" w:rsidP="007C5A86">
      <w:pPr>
        <w:pStyle w:val="ROMANOS"/>
        <w:spacing w:after="0" w:line="240" w:lineRule="exact"/>
        <w:rPr>
          <w:lang w:val="es-MX"/>
        </w:rPr>
      </w:pPr>
    </w:p>
    <w:p w:rsidR="00073BFA" w:rsidRPr="00170C06" w:rsidRDefault="00073BFA" w:rsidP="007C5A86">
      <w:pPr>
        <w:pStyle w:val="ROMANOS"/>
        <w:spacing w:after="0" w:line="240" w:lineRule="exact"/>
        <w:rPr>
          <w:lang w:val="es-MX"/>
        </w:rPr>
      </w:pPr>
    </w:p>
    <w:p w:rsidR="00B2399D" w:rsidRDefault="00B2399D" w:rsidP="007C5A86">
      <w:pPr>
        <w:pStyle w:val="ROMANOS"/>
        <w:spacing w:after="0" w:line="240" w:lineRule="exact"/>
        <w:rPr>
          <w:b/>
          <w:lang w:val="es-MX"/>
        </w:rPr>
      </w:pPr>
    </w:p>
    <w:p w:rsidR="009C527E" w:rsidRDefault="009C527E" w:rsidP="007C5A86">
      <w:pPr>
        <w:pStyle w:val="ROMANOS"/>
        <w:spacing w:after="0" w:line="240" w:lineRule="exact"/>
        <w:rPr>
          <w:b/>
          <w:lang w:val="es-MX"/>
        </w:rPr>
      </w:pPr>
    </w:p>
    <w:p w:rsidR="002B5F5A" w:rsidRDefault="002B5F5A" w:rsidP="007C5A86">
      <w:pPr>
        <w:pStyle w:val="ROMANOS"/>
        <w:spacing w:after="0" w:line="240" w:lineRule="exact"/>
        <w:rPr>
          <w:b/>
          <w:lang w:val="es-MX"/>
        </w:rPr>
      </w:pPr>
    </w:p>
    <w:p w:rsidR="009C527E" w:rsidRDefault="009C527E" w:rsidP="007C5A86">
      <w:pPr>
        <w:pStyle w:val="ROMANOS"/>
        <w:spacing w:after="0" w:line="240" w:lineRule="exact"/>
        <w:rPr>
          <w:b/>
          <w:lang w:val="es-MX"/>
        </w:rPr>
      </w:pPr>
    </w:p>
    <w:p w:rsidR="007C5A86" w:rsidRPr="00170C06" w:rsidRDefault="007C5A86" w:rsidP="007C5A86">
      <w:pPr>
        <w:pStyle w:val="ROMANOS"/>
        <w:spacing w:after="0" w:line="240" w:lineRule="exact"/>
        <w:rPr>
          <w:b/>
          <w:lang w:val="es-MX"/>
        </w:rPr>
      </w:pPr>
      <w:r w:rsidRPr="00170C06">
        <w:rPr>
          <w:b/>
          <w:lang w:val="es-MX"/>
        </w:rPr>
        <w:t>Gastos y Otras Pérdidas:</w:t>
      </w:r>
    </w:p>
    <w:p w:rsidR="007C5A86" w:rsidRPr="00170C06" w:rsidRDefault="007C5A86" w:rsidP="007C5A86">
      <w:pPr>
        <w:pStyle w:val="ROMANOS"/>
        <w:tabs>
          <w:tab w:val="clear" w:pos="720"/>
        </w:tabs>
        <w:spacing w:after="0" w:line="240" w:lineRule="exact"/>
        <w:ind w:left="284" w:firstLine="4"/>
        <w:rPr>
          <w:lang w:val="es-MX"/>
        </w:rPr>
      </w:pPr>
      <w:r w:rsidRPr="00170C06">
        <w:rPr>
          <w:lang w:val="es-MX"/>
        </w:rPr>
        <w:t xml:space="preserve">Se informa que durante el periodo 01 de enero al </w:t>
      </w:r>
      <w:r>
        <w:rPr>
          <w:lang w:val="es-MX"/>
        </w:rPr>
        <w:t>3</w:t>
      </w:r>
      <w:r w:rsidR="00410778">
        <w:rPr>
          <w:lang w:val="es-MX"/>
        </w:rPr>
        <w:t>1</w:t>
      </w:r>
      <w:r>
        <w:rPr>
          <w:lang w:val="es-MX"/>
        </w:rPr>
        <w:t xml:space="preserve"> de</w:t>
      </w:r>
      <w:r w:rsidR="00282CE2">
        <w:rPr>
          <w:lang w:val="es-MX"/>
        </w:rPr>
        <w:t xml:space="preserve"> </w:t>
      </w:r>
      <w:r w:rsidR="00E11980">
        <w:rPr>
          <w:lang w:val="es-MX"/>
        </w:rPr>
        <w:t xml:space="preserve">marzo </w:t>
      </w:r>
      <w:r w:rsidRPr="00170C06">
        <w:rPr>
          <w:lang w:val="es-MX"/>
        </w:rPr>
        <w:t>de 20</w:t>
      </w:r>
      <w:r w:rsidR="00EC298A">
        <w:rPr>
          <w:lang w:val="es-MX"/>
        </w:rPr>
        <w:t>2</w:t>
      </w:r>
      <w:r w:rsidR="00E11980">
        <w:rPr>
          <w:lang w:val="es-MX"/>
        </w:rPr>
        <w:t>1</w:t>
      </w:r>
      <w:r w:rsidR="00EC298A">
        <w:rPr>
          <w:lang w:val="es-MX"/>
        </w:rPr>
        <w:t xml:space="preserve"> </w:t>
      </w:r>
      <w:r w:rsidRPr="00170C06">
        <w:rPr>
          <w:lang w:val="es-MX"/>
        </w:rPr>
        <w:t>se realizó erogaciones en los dist</w:t>
      </w:r>
      <w:r>
        <w:rPr>
          <w:lang w:val="es-MX"/>
        </w:rPr>
        <w:t>intos capítulos por $</w:t>
      </w:r>
      <w:r w:rsidR="00E11980">
        <w:rPr>
          <w:lang w:val="es-MX"/>
        </w:rPr>
        <w:t xml:space="preserve"> 986,026</w:t>
      </w:r>
      <w:r w:rsidRPr="00170C06">
        <w:rPr>
          <w:lang w:val="es-MX"/>
        </w:rPr>
        <w:t xml:space="preserve"> como a continuación se detalla: </w:t>
      </w:r>
    </w:p>
    <w:p w:rsidR="007C5A86" w:rsidRDefault="007C5A86" w:rsidP="007C5A86">
      <w:pPr>
        <w:pStyle w:val="ROMANOS"/>
        <w:spacing w:after="0" w:line="240" w:lineRule="exact"/>
        <w:ind w:left="648" w:firstLine="0"/>
        <w:rPr>
          <w:lang w:val="es-MX"/>
        </w:rPr>
      </w:pPr>
    </w:p>
    <w:p w:rsidR="009C527E" w:rsidRDefault="009C527E" w:rsidP="007C5A86">
      <w:pPr>
        <w:pStyle w:val="ROMANOS"/>
        <w:spacing w:after="0" w:line="240" w:lineRule="exact"/>
        <w:ind w:left="648" w:firstLine="0"/>
        <w:rPr>
          <w:lang w:val="es-MX"/>
        </w:rPr>
      </w:pPr>
    </w:p>
    <w:p w:rsidR="009C527E" w:rsidRDefault="009C527E" w:rsidP="007C5A86">
      <w:pPr>
        <w:pStyle w:val="ROMANOS"/>
        <w:spacing w:after="0" w:line="240" w:lineRule="exact"/>
        <w:ind w:left="648" w:firstLine="0"/>
        <w:rPr>
          <w:lang w:val="es-MX"/>
        </w:rPr>
      </w:pPr>
    </w:p>
    <w:p w:rsidR="009C527E" w:rsidRDefault="009C527E" w:rsidP="007C5A86">
      <w:pPr>
        <w:pStyle w:val="ROMANOS"/>
        <w:spacing w:after="0" w:line="240" w:lineRule="exact"/>
        <w:ind w:left="648" w:firstLine="0"/>
        <w:rPr>
          <w:lang w:val="es-MX"/>
        </w:rPr>
      </w:pPr>
    </w:p>
    <w:p w:rsidR="009C527E" w:rsidRPr="00170C06" w:rsidRDefault="009C527E" w:rsidP="007C5A86">
      <w:pPr>
        <w:pStyle w:val="ROMANOS"/>
        <w:spacing w:after="0" w:line="240" w:lineRule="exact"/>
        <w:ind w:left="648" w:firstLine="0"/>
        <w:rPr>
          <w:lang w:val="es-MX"/>
        </w:rPr>
      </w:pPr>
    </w:p>
    <w:tbl>
      <w:tblPr>
        <w:tblStyle w:val="Tablaconcuadrcula"/>
        <w:tblW w:w="0" w:type="auto"/>
        <w:jc w:val="center"/>
        <w:tblLook w:val="04A0" w:firstRow="1" w:lastRow="0" w:firstColumn="1" w:lastColumn="0" w:noHBand="0" w:noVBand="1"/>
      </w:tblPr>
      <w:tblGrid>
        <w:gridCol w:w="2147"/>
        <w:gridCol w:w="1117"/>
      </w:tblGrid>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Concepto</w:t>
            </w:r>
          </w:p>
        </w:tc>
        <w:tc>
          <w:tcPr>
            <w:tcW w:w="0" w:type="auto"/>
          </w:tcPr>
          <w:p w:rsidR="007C5A86" w:rsidRPr="00170C06" w:rsidRDefault="007C5A86" w:rsidP="0045136F">
            <w:pPr>
              <w:pStyle w:val="ROMANOS"/>
              <w:spacing w:after="0" w:line="240" w:lineRule="exact"/>
              <w:ind w:left="0" w:firstLine="0"/>
              <w:rPr>
                <w:lang w:val="es-MX"/>
              </w:rPr>
            </w:pPr>
            <w:r w:rsidRPr="00170C06">
              <w:rPr>
                <w:lang w:val="es-MX"/>
              </w:rPr>
              <w:t>Importe</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Servicios Personales</w:t>
            </w:r>
          </w:p>
        </w:tc>
        <w:tc>
          <w:tcPr>
            <w:tcW w:w="0" w:type="auto"/>
            <w:vAlign w:val="bottom"/>
          </w:tcPr>
          <w:p w:rsidR="007C5A86" w:rsidRPr="00FC576E" w:rsidRDefault="00E11980" w:rsidP="00282CE2">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 xml:space="preserve">  742,512</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Materiales y suministros</w:t>
            </w:r>
          </w:p>
        </w:tc>
        <w:tc>
          <w:tcPr>
            <w:tcW w:w="0" w:type="auto"/>
            <w:vAlign w:val="bottom"/>
          </w:tcPr>
          <w:p w:rsidR="007C5A86" w:rsidRPr="00FC576E" w:rsidRDefault="00E11980" w:rsidP="00E11980">
            <w:pPr>
              <w:jc w:val="center"/>
              <w:rPr>
                <w:rFonts w:ascii="Arial" w:eastAsia="Times New Roman" w:hAnsi="Arial" w:cs="Arial"/>
                <w:noProof/>
                <w:sz w:val="18"/>
                <w:szCs w:val="18"/>
                <w:lang w:eastAsia="es-ES"/>
              </w:rPr>
            </w:pPr>
            <w:r>
              <w:rPr>
                <w:rFonts w:ascii="Arial" w:eastAsia="Times New Roman" w:hAnsi="Arial" w:cs="Arial"/>
                <w:noProof/>
                <w:sz w:val="18"/>
                <w:szCs w:val="18"/>
                <w:lang w:eastAsia="es-ES"/>
              </w:rPr>
              <w:t xml:space="preserve">     </w:t>
            </w:r>
            <w:r w:rsidR="00282CE2">
              <w:rPr>
                <w:rFonts w:ascii="Arial" w:eastAsia="Times New Roman" w:hAnsi="Arial" w:cs="Arial"/>
                <w:noProof/>
                <w:sz w:val="18"/>
                <w:szCs w:val="18"/>
                <w:lang w:eastAsia="es-ES"/>
              </w:rPr>
              <w:t xml:space="preserve">  </w:t>
            </w:r>
            <w:r>
              <w:rPr>
                <w:rFonts w:ascii="Arial" w:eastAsia="Times New Roman" w:hAnsi="Arial" w:cs="Arial"/>
                <w:noProof/>
                <w:sz w:val="18"/>
                <w:szCs w:val="18"/>
                <w:lang w:eastAsia="es-ES"/>
              </w:rPr>
              <w:t>42,553</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Servicios Generales</w:t>
            </w:r>
          </w:p>
        </w:tc>
        <w:tc>
          <w:tcPr>
            <w:tcW w:w="0" w:type="auto"/>
            <w:vAlign w:val="bottom"/>
          </w:tcPr>
          <w:p w:rsidR="007C5A86" w:rsidRPr="00FC576E" w:rsidRDefault="00E11980" w:rsidP="00E11980">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200,961</w:t>
            </w:r>
            <w:r w:rsidR="00282CE2">
              <w:rPr>
                <w:rFonts w:ascii="Arial" w:eastAsia="Times New Roman" w:hAnsi="Arial" w:cs="Arial"/>
                <w:noProof/>
                <w:sz w:val="18"/>
                <w:szCs w:val="18"/>
                <w:lang w:eastAsia="es-ES"/>
              </w:rPr>
              <w:t xml:space="preserve"> </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Suma</w:t>
            </w:r>
          </w:p>
        </w:tc>
        <w:tc>
          <w:tcPr>
            <w:tcW w:w="0" w:type="auto"/>
          </w:tcPr>
          <w:p w:rsidR="007C5A86" w:rsidRDefault="00E11980" w:rsidP="00282CE2">
            <w:pPr>
              <w:pStyle w:val="ROMANOS"/>
              <w:spacing w:after="0" w:line="240" w:lineRule="exact"/>
              <w:ind w:left="0" w:firstLine="0"/>
              <w:jc w:val="right"/>
              <w:rPr>
                <w:lang w:val="es-MX"/>
              </w:rPr>
            </w:pPr>
            <w:r>
              <w:rPr>
                <w:lang w:val="es-MX"/>
              </w:rPr>
              <w:t>986,026</w:t>
            </w:r>
          </w:p>
        </w:tc>
      </w:tr>
    </w:tbl>
    <w:p w:rsidR="007C5A86" w:rsidRDefault="007C5A86" w:rsidP="007C5A86">
      <w:pPr>
        <w:pStyle w:val="ROMANOS"/>
        <w:spacing w:after="0" w:line="240" w:lineRule="exact"/>
        <w:ind w:left="648" w:firstLine="0"/>
        <w:rPr>
          <w:lang w:val="es-MX"/>
        </w:rPr>
      </w:pPr>
    </w:p>
    <w:p w:rsidR="00503079" w:rsidRDefault="00503079" w:rsidP="007C5A86">
      <w:pPr>
        <w:pStyle w:val="ROMANOS"/>
        <w:spacing w:after="0" w:line="240" w:lineRule="exact"/>
        <w:ind w:left="648" w:firstLine="0"/>
        <w:rPr>
          <w:lang w:val="es-MX"/>
        </w:rPr>
      </w:pPr>
    </w:p>
    <w:p w:rsidR="00503079" w:rsidRDefault="00503079" w:rsidP="007C5A86">
      <w:pPr>
        <w:pStyle w:val="ROMANOS"/>
        <w:spacing w:after="0" w:line="240" w:lineRule="exact"/>
        <w:ind w:left="648" w:firstLine="0"/>
        <w:rPr>
          <w:lang w:val="es-MX"/>
        </w:rPr>
      </w:pPr>
    </w:p>
    <w:p w:rsidR="00503079" w:rsidRDefault="00503079" w:rsidP="007C5A86">
      <w:pPr>
        <w:pStyle w:val="ROMANOS"/>
        <w:spacing w:after="0" w:line="240" w:lineRule="exact"/>
        <w:ind w:left="648" w:firstLine="0"/>
        <w:rPr>
          <w:lang w:val="es-MX"/>
        </w:rPr>
      </w:pPr>
    </w:p>
    <w:p w:rsidR="00503079" w:rsidRDefault="00503079" w:rsidP="007C5A86">
      <w:pPr>
        <w:pStyle w:val="ROMANOS"/>
        <w:spacing w:after="0" w:line="240" w:lineRule="exact"/>
        <w:ind w:left="648" w:firstLine="0"/>
        <w:rPr>
          <w:lang w:val="es-MX"/>
        </w:rPr>
      </w:pPr>
    </w:p>
    <w:p w:rsidR="007729DE" w:rsidRDefault="007729DE" w:rsidP="007C5A86">
      <w:pPr>
        <w:pStyle w:val="ROMANOS"/>
        <w:spacing w:after="0" w:line="240" w:lineRule="exact"/>
        <w:ind w:left="648" w:firstLine="0"/>
        <w:rPr>
          <w:lang w:val="es-MX"/>
        </w:rPr>
      </w:pPr>
    </w:p>
    <w:p w:rsidR="007729DE" w:rsidRDefault="007729DE" w:rsidP="007C5A86">
      <w:pPr>
        <w:pStyle w:val="ROMANOS"/>
        <w:spacing w:after="0" w:line="240" w:lineRule="exact"/>
        <w:ind w:left="648" w:firstLine="0"/>
        <w:rPr>
          <w:lang w:val="es-MX"/>
        </w:rPr>
      </w:pPr>
    </w:p>
    <w:p w:rsidR="007C5A86" w:rsidRDefault="007C5A86" w:rsidP="007C5A86">
      <w:pPr>
        <w:pStyle w:val="ROMANOS"/>
        <w:spacing w:after="0" w:line="240" w:lineRule="exact"/>
        <w:ind w:left="648" w:firstLine="0"/>
        <w:rPr>
          <w:lang w:val="es-MX"/>
        </w:rPr>
      </w:pPr>
    </w:p>
    <w:p w:rsidR="007C5A86" w:rsidRPr="00170C06" w:rsidRDefault="007C5A86" w:rsidP="007C5A86">
      <w:pPr>
        <w:pStyle w:val="INCISO"/>
        <w:spacing w:after="0" w:line="240" w:lineRule="exact"/>
        <w:ind w:left="360"/>
        <w:rPr>
          <w:b/>
          <w:smallCaps/>
        </w:rPr>
      </w:pPr>
      <w:r w:rsidRPr="00170C06">
        <w:rPr>
          <w:b/>
          <w:smallCaps/>
        </w:rPr>
        <w:t>II)</w:t>
      </w:r>
      <w:r w:rsidRPr="00170C06">
        <w:rPr>
          <w:b/>
          <w:smallCaps/>
        </w:rPr>
        <w:tab/>
        <w:t>Notas al Estado de Variación en la Hacienda Pública</w:t>
      </w:r>
    </w:p>
    <w:p w:rsidR="007C5A86" w:rsidRDefault="007C5A86" w:rsidP="007C5A86">
      <w:pPr>
        <w:pStyle w:val="ROMANOS"/>
        <w:spacing w:after="0" w:line="240" w:lineRule="exact"/>
        <w:ind w:left="0" w:firstLine="0"/>
        <w:rPr>
          <w:lang w:val="es-MX"/>
        </w:rPr>
      </w:pPr>
      <w:r w:rsidRPr="00170C06">
        <w:rPr>
          <w:lang w:val="es-MX"/>
        </w:rPr>
        <w:t>Este Estado muestra el monto de la Ha</w:t>
      </w:r>
      <w:r>
        <w:rPr>
          <w:lang w:val="es-MX"/>
        </w:rPr>
        <w:t>cienda Pública /Patrimonio al 3</w:t>
      </w:r>
      <w:r w:rsidR="00933537">
        <w:rPr>
          <w:lang w:val="es-MX"/>
        </w:rPr>
        <w:t>1</w:t>
      </w:r>
      <w:r>
        <w:rPr>
          <w:lang w:val="es-MX"/>
        </w:rPr>
        <w:t xml:space="preserve"> de </w:t>
      </w:r>
      <w:r w:rsidR="0011609E">
        <w:rPr>
          <w:lang w:val="es-MX"/>
        </w:rPr>
        <w:t xml:space="preserve">marzo </w:t>
      </w:r>
      <w:r w:rsidRPr="00170C06">
        <w:rPr>
          <w:lang w:val="es-MX"/>
        </w:rPr>
        <w:t>de 20</w:t>
      </w:r>
      <w:r w:rsidR="003015AE">
        <w:rPr>
          <w:lang w:val="es-MX"/>
        </w:rPr>
        <w:t>2</w:t>
      </w:r>
      <w:r w:rsidR="0011609E">
        <w:rPr>
          <w:lang w:val="es-MX"/>
        </w:rPr>
        <w:t>1</w:t>
      </w:r>
      <w:r w:rsidRPr="00170C06">
        <w:rPr>
          <w:lang w:val="es-MX"/>
        </w:rPr>
        <w:t xml:space="preserve"> y se conforma de la siguiente manera.</w:t>
      </w:r>
    </w:p>
    <w:p w:rsidR="007C5A86" w:rsidRDefault="007C5A86" w:rsidP="007C5A86">
      <w:pPr>
        <w:pStyle w:val="ROMANOS"/>
        <w:spacing w:after="0" w:line="240" w:lineRule="exact"/>
        <w:ind w:left="0" w:firstLine="0"/>
        <w:rPr>
          <w:lang w:val="es-MX"/>
        </w:rPr>
      </w:pPr>
    </w:p>
    <w:p w:rsidR="007C5A86" w:rsidRPr="00170C06" w:rsidRDefault="007C5A86" w:rsidP="007C5A86">
      <w:pPr>
        <w:pStyle w:val="ROMANOS"/>
        <w:spacing w:after="0" w:line="240" w:lineRule="exact"/>
        <w:ind w:left="0" w:firstLine="0"/>
        <w:rPr>
          <w:lang w:val="es-MX"/>
        </w:rPr>
      </w:pPr>
    </w:p>
    <w:p w:rsidR="007C5A86" w:rsidRPr="00170C06" w:rsidRDefault="007C5A86" w:rsidP="007C5A86">
      <w:pPr>
        <w:pStyle w:val="ROMANOS"/>
        <w:spacing w:after="0" w:line="240" w:lineRule="exact"/>
        <w:ind w:left="0" w:firstLine="0"/>
        <w:rPr>
          <w:lang w:val="es-MX"/>
        </w:rPr>
      </w:pPr>
    </w:p>
    <w:tbl>
      <w:tblPr>
        <w:tblStyle w:val="Tablaconcuadrcula"/>
        <w:tblW w:w="0" w:type="auto"/>
        <w:jc w:val="center"/>
        <w:tblLook w:val="04A0" w:firstRow="1" w:lastRow="0" w:firstColumn="1" w:lastColumn="0" w:noHBand="0" w:noVBand="1"/>
      </w:tblPr>
      <w:tblGrid>
        <w:gridCol w:w="4279"/>
        <w:gridCol w:w="1117"/>
      </w:tblGrid>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Concepto</w:t>
            </w:r>
          </w:p>
        </w:tc>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Importe</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Pr>
                <w:lang w:val="es-MX"/>
              </w:rPr>
              <w:t>Resultado del ejercicio (ahorro/desahorro)</w:t>
            </w:r>
          </w:p>
        </w:tc>
        <w:tc>
          <w:tcPr>
            <w:tcW w:w="0" w:type="auto"/>
          </w:tcPr>
          <w:p w:rsidR="007C5A86" w:rsidRDefault="00FA567A" w:rsidP="008358D9">
            <w:pPr>
              <w:jc w:val="right"/>
              <w:rPr>
                <w:rFonts w:ascii="Arial" w:hAnsi="Arial" w:cs="Arial"/>
                <w:sz w:val="18"/>
                <w:szCs w:val="18"/>
              </w:rPr>
            </w:pPr>
            <w:r>
              <w:rPr>
                <w:rFonts w:ascii="Arial" w:hAnsi="Arial" w:cs="Arial"/>
                <w:sz w:val="18"/>
                <w:szCs w:val="18"/>
              </w:rPr>
              <w:t>17’353,464</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Pr>
                <w:lang w:val="es-MX"/>
              </w:rPr>
              <w:t>Resulta de ejercicios anteriores</w:t>
            </w:r>
          </w:p>
        </w:tc>
        <w:tc>
          <w:tcPr>
            <w:tcW w:w="0" w:type="auto"/>
          </w:tcPr>
          <w:p w:rsidR="007C5A86" w:rsidRDefault="007C5A86" w:rsidP="00FA567A">
            <w:pPr>
              <w:jc w:val="right"/>
              <w:rPr>
                <w:rFonts w:ascii="Arial" w:hAnsi="Arial" w:cs="Arial"/>
                <w:sz w:val="18"/>
                <w:szCs w:val="18"/>
              </w:rPr>
            </w:pPr>
            <w:r>
              <w:rPr>
                <w:rFonts w:ascii="Arial" w:hAnsi="Arial" w:cs="Arial"/>
                <w:sz w:val="18"/>
                <w:szCs w:val="18"/>
              </w:rPr>
              <w:t>1</w:t>
            </w:r>
            <w:r w:rsidR="00FA567A">
              <w:rPr>
                <w:rFonts w:ascii="Arial" w:hAnsi="Arial" w:cs="Arial"/>
                <w:sz w:val="18"/>
                <w:szCs w:val="18"/>
              </w:rPr>
              <w:t>4</w:t>
            </w:r>
            <w:r>
              <w:rPr>
                <w:rFonts w:ascii="Arial" w:hAnsi="Arial" w:cs="Arial"/>
                <w:sz w:val="18"/>
                <w:szCs w:val="18"/>
              </w:rPr>
              <w:t>,</w:t>
            </w:r>
            <w:r w:rsidR="00933537">
              <w:rPr>
                <w:rFonts w:ascii="Arial" w:hAnsi="Arial" w:cs="Arial"/>
                <w:sz w:val="18"/>
                <w:szCs w:val="18"/>
              </w:rPr>
              <w:t>939</w:t>
            </w:r>
            <w:r w:rsidR="008358D9">
              <w:rPr>
                <w:rFonts w:ascii="Arial" w:hAnsi="Arial" w:cs="Arial"/>
                <w:sz w:val="18"/>
                <w:szCs w:val="18"/>
              </w:rPr>
              <w:t>,</w:t>
            </w:r>
            <w:r w:rsidR="00FA567A">
              <w:rPr>
                <w:rFonts w:ascii="Arial" w:hAnsi="Arial" w:cs="Arial"/>
                <w:sz w:val="18"/>
                <w:szCs w:val="18"/>
              </w:rPr>
              <w:t>499</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Pr>
                <w:lang w:val="es-MX"/>
              </w:rPr>
              <w:t xml:space="preserve">  Rectificación de resultado de ejercicios anteriores</w:t>
            </w:r>
          </w:p>
        </w:tc>
        <w:tc>
          <w:tcPr>
            <w:tcW w:w="0" w:type="auto"/>
          </w:tcPr>
          <w:p w:rsidR="007C5A86" w:rsidRPr="00170C06" w:rsidRDefault="007C5A86" w:rsidP="00933537">
            <w:pPr>
              <w:pStyle w:val="ROMANOS"/>
              <w:spacing w:after="0" w:line="240" w:lineRule="exact"/>
              <w:ind w:left="0" w:firstLine="0"/>
              <w:jc w:val="right"/>
              <w:rPr>
                <w:lang w:val="es-MX"/>
              </w:rPr>
            </w:pPr>
            <w:r>
              <w:rPr>
                <w:lang w:val="es-MX"/>
              </w:rPr>
              <w:t>3</w:t>
            </w:r>
            <w:r w:rsidR="007729DE">
              <w:rPr>
                <w:lang w:val="es-MX"/>
              </w:rPr>
              <w:t>5</w:t>
            </w:r>
            <w:r>
              <w:rPr>
                <w:lang w:val="es-MX"/>
              </w:rPr>
              <w:t>,</w:t>
            </w:r>
            <w:r w:rsidR="00933537">
              <w:rPr>
                <w:lang w:val="es-MX"/>
              </w:rPr>
              <w:t>739,030</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Suma</w:t>
            </w:r>
          </w:p>
        </w:tc>
        <w:tc>
          <w:tcPr>
            <w:tcW w:w="0" w:type="auto"/>
          </w:tcPr>
          <w:p w:rsidR="007C5A86" w:rsidRPr="00170C06" w:rsidRDefault="00FA567A" w:rsidP="00FA567A">
            <w:pPr>
              <w:pStyle w:val="ROMANOS"/>
              <w:spacing w:after="0" w:line="240" w:lineRule="exact"/>
              <w:ind w:left="0" w:firstLine="0"/>
              <w:jc w:val="center"/>
              <w:rPr>
                <w:lang w:val="es-MX"/>
              </w:rPr>
            </w:pPr>
            <w:r>
              <w:rPr>
                <w:lang w:val="es-MX"/>
              </w:rPr>
              <w:t>68’031,993</w:t>
            </w:r>
          </w:p>
        </w:tc>
      </w:tr>
    </w:tbl>
    <w:p w:rsidR="007C5A86" w:rsidRDefault="007C5A86" w:rsidP="007C5A86">
      <w:pPr>
        <w:pStyle w:val="ROMANOS"/>
        <w:spacing w:after="0" w:line="240" w:lineRule="exact"/>
        <w:ind w:left="0" w:firstLine="0"/>
        <w:jc w:val="center"/>
        <w:rPr>
          <w:lang w:val="es-MX"/>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7C5A86" w:rsidRPr="00170C06" w:rsidRDefault="007C5A86" w:rsidP="007C5A86">
      <w:pPr>
        <w:pStyle w:val="INCISO"/>
        <w:spacing w:after="0" w:line="240" w:lineRule="exact"/>
        <w:ind w:left="360"/>
        <w:rPr>
          <w:b/>
          <w:smallCaps/>
        </w:rPr>
      </w:pPr>
      <w:r w:rsidRPr="00170C06">
        <w:rPr>
          <w:b/>
          <w:smallCaps/>
        </w:rPr>
        <w:lastRenderedPageBreak/>
        <w:t>IV)</w:t>
      </w:r>
      <w:r w:rsidRPr="00170C06">
        <w:rPr>
          <w:b/>
          <w:smallCaps/>
        </w:rPr>
        <w:tab/>
        <w:t xml:space="preserve">Notas al Estado de Flujos de Efectivo </w:t>
      </w:r>
    </w:p>
    <w:p w:rsidR="007C5A86" w:rsidRPr="00170C06" w:rsidRDefault="007C5A86" w:rsidP="007C5A86">
      <w:pPr>
        <w:pStyle w:val="INCISO"/>
        <w:spacing w:after="0" w:line="240" w:lineRule="exact"/>
        <w:ind w:left="360"/>
        <w:rPr>
          <w:b/>
          <w:smallCaps/>
        </w:rPr>
      </w:pPr>
    </w:p>
    <w:p w:rsidR="007C5A86" w:rsidRPr="00170C06" w:rsidRDefault="007C5A86" w:rsidP="007C5A86">
      <w:pPr>
        <w:pStyle w:val="ROMANOS"/>
        <w:spacing w:after="0" w:line="240" w:lineRule="exact"/>
        <w:rPr>
          <w:b/>
          <w:lang w:val="es-MX"/>
        </w:rPr>
      </w:pPr>
      <w:r w:rsidRPr="00170C06">
        <w:rPr>
          <w:b/>
          <w:lang w:val="es-MX"/>
        </w:rPr>
        <w:t>Efectivo y equivalentes</w:t>
      </w:r>
    </w:p>
    <w:p w:rsidR="007C5A86" w:rsidRPr="00170C06" w:rsidRDefault="007C5A86" w:rsidP="007C5A86">
      <w:pPr>
        <w:pStyle w:val="ROMANOS"/>
        <w:tabs>
          <w:tab w:val="clear" w:pos="720"/>
          <w:tab w:val="left" w:pos="284"/>
        </w:tabs>
        <w:spacing w:after="0" w:line="240" w:lineRule="exact"/>
        <w:ind w:left="284" w:firstLine="0"/>
        <w:rPr>
          <w:lang w:val="es-MX"/>
        </w:rPr>
      </w:pPr>
      <w:r>
        <w:rPr>
          <w:lang w:val="es-MX"/>
        </w:rPr>
        <w:t xml:space="preserve">Está conformado por las partidas contables de </w:t>
      </w:r>
      <w:r w:rsidR="00453167">
        <w:rPr>
          <w:lang w:val="es-MX"/>
        </w:rPr>
        <w:t>efectivos y equivalente</w:t>
      </w:r>
      <w:r w:rsidR="00304752">
        <w:rPr>
          <w:lang w:val="es-MX"/>
        </w:rPr>
        <w:t>s</w:t>
      </w:r>
      <w:r w:rsidR="00453167">
        <w:rPr>
          <w:lang w:val="es-MX"/>
        </w:rPr>
        <w:t xml:space="preserve"> </w:t>
      </w:r>
      <w:r w:rsidR="00796826">
        <w:rPr>
          <w:lang w:val="es-MX"/>
        </w:rPr>
        <w:t>las cuales ascienden a $</w:t>
      </w:r>
      <w:r w:rsidR="001239AC">
        <w:rPr>
          <w:lang w:val="es-MX"/>
        </w:rPr>
        <w:t xml:space="preserve"> </w:t>
      </w:r>
      <w:r w:rsidR="00CD0F88">
        <w:rPr>
          <w:lang w:val="es-MX"/>
        </w:rPr>
        <w:t>2</w:t>
      </w:r>
      <w:r w:rsidR="00B5655F">
        <w:rPr>
          <w:lang w:val="es-MX"/>
        </w:rPr>
        <w:t>0’496,691</w:t>
      </w:r>
      <w:r>
        <w:rPr>
          <w:lang w:val="es-MX"/>
        </w:rPr>
        <w:t>como se muestra a continuación:</w:t>
      </w:r>
    </w:p>
    <w:p w:rsidR="007C5A86" w:rsidRPr="00170C06" w:rsidRDefault="007C5A86" w:rsidP="007C5A86">
      <w:pPr>
        <w:pStyle w:val="ROMANOS"/>
        <w:spacing w:after="0" w:line="240" w:lineRule="exact"/>
        <w:ind w:left="648" w:firstLine="0"/>
        <w:rPr>
          <w:lang w:val="es-MX"/>
        </w:rPr>
      </w:pPr>
      <w:r w:rsidRPr="00170C06">
        <w:rPr>
          <w:lang w:val="es-MX"/>
        </w:rPr>
        <w:t xml:space="preserve"> </w:t>
      </w:r>
    </w:p>
    <w:tbl>
      <w:tblPr>
        <w:tblW w:w="0" w:type="auto"/>
        <w:jc w:val="center"/>
        <w:tblLayout w:type="fixed"/>
        <w:tblLook w:val="0000" w:firstRow="0" w:lastRow="0" w:firstColumn="0" w:lastColumn="0" w:noHBand="0" w:noVBand="0"/>
      </w:tblPr>
      <w:tblGrid>
        <w:gridCol w:w="4233"/>
        <w:gridCol w:w="1417"/>
        <w:gridCol w:w="12"/>
        <w:gridCol w:w="1406"/>
      </w:tblGrid>
      <w:tr w:rsidR="007C5A86" w:rsidRPr="00170C06" w:rsidTr="0045136F">
        <w:trPr>
          <w:cantSplit/>
          <w:jc w:val="center"/>
        </w:trPr>
        <w:tc>
          <w:tcPr>
            <w:tcW w:w="4233"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szCs w:val="18"/>
                <w:lang w:val="es-MX"/>
              </w:rPr>
            </w:pPr>
          </w:p>
        </w:tc>
        <w:tc>
          <w:tcPr>
            <w:tcW w:w="1429" w:type="dxa"/>
            <w:gridSpan w:val="2"/>
            <w:tcBorders>
              <w:top w:val="single" w:sz="6" w:space="0" w:color="auto"/>
              <w:left w:val="single" w:sz="6" w:space="0" w:color="auto"/>
              <w:bottom w:val="single" w:sz="6" w:space="0" w:color="auto"/>
              <w:right w:val="single" w:sz="6" w:space="0" w:color="auto"/>
            </w:tcBorders>
          </w:tcPr>
          <w:p w:rsidR="007C5A86" w:rsidRPr="00170C06" w:rsidRDefault="0080499D" w:rsidP="00661A36">
            <w:pPr>
              <w:pStyle w:val="Texto"/>
              <w:spacing w:after="0" w:line="240" w:lineRule="exact"/>
              <w:ind w:firstLine="0"/>
              <w:jc w:val="center"/>
              <w:rPr>
                <w:szCs w:val="18"/>
                <w:lang w:val="es-MX"/>
              </w:rPr>
            </w:pPr>
            <w:r>
              <w:rPr>
                <w:szCs w:val="18"/>
                <w:lang w:val="es-MX"/>
              </w:rPr>
              <w:t>20</w:t>
            </w:r>
            <w:r w:rsidR="007729DE">
              <w:rPr>
                <w:szCs w:val="18"/>
                <w:lang w:val="es-MX"/>
              </w:rPr>
              <w:t>2</w:t>
            </w:r>
            <w:r w:rsidR="00661A36">
              <w:rPr>
                <w:szCs w:val="18"/>
                <w:lang w:val="es-MX"/>
              </w:rPr>
              <w:t>1</w:t>
            </w:r>
          </w:p>
        </w:tc>
        <w:tc>
          <w:tcPr>
            <w:tcW w:w="1406" w:type="dxa"/>
            <w:tcBorders>
              <w:top w:val="single" w:sz="6" w:space="0" w:color="auto"/>
              <w:left w:val="single" w:sz="6" w:space="0" w:color="auto"/>
              <w:bottom w:val="single" w:sz="6" w:space="0" w:color="auto"/>
              <w:right w:val="single" w:sz="6" w:space="0" w:color="auto"/>
            </w:tcBorders>
          </w:tcPr>
          <w:p w:rsidR="007C5A86" w:rsidRPr="00170C06" w:rsidRDefault="0080499D" w:rsidP="00661A36">
            <w:pPr>
              <w:pStyle w:val="Texto"/>
              <w:spacing w:after="0" w:line="240" w:lineRule="exact"/>
              <w:ind w:firstLine="0"/>
              <w:jc w:val="center"/>
              <w:rPr>
                <w:szCs w:val="18"/>
                <w:lang w:val="es-MX"/>
              </w:rPr>
            </w:pPr>
            <w:r>
              <w:rPr>
                <w:szCs w:val="18"/>
                <w:lang w:val="es-MX"/>
              </w:rPr>
              <w:t>20</w:t>
            </w:r>
            <w:r w:rsidR="00661A36">
              <w:rPr>
                <w:szCs w:val="18"/>
                <w:lang w:val="es-MX"/>
              </w:rPr>
              <w:t>20</w:t>
            </w:r>
          </w:p>
        </w:tc>
      </w:tr>
      <w:tr w:rsidR="007C5A86" w:rsidRPr="00170C06" w:rsidTr="0045136F">
        <w:trPr>
          <w:cantSplit/>
          <w:jc w:val="center"/>
        </w:trPr>
        <w:tc>
          <w:tcPr>
            <w:tcW w:w="4233" w:type="dxa"/>
            <w:tcBorders>
              <w:top w:val="single" w:sz="6" w:space="0" w:color="auto"/>
              <w:left w:val="single" w:sz="6" w:space="0" w:color="auto"/>
              <w:bottom w:val="single" w:sz="6" w:space="0" w:color="auto"/>
              <w:right w:val="single" w:sz="6" w:space="0" w:color="auto"/>
            </w:tcBorders>
          </w:tcPr>
          <w:p w:rsidR="007C5A86" w:rsidRPr="00170C06" w:rsidRDefault="007C5A86" w:rsidP="00453167">
            <w:pPr>
              <w:pStyle w:val="Texto"/>
              <w:spacing w:after="0" w:line="240" w:lineRule="exact"/>
              <w:ind w:firstLine="0"/>
              <w:rPr>
                <w:szCs w:val="18"/>
                <w:lang w:val="es-MX"/>
              </w:rPr>
            </w:pPr>
            <w:r w:rsidRPr="00170C06">
              <w:rPr>
                <w:szCs w:val="18"/>
                <w:lang w:val="es-MX"/>
              </w:rPr>
              <w:t>Efectivo</w:t>
            </w:r>
            <w:r w:rsidR="00453167">
              <w:rPr>
                <w:szCs w:val="18"/>
                <w:lang w:val="es-MX"/>
              </w:rPr>
              <w:t xml:space="preserve"> y</w:t>
            </w:r>
            <w:r w:rsidRPr="00170C06">
              <w:rPr>
                <w:szCs w:val="18"/>
                <w:lang w:val="es-MX"/>
              </w:rPr>
              <w:t xml:space="preserve"> </w:t>
            </w:r>
            <w:r w:rsidR="00453167">
              <w:rPr>
                <w:szCs w:val="18"/>
                <w:lang w:val="es-MX"/>
              </w:rPr>
              <w:t xml:space="preserve">equivalentes </w:t>
            </w:r>
            <w:r w:rsidRPr="00170C06">
              <w:rPr>
                <w:szCs w:val="18"/>
                <w:lang w:val="es-MX"/>
              </w:rPr>
              <w:t>- Dependencias</w:t>
            </w:r>
          </w:p>
        </w:tc>
        <w:tc>
          <w:tcPr>
            <w:tcW w:w="1429" w:type="dxa"/>
            <w:gridSpan w:val="2"/>
            <w:tcBorders>
              <w:top w:val="single" w:sz="6" w:space="0" w:color="auto"/>
              <w:left w:val="single" w:sz="6" w:space="0" w:color="auto"/>
              <w:bottom w:val="single" w:sz="6" w:space="0" w:color="auto"/>
              <w:right w:val="single" w:sz="6" w:space="0" w:color="auto"/>
            </w:tcBorders>
          </w:tcPr>
          <w:p w:rsidR="007C5A86" w:rsidRPr="00CA431C" w:rsidRDefault="00933537" w:rsidP="00661A36">
            <w:pPr>
              <w:pStyle w:val="Texto"/>
              <w:spacing w:after="0" w:line="240" w:lineRule="exact"/>
              <w:ind w:firstLine="0"/>
              <w:jc w:val="right"/>
              <w:rPr>
                <w:szCs w:val="18"/>
                <w:lang w:val="es-MX"/>
              </w:rPr>
            </w:pPr>
            <w:r>
              <w:rPr>
                <w:szCs w:val="18"/>
                <w:lang w:val="es-MX"/>
              </w:rPr>
              <w:t>2</w:t>
            </w:r>
            <w:r w:rsidR="00661A36">
              <w:rPr>
                <w:szCs w:val="18"/>
                <w:lang w:val="es-MX"/>
              </w:rPr>
              <w:t>0</w:t>
            </w:r>
            <w:r>
              <w:rPr>
                <w:szCs w:val="18"/>
                <w:lang w:val="es-MX"/>
              </w:rPr>
              <w:t>’</w:t>
            </w:r>
            <w:r w:rsidR="00661A36">
              <w:rPr>
                <w:szCs w:val="18"/>
                <w:lang w:val="es-MX"/>
              </w:rPr>
              <w:t>4</w:t>
            </w:r>
            <w:r>
              <w:rPr>
                <w:szCs w:val="18"/>
                <w:lang w:val="es-MX"/>
              </w:rPr>
              <w:t>96,</w:t>
            </w:r>
            <w:r w:rsidR="00661A36">
              <w:rPr>
                <w:szCs w:val="18"/>
                <w:lang w:val="es-MX"/>
              </w:rPr>
              <w:t>691</w:t>
            </w:r>
          </w:p>
        </w:tc>
        <w:tc>
          <w:tcPr>
            <w:tcW w:w="1406" w:type="dxa"/>
            <w:tcBorders>
              <w:top w:val="single" w:sz="6" w:space="0" w:color="auto"/>
              <w:left w:val="single" w:sz="6" w:space="0" w:color="auto"/>
              <w:bottom w:val="single" w:sz="6" w:space="0" w:color="auto"/>
              <w:right w:val="single" w:sz="6" w:space="0" w:color="auto"/>
            </w:tcBorders>
          </w:tcPr>
          <w:p w:rsidR="007C5A86" w:rsidRPr="00CA431C" w:rsidRDefault="007729DE" w:rsidP="00661A36">
            <w:pPr>
              <w:pStyle w:val="Texto"/>
              <w:spacing w:after="0" w:line="240" w:lineRule="exact"/>
              <w:ind w:firstLine="0"/>
              <w:jc w:val="right"/>
              <w:rPr>
                <w:szCs w:val="18"/>
                <w:lang w:val="es-MX"/>
              </w:rPr>
            </w:pPr>
            <w:r>
              <w:rPr>
                <w:szCs w:val="18"/>
                <w:lang w:val="es-MX"/>
              </w:rPr>
              <w:t>2’8</w:t>
            </w:r>
            <w:r w:rsidR="00661A36">
              <w:rPr>
                <w:szCs w:val="18"/>
                <w:lang w:val="es-MX"/>
              </w:rPr>
              <w:t>96</w:t>
            </w:r>
            <w:r>
              <w:rPr>
                <w:szCs w:val="18"/>
                <w:lang w:val="es-MX"/>
              </w:rPr>
              <w:t>,</w:t>
            </w:r>
            <w:r w:rsidR="00661A36">
              <w:rPr>
                <w:szCs w:val="18"/>
                <w:lang w:val="es-MX"/>
              </w:rPr>
              <w:t>526</w:t>
            </w:r>
          </w:p>
        </w:tc>
      </w:tr>
      <w:tr w:rsidR="007C5A86" w:rsidRPr="00170C06" w:rsidTr="0045136F">
        <w:trPr>
          <w:cantSplit/>
          <w:jc w:val="center"/>
        </w:trPr>
        <w:tc>
          <w:tcPr>
            <w:tcW w:w="4233"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szCs w:val="18"/>
                <w:lang w:val="es-MX"/>
              </w:rPr>
            </w:pPr>
            <w:r w:rsidRPr="00170C06">
              <w:rPr>
                <w:szCs w:val="18"/>
                <w:lang w:val="es-MX"/>
              </w:rPr>
              <w:t>Total de Efectivo y Equivalentes</w:t>
            </w:r>
          </w:p>
        </w:tc>
        <w:tc>
          <w:tcPr>
            <w:tcW w:w="1417" w:type="dxa"/>
            <w:tcBorders>
              <w:top w:val="single" w:sz="6" w:space="0" w:color="auto"/>
              <w:left w:val="single" w:sz="6" w:space="0" w:color="auto"/>
              <w:bottom w:val="single" w:sz="6" w:space="0" w:color="auto"/>
              <w:right w:val="single" w:sz="6" w:space="0" w:color="auto"/>
            </w:tcBorders>
          </w:tcPr>
          <w:p w:rsidR="007C5A86" w:rsidRPr="00170C06" w:rsidRDefault="00661A36" w:rsidP="00661A36">
            <w:pPr>
              <w:pStyle w:val="Texto"/>
              <w:spacing w:after="0" w:line="240" w:lineRule="exact"/>
              <w:ind w:firstLine="0"/>
              <w:jc w:val="right"/>
              <w:rPr>
                <w:szCs w:val="18"/>
                <w:lang w:val="es-MX"/>
              </w:rPr>
            </w:pPr>
            <w:r>
              <w:rPr>
                <w:szCs w:val="18"/>
                <w:lang w:val="es-MX"/>
              </w:rPr>
              <w:t>20</w:t>
            </w:r>
            <w:r w:rsidR="00933537">
              <w:rPr>
                <w:szCs w:val="18"/>
                <w:lang w:val="es-MX"/>
              </w:rPr>
              <w:t>’</w:t>
            </w:r>
            <w:r>
              <w:rPr>
                <w:szCs w:val="18"/>
                <w:lang w:val="es-MX"/>
              </w:rPr>
              <w:t>4</w:t>
            </w:r>
            <w:r w:rsidR="00933537">
              <w:rPr>
                <w:szCs w:val="18"/>
                <w:lang w:val="es-MX"/>
              </w:rPr>
              <w:t>96,</w:t>
            </w:r>
            <w:r>
              <w:rPr>
                <w:szCs w:val="18"/>
                <w:lang w:val="es-MX"/>
              </w:rPr>
              <w:t>691</w:t>
            </w:r>
          </w:p>
        </w:tc>
        <w:tc>
          <w:tcPr>
            <w:tcW w:w="1418" w:type="dxa"/>
            <w:gridSpan w:val="2"/>
            <w:tcBorders>
              <w:top w:val="single" w:sz="6" w:space="0" w:color="auto"/>
              <w:left w:val="single" w:sz="6" w:space="0" w:color="auto"/>
              <w:bottom w:val="single" w:sz="6" w:space="0" w:color="auto"/>
              <w:right w:val="single" w:sz="6" w:space="0" w:color="auto"/>
            </w:tcBorders>
          </w:tcPr>
          <w:p w:rsidR="007C5A86" w:rsidRPr="00170C06" w:rsidRDefault="007C5A86" w:rsidP="00661A36">
            <w:pPr>
              <w:pStyle w:val="Texto"/>
              <w:spacing w:after="0" w:line="240" w:lineRule="exact"/>
              <w:ind w:firstLine="0"/>
              <w:jc w:val="right"/>
              <w:rPr>
                <w:szCs w:val="18"/>
                <w:lang w:val="es-MX"/>
              </w:rPr>
            </w:pPr>
            <w:r>
              <w:rPr>
                <w:szCs w:val="18"/>
                <w:lang w:val="es-MX"/>
              </w:rPr>
              <w:t xml:space="preserve">  </w:t>
            </w:r>
            <w:r w:rsidR="007729DE">
              <w:rPr>
                <w:szCs w:val="18"/>
                <w:lang w:val="es-MX"/>
              </w:rPr>
              <w:t>2’8</w:t>
            </w:r>
            <w:r w:rsidR="00661A36">
              <w:rPr>
                <w:szCs w:val="18"/>
                <w:lang w:val="es-MX"/>
              </w:rPr>
              <w:t>96,526</w:t>
            </w:r>
          </w:p>
        </w:tc>
      </w:tr>
    </w:tbl>
    <w:p w:rsidR="007C5A86" w:rsidRDefault="007C5A86" w:rsidP="007C5A86">
      <w:pPr>
        <w:pStyle w:val="Texto"/>
        <w:spacing w:after="0" w:line="240" w:lineRule="exact"/>
        <w:rPr>
          <w:szCs w:val="18"/>
          <w:lang w:val="es-MX"/>
        </w:rPr>
      </w:pPr>
    </w:p>
    <w:p w:rsidR="009C527E" w:rsidRDefault="009C527E" w:rsidP="007C5A86">
      <w:pPr>
        <w:pStyle w:val="Texto"/>
        <w:spacing w:after="0" w:line="240" w:lineRule="exact"/>
        <w:rPr>
          <w:szCs w:val="18"/>
          <w:lang w:val="es-MX"/>
        </w:rPr>
      </w:pPr>
    </w:p>
    <w:p w:rsidR="009C527E" w:rsidRDefault="009C527E" w:rsidP="007C5A86">
      <w:pPr>
        <w:pStyle w:val="Texto"/>
        <w:spacing w:after="0" w:line="240" w:lineRule="exact"/>
        <w:rPr>
          <w:szCs w:val="18"/>
          <w:lang w:val="es-MX"/>
        </w:rPr>
      </w:pPr>
    </w:p>
    <w:p w:rsidR="009C527E" w:rsidRPr="00170C06" w:rsidRDefault="009C527E" w:rsidP="007C5A86">
      <w:pPr>
        <w:pStyle w:val="Texto"/>
        <w:spacing w:after="0" w:line="240" w:lineRule="exact"/>
        <w:rPr>
          <w:szCs w:val="18"/>
          <w:lang w:val="es-MX"/>
        </w:rPr>
      </w:pPr>
    </w:p>
    <w:p w:rsidR="007C5A86" w:rsidRDefault="007C5A86" w:rsidP="007C5A86">
      <w:pPr>
        <w:pStyle w:val="ROMANOS"/>
        <w:spacing w:after="0" w:line="240" w:lineRule="exact"/>
        <w:rPr>
          <w:b/>
          <w:lang w:val="es-MX"/>
        </w:rPr>
      </w:pPr>
    </w:p>
    <w:p w:rsidR="007C5A86" w:rsidRDefault="007C5A86" w:rsidP="007C5A86">
      <w:pPr>
        <w:pStyle w:val="ROMANOS"/>
        <w:spacing w:after="0" w:line="240" w:lineRule="exact"/>
        <w:rPr>
          <w:b/>
          <w:lang w:val="es-MX"/>
        </w:rPr>
      </w:pPr>
    </w:p>
    <w:p w:rsidR="007C5A86" w:rsidRPr="00170C06" w:rsidRDefault="007C5A86" w:rsidP="007C5A86">
      <w:pPr>
        <w:pStyle w:val="ROMANOS"/>
        <w:spacing w:after="0" w:line="240" w:lineRule="exact"/>
        <w:rPr>
          <w:b/>
          <w:lang w:val="es-MX"/>
        </w:rPr>
      </w:pPr>
      <w:r w:rsidRPr="00170C06">
        <w:rPr>
          <w:b/>
          <w:lang w:val="es-MX"/>
        </w:rPr>
        <w:t xml:space="preserve">Actividades de </w:t>
      </w:r>
      <w:r>
        <w:rPr>
          <w:b/>
          <w:lang w:val="es-MX"/>
        </w:rPr>
        <w:t>Operación</w:t>
      </w:r>
      <w:r w:rsidRPr="00170C06">
        <w:rPr>
          <w:b/>
          <w:lang w:val="es-MX"/>
        </w:rPr>
        <w:t>.</w:t>
      </w:r>
    </w:p>
    <w:p w:rsidR="007C5A86" w:rsidRDefault="007C5A86" w:rsidP="007C5A86">
      <w:pPr>
        <w:pStyle w:val="ROMANOS"/>
        <w:spacing w:after="0" w:line="240" w:lineRule="exact"/>
        <w:rPr>
          <w:lang w:val="es-MX"/>
        </w:rPr>
      </w:pPr>
      <w:r>
        <w:rPr>
          <w:lang w:val="es-MX"/>
        </w:rPr>
        <w:t xml:space="preserve">En el presente rubro </w:t>
      </w:r>
      <w:r w:rsidRPr="00170C06">
        <w:rPr>
          <w:lang w:val="es-MX"/>
        </w:rPr>
        <w:t xml:space="preserve"> se contempla principalmente </w:t>
      </w:r>
      <w:r>
        <w:rPr>
          <w:lang w:val="es-MX"/>
        </w:rPr>
        <w:t>el origen de los ingresos y la aplicación del recurso.</w:t>
      </w:r>
    </w:p>
    <w:p w:rsidR="007C5A86" w:rsidRPr="00170C06" w:rsidRDefault="007C5A86" w:rsidP="007C5A86">
      <w:pPr>
        <w:pStyle w:val="ROMANOS"/>
        <w:spacing w:after="0" w:line="240" w:lineRule="exact"/>
        <w:rPr>
          <w:lang w:val="es-MX"/>
        </w:rPr>
      </w:pPr>
    </w:p>
    <w:tbl>
      <w:tblPr>
        <w:tblW w:w="0" w:type="auto"/>
        <w:jc w:val="center"/>
        <w:tblLayout w:type="fixed"/>
        <w:tblLook w:val="0000" w:firstRow="0" w:lastRow="0" w:firstColumn="0" w:lastColumn="0" w:noHBand="0" w:noVBand="0"/>
      </w:tblPr>
      <w:tblGrid>
        <w:gridCol w:w="6677"/>
        <w:gridCol w:w="1392"/>
        <w:gridCol w:w="1276"/>
      </w:tblGrid>
      <w:tr w:rsidR="007C5A86" w:rsidRPr="00170C06" w:rsidTr="0045136F">
        <w:trPr>
          <w:cantSplit/>
          <w:jc w:val="center"/>
        </w:trPr>
        <w:tc>
          <w:tcPr>
            <w:tcW w:w="6677"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szCs w:val="18"/>
                <w:lang w:val="es-MX"/>
              </w:rPr>
            </w:pPr>
          </w:p>
        </w:tc>
        <w:tc>
          <w:tcPr>
            <w:tcW w:w="1392" w:type="dxa"/>
            <w:tcBorders>
              <w:top w:val="single" w:sz="6" w:space="0" w:color="auto"/>
              <w:left w:val="single" w:sz="6" w:space="0" w:color="auto"/>
              <w:bottom w:val="single" w:sz="6" w:space="0" w:color="auto"/>
              <w:right w:val="single" w:sz="6" w:space="0" w:color="auto"/>
            </w:tcBorders>
          </w:tcPr>
          <w:p w:rsidR="007C5A86" w:rsidRDefault="000F40C8" w:rsidP="000F1F82">
            <w:pPr>
              <w:pStyle w:val="Texto"/>
              <w:spacing w:after="0" w:line="240" w:lineRule="exact"/>
              <w:ind w:firstLine="0"/>
              <w:jc w:val="center"/>
              <w:rPr>
                <w:szCs w:val="18"/>
                <w:lang w:val="es-MX"/>
              </w:rPr>
            </w:pPr>
            <w:r>
              <w:rPr>
                <w:szCs w:val="18"/>
                <w:lang w:val="es-MX"/>
              </w:rPr>
              <w:t>202</w:t>
            </w:r>
            <w:r w:rsidR="001239AC">
              <w:rPr>
                <w:szCs w:val="18"/>
                <w:lang w:val="es-MX"/>
              </w:rPr>
              <w:t>1</w:t>
            </w:r>
          </w:p>
          <w:p w:rsidR="000F40C8" w:rsidRPr="00170C06" w:rsidRDefault="000F40C8" w:rsidP="000F1F82">
            <w:pPr>
              <w:pStyle w:val="Texto"/>
              <w:spacing w:after="0" w:line="240" w:lineRule="exact"/>
              <w:ind w:firstLine="0"/>
              <w:jc w:val="center"/>
              <w:rPr>
                <w:szCs w:val="18"/>
                <w:lang w:val="es-MX"/>
              </w:rPr>
            </w:pPr>
          </w:p>
        </w:tc>
        <w:tc>
          <w:tcPr>
            <w:tcW w:w="1276" w:type="dxa"/>
            <w:tcBorders>
              <w:top w:val="single" w:sz="6" w:space="0" w:color="auto"/>
              <w:left w:val="single" w:sz="6" w:space="0" w:color="auto"/>
              <w:bottom w:val="single" w:sz="6" w:space="0" w:color="auto"/>
              <w:right w:val="single" w:sz="6" w:space="0" w:color="auto"/>
            </w:tcBorders>
          </w:tcPr>
          <w:p w:rsidR="007C5A86" w:rsidRPr="00170C06" w:rsidRDefault="001239AC" w:rsidP="001239AC">
            <w:pPr>
              <w:pStyle w:val="Texto"/>
              <w:spacing w:after="0" w:line="240" w:lineRule="exact"/>
              <w:ind w:firstLine="0"/>
              <w:jc w:val="center"/>
              <w:rPr>
                <w:szCs w:val="18"/>
                <w:lang w:val="es-MX"/>
              </w:rPr>
            </w:pPr>
            <w:r>
              <w:rPr>
                <w:szCs w:val="18"/>
                <w:lang w:val="es-MX"/>
              </w:rPr>
              <w:t>2020</w:t>
            </w:r>
          </w:p>
        </w:tc>
      </w:tr>
      <w:tr w:rsidR="007C5A86" w:rsidRPr="00170C06" w:rsidTr="0045136F">
        <w:trPr>
          <w:cantSplit/>
          <w:jc w:val="center"/>
        </w:trPr>
        <w:tc>
          <w:tcPr>
            <w:tcW w:w="6677" w:type="dxa"/>
            <w:tcBorders>
              <w:top w:val="single" w:sz="6" w:space="0" w:color="auto"/>
              <w:left w:val="single" w:sz="6" w:space="0" w:color="auto"/>
              <w:bottom w:val="single" w:sz="6" w:space="0" w:color="auto"/>
              <w:right w:val="single" w:sz="6" w:space="0" w:color="auto"/>
            </w:tcBorders>
          </w:tcPr>
          <w:p w:rsidR="007C5A86" w:rsidRPr="001B65A3" w:rsidRDefault="007C5A86" w:rsidP="0045136F">
            <w:pPr>
              <w:pStyle w:val="Texto"/>
              <w:spacing w:after="0" w:line="240" w:lineRule="exact"/>
              <w:ind w:firstLine="0"/>
              <w:rPr>
                <w:szCs w:val="18"/>
                <w:lang w:val="es-MX"/>
              </w:rPr>
            </w:pPr>
            <w:r w:rsidRPr="001B65A3">
              <w:rPr>
                <w:szCs w:val="18"/>
                <w:lang w:val="es-MX"/>
              </w:rPr>
              <w:t>Ahorro/Desahorro antes de rubros Extraordinarios</w:t>
            </w:r>
          </w:p>
        </w:tc>
        <w:tc>
          <w:tcPr>
            <w:tcW w:w="1392" w:type="dxa"/>
            <w:tcBorders>
              <w:top w:val="single" w:sz="6" w:space="0" w:color="auto"/>
              <w:left w:val="single" w:sz="6" w:space="0" w:color="auto"/>
              <w:bottom w:val="single" w:sz="6" w:space="0" w:color="auto"/>
              <w:right w:val="single" w:sz="6" w:space="0" w:color="auto"/>
            </w:tcBorders>
          </w:tcPr>
          <w:p w:rsidR="007C5A86" w:rsidRPr="004C0A81" w:rsidRDefault="001239AC" w:rsidP="001239AC">
            <w:pPr>
              <w:pStyle w:val="Texto"/>
              <w:spacing w:after="0" w:line="240" w:lineRule="exact"/>
              <w:ind w:firstLine="0"/>
              <w:jc w:val="right"/>
              <w:rPr>
                <w:szCs w:val="18"/>
              </w:rPr>
            </w:pPr>
            <w:r>
              <w:rPr>
                <w:szCs w:val="18"/>
              </w:rPr>
              <w:t>17’353,464</w:t>
            </w:r>
          </w:p>
        </w:tc>
        <w:tc>
          <w:tcPr>
            <w:tcW w:w="1276" w:type="dxa"/>
            <w:tcBorders>
              <w:top w:val="single" w:sz="6" w:space="0" w:color="auto"/>
              <w:left w:val="single" w:sz="6" w:space="0" w:color="auto"/>
              <w:bottom w:val="single" w:sz="6" w:space="0" w:color="auto"/>
              <w:right w:val="single" w:sz="6" w:space="0" w:color="auto"/>
            </w:tcBorders>
          </w:tcPr>
          <w:p w:rsidR="007C5A86" w:rsidRPr="001B65A3" w:rsidRDefault="001239AC" w:rsidP="0018277D">
            <w:pPr>
              <w:pStyle w:val="Texto"/>
              <w:spacing w:after="0" w:line="240" w:lineRule="exact"/>
              <w:ind w:firstLine="0"/>
              <w:jc w:val="right"/>
              <w:rPr>
                <w:szCs w:val="18"/>
                <w:lang w:val="es-MX"/>
              </w:rPr>
            </w:pPr>
            <w:r>
              <w:rPr>
                <w:szCs w:val="18"/>
                <w:lang w:val="es-MX"/>
              </w:rPr>
              <w:t>998,267</w:t>
            </w:r>
          </w:p>
        </w:tc>
      </w:tr>
      <w:tr w:rsidR="007C5A86" w:rsidRPr="00170C06" w:rsidTr="0045136F">
        <w:trPr>
          <w:cantSplit/>
          <w:jc w:val="center"/>
        </w:trPr>
        <w:tc>
          <w:tcPr>
            <w:tcW w:w="6677"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i/>
                <w:szCs w:val="18"/>
                <w:lang w:val="es-MX"/>
              </w:rPr>
            </w:pPr>
            <w:r w:rsidRPr="00170C06">
              <w:rPr>
                <w:i/>
                <w:szCs w:val="18"/>
                <w:lang w:val="es-MX"/>
              </w:rPr>
              <w:t>Movimientos de partidas (o rubros) que no afectan al efectivo.</w:t>
            </w:r>
          </w:p>
        </w:tc>
        <w:tc>
          <w:tcPr>
            <w:tcW w:w="1392" w:type="dxa"/>
            <w:tcBorders>
              <w:top w:val="single" w:sz="6" w:space="0" w:color="auto"/>
              <w:left w:val="single" w:sz="6" w:space="0" w:color="auto"/>
              <w:bottom w:val="single" w:sz="6" w:space="0" w:color="auto"/>
              <w:right w:val="single" w:sz="6" w:space="0" w:color="auto"/>
            </w:tcBorders>
          </w:tcPr>
          <w:p w:rsidR="007C5A86" w:rsidRPr="001B65A3" w:rsidRDefault="00855852" w:rsidP="004C0A81">
            <w:pPr>
              <w:pStyle w:val="Texto"/>
              <w:spacing w:after="0" w:line="240" w:lineRule="exact"/>
              <w:ind w:firstLine="0"/>
              <w:jc w:val="right"/>
              <w:rPr>
                <w:szCs w:val="18"/>
              </w:rPr>
            </w:pPr>
            <w:r>
              <w:rPr>
                <w:szCs w:val="18"/>
              </w:rPr>
              <w:t>44´914,262</w:t>
            </w:r>
          </w:p>
        </w:tc>
        <w:tc>
          <w:tcPr>
            <w:tcW w:w="1276" w:type="dxa"/>
            <w:tcBorders>
              <w:top w:val="single" w:sz="6" w:space="0" w:color="auto"/>
              <w:left w:val="single" w:sz="6" w:space="0" w:color="auto"/>
              <w:bottom w:val="single" w:sz="6" w:space="0" w:color="auto"/>
              <w:right w:val="single" w:sz="6" w:space="0" w:color="auto"/>
            </w:tcBorders>
          </w:tcPr>
          <w:p w:rsidR="007C5A86" w:rsidRPr="001B65A3" w:rsidRDefault="00F12D51" w:rsidP="004C0A81">
            <w:pPr>
              <w:pStyle w:val="Texto"/>
              <w:spacing w:after="0" w:line="240" w:lineRule="exact"/>
              <w:ind w:firstLine="0"/>
              <w:jc w:val="right"/>
              <w:rPr>
                <w:szCs w:val="18"/>
              </w:rPr>
            </w:pPr>
            <w:r>
              <w:rPr>
                <w:szCs w:val="18"/>
              </w:rPr>
              <w:t>44’914,262</w:t>
            </w:r>
          </w:p>
        </w:tc>
      </w:tr>
    </w:tbl>
    <w:p w:rsidR="007C5A86" w:rsidRPr="00170C06" w:rsidRDefault="007C5A86" w:rsidP="007C5A86">
      <w:pPr>
        <w:pStyle w:val="Texto"/>
        <w:spacing w:after="0" w:line="240" w:lineRule="exact"/>
        <w:rPr>
          <w:szCs w:val="18"/>
          <w:lang w:val="es-MX"/>
        </w:rPr>
      </w:pPr>
    </w:p>
    <w:p w:rsidR="00B55E94" w:rsidRDefault="00B55E94"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CB31DC" w:rsidRDefault="00CB31DC" w:rsidP="007C5A86">
      <w:pPr>
        <w:pStyle w:val="INCISO"/>
        <w:spacing w:after="0" w:line="240" w:lineRule="exact"/>
        <w:ind w:left="360"/>
        <w:rPr>
          <w:b/>
          <w:smallCaps/>
        </w:rPr>
      </w:pPr>
    </w:p>
    <w:p w:rsidR="00CB31DC" w:rsidRDefault="00CB31DC" w:rsidP="007C5A86">
      <w:pPr>
        <w:pStyle w:val="INCISO"/>
        <w:spacing w:after="0" w:line="240" w:lineRule="exact"/>
        <w:ind w:left="360"/>
        <w:rPr>
          <w:b/>
          <w:smallCaps/>
        </w:rPr>
      </w:pPr>
    </w:p>
    <w:p w:rsidR="007C5A86" w:rsidRPr="00170C06" w:rsidRDefault="007C5A86" w:rsidP="007C5A86">
      <w:pPr>
        <w:pStyle w:val="INCISO"/>
        <w:spacing w:after="0" w:line="240" w:lineRule="exact"/>
        <w:ind w:left="360"/>
        <w:rPr>
          <w:b/>
          <w:smallCaps/>
        </w:rPr>
      </w:pPr>
      <w:r w:rsidRPr="00170C06">
        <w:rPr>
          <w:b/>
          <w:smallCaps/>
        </w:rPr>
        <w:t>V) Conciliación entre los ingresos presupuestarios y contables, así como entre los egresos presupuestarios y los gastos contables</w:t>
      </w:r>
    </w:p>
    <w:p w:rsidR="007C5A86" w:rsidRPr="00170C06" w:rsidRDefault="007C5A86" w:rsidP="007C5A86">
      <w:pPr>
        <w:pStyle w:val="Texto"/>
        <w:spacing w:after="0" w:line="240" w:lineRule="exact"/>
        <w:jc w:val="center"/>
        <w:rPr>
          <w:b/>
          <w:smallCaps/>
          <w:szCs w:val="18"/>
          <w:lang w:val="es-MX"/>
        </w:rPr>
      </w:pPr>
    </w:p>
    <w:p w:rsidR="007C5A86" w:rsidRDefault="007C5A86" w:rsidP="007C5A86">
      <w:pPr>
        <w:pStyle w:val="Texto"/>
        <w:spacing w:after="0" w:line="240" w:lineRule="exact"/>
        <w:rPr>
          <w:szCs w:val="18"/>
          <w:lang w:val="es-MX"/>
        </w:rPr>
      </w:pPr>
      <w:r w:rsidRPr="00170C06">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A411F3" w:rsidRDefault="00A411F3" w:rsidP="007C5A86">
      <w:pPr>
        <w:pStyle w:val="Texto"/>
        <w:spacing w:after="0" w:line="240" w:lineRule="exact"/>
        <w:rPr>
          <w:szCs w:val="18"/>
          <w:lang w:val="es-MX"/>
        </w:rPr>
      </w:pPr>
    </w:p>
    <w:p w:rsidR="00A411F3" w:rsidRDefault="00A411F3" w:rsidP="007C5A86">
      <w:pPr>
        <w:pStyle w:val="Texto"/>
        <w:spacing w:after="0" w:line="240" w:lineRule="exact"/>
        <w:rPr>
          <w:szCs w:val="18"/>
          <w:lang w:val="es-MX"/>
        </w:rPr>
      </w:pPr>
    </w:p>
    <w:p w:rsidR="00A411F3" w:rsidRDefault="00A411F3" w:rsidP="007C5A86">
      <w:pPr>
        <w:pStyle w:val="Texto"/>
        <w:spacing w:after="0" w:line="240" w:lineRule="exact"/>
        <w:rPr>
          <w:szCs w:val="18"/>
          <w:lang w:val="es-MX"/>
        </w:rPr>
      </w:pPr>
    </w:p>
    <w:p w:rsidR="00A411F3" w:rsidRDefault="00A411F3"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7C5A86" w:rsidRPr="007A2B41" w:rsidTr="0045136F">
        <w:trPr>
          <w:trHeight w:val="810"/>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6432" behindDoc="0" locked="0" layoutInCell="1" allowOverlap="1" wp14:anchorId="4B9BCDF6" wp14:editId="33394364">
                      <wp:simplePos x="0" y="0"/>
                      <wp:positionH relativeFrom="column">
                        <wp:posOffset>2077085</wp:posOffset>
                      </wp:positionH>
                      <wp:positionV relativeFrom="paragraph">
                        <wp:posOffset>97155</wp:posOffset>
                      </wp:positionV>
                      <wp:extent cx="2136140" cy="0"/>
                      <wp:effectExtent l="0" t="0" r="16510" b="19050"/>
                      <wp:wrapNone/>
                      <wp:docPr id="13" name="13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3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Cb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Z76t2GMycs9ajZ&#10;sD01SyaPDPOWVRpDbMl57w54sWI4YC55UmjzTsWwqSh7XpSFKTFJl+tmc9+8owbI61t1AwaM6Rm8&#10;ZfnQcaNdLlq04vQhJgpGrleXfG1cXqM3un/SxhQjjwvsDbKToEanqckpE+6VF1kZWeVC5tTLKZ0N&#10;zKyfQZEQlGxTopcRvHEKKcGlK69x5J1hijJYgPWfgRf/DIUynn8DXhAlsndpAVvtPP4u+k0KNftf&#10;FZjrzhK8+P5cmlqkoTkryl3+RB7k13aB337u7gc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b1vAm8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7C5A86" w:rsidRPr="007A2B41" w:rsidTr="0045136F">
        <w:trPr>
          <w:trHeight w:val="282"/>
        </w:trPr>
        <w:tc>
          <w:tcPr>
            <w:tcW w:w="7262" w:type="dxa"/>
            <w:shd w:val="clear" w:color="000000" w:fill="FFFFFF"/>
            <w:noWrap/>
            <w:vAlign w:val="bottom"/>
            <w:hideMark/>
          </w:tcPr>
          <w:p w:rsidR="007C5A86" w:rsidRPr="007A2B41" w:rsidRDefault="007C5A86" w:rsidP="00533996">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5408" behindDoc="0" locked="0" layoutInCell="1" allowOverlap="1" wp14:anchorId="36DB11D2" wp14:editId="0D476B80">
                      <wp:simplePos x="0" y="0"/>
                      <wp:positionH relativeFrom="column">
                        <wp:posOffset>1270000</wp:posOffset>
                      </wp:positionH>
                      <wp:positionV relativeFrom="paragraph">
                        <wp:posOffset>-53340</wp:posOffset>
                      </wp:positionV>
                      <wp:extent cx="2136140" cy="0"/>
                      <wp:effectExtent l="0" t="0" r="16510" b="19050"/>
                      <wp:wrapNone/>
                      <wp:docPr id="7" name="7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" strokecolor="black [3213]"/>
                  </w:pict>
                </mc:Fallback>
              </mc:AlternateContent>
            </w:r>
            <w:r w:rsidRPr="007A2B41">
              <w:rPr>
                <w:rFonts w:ascii="Arial" w:eastAsia="Times New Roman" w:hAnsi="Arial" w:cs="Arial"/>
                <w:color w:val="000000"/>
                <w:sz w:val="18"/>
                <w:szCs w:val="18"/>
                <w:lang w:eastAsia="es-MX"/>
              </w:rPr>
              <w:t>Arq.</w:t>
            </w:r>
            <w:r w:rsidR="00533996">
              <w:rPr>
                <w:rFonts w:ascii="Arial" w:eastAsia="Times New Roman" w:hAnsi="Arial" w:cs="Arial"/>
                <w:color w:val="000000"/>
                <w:sz w:val="18"/>
                <w:szCs w:val="18"/>
                <w:lang w:eastAsia="es-MX"/>
              </w:rPr>
              <w:t xml:space="preserve"> Cesar Rodolfo López Jiménez</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7C5A86" w:rsidRPr="007A2B41" w:rsidTr="0045136F">
        <w:trPr>
          <w:trHeight w:val="282"/>
        </w:trPr>
        <w:tc>
          <w:tcPr>
            <w:tcW w:w="7262"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7C5A86" w:rsidRPr="00170C06" w:rsidRDefault="007C5A86" w:rsidP="007C5A86">
      <w:pPr>
        <w:pStyle w:val="Texto"/>
        <w:spacing w:after="0" w:line="240" w:lineRule="exact"/>
        <w:rPr>
          <w:szCs w:val="18"/>
          <w:lang w:val="es-MX"/>
        </w:rPr>
      </w:pPr>
    </w:p>
    <w:p w:rsidR="007C5A86" w:rsidRPr="00170C06" w:rsidRDefault="007C5A86" w:rsidP="007C5A86">
      <w:pPr>
        <w:pStyle w:val="Texto"/>
        <w:spacing w:after="0" w:line="240" w:lineRule="exact"/>
        <w:ind w:firstLine="0"/>
        <w:jc w:val="center"/>
        <w:rPr>
          <w:sz w:val="22"/>
          <w:szCs w:val="22"/>
          <w:lang w:val="es-MX"/>
        </w:rPr>
      </w:pPr>
    </w:p>
    <w:p w:rsidR="007C5A86" w:rsidRDefault="007C5A86" w:rsidP="007C5A86">
      <w:pPr>
        <w:pStyle w:val="Texto"/>
        <w:spacing w:after="0" w:line="240" w:lineRule="exact"/>
        <w:jc w:val="center"/>
        <w:rPr>
          <w:b/>
          <w:smallCaps/>
          <w:sz w:val="22"/>
          <w:szCs w:val="22"/>
          <w:lang w:val="es-MX"/>
        </w:rPr>
      </w:pPr>
    </w:p>
    <w:p w:rsidR="007C5A86" w:rsidRDefault="007C5A86" w:rsidP="007C5A86">
      <w:pPr>
        <w:pStyle w:val="Texto"/>
        <w:spacing w:after="0" w:line="240" w:lineRule="exact"/>
        <w:jc w:val="center"/>
        <w:rPr>
          <w:b/>
          <w:smallCaps/>
          <w:sz w:val="22"/>
          <w:szCs w:val="22"/>
          <w:lang w:val="es-MX"/>
        </w:rPr>
      </w:pPr>
    </w:p>
    <w:p w:rsidR="00B55E94" w:rsidRPr="00170C06" w:rsidRDefault="00B55E94" w:rsidP="007C5A86">
      <w:pPr>
        <w:pStyle w:val="Texto"/>
        <w:spacing w:after="0" w:line="240" w:lineRule="exact"/>
        <w:jc w:val="center"/>
        <w:rPr>
          <w:b/>
          <w:smallCaps/>
          <w:sz w:val="22"/>
          <w:szCs w:val="22"/>
          <w:lang w:val="es-MX"/>
        </w:rPr>
      </w:pPr>
    </w:p>
    <w:p w:rsidR="007C5A86" w:rsidRDefault="007C5A86" w:rsidP="007C5A86">
      <w:pPr>
        <w:pStyle w:val="Texto"/>
        <w:spacing w:after="0" w:line="240" w:lineRule="exact"/>
        <w:ind w:firstLine="0"/>
        <w:jc w:val="center"/>
        <w:rPr>
          <w:sz w:val="22"/>
          <w:szCs w:val="22"/>
          <w:lang w:val="es-MX"/>
        </w:rPr>
      </w:pPr>
    </w:p>
    <w:p w:rsidR="00760E84" w:rsidRDefault="00760E84" w:rsidP="007C5A86">
      <w:pPr>
        <w:pStyle w:val="Texto"/>
        <w:spacing w:after="0" w:line="240" w:lineRule="exact"/>
        <w:ind w:firstLine="0"/>
        <w:jc w:val="center"/>
        <w:rPr>
          <w:sz w:val="22"/>
          <w:szCs w:val="22"/>
          <w:lang w:val="es-MX"/>
        </w:rPr>
      </w:pPr>
    </w:p>
    <w:p w:rsidR="007C5A86" w:rsidRDefault="00324A42" w:rsidP="007C5A86">
      <w:pPr>
        <w:pStyle w:val="Texto"/>
        <w:spacing w:after="0" w:line="240" w:lineRule="exact"/>
        <w:ind w:firstLine="0"/>
        <w:jc w:val="center"/>
        <w:rPr>
          <w:sz w:val="22"/>
          <w:szCs w:val="22"/>
          <w:lang w:val="es-MX"/>
        </w:rPr>
      </w:pPr>
      <w:bookmarkStart w:id="0" w:name="_GoBack"/>
      <w:r>
        <w:rPr>
          <w:noProof/>
          <w:sz w:val="22"/>
          <w:szCs w:val="22"/>
          <w:lang w:val="es-MX" w:eastAsia="es-MX"/>
        </w:rPr>
        <w:lastRenderedPageBreak/>
        <w:pict>
          <v:shape id="_x0000_s1111" type="#_x0000_t75" style="position:absolute;left:0;text-align:left;margin-left:-19.8pt;margin-top:-.5pt;width:310.3pt;height:276.95pt;z-index:251674624;mso-position-horizontal-relative:text;mso-position-vertical-relative:text">
            <v:imagedata r:id="rId23" o:title=""/>
            <w10:wrap type="topAndBottom"/>
          </v:shape>
          <o:OLEObject Type="Embed" ProgID="Excel.Sheet.12" ShapeID="_x0000_s1111" DrawAspect="Content" ObjectID="_1679379018" r:id="rId24"/>
        </w:pict>
      </w:r>
      <w:bookmarkEnd w:id="0"/>
      <w:r>
        <w:rPr>
          <w:noProof/>
          <w:sz w:val="22"/>
          <w:szCs w:val="22"/>
          <w:lang w:val="es-MX" w:eastAsia="es-MX"/>
        </w:rPr>
        <w:pict>
          <v:shape id="_x0000_s1110" type="#_x0000_t75" style="position:absolute;left:0;text-align:left;margin-left:349.15pt;margin-top:5pt;width:347.9pt;height:289.45pt;z-index:251675648;mso-position-horizontal-relative:text;mso-position-vertical-relative:text">
            <v:imagedata r:id="rId25" o:title=""/>
            <w10:wrap type="topAndBottom"/>
          </v:shape>
          <o:OLEObject Type="Embed" ProgID="Excel.Sheet.12" ShapeID="_x0000_s1110" DrawAspect="Content" ObjectID="_1679379019" r:id="rId26"/>
        </w:pict>
      </w: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7C5A86" w:rsidRPr="007A2B41" w:rsidTr="0045136F">
        <w:trPr>
          <w:trHeight w:val="810"/>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3360" behindDoc="0" locked="0" layoutInCell="1" allowOverlap="1" wp14:anchorId="1577C362" wp14:editId="2E8F3AFA">
                      <wp:simplePos x="0" y="0"/>
                      <wp:positionH relativeFrom="column">
                        <wp:posOffset>1248410</wp:posOffset>
                      </wp:positionH>
                      <wp:positionV relativeFrom="paragraph">
                        <wp:posOffset>-17780</wp:posOffset>
                      </wp:positionV>
                      <wp:extent cx="2136140" cy="0"/>
                      <wp:effectExtent l="0" t="0" r="16510" b="19050"/>
                      <wp:wrapNone/>
                      <wp:docPr id="2" name="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3pt,-1.4pt" to="26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" strokecolor="black [3213]"/>
                  </w:pict>
                </mc:Fallback>
              </mc:AlternateContent>
            </w:r>
          </w:p>
        </w:tc>
        <w:tc>
          <w:tcPr>
            <w:tcW w:w="10310" w:type="dxa"/>
            <w:shd w:val="clear" w:color="000000" w:fill="FFFFFF"/>
            <w:noWrap/>
            <w:vAlign w:val="bottom"/>
            <w:hideMark/>
          </w:tcPr>
          <w:p w:rsidR="007C5A86" w:rsidRDefault="007C5A86" w:rsidP="0045136F">
            <w:pPr>
              <w:spacing w:after="0" w:line="240" w:lineRule="auto"/>
              <w:jc w:val="center"/>
              <w:rPr>
                <w:rFonts w:ascii="Arial" w:eastAsia="Times New Roman" w:hAnsi="Arial" w:cs="Arial"/>
                <w:color w:val="000000"/>
                <w:sz w:val="18"/>
                <w:szCs w:val="18"/>
                <w:lang w:eastAsia="es-MX"/>
              </w:rPr>
            </w:pPr>
          </w:p>
          <w:p w:rsidR="007C5A86" w:rsidRPr="007A2B41" w:rsidRDefault="007C5A86" w:rsidP="00D44066">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4384" behindDoc="0" locked="0" layoutInCell="1" allowOverlap="1" wp14:anchorId="47D66163" wp14:editId="0662E145">
                      <wp:simplePos x="0" y="0"/>
                      <wp:positionH relativeFrom="column">
                        <wp:posOffset>2222500</wp:posOffset>
                      </wp:positionH>
                      <wp:positionV relativeFrom="paragraph">
                        <wp:posOffset>109855</wp:posOffset>
                      </wp:positionV>
                      <wp:extent cx="2136140" cy="0"/>
                      <wp:effectExtent l="0" t="0" r="16510" b="19050"/>
                      <wp:wrapNone/>
                      <wp:docPr id="5" name="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8.65pt" to="343.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" strokecolor="black [3213]"/>
                  </w:pict>
                </mc:Fallback>
              </mc:AlternateContent>
            </w:r>
          </w:p>
        </w:tc>
      </w:tr>
      <w:tr w:rsidR="007C5A86" w:rsidRPr="007A2B41" w:rsidTr="0045136F">
        <w:trPr>
          <w:trHeight w:val="282"/>
        </w:trPr>
        <w:tc>
          <w:tcPr>
            <w:tcW w:w="7262" w:type="dxa"/>
            <w:shd w:val="clear" w:color="000000" w:fill="FFFFFF"/>
            <w:noWrap/>
            <w:vAlign w:val="bottom"/>
            <w:hideMark/>
          </w:tcPr>
          <w:p w:rsidR="007C5A86" w:rsidRPr="007A2B41" w:rsidRDefault="007C5A86" w:rsidP="00BF3A46">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xml:space="preserve">Arq. </w:t>
            </w:r>
            <w:r w:rsidR="00BF3A46">
              <w:rPr>
                <w:rFonts w:ascii="Arial" w:eastAsia="Times New Roman" w:hAnsi="Arial" w:cs="Arial"/>
                <w:color w:val="000000"/>
                <w:sz w:val="18"/>
                <w:szCs w:val="18"/>
                <w:lang w:eastAsia="es-MX"/>
              </w:rPr>
              <w:t>Cesar Rodolfo López Jiménez</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7C5A86" w:rsidRPr="007A2B41" w:rsidTr="0045136F">
        <w:trPr>
          <w:trHeight w:val="282"/>
        </w:trPr>
        <w:tc>
          <w:tcPr>
            <w:tcW w:w="7262"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7C5A86" w:rsidRPr="008761FB" w:rsidRDefault="007C5A86" w:rsidP="007C5A86">
      <w:pPr>
        <w:pStyle w:val="Texto"/>
        <w:spacing w:after="0" w:line="240" w:lineRule="exact"/>
        <w:ind w:firstLine="0"/>
        <w:jc w:val="center"/>
        <w:rPr>
          <w:sz w:val="22"/>
          <w:szCs w:val="22"/>
          <w:lang w:val="es-MX"/>
        </w:rPr>
      </w:pPr>
    </w:p>
    <w:p w:rsidR="007C5A86" w:rsidRDefault="007C5A86" w:rsidP="007C5A86">
      <w:pPr>
        <w:pStyle w:val="Texto"/>
        <w:spacing w:after="0" w:line="240" w:lineRule="exact"/>
        <w:ind w:firstLine="0"/>
        <w:jc w:val="center"/>
        <w:rPr>
          <w:szCs w:val="18"/>
        </w:rPr>
      </w:pPr>
    </w:p>
    <w:p w:rsidR="007C5A86" w:rsidRDefault="007C5A86" w:rsidP="007C5A86">
      <w:pPr>
        <w:pStyle w:val="Texto"/>
        <w:spacing w:after="0" w:line="240" w:lineRule="exact"/>
        <w:ind w:firstLine="0"/>
        <w:jc w:val="center"/>
        <w:rPr>
          <w:szCs w:val="18"/>
        </w:rPr>
      </w:pPr>
    </w:p>
    <w:p w:rsidR="00C729FE" w:rsidRDefault="00C729FE" w:rsidP="007C5A86">
      <w:pPr>
        <w:pStyle w:val="Texto"/>
        <w:spacing w:after="0" w:line="240" w:lineRule="exact"/>
        <w:ind w:firstLine="0"/>
        <w:jc w:val="center"/>
        <w:rPr>
          <w:b/>
          <w:szCs w:val="18"/>
        </w:rPr>
      </w:pPr>
    </w:p>
    <w:p w:rsidR="00CB31DC" w:rsidRDefault="00CB31DC" w:rsidP="007C5A86">
      <w:pPr>
        <w:pStyle w:val="Texto"/>
        <w:spacing w:after="0" w:line="240" w:lineRule="exact"/>
        <w:ind w:firstLine="0"/>
        <w:jc w:val="center"/>
        <w:rPr>
          <w:b/>
          <w:szCs w:val="18"/>
        </w:rPr>
      </w:pPr>
    </w:p>
    <w:p w:rsidR="00CB31DC" w:rsidRDefault="00CB31DC" w:rsidP="007C5A86">
      <w:pPr>
        <w:pStyle w:val="Texto"/>
        <w:spacing w:after="0" w:line="240" w:lineRule="exact"/>
        <w:ind w:firstLine="0"/>
        <w:jc w:val="center"/>
        <w:rPr>
          <w:b/>
          <w:szCs w:val="18"/>
        </w:rPr>
      </w:pPr>
    </w:p>
    <w:p w:rsidR="00CB31DC" w:rsidRDefault="00CB31DC" w:rsidP="007C5A86">
      <w:pPr>
        <w:pStyle w:val="Texto"/>
        <w:spacing w:after="0" w:line="240" w:lineRule="exact"/>
        <w:ind w:firstLine="0"/>
        <w:jc w:val="center"/>
        <w:rPr>
          <w:b/>
          <w:szCs w:val="18"/>
        </w:rPr>
      </w:pPr>
    </w:p>
    <w:p w:rsidR="00CB31DC" w:rsidRDefault="00CB31DC" w:rsidP="007C5A86">
      <w:pPr>
        <w:pStyle w:val="Texto"/>
        <w:spacing w:after="0" w:line="240" w:lineRule="exact"/>
        <w:ind w:firstLine="0"/>
        <w:jc w:val="center"/>
        <w:rPr>
          <w:b/>
          <w:szCs w:val="18"/>
        </w:rPr>
      </w:pPr>
    </w:p>
    <w:p w:rsidR="00CB31DC" w:rsidRDefault="00CB31DC" w:rsidP="007C5A86">
      <w:pPr>
        <w:pStyle w:val="Texto"/>
        <w:spacing w:after="0" w:line="240" w:lineRule="exact"/>
        <w:ind w:firstLine="0"/>
        <w:jc w:val="center"/>
        <w:rPr>
          <w:b/>
          <w:szCs w:val="18"/>
        </w:rPr>
      </w:pPr>
    </w:p>
    <w:p w:rsidR="00CB31DC" w:rsidRDefault="00CB31DC" w:rsidP="007C5A86">
      <w:pPr>
        <w:pStyle w:val="Texto"/>
        <w:spacing w:after="0" w:line="240" w:lineRule="exact"/>
        <w:ind w:firstLine="0"/>
        <w:jc w:val="center"/>
        <w:rPr>
          <w:b/>
          <w:szCs w:val="18"/>
        </w:rPr>
      </w:pPr>
    </w:p>
    <w:p w:rsidR="00CB31DC" w:rsidRDefault="00CB31DC" w:rsidP="007C5A86">
      <w:pPr>
        <w:pStyle w:val="Texto"/>
        <w:spacing w:after="0" w:line="240" w:lineRule="exact"/>
        <w:ind w:firstLine="0"/>
        <w:jc w:val="center"/>
        <w:rPr>
          <w:b/>
          <w:szCs w:val="18"/>
        </w:rPr>
      </w:pPr>
    </w:p>
    <w:p w:rsidR="007C5A86" w:rsidRPr="00170C06" w:rsidRDefault="007C5A86" w:rsidP="007C5A86">
      <w:pPr>
        <w:pStyle w:val="Texto"/>
        <w:spacing w:after="0" w:line="240" w:lineRule="exact"/>
        <w:ind w:firstLine="0"/>
        <w:jc w:val="center"/>
        <w:rPr>
          <w:b/>
          <w:szCs w:val="18"/>
          <w:lang w:val="es-MX"/>
        </w:rPr>
      </w:pPr>
      <w:r w:rsidRPr="00170C06">
        <w:rPr>
          <w:b/>
          <w:szCs w:val="18"/>
        </w:rPr>
        <w:t>b)</w:t>
      </w:r>
      <w:r w:rsidRPr="00170C06">
        <w:rPr>
          <w:szCs w:val="18"/>
        </w:rPr>
        <w:t xml:space="preserve"> </w:t>
      </w:r>
      <w:r w:rsidRPr="00170C06">
        <w:rPr>
          <w:b/>
          <w:szCs w:val="18"/>
          <w:lang w:val="es-MX"/>
        </w:rPr>
        <w:t>NOTAS DE MEMORIA (CUENTAS DE ORDEN)</w:t>
      </w:r>
    </w:p>
    <w:p w:rsidR="007C5A86" w:rsidRPr="00170C06" w:rsidRDefault="007C5A86" w:rsidP="007C5A86">
      <w:pPr>
        <w:pStyle w:val="Texto"/>
        <w:spacing w:after="0" w:line="240" w:lineRule="exact"/>
        <w:ind w:firstLine="0"/>
        <w:rPr>
          <w:b/>
          <w:szCs w:val="18"/>
          <w:lang w:val="es-MX"/>
        </w:rPr>
      </w:pPr>
    </w:p>
    <w:p w:rsidR="007C5A86" w:rsidRPr="00170C06" w:rsidRDefault="007C5A86" w:rsidP="007C5A86">
      <w:pPr>
        <w:pStyle w:val="Texto"/>
        <w:spacing w:after="0" w:line="240" w:lineRule="exact"/>
        <w:ind w:firstLine="0"/>
        <w:rPr>
          <w:b/>
          <w:szCs w:val="18"/>
          <w:lang w:val="es-MX"/>
        </w:rPr>
      </w:pPr>
    </w:p>
    <w:p w:rsidR="007C5A86" w:rsidRPr="00A44EAE" w:rsidRDefault="007C5A86" w:rsidP="007C5A86">
      <w:pPr>
        <w:pStyle w:val="Texto"/>
        <w:spacing w:after="0" w:line="240" w:lineRule="exact"/>
        <w:ind w:firstLine="0"/>
        <w:rPr>
          <w:b/>
          <w:szCs w:val="18"/>
        </w:rPr>
      </w:pPr>
      <w:r>
        <w:rPr>
          <w:szCs w:val="18"/>
        </w:rPr>
        <w:t>El Instituto Inmobiliario de Desarrollo Urbano y Vivienda del Estado de Tlaxcala, al 3</w:t>
      </w:r>
      <w:r w:rsidR="00BF3A46">
        <w:rPr>
          <w:szCs w:val="18"/>
        </w:rPr>
        <w:t>1</w:t>
      </w:r>
      <w:r>
        <w:rPr>
          <w:szCs w:val="18"/>
        </w:rPr>
        <w:t xml:space="preserve"> de</w:t>
      </w:r>
      <w:r w:rsidR="001845BC">
        <w:rPr>
          <w:szCs w:val="18"/>
        </w:rPr>
        <w:t xml:space="preserve"> </w:t>
      </w:r>
      <w:r w:rsidR="00E632D1">
        <w:rPr>
          <w:szCs w:val="18"/>
        </w:rPr>
        <w:t xml:space="preserve">marzo </w:t>
      </w:r>
      <w:r>
        <w:rPr>
          <w:szCs w:val="18"/>
        </w:rPr>
        <w:t>del año 20</w:t>
      </w:r>
      <w:r w:rsidR="00A52BA4">
        <w:rPr>
          <w:szCs w:val="18"/>
        </w:rPr>
        <w:t>2</w:t>
      </w:r>
      <w:r w:rsidR="00E632D1">
        <w:rPr>
          <w:szCs w:val="18"/>
        </w:rPr>
        <w:t>1</w:t>
      </w:r>
      <w:r>
        <w:rPr>
          <w:szCs w:val="18"/>
        </w:rPr>
        <w:t xml:space="preserve"> no refleja cuentas de orden ya que no hay derechos o responsabilidades futuras sobre valores, avales, garantías y juicios.</w:t>
      </w:r>
    </w:p>
    <w:p w:rsidR="007C5A86" w:rsidRPr="00D9232A" w:rsidRDefault="007C5A86" w:rsidP="007C5A86">
      <w:pPr>
        <w:pStyle w:val="Texto"/>
        <w:spacing w:after="0" w:line="240" w:lineRule="exact"/>
        <w:ind w:firstLine="0"/>
        <w:jc w:val="center"/>
        <w:rPr>
          <w:b/>
          <w:szCs w:val="18"/>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A411F3" w:rsidRDefault="00A411F3" w:rsidP="007C5A86">
      <w:pPr>
        <w:pStyle w:val="Texto"/>
        <w:spacing w:after="0" w:line="240" w:lineRule="exact"/>
        <w:ind w:firstLine="0"/>
        <w:jc w:val="center"/>
        <w:rPr>
          <w:b/>
          <w:szCs w:val="18"/>
          <w:lang w:val="es-MX"/>
        </w:rPr>
      </w:pPr>
    </w:p>
    <w:p w:rsidR="00A411F3" w:rsidRDefault="00A411F3" w:rsidP="007C5A86">
      <w:pPr>
        <w:pStyle w:val="Texto"/>
        <w:spacing w:after="0" w:line="240" w:lineRule="exact"/>
        <w:ind w:firstLine="0"/>
        <w:jc w:val="center"/>
        <w:rPr>
          <w:b/>
          <w:szCs w:val="18"/>
          <w:lang w:val="es-MX"/>
        </w:rPr>
      </w:pPr>
    </w:p>
    <w:p w:rsidR="00A411F3" w:rsidRDefault="00A411F3" w:rsidP="007C5A86">
      <w:pPr>
        <w:pStyle w:val="Texto"/>
        <w:spacing w:after="0" w:line="240" w:lineRule="exact"/>
        <w:ind w:firstLine="0"/>
        <w:jc w:val="center"/>
        <w:rPr>
          <w:b/>
          <w:szCs w:val="18"/>
          <w:lang w:val="es-MX"/>
        </w:rPr>
      </w:pPr>
    </w:p>
    <w:p w:rsidR="00A411F3" w:rsidRDefault="00A411F3"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tbl>
      <w:tblPr>
        <w:tblW w:w="19620" w:type="dxa"/>
        <w:tblInd w:w="-1080" w:type="dxa"/>
        <w:tblCellMar>
          <w:left w:w="70" w:type="dxa"/>
          <w:right w:w="70" w:type="dxa"/>
        </w:tblCellMar>
        <w:tblLook w:val="04A0" w:firstRow="1" w:lastRow="0" w:firstColumn="1" w:lastColumn="0" w:noHBand="0" w:noVBand="1"/>
      </w:tblPr>
      <w:tblGrid>
        <w:gridCol w:w="7262"/>
        <w:gridCol w:w="2048"/>
        <w:gridCol w:w="10310"/>
      </w:tblGrid>
      <w:tr w:rsidR="007C5A86" w:rsidRPr="007A2B41" w:rsidTr="0045136F">
        <w:trPr>
          <w:trHeight w:val="810"/>
        </w:trPr>
        <w:tc>
          <w:tcPr>
            <w:tcW w:w="6537"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1312" behindDoc="0" locked="0" layoutInCell="1" allowOverlap="1" wp14:anchorId="0177B683" wp14:editId="68A17EE7">
                      <wp:simplePos x="0" y="0"/>
                      <wp:positionH relativeFrom="column">
                        <wp:posOffset>1143635</wp:posOffset>
                      </wp:positionH>
                      <wp:positionV relativeFrom="paragraph">
                        <wp:posOffset>110490</wp:posOffset>
                      </wp:positionV>
                      <wp:extent cx="2136140" cy="0"/>
                      <wp:effectExtent l="0" t="0" r="16510" b="19050"/>
                      <wp:wrapNone/>
                      <wp:docPr id="16" name="16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6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05pt,8.7pt" to="258.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" strokecolor="windowText"/>
                  </w:pict>
                </mc:Fallback>
              </mc:AlternateContent>
            </w: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2336" behindDoc="0" locked="0" layoutInCell="1" allowOverlap="1" wp14:anchorId="168E506B" wp14:editId="6CAFD868">
                      <wp:simplePos x="0" y="0"/>
                      <wp:positionH relativeFrom="column">
                        <wp:posOffset>734060</wp:posOffset>
                      </wp:positionH>
                      <wp:positionV relativeFrom="paragraph">
                        <wp:posOffset>114935</wp:posOffset>
                      </wp:positionV>
                      <wp:extent cx="2136140" cy="0"/>
                      <wp:effectExtent l="0" t="0" r="16510" b="19050"/>
                      <wp:wrapNone/>
                      <wp:docPr id="17" name="17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7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9.05pt" to="22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" strokecolor="windowText"/>
                  </w:pict>
                </mc:Fallback>
              </mc:AlternateContent>
            </w:r>
            <w:r>
              <w:rPr>
                <w:rFonts w:ascii="Arial" w:eastAsia="Times New Roman" w:hAnsi="Arial" w:cs="Arial"/>
                <w:color w:val="000000"/>
                <w:sz w:val="18"/>
                <w:szCs w:val="18"/>
                <w:lang w:eastAsia="es-MX"/>
              </w:rPr>
              <w:t xml:space="preserve">  </w:t>
            </w:r>
          </w:p>
        </w:tc>
      </w:tr>
      <w:tr w:rsidR="007C5A86" w:rsidRPr="007A2B41" w:rsidTr="0045136F">
        <w:trPr>
          <w:trHeight w:val="282"/>
        </w:trPr>
        <w:tc>
          <w:tcPr>
            <w:tcW w:w="6537" w:type="dxa"/>
            <w:shd w:val="clear" w:color="000000" w:fill="FFFFFF"/>
            <w:noWrap/>
            <w:vAlign w:val="bottom"/>
            <w:hideMark/>
          </w:tcPr>
          <w:p w:rsidR="007C5A86" w:rsidRPr="007A2B41" w:rsidRDefault="007C5A86" w:rsidP="00BF3A46">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xml:space="preserve">Arq. </w:t>
            </w:r>
            <w:r w:rsidR="00BF3A46">
              <w:rPr>
                <w:rFonts w:ascii="Arial" w:eastAsia="Times New Roman" w:hAnsi="Arial" w:cs="Arial"/>
                <w:color w:val="000000"/>
                <w:sz w:val="18"/>
                <w:szCs w:val="18"/>
                <w:lang w:eastAsia="es-MX"/>
              </w:rPr>
              <w:t>Cesar Rodolfo López Jiménez</w:t>
            </w:r>
          </w:p>
        </w:tc>
        <w:tc>
          <w:tcPr>
            <w:tcW w:w="1843" w:type="dxa"/>
            <w:shd w:val="clear" w:color="000000" w:fill="FFFFFF"/>
            <w:noWrap/>
            <w:hideMark/>
          </w:tcPr>
          <w:p w:rsidR="007C5A86" w:rsidRPr="007A2B41" w:rsidRDefault="007C5A86" w:rsidP="0045136F">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7A2B41">
              <w:rPr>
                <w:rFonts w:ascii="Arial" w:eastAsia="Times New Roman" w:hAnsi="Arial" w:cs="Arial"/>
                <w:color w:val="000000"/>
                <w:sz w:val="18"/>
                <w:szCs w:val="18"/>
                <w:lang w:eastAsia="es-MX"/>
              </w:rPr>
              <w:t>C.P. Rocío Ramírez Nava</w:t>
            </w:r>
          </w:p>
        </w:tc>
      </w:tr>
      <w:tr w:rsidR="007C5A86" w:rsidRPr="007A2B41" w:rsidTr="0045136F">
        <w:trPr>
          <w:trHeight w:val="282"/>
        </w:trPr>
        <w:tc>
          <w:tcPr>
            <w:tcW w:w="6537"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7C5A86" w:rsidRPr="007A2B41" w:rsidRDefault="007C5A86" w:rsidP="0045136F">
            <w:pPr>
              <w:tabs>
                <w:tab w:val="right" w:pos="1908"/>
              </w:tabs>
              <w:spacing w:after="0" w:line="240" w:lineRule="auto"/>
              <w:rPr>
                <w:rFonts w:ascii="Arial" w:eastAsia="Times New Roman" w:hAnsi="Arial" w:cs="Arial"/>
                <w:b/>
                <w:bCs/>
                <w:sz w:val="18"/>
                <w:szCs w:val="18"/>
                <w:lang w:eastAsia="es-MX"/>
              </w:rPr>
            </w:pPr>
          </w:p>
        </w:tc>
        <w:tc>
          <w:tcPr>
            <w:tcW w:w="9280" w:type="dxa"/>
            <w:shd w:val="clear" w:color="000000" w:fill="FFFFFF"/>
            <w:hideMark/>
          </w:tcPr>
          <w:p w:rsidR="007C5A86" w:rsidRPr="007A2B41" w:rsidRDefault="007C5A86" w:rsidP="0045136F">
            <w:pPr>
              <w:tabs>
                <w:tab w:val="left" w:pos="1055"/>
                <w:tab w:val="center" w:pos="5085"/>
              </w:tabs>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b/>
              <w:t>Encargada</w:t>
            </w:r>
            <w:r w:rsidRPr="007A2B41">
              <w:rPr>
                <w:rFonts w:ascii="Arial" w:eastAsia="Times New Roman" w:hAnsi="Arial" w:cs="Arial"/>
                <w:sz w:val="18"/>
                <w:szCs w:val="18"/>
                <w:lang w:eastAsia="es-MX"/>
              </w:rPr>
              <w:t xml:space="preserve"> del Depto. Administrativo y de Financiamiento</w:t>
            </w:r>
          </w:p>
        </w:tc>
      </w:tr>
    </w:tbl>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C729FE" w:rsidRDefault="00C729FE" w:rsidP="007C5A86">
      <w:pPr>
        <w:pStyle w:val="Texto"/>
        <w:spacing w:after="0" w:line="240" w:lineRule="exact"/>
        <w:ind w:firstLine="0"/>
        <w:jc w:val="center"/>
        <w:rPr>
          <w:b/>
          <w:szCs w:val="18"/>
          <w:lang w:val="es-MX"/>
        </w:rPr>
      </w:pPr>
    </w:p>
    <w:p w:rsidR="00CB31DC" w:rsidRDefault="00CB31DC" w:rsidP="007C5A86">
      <w:pPr>
        <w:pStyle w:val="Texto"/>
        <w:spacing w:after="0" w:line="240" w:lineRule="exact"/>
        <w:ind w:firstLine="0"/>
        <w:jc w:val="center"/>
        <w:rPr>
          <w:b/>
          <w:szCs w:val="18"/>
          <w:lang w:val="es-MX"/>
        </w:rPr>
      </w:pPr>
    </w:p>
    <w:p w:rsidR="00CB31DC" w:rsidRDefault="00CB31DC" w:rsidP="007C5A86">
      <w:pPr>
        <w:pStyle w:val="Texto"/>
        <w:spacing w:after="0" w:line="240" w:lineRule="exact"/>
        <w:ind w:firstLine="0"/>
        <w:jc w:val="center"/>
        <w:rPr>
          <w:b/>
          <w:szCs w:val="18"/>
          <w:lang w:val="es-MX"/>
        </w:rPr>
      </w:pPr>
    </w:p>
    <w:p w:rsidR="00CB31DC" w:rsidRDefault="00CB31DC" w:rsidP="007C5A86">
      <w:pPr>
        <w:pStyle w:val="Texto"/>
        <w:spacing w:after="0" w:line="240" w:lineRule="exact"/>
        <w:ind w:firstLine="0"/>
        <w:jc w:val="center"/>
        <w:rPr>
          <w:b/>
          <w:szCs w:val="18"/>
          <w:lang w:val="es-MX"/>
        </w:rPr>
      </w:pPr>
    </w:p>
    <w:p w:rsidR="00CB31DC" w:rsidRDefault="00CB31DC" w:rsidP="007C5A86">
      <w:pPr>
        <w:pStyle w:val="Texto"/>
        <w:spacing w:after="0" w:line="240" w:lineRule="exact"/>
        <w:ind w:firstLine="0"/>
        <w:jc w:val="center"/>
        <w:rPr>
          <w:b/>
          <w:szCs w:val="18"/>
          <w:lang w:val="es-MX"/>
        </w:rPr>
      </w:pPr>
    </w:p>
    <w:p w:rsidR="00CB31DC" w:rsidRDefault="00CB31DC" w:rsidP="007C5A86">
      <w:pPr>
        <w:pStyle w:val="Texto"/>
        <w:spacing w:after="0" w:line="240" w:lineRule="exact"/>
        <w:ind w:firstLine="0"/>
        <w:jc w:val="center"/>
        <w:rPr>
          <w:b/>
          <w:szCs w:val="18"/>
          <w:lang w:val="es-MX"/>
        </w:rPr>
      </w:pPr>
    </w:p>
    <w:p w:rsidR="00CB31DC" w:rsidRDefault="00CB31DC" w:rsidP="007C5A86">
      <w:pPr>
        <w:pStyle w:val="Texto"/>
        <w:spacing w:after="0" w:line="240" w:lineRule="exact"/>
        <w:ind w:firstLine="0"/>
        <w:jc w:val="center"/>
        <w:rPr>
          <w:b/>
          <w:szCs w:val="18"/>
          <w:lang w:val="es-MX"/>
        </w:rPr>
      </w:pPr>
    </w:p>
    <w:p w:rsidR="00C729FE" w:rsidRPr="00C729FE" w:rsidRDefault="007C5A86" w:rsidP="00C729FE">
      <w:pPr>
        <w:pStyle w:val="Texto"/>
        <w:numPr>
          <w:ilvl w:val="0"/>
          <w:numId w:val="20"/>
        </w:numPr>
        <w:spacing w:after="0" w:line="240" w:lineRule="exact"/>
        <w:jc w:val="center"/>
        <w:rPr>
          <w:b/>
          <w:szCs w:val="18"/>
          <w:lang w:val="es-MX"/>
        </w:rPr>
      </w:pPr>
      <w:r w:rsidRPr="00C729FE">
        <w:rPr>
          <w:b/>
          <w:szCs w:val="18"/>
          <w:lang w:val="es-MX"/>
        </w:rPr>
        <w:t>NOTAS DE GESTIÓN ADMINISTRATIVA</w:t>
      </w:r>
    </w:p>
    <w:p w:rsidR="00C729FE" w:rsidRDefault="00C729FE" w:rsidP="00C729FE">
      <w:pPr>
        <w:pStyle w:val="Texto"/>
        <w:spacing w:after="0" w:line="240" w:lineRule="exact"/>
        <w:jc w:val="center"/>
        <w:rPr>
          <w:b/>
          <w:szCs w:val="18"/>
          <w:lang w:val="es-MX"/>
        </w:rPr>
      </w:pPr>
    </w:p>
    <w:p w:rsidR="00C729FE" w:rsidRDefault="00C729FE" w:rsidP="00C729FE">
      <w:pPr>
        <w:pStyle w:val="Texto"/>
        <w:spacing w:after="0" w:line="240" w:lineRule="exact"/>
        <w:jc w:val="center"/>
        <w:rPr>
          <w:b/>
          <w:szCs w:val="18"/>
          <w:lang w:val="es-MX"/>
        </w:rPr>
      </w:pPr>
    </w:p>
    <w:p w:rsidR="007C5A86" w:rsidRDefault="007C5A86" w:rsidP="007C5A86">
      <w:pPr>
        <w:pStyle w:val="Texto"/>
        <w:spacing w:after="0" w:line="240" w:lineRule="exact"/>
        <w:ind w:firstLine="0"/>
        <w:jc w:val="left"/>
        <w:rPr>
          <w:b/>
          <w:szCs w:val="18"/>
          <w:lang w:val="es-MX"/>
        </w:rPr>
      </w:pPr>
      <w:r>
        <w:rPr>
          <w:b/>
          <w:szCs w:val="18"/>
          <w:lang w:val="es-MX"/>
        </w:rPr>
        <w:t>1.-Introducción</w:t>
      </w: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7C5A86" w:rsidRDefault="007C5A86" w:rsidP="007C5A86">
      <w:pPr>
        <w:pStyle w:val="Texto"/>
        <w:spacing w:after="0" w:line="240" w:lineRule="exact"/>
        <w:rPr>
          <w:szCs w:val="18"/>
          <w:shd w:val="clear" w:color="auto" w:fill="FFFFFF"/>
        </w:rPr>
      </w:pPr>
    </w:p>
    <w:p w:rsidR="007C5A86" w:rsidRDefault="007C5A86" w:rsidP="007C5A86">
      <w:pPr>
        <w:pStyle w:val="Texto"/>
        <w:spacing w:after="0" w:line="240" w:lineRule="exact"/>
        <w:rPr>
          <w:b/>
          <w:szCs w:val="18"/>
          <w:shd w:val="clear" w:color="auto" w:fill="FFFFFF"/>
        </w:rPr>
      </w:pPr>
      <w:r w:rsidRPr="00CB4DCA">
        <w:rPr>
          <w:b/>
          <w:szCs w:val="18"/>
          <w:shd w:val="clear" w:color="auto" w:fill="FFFFFF"/>
        </w:rPr>
        <w:t>Misión</w:t>
      </w:r>
    </w:p>
    <w:p w:rsidR="00C729FE" w:rsidRPr="00CB4DCA" w:rsidRDefault="00C729FE" w:rsidP="007C5A86">
      <w:pPr>
        <w:pStyle w:val="Texto"/>
        <w:spacing w:after="0" w:line="240" w:lineRule="exact"/>
        <w:rPr>
          <w:b/>
          <w:szCs w:val="18"/>
          <w:shd w:val="clear" w:color="auto" w:fill="FFFFFF"/>
        </w:rPr>
      </w:pPr>
    </w:p>
    <w:p w:rsidR="007C5A86" w:rsidRPr="006B299F" w:rsidRDefault="007C5A86" w:rsidP="007C5A86">
      <w:pPr>
        <w:pStyle w:val="Texto"/>
        <w:spacing w:after="0" w:line="276" w:lineRule="auto"/>
        <w:rPr>
          <w:szCs w:val="18"/>
          <w:shd w:val="clear" w:color="auto" w:fill="FFFFFF"/>
        </w:rPr>
      </w:pPr>
    </w:p>
    <w:p w:rsidR="007C5A86" w:rsidRDefault="007C5A86" w:rsidP="007C5A86">
      <w:pPr>
        <w:pStyle w:val="Texto"/>
        <w:spacing w:after="0" w:line="276" w:lineRule="auto"/>
        <w:rPr>
          <w:szCs w:val="18"/>
          <w:shd w:val="clear" w:color="auto" w:fill="FFFFFF"/>
        </w:rPr>
      </w:pPr>
      <w:r>
        <w:rPr>
          <w:szCs w:val="18"/>
          <w:shd w:val="clear" w:color="auto" w:fill="FFFFFF"/>
        </w:rPr>
        <w:t>El I</w:t>
      </w:r>
      <w:r w:rsidRPr="006B299F">
        <w:rPr>
          <w:szCs w:val="18"/>
          <w:shd w:val="clear" w:color="auto" w:fill="FFFFFF"/>
        </w:rPr>
        <w:t>nstituto Inmobiliario de Desarrollo Urbano y Vivienda del Estado de Tlaxcala tiene como principal propósito diseñar y ejecutar programas de construcción, ampliación y mejoramiento de vivienda para abatir el rezago y atender la necesidad creciente que presenta este esencial satisfactor social en la entidad, que junto con los programas para la regularización de la tenencia de la tierra de uso habitacional y aquellos dirigidos a la creación de zonas de reservas territoriales, permitan atender la responsabilidad constitucional a cargo del estado, a fin de que cada familia tlaxcalteca pueda disfrutar de una vivienda digna y decorosa.</w:t>
      </w:r>
    </w:p>
    <w:p w:rsidR="00FD7F3C" w:rsidRDefault="00FD7F3C" w:rsidP="007C5A86">
      <w:pPr>
        <w:pStyle w:val="Texto"/>
        <w:spacing w:after="0" w:line="276" w:lineRule="auto"/>
        <w:rPr>
          <w:b/>
          <w:szCs w:val="18"/>
          <w:shd w:val="clear" w:color="auto" w:fill="FFFFFF"/>
        </w:rPr>
      </w:pPr>
    </w:p>
    <w:p w:rsidR="007C5A86" w:rsidRDefault="007C5A86" w:rsidP="007C5A86">
      <w:pPr>
        <w:pStyle w:val="Texto"/>
        <w:spacing w:after="0" w:line="276" w:lineRule="auto"/>
        <w:rPr>
          <w:b/>
          <w:szCs w:val="18"/>
          <w:shd w:val="clear" w:color="auto" w:fill="FFFFFF"/>
        </w:rPr>
      </w:pPr>
      <w:r w:rsidRPr="00CB4DCA">
        <w:rPr>
          <w:b/>
          <w:szCs w:val="18"/>
          <w:shd w:val="clear" w:color="auto" w:fill="FFFFFF"/>
        </w:rPr>
        <w:t>Visión</w:t>
      </w:r>
    </w:p>
    <w:p w:rsidR="00C729FE" w:rsidRPr="006B299F" w:rsidRDefault="00C729FE" w:rsidP="007C5A86">
      <w:pPr>
        <w:pStyle w:val="Texto"/>
        <w:spacing w:after="0" w:line="276" w:lineRule="auto"/>
        <w:rPr>
          <w:szCs w:val="18"/>
          <w:shd w:val="clear" w:color="auto" w:fill="FFFFFF"/>
        </w:rPr>
      </w:pPr>
    </w:p>
    <w:p w:rsidR="007C5A86" w:rsidRDefault="007C5A86" w:rsidP="007C5A86">
      <w:pPr>
        <w:pStyle w:val="Texto"/>
        <w:spacing w:after="0" w:line="276" w:lineRule="auto"/>
        <w:rPr>
          <w:szCs w:val="18"/>
          <w:shd w:val="clear" w:color="auto" w:fill="FFFFFF"/>
        </w:rPr>
      </w:pPr>
      <w:r w:rsidRPr="006B299F">
        <w:rPr>
          <w:szCs w:val="18"/>
          <w:shd w:val="clear" w:color="auto" w:fill="FFFFFF"/>
        </w:rPr>
        <w:t>Construimos a una Tlaxcala cuya sociedad futura cuente, en forma integral, con los más altos índices de desarrollo humano y social.   Expectativa de progreso que será posible alcanzar con políticas públicas en materia habitacional que resulten eficaces en complementar los esfuerzos individuales, para que cada persona esté en posibilidad de acceder a una vivienda de calidad, en centros de población con crecimiento ordenado, sustentable y con plena seguridad jurídica patrimonial.</w:t>
      </w:r>
    </w:p>
    <w:p w:rsidR="007C5A86" w:rsidRDefault="007C5A86" w:rsidP="007C5A86">
      <w:pPr>
        <w:pStyle w:val="Texto"/>
        <w:spacing w:after="0" w:line="276" w:lineRule="auto"/>
        <w:rPr>
          <w:szCs w:val="18"/>
          <w:shd w:val="clear" w:color="auto" w:fill="FFFFFF"/>
        </w:rPr>
      </w:pPr>
    </w:p>
    <w:p w:rsidR="00C729FE" w:rsidRDefault="007C5A86" w:rsidP="007C5A86">
      <w:pPr>
        <w:pStyle w:val="Texto"/>
        <w:spacing w:after="0" w:line="276" w:lineRule="auto"/>
        <w:rPr>
          <w:szCs w:val="18"/>
          <w:shd w:val="clear" w:color="auto" w:fill="FFFFFF"/>
        </w:rPr>
      </w:pPr>
      <w:r>
        <w:rPr>
          <w:szCs w:val="18"/>
          <w:shd w:val="clear" w:color="auto" w:fill="FFFFFF"/>
        </w:rPr>
        <w:t>El Instituto cuenta con Estados financieros al 3</w:t>
      </w:r>
      <w:r w:rsidR="00E632D1">
        <w:rPr>
          <w:szCs w:val="18"/>
          <w:shd w:val="clear" w:color="auto" w:fill="FFFFFF"/>
        </w:rPr>
        <w:t>1</w:t>
      </w:r>
      <w:r>
        <w:rPr>
          <w:szCs w:val="18"/>
          <w:shd w:val="clear" w:color="auto" w:fill="FFFFFF"/>
        </w:rPr>
        <w:t xml:space="preserve"> de </w:t>
      </w:r>
      <w:r w:rsidR="00E632D1">
        <w:rPr>
          <w:szCs w:val="18"/>
          <w:shd w:val="clear" w:color="auto" w:fill="FFFFFF"/>
        </w:rPr>
        <w:t xml:space="preserve">marzo </w:t>
      </w:r>
      <w:r>
        <w:rPr>
          <w:szCs w:val="18"/>
          <w:shd w:val="clear" w:color="auto" w:fill="FFFFFF"/>
        </w:rPr>
        <w:t>de 20</w:t>
      </w:r>
      <w:r w:rsidR="00A52BA4">
        <w:rPr>
          <w:szCs w:val="18"/>
          <w:shd w:val="clear" w:color="auto" w:fill="FFFFFF"/>
        </w:rPr>
        <w:t>2</w:t>
      </w:r>
      <w:r w:rsidR="0091702B">
        <w:rPr>
          <w:szCs w:val="18"/>
          <w:shd w:val="clear" w:color="auto" w:fill="FFFFFF"/>
        </w:rPr>
        <w:t>1</w:t>
      </w:r>
      <w:r>
        <w:rPr>
          <w:szCs w:val="18"/>
          <w:shd w:val="clear" w:color="auto" w:fill="FFFFFF"/>
        </w:rPr>
        <w:t xml:space="preserve"> los cuales reflejan un Resultado del Ejercicio (Ahorro/Desahorro), en la cantidad de $</w:t>
      </w:r>
      <w:r w:rsidR="00E632D1">
        <w:rPr>
          <w:szCs w:val="18"/>
          <w:shd w:val="clear" w:color="auto" w:fill="FFFFFF"/>
        </w:rPr>
        <w:t>17’353,464</w:t>
      </w:r>
      <w:r>
        <w:rPr>
          <w:szCs w:val="18"/>
          <w:shd w:val="clear" w:color="auto" w:fill="FFFFFF"/>
        </w:rPr>
        <w:t xml:space="preserve"> sujeto a revisión por parte de los entes fiscalizadores, así mismo ésta información puede ser consultada  y verificada  tanto por el Congreso del Estado como por la ciudadanía en general.</w:t>
      </w:r>
    </w:p>
    <w:p w:rsidR="00C729FE" w:rsidRDefault="00C729FE" w:rsidP="007C5A86">
      <w:pPr>
        <w:pStyle w:val="Texto"/>
        <w:spacing w:after="0" w:line="276" w:lineRule="auto"/>
        <w:rPr>
          <w:szCs w:val="18"/>
          <w:shd w:val="clear" w:color="auto" w:fill="FFFFFF"/>
        </w:rPr>
      </w:pPr>
    </w:p>
    <w:p w:rsidR="00C729FE" w:rsidRDefault="007C5A86" w:rsidP="007C5A86">
      <w:pPr>
        <w:pStyle w:val="Texto"/>
        <w:spacing w:after="0" w:line="276" w:lineRule="auto"/>
        <w:rPr>
          <w:szCs w:val="18"/>
          <w:shd w:val="clear" w:color="auto" w:fill="FFFFFF"/>
        </w:rPr>
      </w:pPr>
      <w:r>
        <w:rPr>
          <w:szCs w:val="18"/>
          <w:shd w:val="clear" w:color="auto" w:fill="FFFFFF"/>
        </w:rPr>
        <w:t>El Instituto llev</w:t>
      </w:r>
      <w:r w:rsidR="00C03482">
        <w:rPr>
          <w:szCs w:val="18"/>
          <w:shd w:val="clear" w:color="auto" w:fill="FFFFFF"/>
        </w:rPr>
        <w:t>a</w:t>
      </w:r>
      <w:r>
        <w:rPr>
          <w:szCs w:val="18"/>
          <w:shd w:val="clear" w:color="auto" w:fill="FFFFFF"/>
        </w:rPr>
        <w:t xml:space="preserve"> a cabo trámites de gestión ante la</w:t>
      </w:r>
      <w:r w:rsidR="00E632D1">
        <w:rPr>
          <w:szCs w:val="18"/>
          <w:shd w:val="clear" w:color="auto" w:fill="FFFFFF"/>
        </w:rPr>
        <w:t xml:space="preserve"> Secretaría de Planeación y Finanzas del Gobierno del Estado de Tlaxcala, para la obtención de Recursos </w:t>
      </w:r>
      <w:r w:rsidR="0091702B">
        <w:rPr>
          <w:szCs w:val="18"/>
          <w:shd w:val="clear" w:color="auto" w:fill="FFFFFF"/>
        </w:rPr>
        <w:t>Federales provenientes del Fondo de Infraestructura Social para las Entidades (FISE) el cual es componente del Fondo de Aportaciones para la Infraestructura Social (FAIS), correspondiente al Ramo General 33 para la construcción de cuartos adicionales y cuartos adicionales con baño en beneficio de la población tlaxcalteca ca</w:t>
      </w:r>
      <w:r>
        <w:rPr>
          <w:szCs w:val="18"/>
          <w:shd w:val="clear" w:color="auto" w:fill="FFFFFF"/>
        </w:rPr>
        <w:t>rente de una vivienda digna y en especial a las personas con insuficiencia renal, para contribuir al Plan Estatal de Desarrollo en materia de vivienda.</w:t>
      </w:r>
    </w:p>
    <w:p w:rsidR="007C5A86" w:rsidRPr="006B299F" w:rsidRDefault="007C5A86" w:rsidP="007C5A86">
      <w:pPr>
        <w:pStyle w:val="Texto"/>
        <w:spacing w:after="0" w:line="276" w:lineRule="auto"/>
        <w:rPr>
          <w:szCs w:val="18"/>
          <w:lang w:val="es-MX"/>
        </w:rPr>
      </w:pPr>
      <w:r>
        <w:rPr>
          <w:szCs w:val="18"/>
          <w:shd w:val="clear" w:color="auto" w:fill="FFFFFF"/>
        </w:rPr>
        <w:t xml:space="preserve"> </w:t>
      </w:r>
    </w:p>
    <w:p w:rsidR="007C5A86" w:rsidRPr="000802E9" w:rsidRDefault="007C5A86" w:rsidP="007C5A86">
      <w:pPr>
        <w:pStyle w:val="Texto"/>
        <w:spacing w:after="0" w:line="240" w:lineRule="exact"/>
        <w:rPr>
          <w:b/>
          <w:szCs w:val="18"/>
          <w:lang w:val="es-MX"/>
        </w:rPr>
      </w:pPr>
      <w:r w:rsidRPr="000802E9">
        <w:rPr>
          <w:b/>
          <w:szCs w:val="18"/>
          <w:lang w:val="es-MX"/>
        </w:rPr>
        <w:t>2.- Panorama Económico y Financiero</w:t>
      </w:r>
    </w:p>
    <w:p w:rsidR="007C5A86" w:rsidRDefault="007C5A86" w:rsidP="007C5A86">
      <w:pPr>
        <w:pStyle w:val="Texto"/>
        <w:spacing w:after="0" w:line="240" w:lineRule="exact"/>
        <w:rPr>
          <w:szCs w:val="18"/>
          <w:lang w:val="es-MX"/>
        </w:rPr>
      </w:pPr>
    </w:p>
    <w:p w:rsidR="007C5A86" w:rsidRDefault="00FD7F3C" w:rsidP="007C5A86">
      <w:pPr>
        <w:pStyle w:val="Texto"/>
        <w:spacing w:after="0" w:line="240" w:lineRule="exact"/>
        <w:rPr>
          <w:szCs w:val="18"/>
          <w:lang w:val="es-MX"/>
        </w:rPr>
      </w:pPr>
      <w:r>
        <w:rPr>
          <w:szCs w:val="18"/>
          <w:lang w:val="es-MX"/>
        </w:rPr>
        <w:t xml:space="preserve">En el ejercicio </w:t>
      </w:r>
      <w:r w:rsidR="007C5A86">
        <w:rPr>
          <w:szCs w:val="18"/>
          <w:lang w:val="es-MX"/>
        </w:rPr>
        <w:t>2015</w:t>
      </w:r>
      <w:r>
        <w:rPr>
          <w:szCs w:val="18"/>
          <w:lang w:val="es-MX"/>
        </w:rPr>
        <w:t xml:space="preserve"> y hasta el ejercicio 2019</w:t>
      </w:r>
      <w:r w:rsidR="007C5A86">
        <w:rPr>
          <w:szCs w:val="18"/>
          <w:lang w:val="es-MX"/>
        </w:rPr>
        <w:t xml:space="preserve"> el instituto </w:t>
      </w:r>
      <w:r>
        <w:rPr>
          <w:szCs w:val="18"/>
          <w:lang w:val="es-MX"/>
        </w:rPr>
        <w:t xml:space="preserve">estuvo </w:t>
      </w:r>
      <w:r w:rsidR="007C5A86">
        <w:rPr>
          <w:szCs w:val="18"/>
          <w:lang w:val="es-MX"/>
        </w:rPr>
        <w:t>operando recursos federales derivado del Convenio de Adhesión al programa de esquemas de financiamiento y subsidios federal para la vivienda con la Comisión Nacional de Vivienda (CONAVI), asimismo a inicios del ejercicio fiscal 2016 se realizaron los trámites correspondientes para otras alternativas de ministraciones, resultando de ello la adhesión formal con la Secretaría de Desarrollo Agrario, Territorial y Urbano (SEDATU) mediante Convenio de Coordinación para la ejecución del Programa de Consolidación de Reservas Urbanas (PCRU) así como el Programa de In</w:t>
      </w:r>
      <w:r w:rsidR="000F1F82">
        <w:rPr>
          <w:szCs w:val="18"/>
          <w:lang w:val="es-MX"/>
        </w:rPr>
        <w:t>fraestructura 2016</w:t>
      </w:r>
      <w:r w:rsidR="009637A2">
        <w:rPr>
          <w:szCs w:val="18"/>
          <w:lang w:val="es-MX"/>
        </w:rPr>
        <w:t>,</w:t>
      </w:r>
      <w:r w:rsidR="000F1F82">
        <w:rPr>
          <w:szCs w:val="18"/>
          <w:lang w:val="es-MX"/>
        </w:rPr>
        <w:t xml:space="preserve"> para </w:t>
      </w:r>
      <w:r w:rsidR="009637A2">
        <w:rPr>
          <w:szCs w:val="18"/>
          <w:lang w:val="es-MX"/>
        </w:rPr>
        <w:lastRenderedPageBreak/>
        <w:t>el e</w:t>
      </w:r>
      <w:r w:rsidR="000F1F82">
        <w:rPr>
          <w:szCs w:val="18"/>
          <w:lang w:val="es-MX"/>
        </w:rPr>
        <w:t>jercicio</w:t>
      </w:r>
      <w:r>
        <w:rPr>
          <w:szCs w:val="18"/>
          <w:lang w:val="es-MX"/>
        </w:rPr>
        <w:t xml:space="preserve"> 2020</w:t>
      </w:r>
      <w:r w:rsidR="000F1F82">
        <w:rPr>
          <w:szCs w:val="18"/>
          <w:lang w:val="es-MX"/>
        </w:rPr>
        <w:t xml:space="preserve"> se</w:t>
      </w:r>
      <w:r w:rsidR="00E05AD4">
        <w:rPr>
          <w:szCs w:val="18"/>
          <w:lang w:val="es-MX"/>
        </w:rPr>
        <w:t xml:space="preserve"> realizaron</w:t>
      </w:r>
      <w:r w:rsidR="000F1F82">
        <w:rPr>
          <w:szCs w:val="18"/>
          <w:lang w:val="es-MX"/>
        </w:rPr>
        <w:t xml:space="preserve"> las gestiones para llevar a cabo la mezcla de </w:t>
      </w:r>
      <w:r w:rsidR="007C5A86">
        <w:rPr>
          <w:szCs w:val="18"/>
          <w:lang w:val="es-MX"/>
        </w:rPr>
        <w:t>recurso</w:t>
      </w:r>
      <w:r w:rsidR="000F1F82">
        <w:rPr>
          <w:szCs w:val="18"/>
          <w:lang w:val="es-MX"/>
        </w:rPr>
        <w:t xml:space="preserve">s </w:t>
      </w:r>
      <w:r w:rsidR="007C5A86">
        <w:rPr>
          <w:szCs w:val="18"/>
          <w:lang w:val="es-MX"/>
        </w:rPr>
        <w:t xml:space="preserve"> federal</w:t>
      </w:r>
      <w:r w:rsidR="000F1F82">
        <w:rPr>
          <w:szCs w:val="18"/>
          <w:lang w:val="es-MX"/>
        </w:rPr>
        <w:t>es con</w:t>
      </w:r>
      <w:r w:rsidR="007C5A86">
        <w:rPr>
          <w:szCs w:val="18"/>
          <w:lang w:val="es-MX"/>
        </w:rPr>
        <w:t xml:space="preserve"> la Comisión Nacional de Vivienda (CONAVI)</w:t>
      </w:r>
      <w:r w:rsidR="000F1F82">
        <w:rPr>
          <w:szCs w:val="18"/>
          <w:lang w:val="es-MX"/>
        </w:rPr>
        <w:t xml:space="preserve"> y con esto poder ejecutar el programa de </w:t>
      </w:r>
      <w:r w:rsidR="007217D7">
        <w:rPr>
          <w:szCs w:val="18"/>
          <w:lang w:val="es-MX"/>
        </w:rPr>
        <w:t xml:space="preserve">Vivienda Social, </w:t>
      </w:r>
      <w:r w:rsidR="000F1F82">
        <w:rPr>
          <w:szCs w:val="18"/>
          <w:lang w:val="es-MX"/>
        </w:rPr>
        <w:t>en la modalidad de subsidios para autoproducción de vivienda</w:t>
      </w:r>
      <w:r w:rsidR="007C5A86">
        <w:rPr>
          <w:szCs w:val="18"/>
          <w:lang w:val="es-MX"/>
        </w:rPr>
        <w:t>.</w:t>
      </w:r>
      <w:r w:rsidR="00E05AD4">
        <w:rPr>
          <w:szCs w:val="18"/>
          <w:lang w:val="es-MX"/>
        </w:rPr>
        <w:t>,</w:t>
      </w:r>
      <w:r>
        <w:rPr>
          <w:szCs w:val="18"/>
          <w:lang w:val="es-MX"/>
        </w:rPr>
        <w:t xml:space="preserve"> sin embargo </w:t>
      </w:r>
      <w:r w:rsidR="00E05AD4">
        <w:rPr>
          <w:szCs w:val="18"/>
          <w:lang w:val="es-MX"/>
        </w:rPr>
        <w:t xml:space="preserve">el Gobierno Federal </w:t>
      </w:r>
      <w:proofErr w:type="spellStart"/>
      <w:r w:rsidR="00E05AD4">
        <w:rPr>
          <w:szCs w:val="18"/>
          <w:lang w:val="es-MX"/>
        </w:rPr>
        <w:t>redireccionó</w:t>
      </w:r>
      <w:proofErr w:type="spellEnd"/>
      <w:r w:rsidR="00E05AD4">
        <w:rPr>
          <w:szCs w:val="18"/>
          <w:lang w:val="es-MX"/>
        </w:rPr>
        <w:t xml:space="preserve"> los subsidio</w:t>
      </w:r>
      <w:r>
        <w:rPr>
          <w:szCs w:val="18"/>
          <w:lang w:val="es-MX"/>
        </w:rPr>
        <w:t>s</w:t>
      </w:r>
      <w:r w:rsidR="00E05AD4">
        <w:rPr>
          <w:szCs w:val="18"/>
          <w:lang w:val="es-MX"/>
        </w:rPr>
        <w:t xml:space="preserve"> a través de los municipios, </w:t>
      </w:r>
      <w:r w:rsidR="009637A2">
        <w:rPr>
          <w:szCs w:val="18"/>
          <w:lang w:val="es-MX"/>
        </w:rPr>
        <w:t xml:space="preserve">cancelando la posibilidad de mezclar recursos; </w:t>
      </w:r>
      <w:r w:rsidR="00E05AD4">
        <w:rPr>
          <w:szCs w:val="18"/>
          <w:lang w:val="es-MX"/>
        </w:rPr>
        <w:t>por este motivo</w:t>
      </w:r>
      <w:r>
        <w:rPr>
          <w:szCs w:val="18"/>
          <w:lang w:val="es-MX"/>
        </w:rPr>
        <w:t xml:space="preserve"> para este ejercicio 2021</w:t>
      </w:r>
      <w:r w:rsidR="00E05AD4">
        <w:rPr>
          <w:szCs w:val="18"/>
          <w:lang w:val="es-MX"/>
        </w:rPr>
        <w:t xml:space="preserve"> las acciones de unidad básica de vivienda se llevarán a cabo con los recursos</w:t>
      </w:r>
      <w:r w:rsidR="00E424E7">
        <w:rPr>
          <w:szCs w:val="18"/>
          <w:lang w:val="es-MX"/>
        </w:rPr>
        <w:t xml:space="preserve"> exclusivamente </w:t>
      </w:r>
      <w:r w:rsidR="00E05AD4">
        <w:rPr>
          <w:szCs w:val="18"/>
          <w:lang w:val="es-MX"/>
        </w:rPr>
        <w:t>estatales.</w:t>
      </w:r>
    </w:p>
    <w:p w:rsidR="00A52BA4" w:rsidRDefault="00A52BA4" w:rsidP="007C5A86">
      <w:pPr>
        <w:pStyle w:val="Texto"/>
        <w:spacing w:after="0" w:line="240" w:lineRule="exact"/>
        <w:rPr>
          <w:szCs w:val="18"/>
          <w:lang w:val="es-MX"/>
        </w:rPr>
      </w:pPr>
    </w:p>
    <w:p w:rsidR="007C5A86" w:rsidRDefault="007C5A86" w:rsidP="007C5A86">
      <w:pPr>
        <w:pStyle w:val="Texto"/>
        <w:spacing w:after="0" w:line="240" w:lineRule="auto"/>
        <w:contextualSpacing/>
        <w:rPr>
          <w:b/>
          <w:szCs w:val="18"/>
          <w:lang w:val="es-MX"/>
        </w:rPr>
      </w:pPr>
      <w:r w:rsidRPr="00DF2104">
        <w:rPr>
          <w:b/>
          <w:szCs w:val="18"/>
          <w:lang w:val="es-MX"/>
        </w:rPr>
        <w:t>3.- Autorización e Historia</w:t>
      </w:r>
    </w:p>
    <w:p w:rsidR="007C5A86" w:rsidRDefault="007C5A86" w:rsidP="007C5A86">
      <w:pPr>
        <w:pStyle w:val="Texto"/>
        <w:spacing w:after="0" w:line="240" w:lineRule="auto"/>
        <w:contextualSpacing/>
        <w:rPr>
          <w:b/>
          <w:szCs w:val="18"/>
          <w:lang w:val="es-MX"/>
        </w:rPr>
      </w:pPr>
    </w:p>
    <w:p w:rsidR="007C5A86" w:rsidRPr="00DF2104" w:rsidRDefault="007C5A86" w:rsidP="007C5A86">
      <w:pPr>
        <w:pStyle w:val="Texto"/>
        <w:numPr>
          <w:ilvl w:val="0"/>
          <w:numId w:val="5"/>
        </w:numPr>
        <w:spacing w:after="0" w:line="240" w:lineRule="auto"/>
        <w:contextualSpacing/>
        <w:rPr>
          <w:b/>
          <w:szCs w:val="18"/>
          <w:lang w:val="es-MX"/>
        </w:rPr>
      </w:pPr>
      <w:r>
        <w:rPr>
          <w:b/>
          <w:szCs w:val="18"/>
          <w:lang w:val="es-MX"/>
        </w:rPr>
        <w:t xml:space="preserve">Fecha de creación </w:t>
      </w:r>
    </w:p>
    <w:p w:rsidR="007C5A86" w:rsidRDefault="007C5A86" w:rsidP="007C5A86">
      <w:pPr>
        <w:pStyle w:val="Texto"/>
        <w:spacing w:after="0" w:line="240" w:lineRule="auto"/>
        <w:ind w:firstLine="0"/>
        <w:contextualSpacing/>
        <w:rPr>
          <w:szCs w:val="18"/>
          <w:lang w:val="es-MX"/>
        </w:rPr>
      </w:pPr>
    </w:p>
    <w:p w:rsidR="007C5A86" w:rsidRDefault="007C5A86" w:rsidP="007C5A86">
      <w:pPr>
        <w:pStyle w:val="Texto"/>
        <w:spacing w:after="0" w:line="240" w:lineRule="auto"/>
        <w:ind w:firstLine="0"/>
        <w:contextualSpacing/>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7C5A86" w:rsidRDefault="007C5A86" w:rsidP="007C5A86">
      <w:pPr>
        <w:pStyle w:val="Texto"/>
        <w:spacing w:after="0" w:line="240" w:lineRule="auto"/>
        <w:contextualSpacing/>
        <w:rPr>
          <w:szCs w:val="18"/>
          <w:lang w:val="es-MX"/>
        </w:rPr>
      </w:pPr>
    </w:p>
    <w:p w:rsidR="007C5A86" w:rsidRPr="00DF2104" w:rsidRDefault="007C5A86" w:rsidP="007C5A86">
      <w:pPr>
        <w:pStyle w:val="Texto"/>
        <w:numPr>
          <w:ilvl w:val="0"/>
          <w:numId w:val="5"/>
        </w:numPr>
        <w:spacing w:after="0" w:line="240" w:lineRule="auto"/>
        <w:contextualSpacing/>
        <w:rPr>
          <w:b/>
          <w:szCs w:val="18"/>
          <w:lang w:val="es-MX"/>
        </w:rPr>
      </w:pPr>
      <w:r w:rsidRPr="00DF2104">
        <w:rPr>
          <w:b/>
          <w:szCs w:val="18"/>
          <w:lang w:val="es-MX"/>
        </w:rPr>
        <w:t>Principales cambios en su estructura</w:t>
      </w:r>
    </w:p>
    <w:p w:rsidR="007C5A86" w:rsidRPr="00DF2104" w:rsidRDefault="007C5A86" w:rsidP="007C5A86">
      <w:pPr>
        <w:pStyle w:val="Texto"/>
        <w:spacing w:after="0" w:line="240" w:lineRule="auto"/>
        <w:contextualSpacing/>
        <w:rPr>
          <w:b/>
          <w:szCs w:val="18"/>
          <w:lang w:val="es-MX"/>
        </w:rPr>
      </w:pPr>
    </w:p>
    <w:p w:rsidR="007C5A86" w:rsidRDefault="007C5A86" w:rsidP="007C5A86">
      <w:pPr>
        <w:pStyle w:val="Texto"/>
        <w:spacing w:after="0" w:line="240" w:lineRule="auto"/>
        <w:rPr>
          <w:szCs w:val="18"/>
          <w:lang w:val="es-MX"/>
        </w:rPr>
      </w:pPr>
      <w:r w:rsidRPr="004F3CB8">
        <w:rPr>
          <w:szCs w:val="18"/>
          <w:lang w:val="es-MX"/>
        </w:rPr>
        <w:t>El Instituto de acuerdo a los cambios efectuados en su estructura organizacional se presenta el siguiente Organigrama.</w:t>
      </w:r>
    </w:p>
    <w:p w:rsidR="007C5A86" w:rsidRDefault="007C5A86" w:rsidP="007C5A86">
      <w:pPr>
        <w:pStyle w:val="Texto"/>
        <w:spacing w:after="0" w:line="240" w:lineRule="exact"/>
        <w:rPr>
          <w:szCs w:val="18"/>
          <w:lang w:val="es-MX"/>
        </w:rPr>
      </w:pPr>
    </w:p>
    <w:p w:rsidR="007C5A86" w:rsidRDefault="009D12A8" w:rsidP="007C5A86">
      <w:pPr>
        <w:pStyle w:val="Texto"/>
        <w:spacing w:after="0" w:line="240" w:lineRule="exact"/>
        <w:rPr>
          <w:szCs w:val="18"/>
          <w:lang w:val="es-MX"/>
        </w:rPr>
      </w:pPr>
      <w:r>
        <w:rPr>
          <w:noProof/>
          <w:szCs w:val="18"/>
          <w:lang w:val="es-MX" w:eastAsia="es-MX"/>
        </w:rPr>
        <w:drawing>
          <wp:anchor distT="0" distB="0" distL="114300" distR="114300" simplePos="0" relativeHeight="251676672" behindDoc="0" locked="0" layoutInCell="1" allowOverlap="1" wp14:anchorId="72BE172A" wp14:editId="018B917C">
            <wp:simplePos x="0" y="0"/>
            <wp:positionH relativeFrom="column">
              <wp:posOffset>1151890</wp:posOffset>
            </wp:positionH>
            <wp:positionV relativeFrom="paragraph">
              <wp:posOffset>8255</wp:posOffset>
            </wp:positionV>
            <wp:extent cx="5554345" cy="3545205"/>
            <wp:effectExtent l="0" t="0" r="8255" b="0"/>
            <wp:wrapSquare wrapText="bothSides"/>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8F933.tmp"/>
                    <pic:cNvPicPr/>
                  </pic:nvPicPr>
                  <pic:blipFill rotWithShape="1">
                    <a:blip r:embed="rId27">
                      <a:extLst>
                        <a:ext uri="{28A0092B-C50C-407E-A947-70E740481C1C}">
                          <a14:useLocalDpi xmlns:a14="http://schemas.microsoft.com/office/drawing/2010/main" val="0"/>
                        </a:ext>
                      </a:extLst>
                    </a:blip>
                    <a:srcRect t="2080"/>
                    <a:stretch/>
                  </pic:blipFill>
                  <pic:spPr bwMode="auto">
                    <a:xfrm>
                      <a:off x="0" y="0"/>
                      <a:ext cx="5554345" cy="3545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Pr="00170C0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0F1F82" w:rsidRDefault="000F1F82" w:rsidP="007C5A86">
      <w:pPr>
        <w:pStyle w:val="Texto"/>
        <w:spacing w:after="0" w:line="240" w:lineRule="exact"/>
        <w:rPr>
          <w:b/>
          <w:szCs w:val="18"/>
        </w:rPr>
      </w:pPr>
    </w:p>
    <w:p w:rsidR="000F1F82" w:rsidRDefault="000F1F82" w:rsidP="007C5A86">
      <w:pPr>
        <w:pStyle w:val="Texto"/>
        <w:spacing w:after="0" w:line="240" w:lineRule="exact"/>
        <w:rPr>
          <w:b/>
          <w:szCs w:val="18"/>
        </w:rPr>
      </w:pPr>
    </w:p>
    <w:p w:rsidR="000F1F82" w:rsidRDefault="000F1F82" w:rsidP="007C5A86">
      <w:pPr>
        <w:pStyle w:val="Texto"/>
        <w:spacing w:after="0" w:line="240" w:lineRule="exact"/>
        <w:rPr>
          <w:b/>
          <w:szCs w:val="18"/>
        </w:rPr>
      </w:pPr>
    </w:p>
    <w:p w:rsidR="000F1F82" w:rsidRDefault="000F1F82" w:rsidP="007C5A86">
      <w:pPr>
        <w:pStyle w:val="Texto"/>
        <w:spacing w:after="0" w:line="240" w:lineRule="exact"/>
        <w:rPr>
          <w:b/>
          <w:szCs w:val="18"/>
        </w:rPr>
      </w:pPr>
    </w:p>
    <w:p w:rsidR="007C5A86" w:rsidRDefault="007C5A86" w:rsidP="007C5A86">
      <w:pPr>
        <w:pStyle w:val="Texto"/>
        <w:spacing w:after="0" w:line="240" w:lineRule="exact"/>
        <w:rPr>
          <w:b/>
          <w:szCs w:val="18"/>
        </w:rPr>
      </w:pPr>
      <w:r>
        <w:rPr>
          <w:b/>
          <w:szCs w:val="18"/>
        </w:rPr>
        <w:t xml:space="preserve">4. </w:t>
      </w:r>
      <w:r w:rsidRPr="00170651">
        <w:rPr>
          <w:b/>
          <w:szCs w:val="18"/>
        </w:rPr>
        <w:t xml:space="preserve"> Organización y Objeto Social</w:t>
      </w:r>
    </w:p>
    <w:p w:rsidR="007C5A86" w:rsidRDefault="007C5A86" w:rsidP="007C5A86">
      <w:pPr>
        <w:pStyle w:val="Texto"/>
        <w:spacing w:after="0" w:line="240" w:lineRule="exact"/>
        <w:rPr>
          <w:b/>
          <w:szCs w:val="18"/>
        </w:rPr>
      </w:pPr>
    </w:p>
    <w:p w:rsidR="007C5A86" w:rsidRDefault="007C5A86" w:rsidP="007C5A86">
      <w:pPr>
        <w:pStyle w:val="Texto"/>
        <w:numPr>
          <w:ilvl w:val="0"/>
          <w:numId w:val="6"/>
        </w:numPr>
        <w:spacing w:after="0" w:line="240" w:lineRule="exact"/>
        <w:rPr>
          <w:b/>
          <w:szCs w:val="18"/>
        </w:rPr>
      </w:pPr>
      <w:r>
        <w:rPr>
          <w:b/>
          <w:szCs w:val="18"/>
        </w:rPr>
        <w:t xml:space="preserve"> Objeto social</w:t>
      </w:r>
    </w:p>
    <w:p w:rsidR="007C5A86" w:rsidRDefault="007C5A86" w:rsidP="007C5A86">
      <w:pPr>
        <w:pStyle w:val="Texto"/>
        <w:spacing w:after="0" w:line="240" w:lineRule="exact"/>
        <w:rPr>
          <w:b/>
          <w:szCs w:val="18"/>
        </w:rPr>
      </w:pPr>
    </w:p>
    <w:p w:rsidR="007C5A86" w:rsidRPr="00170651" w:rsidRDefault="007C5A86" w:rsidP="007C5A86">
      <w:pPr>
        <w:pStyle w:val="Texto"/>
        <w:spacing w:after="0" w:line="360" w:lineRule="auto"/>
        <w:ind w:firstLine="289"/>
        <w:rPr>
          <w:szCs w:val="18"/>
        </w:rPr>
      </w:pPr>
      <w:r>
        <w:rPr>
          <w:szCs w:val="18"/>
        </w:rPr>
        <w:t>El Instituto tendrá por objeto la adquisición y enajenación de inmuebles efecto de promover, coordinar, proveer, coadyuvar y auxiliar a las Instancias públicas, privadas y a los particulares, en la dotación de infraestructura Industrial y comercial, equipamiento y servicios urbanos; así como promover, programar, organizar, coordinar y regular lo concerniente a la vivienda de interés social y el suelo, procurando que el beneficio sea para los grupos sociales más vulnerables.</w:t>
      </w:r>
    </w:p>
    <w:p w:rsidR="007C5A86" w:rsidRDefault="007C5A86" w:rsidP="007C5A86">
      <w:pPr>
        <w:pStyle w:val="Texto"/>
        <w:spacing w:after="0" w:line="240" w:lineRule="exact"/>
        <w:rPr>
          <w:b/>
          <w:szCs w:val="18"/>
        </w:rPr>
      </w:pPr>
    </w:p>
    <w:p w:rsidR="007C5A86" w:rsidRDefault="007C5A86" w:rsidP="007C5A86">
      <w:pPr>
        <w:pStyle w:val="Texto"/>
        <w:numPr>
          <w:ilvl w:val="0"/>
          <w:numId w:val="5"/>
        </w:numPr>
        <w:spacing w:after="0" w:line="240" w:lineRule="exact"/>
        <w:rPr>
          <w:b/>
          <w:szCs w:val="18"/>
        </w:rPr>
      </w:pPr>
      <w:r>
        <w:rPr>
          <w:b/>
          <w:szCs w:val="18"/>
        </w:rPr>
        <w:t>Principal Actividad</w:t>
      </w:r>
    </w:p>
    <w:p w:rsidR="007C5A86" w:rsidRPr="00170651" w:rsidRDefault="007C5A86" w:rsidP="007C5A86">
      <w:pPr>
        <w:pStyle w:val="Texto"/>
        <w:spacing w:after="0" w:line="240" w:lineRule="exact"/>
        <w:ind w:left="648" w:firstLine="0"/>
        <w:rPr>
          <w:b/>
          <w:szCs w:val="18"/>
        </w:rPr>
      </w:pPr>
      <w:r>
        <w:rPr>
          <w:b/>
          <w:szCs w:val="18"/>
        </w:rPr>
        <w:t xml:space="preserve"> </w:t>
      </w:r>
    </w:p>
    <w:p w:rsidR="007C5A86" w:rsidRDefault="007C5A86" w:rsidP="007C5A86">
      <w:pPr>
        <w:pStyle w:val="Texto"/>
        <w:spacing w:after="0" w:line="360" w:lineRule="auto"/>
        <w:ind w:firstLine="289"/>
        <w:rPr>
          <w:szCs w:val="18"/>
        </w:rPr>
      </w:pPr>
      <w:r>
        <w:rPr>
          <w:szCs w:val="18"/>
        </w:rPr>
        <w:t>Gestionar, administrar y operar los fondos de vivienda que se constituyan en la Entidad, y coordinar los programas de vivienda digna y decorosa que se desarrollen en el Estado.</w:t>
      </w:r>
    </w:p>
    <w:p w:rsidR="007C5A86" w:rsidRDefault="007C5A86" w:rsidP="007C5A86">
      <w:pPr>
        <w:pStyle w:val="Texto"/>
        <w:spacing w:after="0" w:line="240" w:lineRule="exact"/>
        <w:rPr>
          <w:szCs w:val="18"/>
        </w:rPr>
      </w:pPr>
    </w:p>
    <w:p w:rsidR="007C5A86" w:rsidRPr="00170651" w:rsidRDefault="007C5A86" w:rsidP="007C5A86">
      <w:pPr>
        <w:pStyle w:val="Texto"/>
        <w:numPr>
          <w:ilvl w:val="0"/>
          <w:numId w:val="5"/>
        </w:numPr>
        <w:spacing w:after="0" w:line="240" w:lineRule="exact"/>
        <w:rPr>
          <w:b/>
          <w:szCs w:val="18"/>
        </w:rPr>
      </w:pPr>
      <w:r w:rsidRPr="00170651">
        <w:rPr>
          <w:b/>
          <w:szCs w:val="18"/>
        </w:rPr>
        <w:t>Ejercicio fiscal</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r>
        <w:rPr>
          <w:szCs w:val="18"/>
        </w:rPr>
        <w:t>El ejercicio fiscal de operación del Instituto comprende los doce meses calendario.</w:t>
      </w:r>
    </w:p>
    <w:p w:rsidR="007C5A86" w:rsidRDefault="007C5A86" w:rsidP="007C5A86">
      <w:pPr>
        <w:pStyle w:val="Texto"/>
        <w:spacing w:after="0" w:line="240" w:lineRule="exact"/>
        <w:rPr>
          <w:szCs w:val="18"/>
        </w:rPr>
      </w:pPr>
    </w:p>
    <w:p w:rsidR="007C5A86" w:rsidRPr="00170651" w:rsidRDefault="007C5A86" w:rsidP="007C5A86">
      <w:pPr>
        <w:pStyle w:val="Texto"/>
        <w:numPr>
          <w:ilvl w:val="0"/>
          <w:numId w:val="5"/>
        </w:numPr>
        <w:spacing w:after="0" w:line="240" w:lineRule="exact"/>
        <w:rPr>
          <w:b/>
          <w:szCs w:val="18"/>
        </w:rPr>
      </w:pPr>
      <w:r>
        <w:rPr>
          <w:b/>
          <w:szCs w:val="18"/>
        </w:rPr>
        <w:t>Consideraciones fiscales del</w:t>
      </w:r>
      <w:r w:rsidRPr="00170651">
        <w:rPr>
          <w:b/>
          <w:szCs w:val="18"/>
        </w:rPr>
        <w:t xml:space="preserve"> ente</w:t>
      </w:r>
    </w:p>
    <w:p w:rsidR="007C5A86" w:rsidRDefault="007C5A86" w:rsidP="007C5A86">
      <w:pPr>
        <w:pStyle w:val="Texto"/>
        <w:spacing w:after="0" w:line="240" w:lineRule="exact"/>
        <w:rPr>
          <w:b/>
          <w:szCs w:val="18"/>
        </w:rPr>
      </w:pPr>
    </w:p>
    <w:p w:rsidR="007C5A86" w:rsidRDefault="007C5A86" w:rsidP="007C5A86">
      <w:pPr>
        <w:pStyle w:val="Texto"/>
        <w:spacing w:after="0" w:line="360" w:lineRule="auto"/>
        <w:ind w:firstLine="289"/>
        <w:rPr>
          <w:szCs w:val="18"/>
        </w:rPr>
      </w:pPr>
      <w:r w:rsidRPr="00170651">
        <w:rPr>
          <w:szCs w:val="18"/>
        </w:rPr>
        <w:t>De acuerdo a las características</w:t>
      </w:r>
      <w:r>
        <w:rPr>
          <w:szCs w:val="18"/>
        </w:rPr>
        <w:t xml:space="preserve"> del Instituto, es una Persona Moral con fines no lucrativos no obstante tiene las obligaciones</w:t>
      </w:r>
      <w:r w:rsidRPr="00170651">
        <w:rPr>
          <w:szCs w:val="18"/>
        </w:rPr>
        <w:t xml:space="preserve"> fiscales</w:t>
      </w:r>
      <w:r>
        <w:rPr>
          <w:szCs w:val="18"/>
        </w:rPr>
        <w:t xml:space="preserve"> como retenedor, así pues  retiene y entera el Impuesto sobre la Renta de salarios, por el  arrendamiento del inmueble de sus oficinas.</w:t>
      </w:r>
    </w:p>
    <w:p w:rsidR="007C5A86" w:rsidRDefault="007C5A86" w:rsidP="007C5A86">
      <w:pPr>
        <w:pStyle w:val="Texto"/>
        <w:spacing w:after="0" w:line="240" w:lineRule="exact"/>
        <w:rPr>
          <w:szCs w:val="18"/>
        </w:rPr>
      </w:pPr>
    </w:p>
    <w:p w:rsidR="007C5A86" w:rsidRPr="00E779DB" w:rsidRDefault="007C5A86" w:rsidP="007C5A86">
      <w:pPr>
        <w:pStyle w:val="Texto"/>
        <w:numPr>
          <w:ilvl w:val="0"/>
          <w:numId w:val="5"/>
        </w:numPr>
        <w:spacing w:after="0" w:line="240" w:lineRule="exact"/>
        <w:rPr>
          <w:b/>
          <w:szCs w:val="18"/>
        </w:rPr>
      </w:pPr>
      <w:r w:rsidRPr="00E779DB">
        <w:rPr>
          <w:b/>
          <w:szCs w:val="18"/>
        </w:rPr>
        <w:t>Estructura organizacional básica</w:t>
      </w:r>
    </w:p>
    <w:p w:rsidR="007C5A86" w:rsidRPr="00E779DB"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De conformidad con el Decreto de creación el Instituto cuenta con los órganos de gobierno siguiente:</w:t>
      </w:r>
    </w:p>
    <w:p w:rsidR="007C5A86" w:rsidRDefault="007C5A86" w:rsidP="007C5A86">
      <w:pPr>
        <w:pStyle w:val="Texto"/>
        <w:spacing w:after="0" w:line="240" w:lineRule="exact"/>
        <w:rPr>
          <w:szCs w:val="18"/>
        </w:rPr>
      </w:pPr>
    </w:p>
    <w:p w:rsidR="007C5A86" w:rsidRDefault="007C5A86" w:rsidP="007C5A86">
      <w:pPr>
        <w:pStyle w:val="Texto"/>
        <w:spacing w:after="0" w:line="360" w:lineRule="auto"/>
        <w:ind w:firstLine="289"/>
        <w:rPr>
          <w:szCs w:val="18"/>
        </w:rPr>
      </w:pPr>
      <w:r>
        <w:rPr>
          <w:szCs w:val="18"/>
        </w:rPr>
        <w:t>1.- Junta Directiva integrada por un Presidente que será el Gobernador del Estado o quien éste designe, un Secretario  técnico que será el secretario de Obras Públicas Desarrollo Urbano y Vivienda o quien éste Designe, un Tesorero que será el Secretario de Finanzas o quien éste designe, un Comisario que será el Secretario de la Función Pública o quien éste designe, tres vocales que serán el Secretario de Desarrollo Económico o su representante, el Coordinador General de Ecología o su representante y el Delegado del INFONAVIT  en Tlaxcala o su representante.</w:t>
      </w:r>
    </w:p>
    <w:p w:rsidR="007C5A86" w:rsidRDefault="007C5A86" w:rsidP="007C5A86">
      <w:pPr>
        <w:pStyle w:val="Texto"/>
        <w:spacing w:after="0" w:line="360" w:lineRule="auto"/>
        <w:ind w:firstLine="289"/>
        <w:rPr>
          <w:szCs w:val="18"/>
        </w:rPr>
      </w:pPr>
      <w:r>
        <w:rPr>
          <w:szCs w:val="18"/>
        </w:rPr>
        <w:t>2.- Dirección General, un Director General que tendrá a su cargo la Administración y Representación Legal.</w:t>
      </w:r>
    </w:p>
    <w:p w:rsidR="007C5A86" w:rsidRDefault="007C5A86" w:rsidP="007C5A86">
      <w:pPr>
        <w:pStyle w:val="Texto"/>
        <w:spacing w:after="0" w:line="360" w:lineRule="auto"/>
        <w:ind w:firstLine="289"/>
        <w:rPr>
          <w:szCs w:val="18"/>
        </w:rPr>
      </w:pPr>
      <w:r>
        <w:rPr>
          <w:szCs w:val="18"/>
        </w:rPr>
        <w:t>3.- Así como los departamentos operativos del mismo, Depto. Inmobiliario y de Vivienda, Depto. de Ejecución, Supervisión de Obra y Concursos, Depto.  Administrativo y de Financiamiento, Depto. de Planeación y Programación, Depto. Jurídico y  Depto. de Reservas Territoriales.</w:t>
      </w:r>
    </w:p>
    <w:p w:rsidR="007C5A86" w:rsidRDefault="007C5A86" w:rsidP="007C5A86">
      <w:pPr>
        <w:pStyle w:val="Texto"/>
        <w:spacing w:after="0" w:line="360" w:lineRule="auto"/>
        <w:ind w:firstLine="289"/>
        <w:rPr>
          <w:szCs w:val="18"/>
        </w:rPr>
      </w:pPr>
    </w:p>
    <w:p w:rsidR="007C5A86" w:rsidRDefault="007C5A86" w:rsidP="007C5A86">
      <w:pPr>
        <w:pStyle w:val="Texto"/>
        <w:numPr>
          <w:ilvl w:val="0"/>
          <w:numId w:val="5"/>
        </w:numPr>
        <w:spacing w:after="0" w:line="240" w:lineRule="exact"/>
        <w:rPr>
          <w:b/>
          <w:szCs w:val="18"/>
        </w:rPr>
      </w:pPr>
      <w:r w:rsidRPr="0085459B">
        <w:rPr>
          <w:b/>
          <w:szCs w:val="18"/>
        </w:rPr>
        <w:lastRenderedPageBreak/>
        <w:t>Fideicomiso, mandatos y análogos de los cuales es fideicomitente o fiduciario</w:t>
      </w:r>
    </w:p>
    <w:p w:rsidR="007C5A86" w:rsidRDefault="007C5A86" w:rsidP="007C5A86">
      <w:pPr>
        <w:pStyle w:val="Texto"/>
        <w:spacing w:after="0" w:line="240" w:lineRule="exact"/>
        <w:ind w:firstLine="0"/>
        <w:rPr>
          <w:szCs w:val="18"/>
        </w:rPr>
      </w:pPr>
      <w:r>
        <w:rPr>
          <w:szCs w:val="18"/>
        </w:rPr>
        <w:t xml:space="preserve">      El Instituto Inmobiliario de Desarrollo Urbano y Vivienda del Estado de Tlaxcala, al 3</w:t>
      </w:r>
      <w:r w:rsidR="0053606C">
        <w:rPr>
          <w:szCs w:val="18"/>
        </w:rPr>
        <w:t xml:space="preserve">1 de </w:t>
      </w:r>
      <w:r w:rsidR="00667DAB">
        <w:rPr>
          <w:szCs w:val="18"/>
        </w:rPr>
        <w:t>marzo</w:t>
      </w:r>
      <w:r>
        <w:rPr>
          <w:szCs w:val="18"/>
        </w:rPr>
        <w:t xml:space="preserve"> del año 20</w:t>
      </w:r>
      <w:r w:rsidR="00353448">
        <w:rPr>
          <w:szCs w:val="18"/>
        </w:rPr>
        <w:t>2</w:t>
      </w:r>
      <w:r w:rsidR="00667DAB">
        <w:rPr>
          <w:szCs w:val="18"/>
        </w:rPr>
        <w:t>1</w:t>
      </w:r>
      <w:r>
        <w:rPr>
          <w:szCs w:val="18"/>
        </w:rPr>
        <w:t>, no tiene fideicomisos, mandatos y análogos.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r w:rsidRPr="0085459B">
        <w:rPr>
          <w:b/>
          <w:szCs w:val="18"/>
        </w:rPr>
        <w:t>5.- Bases de Preparación de los Estados Financieros</w:t>
      </w:r>
    </w:p>
    <w:p w:rsidR="007C5A86" w:rsidRDefault="007C5A86" w:rsidP="007C5A86">
      <w:pPr>
        <w:pStyle w:val="Texto"/>
        <w:spacing w:after="0" w:line="240" w:lineRule="exact"/>
        <w:rPr>
          <w:b/>
          <w:szCs w:val="18"/>
        </w:rPr>
      </w:pPr>
    </w:p>
    <w:p w:rsidR="007C5A86" w:rsidRDefault="007C5A86" w:rsidP="007C5A86">
      <w:pPr>
        <w:pStyle w:val="Texto"/>
        <w:numPr>
          <w:ilvl w:val="0"/>
          <w:numId w:val="7"/>
        </w:numPr>
        <w:spacing w:after="0" w:line="240" w:lineRule="exact"/>
        <w:ind w:left="786"/>
        <w:rPr>
          <w:b/>
          <w:szCs w:val="18"/>
        </w:rPr>
      </w:pPr>
      <w:r>
        <w:rPr>
          <w:b/>
          <w:szCs w:val="18"/>
        </w:rPr>
        <w:t>Si se ha observado la normatividad por el CONAC y las disposiciones legales aplicables.</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360" w:lineRule="auto"/>
        <w:ind w:left="646" w:firstLine="0"/>
        <w:rPr>
          <w:szCs w:val="18"/>
        </w:rPr>
      </w:pPr>
      <w:r>
        <w:rPr>
          <w:szCs w:val="18"/>
        </w:rPr>
        <w:t>El Instituto es coordinado por la Secretaría de Planeación y Finanzas a efecto de alinearse a la normatividad emitida por el  Consejo de Armonización contable (CONAC),  en la aplicación específica de la Ley de Contabilidad Gubernamental, los Postulados básicos, Marco conceptual de la Contabilidad Gubernamental y la clasificación presupuestaria.</w:t>
      </w:r>
    </w:p>
    <w:p w:rsidR="007C5A86" w:rsidRDefault="007C5A86" w:rsidP="007C5A86">
      <w:pPr>
        <w:pStyle w:val="Texto"/>
        <w:spacing w:after="0" w:line="360" w:lineRule="auto"/>
        <w:ind w:left="646" w:firstLine="0"/>
        <w:rPr>
          <w:szCs w:val="18"/>
        </w:rPr>
      </w:pPr>
    </w:p>
    <w:p w:rsidR="007C5A86" w:rsidRDefault="007C5A86" w:rsidP="007C5A86">
      <w:pPr>
        <w:pStyle w:val="Texto"/>
        <w:numPr>
          <w:ilvl w:val="0"/>
          <w:numId w:val="7"/>
        </w:numPr>
        <w:spacing w:after="0" w:line="360" w:lineRule="auto"/>
        <w:ind w:left="786"/>
        <w:rPr>
          <w:szCs w:val="18"/>
        </w:rPr>
      </w:pPr>
      <w:r w:rsidRPr="00CA7D9A">
        <w:rPr>
          <w:b/>
          <w:szCs w:val="18"/>
        </w:rPr>
        <w:t>La normatividad aplicada para el reconocimiento, valuación de los diferentes rubros de la información financiera, así como las bases de medición utilizadas para la elaboración de los Estado Financieros</w:t>
      </w:r>
      <w:r>
        <w:rPr>
          <w:szCs w:val="18"/>
        </w:rPr>
        <w:t xml:space="preserve">. </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360" w:lineRule="auto"/>
        <w:ind w:left="646" w:firstLine="0"/>
        <w:rPr>
          <w:szCs w:val="18"/>
        </w:rPr>
      </w:pPr>
      <w:r>
        <w:rPr>
          <w:szCs w:val="18"/>
        </w:rPr>
        <w:t>En el Instituto la normatividad aplicada para el reconocimiento, valuación y revelación de los diferentes rubros de la información financiera así como la elaboración de los Estado Financieros es el costo histórico.</w:t>
      </w:r>
    </w:p>
    <w:p w:rsidR="007C5A86" w:rsidRDefault="007C5A86" w:rsidP="007C5A86">
      <w:pPr>
        <w:pStyle w:val="Texto"/>
        <w:spacing w:after="0" w:line="240" w:lineRule="auto"/>
        <w:ind w:left="646" w:firstLine="0"/>
        <w:rPr>
          <w:szCs w:val="18"/>
        </w:rPr>
      </w:pPr>
    </w:p>
    <w:p w:rsidR="007C5A86" w:rsidRPr="00CA7D9A" w:rsidRDefault="007C5A86" w:rsidP="007C5A86">
      <w:pPr>
        <w:pStyle w:val="Texto"/>
        <w:numPr>
          <w:ilvl w:val="0"/>
          <w:numId w:val="7"/>
        </w:numPr>
        <w:spacing w:after="0" w:line="240" w:lineRule="exact"/>
        <w:ind w:left="786"/>
        <w:rPr>
          <w:b/>
          <w:szCs w:val="18"/>
        </w:rPr>
      </w:pPr>
      <w:r w:rsidRPr="00CA7D9A">
        <w:rPr>
          <w:b/>
          <w:szCs w:val="18"/>
        </w:rPr>
        <w:t>Postulados básicos</w:t>
      </w:r>
    </w:p>
    <w:p w:rsidR="007C5A86" w:rsidRDefault="007C5A86" w:rsidP="007C5A86">
      <w:pPr>
        <w:pStyle w:val="Texto"/>
        <w:spacing w:after="0" w:line="240" w:lineRule="exact"/>
        <w:ind w:left="648" w:firstLine="0"/>
        <w:rPr>
          <w:szCs w:val="18"/>
        </w:rPr>
      </w:pPr>
    </w:p>
    <w:p w:rsidR="007C5A86" w:rsidRDefault="007C5A86" w:rsidP="007C5A86">
      <w:pPr>
        <w:pStyle w:val="Texto"/>
        <w:spacing w:after="0" w:line="360" w:lineRule="auto"/>
        <w:ind w:left="646" w:firstLine="0"/>
        <w:rPr>
          <w:szCs w:val="18"/>
        </w:rPr>
      </w:pPr>
      <w:r>
        <w:rPr>
          <w:szCs w:val="18"/>
        </w:rPr>
        <w:t>Los postulados básicos empleados por el Instituto son:</w:t>
      </w:r>
    </w:p>
    <w:p w:rsidR="007C5A86" w:rsidRDefault="007C5A86" w:rsidP="007C5A86">
      <w:pPr>
        <w:pStyle w:val="Texto"/>
        <w:spacing w:after="0" w:line="360" w:lineRule="auto"/>
        <w:ind w:left="646" w:firstLine="0"/>
        <w:rPr>
          <w:szCs w:val="18"/>
        </w:rPr>
      </w:pPr>
      <w:r>
        <w:rPr>
          <w:szCs w:val="18"/>
        </w:rPr>
        <w:t>Sustancia Económica</w:t>
      </w:r>
    </w:p>
    <w:p w:rsidR="007C5A86" w:rsidRDefault="007C5A86" w:rsidP="007C5A86">
      <w:pPr>
        <w:pStyle w:val="Texto"/>
        <w:spacing w:after="0" w:line="360" w:lineRule="auto"/>
        <w:ind w:left="646" w:firstLine="0"/>
        <w:rPr>
          <w:szCs w:val="18"/>
        </w:rPr>
      </w:pPr>
      <w:r>
        <w:rPr>
          <w:szCs w:val="18"/>
        </w:rPr>
        <w:t>Entes públicos</w:t>
      </w:r>
    </w:p>
    <w:p w:rsidR="007C5A86" w:rsidRDefault="007C5A86" w:rsidP="007C5A86">
      <w:pPr>
        <w:pStyle w:val="Texto"/>
        <w:spacing w:after="0" w:line="360" w:lineRule="auto"/>
        <w:ind w:left="646" w:firstLine="0"/>
        <w:rPr>
          <w:szCs w:val="18"/>
        </w:rPr>
      </w:pPr>
      <w:r>
        <w:rPr>
          <w:szCs w:val="18"/>
        </w:rPr>
        <w:t>Existencia permanente</w:t>
      </w:r>
    </w:p>
    <w:p w:rsidR="007C5A86" w:rsidRDefault="007C5A86" w:rsidP="007C5A86">
      <w:pPr>
        <w:pStyle w:val="Texto"/>
        <w:spacing w:after="0" w:line="360" w:lineRule="auto"/>
        <w:ind w:left="646" w:firstLine="0"/>
        <w:rPr>
          <w:szCs w:val="18"/>
        </w:rPr>
      </w:pPr>
      <w:r>
        <w:rPr>
          <w:szCs w:val="18"/>
        </w:rPr>
        <w:t>Revelación suficiente</w:t>
      </w:r>
    </w:p>
    <w:p w:rsidR="007C5A86" w:rsidRDefault="007C5A86" w:rsidP="007C5A86">
      <w:pPr>
        <w:pStyle w:val="Texto"/>
        <w:spacing w:after="0" w:line="360" w:lineRule="auto"/>
        <w:ind w:left="646" w:firstLine="0"/>
        <w:rPr>
          <w:szCs w:val="18"/>
        </w:rPr>
      </w:pPr>
      <w:r>
        <w:rPr>
          <w:szCs w:val="18"/>
        </w:rPr>
        <w:t>Importancia Relativa</w:t>
      </w:r>
    </w:p>
    <w:p w:rsidR="007C5A86" w:rsidRDefault="007C5A86" w:rsidP="007C5A86">
      <w:pPr>
        <w:pStyle w:val="Texto"/>
        <w:spacing w:after="0" w:line="360" w:lineRule="auto"/>
        <w:ind w:left="646" w:firstLine="0"/>
        <w:rPr>
          <w:szCs w:val="18"/>
        </w:rPr>
      </w:pPr>
      <w:r>
        <w:rPr>
          <w:szCs w:val="18"/>
        </w:rPr>
        <w:t>Registro e integración presupuestaria</w:t>
      </w:r>
    </w:p>
    <w:p w:rsidR="007C5A86" w:rsidRDefault="007C5A86" w:rsidP="007C5A86">
      <w:pPr>
        <w:pStyle w:val="Texto"/>
        <w:spacing w:after="0" w:line="360" w:lineRule="auto"/>
        <w:ind w:left="646" w:firstLine="0"/>
        <w:rPr>
          <w:szCs w:val="18"/>
        </w:rPr>
      </w:pPr>
      <w:r>
        <w:rPr>
          <w:szCs w:val="18"/>
        </w:rPr>
        <w:t>Devengo contable</w:t>
      </w:r>
    </w:p>
    <w:p w:rsidR="007C5A86" w:rsidRDefault="007C5A86" w:rsidP="007C5A86">
      <w:pPr>
        <w:pStyle w:val="Texto"/>
        <w:spacing w:after="0" w:line="360" w:lineRule="auto"/>
        <w:ind w:left="646" w:firstLine="0"/>
        <w:rPr>
          <w:szCs w:val="18"/>
        </w:rPr>
      </w:pPr>
      <w:r>
        <w:rPr>
          <w:szCs w:val="18"/>
        </w:rPr>
        <w:t>Valuación</w:t>
      </w:r>
    </w:p>
    <w:p w:rsidR="007C5A86" w:rsidRDefault="007C5A86" w:rsidP="007C5A86">
      <w:pPr>
        <w:pStyle w:val="Texto"/>
        <w:spacing w:after="0" w:line="360" w:lineRule="auto"/>
        <w:ind w:left="646" w:firstLine="0"/>
        <w:rPr>
          <w:szCs w:val="18"/>
        </w:rPr>
      </w:pPr>
      <w:r>
        <w:rPr>
          <w:szCs w:val="18"/>
        </w:rPr>
        <w:t>Dualidad económica</w:t>
      </w:r>
    </w:p>
    <w:p w:rsidR="007C5A86" w:rsidRDefault="007C5A86" w:rsidP="007C5A86">
      <w:pPr>
        <w:pStyle w:val="Texto"/>
        <w:spacing w:after="0" w:line="360" w:lineRule="auto"/>
        <w:ind w:left="646" w:firstLine="0"/>
        <w:rPr>
          <w:szCs w:val="18"/>
        </w:rPr>
      </w:pPr>
      <w:r>
        <w:rPr>
          <w:szCs w:val="18"/>
        </w:rPr>
        <w:t>Consistencia</w:t>
      </w:r>
    </w:p>
    <w:p w:rsidR="007C5A86" w:rsidRDefault="007C5A86" w:rsidP="007C5A86">
      <w:pPr>
        <w:pStyle w:val="Texto"/>
        <w:spacing w:after="0" w:line="240" w:lineRule="exact"/>
        <w:ind w:left="648" w:firstLine="0"/>
        <w:rPr>
          <w:szCs w:val="18"/>
        </w:rPr>
      </w:pPr>
    </w:p>
    <w:p w:rsidR="00BF6130" w:rsidRDefault="00BF6130" w:rsidP="007C5A86">
      <w:pPr>
        <w:pStyle w:val="Texto"/>
        <w:spacing w:after="0" w:line="240" w:lineRule="exact"/>
        <w:ind w:left="648" w:firstLine="0"/>
        <w:rPr>
          <w:szCs w:val="18"/>
        </w:rPr>
      </w:pPr>
    </w:p>
    <w:p w:rsidR="00BF6130" w:rsidRDefault="00BF6130" w:rsidP="007C5A86">
      <w:pPr>
        <w:pStyle w:val="Texto"/>
        <w:spacing w:after="0" w:line="240" w:lineRule="exact"/>
        <w:ind w:left="648" w:firstLine="0"/>
        <w:rPr>
          <w:szCs w:val="18"/>
        </w:rPr>
      </w:pPr>
    </w:p>
    <w:p w:rsidR="007C5A86" w:rsidRPr="00CA7D9A" w:rsidRDefault="007C5A86" w:rsidP="007C5A86">
      <w:pPr>
        <w:pStyle w:val="Texto"/>
        <w:numPr>
          <w:ilvl w:val="0"/>
          <w:numId w:val="7"/>
        </w:numPr>
        <w:spacing w:after="0" w:line="240" w:lineRule="exact"/>
        <w:ind w:left="786"/>
        <w:rPr>
          <w:b/>
          <w:sz w:val="16"/>
          <w:szCs w:val="18"/>
        </w:rPr>
      </w:pPr>
      <w:r w:rsidRPr="00CA7D9A">
        <w:rPr>
          <w:b/>
          <w:szCs w:val="18"/>
        </w:rPr>
        <w:lastRenderedPageBreak/>
        <w:t>Normatividad supletoria</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ind w:left="426" w:firstLine="0"/>
        <w:rPr>
          <w:b/>
          <w:szCs w:val="18"/>
        </w:rPr>
      </w:pPr>
      <w:r>
        <w:rPr>
          <w:szCs w:val="18"/>
        </w:rPr>
        <w:t>El Instituto Inmobiliario de Desarrollo Urbano y Vivienda del Estado de Tlaxcala, al 3</w:t>
      </w:r>
      <w:r w:rsidR="0053606C">
        <w:rPr>
          <w:szCs w:val="18"/>
        </w:rPr>
        <w:t xml:space="preserve">1 de </w:t>
      </w:r>
      <w:r w:rsidR="001B0CD4">
        <w:rPr>
          <w:szCs w:val="18"/>
        </w:rPr>
        <w:t>marzo</w:t>
      </w:r>
      <w:r>
        <w:rPr>
          <w:szCs w:val="18"/>
        </w:rPr>
        <w:t xml:space="preserve"> del año 20</w:t>
      </w:r>
      <w:r w:rsidR="00353448">
        <w:rPr>
          <w:szCs w:val="18"/>
        </w:rPr>
        <w:t>2</w:t>
      </w:r>
      <w:r w:rsidR="001B0CD4">
        <w:rPr>
          <w:szCs w:val="18"/>
        </w:rPr>
        <w:t>1</w:t>
      </w:r>
      <w:r>
        <w:rPr>
          <w:szCs w:val="18"/>
        </w:rPr>
        <w:t>, no emplea normatividades supletorias.</w:t>
      </w:r>
    </w:p>
    <w:p w:rsidR="007C5A86" w:rsidRDefault="007C5A86" w:rsidP="007C5A86">
      <w:pPr>
        <w:pStyle w:val="Texto"/>
        <w:spacing w:after="0" w:line="240" w:lineRule="exact"/>
        <w:ind w:left="648" w:firstLine="0"/>
        <w:rPr>
          <w:b/>
          <w:szCs w:val="18"/>
        </w:rPr>
      </w:pPr>
    </w:p>
    <w:p w:rsidR="007C5A86" w:rsidRPr="00CA7D9A" w:rsidRDefault="007C5A86" w:rsidP="007C5A86">
      <w:pPr>
        <w:pStyle w:val="Texto"/>
        <w:numPr>
          <w:ilvl w:val="0"/>
          <w:numId w:val="7"/>
        </w:numPr>
        <w:spacing w:after="0" w:line="240" w:lineRule="exact"/>
        <w:ind w:left="786"/>
        <w:rPr>
          <w:b/>
          <w:sz w:val="16"/>
          <w:szCs w:val="18"/>
        </w:rPr>
      </w:pPr>
      <w:r>
        <w:rPr>
          <w:b/>
          <w:szCs w:val="18"/>
        </w:rPr>
        <w:t>Para las entidades que por primera vez estén implementando la base de devengo de acuerdo a la Ley de Contabilidad deberán:</w:t>
      </w:r>
    </w:p>
    <w:p w:rsidR="007C5A86" w:rsidRPr="00CA7D9A" w:rsidRDefault="007C5A86" w:rsidP="007C5A86">
      <w:pPr>
        <w:pStyle w:val="Texto"/>
        <w:spacing w:after="0" w:line="240" w:lineRule="exact"/>
        <w:ind w:left="648" w:firstLine="0"/>
        <w:rPr>
          <w:b/>
          <w:sz w:val="16"/>
          <w:szCs w:val="18"/>
        </w:rPr>
      </w:pPr>
    </w:p>
    <w:p w:rsidR="007C5A86" w:rsidRDefault="007C5A86" w:rsidP="007C5A86">
      <w:pPr>
        <w:pStyle w:val="Texto"/>
        <w:spacing w:after="0" w:line="240" w:lineRule="exact"/>
        <w:ind w:left="288" w:firstLine="0"/>
        <w:rPr>
          <w:b/>
          <w:szCs w:val="18"/>
        </w:rPr>
      </w:pPr>
      <w:r>
        <w:rPr>
          <w:b/>
          <w:szCs w:val="18"/>
        </w:rPr>
        <w:t xml:space="preserve"> Revelar las nuevas políticas de reconocimiento</w:t>
      </w:r>
    </w:p>
    <w:p w:rsidR="007C5A86" w:rsidRDefault="007C5A86" w:rsidP="007C5A86">
      <w:pPr>
        <w:pStyle w:val="Texto"/>
        <w:spacing w:after="0" w:line="240" w:lineRule="exact"/>
        <w:ind w:left="288" w:firstLine="0"/>
        <w:rPr>
          <w:b/>
          <w:szCs w:val="18"/>
        </w:rPr>
      </w:pPr>
    </w:p>
    <w:p w:rsidR="007C5A86" w:rsidRDefault="007C5A86" w:rsidP="007C5A86">
      <w:pPr>
        <w:pStyle w:val="Texto"/>
        <w:spacing w:after="0" w:line="360" w:lineRule="auto"/>
        <w:ind w:left="288" w:firstLine="0"/>
        <w:rPr>
          <w:szCs w:val="18"/>
        </w:rPr>
      </w:pPr>
      <w:r>
        <w:rPr>
          <w:szCs w:val="18"/>
        </w:rPr>
        <w:t>El Instituto aplica la normatividad y metodología para la determinación de los momentos contables del ingreso y el egreso de conformidad con lo establecido por el CONAC.</w:t>
      </w:r>
    </w:p>
    <w:p w:rsidR="007C5A86" w:rsidRDefault="007C5A86" w:rsidP="007C5A86">
      <w:pPr>
        <w:pStyle w:val="Texto"/>
        <w:spacing w:after="0" w:line="240" w:lineRule="exact"/>
        <w:ind w:left="288" w:firstLine="0"/>
        <w:rPr>
          <w:szCs w:val="18"/>
        </w:rPr>
      </w:pPr>
    </w:p>
    <w:p w:rsidR="007C5A86" w:rsidRDefault="007C5A86" w:rsidP="007C5A86">
      <w:pPr>
        <w:pStyle w:val="Texto"/>
        <w:spacing w:after="0" w:line="240" w:lineRule="exact"/>
        <w:ind w:left="288" w:firstLine="0"/>
        <w:rPr>
          <w:b/>
          <w:szCs w:val="18"/>
        </w:rPr>
      </w:pPr>
      <w:r w:rsidRPr="009B4B59">
        <w:rPr>
          <w:b/>
          <w:szCs w:val="18"/>
        </w:rPr>
        <w:t>Plan de implementación</w:t>
      </w:r>
    </w:p>
    <w:p w:rsidR="007C5A86" w:rsidRDefault="007C5A86" w:rsidP="007C5A86">
      <w:pPr>
        <w:pStyle w:val="Texto"/>
        <w:spacing w:after="0" w:line="240" w:lineRule="exact"/>
        <w:ind w:left="288" w:firstLine="0"/>
        <w:rPr>
          <w:b/>
          <w:szCs w:val="18"/>
        </w:rPr>
      </w:pPr>
    </w:p>
    <w:p w:rsidR="007C5A86" w:rsidRDefault="007C5A86" w:rsidP="007C5A86">
      <w:pPr>
        <w:pStyle w:val="Texto"/>
        <w:spacing w:after="0" w:line="240" w:lineRule="exact"/>
        <w:rPr>
          <w:szCs w:val="18"/>
        </w:rPr>
      </w:pPr>
      <w:r>
        <w:rPr>
          <w:szCs w:val="18"/>
        </w:rPr>
        <w:t>Para la implementación del sistema de armonización contable este Instituto se encuentra coordinado por la Secretaría de Planeación y finanzas.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r w:rsidRPr="009B4B59">
        <w:rPr>
          <w:b/>
          <w:szCs w:val="18"/>
        </w:rPr>
        <w:t>Revelar los cambios en las políticas, la clasificación y medición de las mismas, así como su impacto en la información financiera.</w:t>
      </w:r>
    </w:p>
    <w:p w:rsidR="007C5A86" w:rsidRPr="009B4B59"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 Los cambios en las políticas, la clasificación y medición de las mismas así como su impacto en la información financiera </w:t>
      </w:r>
      <w:proofErr w:type="gramStart"/>
      <w:r>
        <w:rPr>
          <w:szCs w:val="18"/>
        </w:rPr>
        <w:t>est</w:t>
      </w:r>
      <w:r w:rsidR="000C70CE">
        <w:rPr>
          <w:szCs w:val="18"/>
        </w:rPr>
        <w:t>á</w:t>
      </w:r>
      <w:proofErr w:type="gramEnd"/>
      <w:r>
        <w:rPr>
          <w:szCs w:val="18"/>
        </w:rPr>
        <w:t xml:space="preserve"> dada por dicha implementación</w:t>
      </w:r>
    </w:p>
    <w:p w:rsidR="007C5A86" w:rsidRDefault="007C5A86" w:rsidP="007C5A86">
      <w:pPr>
        <w:pStyle w:val="Texto"/>
        <w:spacing w:after="0" w:line="240" w:lineRule="exact"/>
        <w:rPr>
          <w:szCs w:val="18"/>
        </w:rPr>
      </w:pPr>
    </w:p>
    <w:p w:rsidR="007C5A86" w:rsidRPr="006C204B" w:rsidRDefault="007C5A86" w:rsidP="007C5A86">
      <w:pPr>
        <w:pStyle w:val="Texto"/>
        <w:spacing w:after="0" w:line="360" w:lineRule="auto"/>
        <w:ind w:left="284" w:firstLine="0"/>
        <w:rPr>
          <w:b/>
          <w:szCs w:val="18"/>
        </w:rPr>
      </w:pPr>
      <w:r w:rsidRPr="006C204B">
        <w:rPr>
          <w:b/>
          <w:szCs w:val="18"/>
        </w:rPr>
        <w:t>Presentar los últimos Estados Financieros con la normatividad anteriormente utilizada con las nuevas políticas para fines de comparación en la transición a la base devengada.</w:t>
      </w:r>
    </w:p>
    <w:p w:rsidR="007C5A86" w:rsidRPr="006C204B"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 Finalmente se han presentado los Estados financieros con la Normatividad solicitada. </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r w:rsidRPr="006C204B">
        <w:rPr>
          <w:b/>
          <w:szCs w:val="18"/>
        </w:rPr>
        <w:t xml:space="preserve">6.- Políticas de contabilidad significativas </w:t>
      </w:r>
    </w:p>
    <w:p w:rsidR="007C5A86" w:rsidRDefault="007C5A86" w:rsidP="007C5A86">
      <w:pPr>
        <w:pStyle w:val="Texto"/>
        <w:spacing w:after="0" w:line="240" w:lineRule="exact"/>
        <w:rPr>
          <w:b/>
          <w:szCs w:val="18"/>
        </w:rPr>
      </w:pPr>
    </w:p>
    <w:p w:rsidR="007C5A86" w:rsidRDefault="007C5A86" w:rsidP="007C5A86">
      <w:pPr>
        <w:pStyle w:val="Texto"/>
        <w:numPr>
          <w:ilvl w:val="0"/>
          <w:numId w:val="8"/>
        </w:numPr>
        <w:spacing w:after="0" w:line="360" w:lineRule="auto"/>
        <w:rPr>
          <w:b/>
          <w:szCs w:val="18"/>
        </w:rPr>
      </w:pPr>
      <w:r>
        <w:rPr>
          <w:b/>
          <w:szCs w:val="18"/>
        </w:rPr>
        <w:t xml:space="preserve">Actualización: se informará del método utilizado para la actualización del valor de los activos, pasivos y Hacienda Pública y/o Patrimonio y las razones de dicha elección. </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941872">
        <w:rPr>
          <w:szCs w:val="18"/>
        </w:rPr>
        <w:t xml:space="preserve">1 de </w:t>
      </w:r>
      <w:r w:rsidR="001B0CD4">
        <w:rPr>
          <w:szCs w:val="18"/>
        </w:rPr>
        <w:t>marzo</w:t>
      </w:r>
      <w:r w:rsidR="00941872">
        <w:rPr>
          <w:szCs w:val="18"/>
        </w:rPr>
        <w:t xml:space="preserve"> de</w:t>
      </w:r>
      <w:r>
        <w:rPr>
          <w:szCs w:val="18"/>
        </w:rPr>
        <w:t>l año 20</w:t>
      </w:r>
      <w:r w:rsidR="00353448">
        <w:rPr>
          <w:szCs w:val="18"/>
        </w:rPr>
        <w:t>2</w:t>
      </w:r>
      <w:r w:rsidR="001B0CD4">
        <w:rPr>
          <w:szCs w:val="18"/>
        </w:rPr>
        <w:t>1</w:t>
      </w:r>
      <w:r>
        <w:rPr>
          <w:szCs w:val="18"/>
        </w:rPr>
        <w:t>, el valor de los activos, pasivos y hacienda pública no han sufrido una actualización.</w:t>
      </w:r>
    </w:p>
    <w:p w:rsidR="007C5A86" w:rsidRDefault="007C5A86" w:rsidP="007C5A86">
      <w:pPr>
        <w:pStyle w:val="Texto"/>
        <w:spacing w:after="0" w:line="240" w:lineRule="exact"/>
        <w:ind w:left="284" w:firstLine="0"/>
        <w:rPr>
          <w:szCs w:val="18"/>
        </w:rPr>
      </w:pPr>
    </w:p>
    <w:p w:rsidR="007C5A86" w:rsidRDefault="007C5A86" w:rsidP="007C5A86">
      <w:pPr>
        <w:pStyle w:val="Texto"/>
        <w:spacing w:after="0" w:line="240" w:lineRule="exact"/>
        <w:ind w:left="648" w:firstLine="0"/>
        <w:rPr>
          <w:szCs w:val="18"/>
        </w:rPr>
      </w:pPr>
    </w:p>
    <w:p w:rsidR="00073BFA" w:rsidRDefault="00073BFA" w:rsidP="007C5A86">
      <w:pPr>
        <w:pStyle w:val="Texto"/>
        <w:spacing w:after="0" w:line="240" w:lineRule="exact"/>
        <w:ind w:left="648" w:firstLine="0"/>
        <w:rPr>
          <w:szCs w:val="18"/>
        </w:rPr>
      </w:pPr>
    </w:p>
    <w:p w:rsidR="00073BFA" w:rsidRDefault="00073BFA" w:rsidP="007C5A86">
      <w:pPr>
        <w:pStyle w:val="Texto"/>
        <w:spacing w:after="0" w:line="240" w:lineRule="exact"/>
        <w:ind w:left="648" w:firstLine="0"/>
        <w:rPr>
          <w:szCs w:val="18"/>
        </w:rPr>
      </w:pPr>
    </w:p>
    <w:p w:rsidR="00BF6130" w:rsidRDefault="00BF6130" w:rsidP="007C5A86">
      <w:pPr>
        <w:pStyle w:val="Texto"/>
        <w:spacing w:after="0" w:line="240" w:lineRule="exact"/>
        <w:ind w:left="648" w:firstLine="0"/>
        <w:rPr>
          <w:szCs w:val="18"/>
        </w:rPr>
      </w:pPr>
    </w:p>
    <w:p w:rsidR="007C5A86" w:rsidRDefault="007C5A86" w:rsidP="007C5A86">
      <w:pPr>
        <w:pStyle w:val="Texto"/>
        <w:numPr>
          <w:ilvl w:val="0"/>
          <w:numId w:val="8"/>
        </w:numPr>
        <w:spacing w:after="0" w:line="240" w:lineRule="exact"/>
        <w:rPr>
          <w:b/>
          <w:szCs w:val="18"/>
        </w:rPr>
      </w:pPr>
      <w:r w:rsidRPr="00120202">
        <w:rPr>
          <w:b/>
          <w:szCs w:val="18"/>
        </w:rPr>
        <w:lastRenderedPageBreak/>
        <w:t>Informar sobre la realización de operaciones en el extranjero y de sus efectos en la información financiera gubernamental</w:t>
      </w:r>
    </w:p>
    <w:p w:rsidR="007C5A86" w:rsidRPr="00120202"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rPr>
          <w:szCs w:val="18"/>
        </w:rPr>
      </w:pPr>
      <w:r>
        <w:rPr>
          <w:szCs w:val="18"/>
        </w:rPr>
        <w:t>El Instituto Inmobiliario de Desarrollo Urbano y Vivienda del Estado de Tlaxcala, al 3</w:t>
      </w:r>
      <w:r w:rsidR="00680702">
        <w:rPr>
          <w:szCs w:val="18"/>
        </w:rPr>
        <w:t>1</w:t>
      </w:r>
      <w:r>
        <w:rPr>
          <w:szCs w:val="18"/>
        </w:rPr>
        <w:t xml:space="preserve"> de</w:t>
      </w:r>
      <w:r w:rsidR="00680702">
        <w:rPr>
          <w:szCs w:val="18"/>
        </w:rPr>
        <w:t xml:space="preserve"> </w:t>
      </w:r>
      <w:r w:rsidR="001B0CD4">
        <w:rPr>
          <w:szCs w:val="18"/>
        </w:rPr>
        <w:t>marzo</w:t>
      </w:r>
      <w:r w:rsidR="00D84911">
        <w:rPr>
          <w:szCs w:val="18"/>
        </w:rPr>
        <w:t xml:space="preserve"> </w:t>
      </w:r>
      <w:r>
        <w:rPr>
          <w:szCs w:val="18"/>
        </w:rPr>
        <w:t>del año 20</w:t>
      </w:r>
      <w:r w:rsidR="00353448">
        <w:rPr>
          <w:szCs w:val="18"/>
        </w:rPr>
        <w:t>2</w:t>
      </w:r>
      <w:r w:rsidR="001B0CD4">
        <w:rPr>
          <w:szCs w:val="18"/>
        </w:rPr>
        <w:t>1</w:t>
      </w:r>
      <w:r>
        <w:rPr>
          <w:szCs w:val="18"/>
        </w:rPr>
        <w:t>, no se ha realizado operaciones en el extranjero.</w:t>
      </w:r>
    </w:p>
    <w:p w:rsidR="007C5A86" w:rsidRDefault="007C5A86" w:rsidP="007C5A86">
      <w:pPr>
        <w:pStyle w:val="Texto"/>
        <w:spacing w:after="0" w:line="240" w:lineRule="exact"/>
        <w:rPr>
          <w:b/>
          <w:szCs w:val="18"/>
        </w:rPr>
      </w:pPr>
    </w:p>
    <w:p w:rsidR="007C5A86" w:rsidRDefault="007C5A86" w:rsidP="007C5A86">
      <w:pPr>
        <w:pStyle w:val="Texto"/>
        <w:numPr>
          <w:ilvl w:val="0"/>
          <w:numId w:val="8"/>
        </w:numPr>
        <w:spacing w:after="0" w:line="240" w:lineRule="exact"/>
        <w:rPr>
          <w:b/>
          <w:szCs w:val="18"/>
        </w:rPr>
      </w:pPr>
      <w:r>
        <w:rPr>
          <w:b/>
          <w:szCs w:val="18"/>
        </w:rPr>
        <w:t>Método de la evaluación de la inversión en acciones en el sector paraestatal</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680702">
        <w:rPr>
          <w:szCs w:val="18"/>
        </w:rPr>
        <w:t>1 de</w:t>
      </w:r>
      <w:r w:rsidR="001B0CD4">
        <w:rPr>
          <w:szCs w:val="18"/>
        </w:rPr>
        <w:t xml:space="preserve"> marzo </w:t>
      </w:r>
      <w:r>
        <w:rPr>
          <w:szCs w:val="18"/>
        </w:rPr>
        <w:t>del año 20</w:t>
      </w:r>
      <w:r w:rsidR="00353448">
        <w:rPr>
          <w:szCs w:val="18"/>
        </w:rPr>
        <w:t>2</w:t>
      </w:r>
      <w:r w:rsidR="001B0CD4">
        <w:rPr>
          <w:szCs w:val="18"/>
        </w:rPr>
        <w:t>1</w:t>
      </w:r>
      <w:r>
        <w:rPr>
          <w:szCs w:val="18"/>
        </w:rPr>
        <w:t>, no ha realizado inversión en acciones en sector paraestatal.</w:t>
      </w:r>
    </w:p>
    <w:p w:rsidR="007C5A86" w:rsidRDefault="007C5A86" w:rsidP="007C5A86">
      <w:pPr>
        <w:pStyle w:val="Texto"/>
        <w:spacing w:after="0" w:line="240" w:lineRule="exact"/>
        <w:rPr>
          <w:b/>
          <w:szCs w:val="18"/>
        </w:rPr>
      </w:pPr>
    </w:p>
    <w:p w:rsidR="007C5A86" w:rsidRDefault="007C5A86" w:rsidP="007C5A86">
      <w:pPr>
        <w:pStyle w:val="Texto"/>
        <w:numPr>
          <w:ilvl w:val="0"/>
          <w:numId w:val="8"/>
        </w:numPr>
        <w:spacing w:after="0" w:line="240" w:lineRule="exact"/>
        <w:rPr>
          <w:b/>
          <w:szCs w:val="18"/>
        </w:rPr>
      </w:pPr>
      <w:r>
        <w:rPr>
          <w:b/>
          <w:szCs w:val="18"/>
        </w:rPr>
        <w:t>Sistema y métodos de evaluación de inventarios</w:t>
      </w:r>
    </w:p>
    <w:p w:rsidR="007C5A86" w:rsidRDefault="007C5A86" w:rsidP="007C5A86">
      <w:pPr>
        <w:pStyle w:val="Texto"/>
        <w:spacing w:after="0" w:line="240" w:lineRule="exact"/>
        <w:ind w:left="288" w:firstLine="0"/>
        <w:rPr>
          <w:b/>
          <w:szCs w:val="18"/>
        </w:rPr>
      </w:pPr>
    </w:p>
    <w:p w:rsidR="007C5A86" w:rsidRDefault="007C5A86" w:rsidP="007C5A86">
      <w:pPr>
        <w:pStyle w:val="Texto"/>
        <w:spacing w:after="0" w:line="240" w:lineRule="exact"/>
        <w:ind w:left="288" w:firstLine="0"/>
        <w:rPr>
          <w:szCs w:val="18"/>
        </w:rPr>
      </w:pPr>
      <w:r>
        <w:rPr>
          <w:szCs w:val="18"/>
        </w:rPr>
        <w:t>El Instituto Inmobiliario de Desarrollo Urbano y Vivienda del Estado de Tlaxcala, al 3</w:t>
      </w:r>
      <w:r w:rsidR="00680702">
        <w:rPr>
          <w:szCs w:val="18"/>
        </w:rPr>
        <w:t xml:space="preserve">1 de </w:t>
      </w:r>
      <w:r w:rsidR="001B0CD4">
        <w:rPr>
          <w:szCs w:val="18"/>
        </w:rPr>
        <w:t xml:space="preserve">marzo </w:t>
      </w:r>
      <w:r>
        <w:rPr>
          <w:szCs w:val="18"/>
        </w:rPr>
        <w:t>del año 20</w:t>
      </w:r>
      <w:r w:rsidR="00353448">
        <w:rPr>
          <w:szCs w:val="18"/>
        </w:rPr>
        <w:t>2</w:t>
      </w:r>
      <w:r w:rsidR="001B0CD4">
        <w:rPr>
          <w:szCs w:val="18"/>
        </w:rPr>
        <w:t>1</w:t>
      </w:r>
      <w:r>
        <w:rPr>
          <w:szCs w:val="18"/>
        </w:rPr>
        <w:t>, no se aplican métodos de evaluación de inventarios, dado que no se tiene bienes para aplicar dicha valuación.</w:t>
      </w:r>
    </w:p>
    <w:p w:rsidR="007C5A86" w:rsidRDefault="007C5A86" w:rsidP="007C5A86">
      <w:pPr>
        <w:pStyle w:val="Texto"/>
        <w:spacing w:after="0" w:line="240" w:lineRule="exact"/>
        <w:ind w:left="288" w:firstLine="0"/>
        <w:rPr>
          <w:szCs w:val="18"/>
        </w:rPr>
      </w:pPr>
    </w:p>
    <w:p w:rsidR="007C5A86" w:rsidRDefault="007C5A86" w:rsidP="007C5A86">
      <w:pPr>
        <w:pStyle w:val="Texto"/>
        <w:numPr>
          <w:ilvl w:val="0"/>
          <w:numId w:val="8"/>
        </w:numPr>
        <w:spacing w:after="0" w:line="360" w:lineRule="auto"/>
        <w:rPr>
          <w:szCs w:val="18"/>
        </w:rPr>
      </w:pPr>
      <w:r w:rsidRPr="009D5A34">
        <w:rPr>
          <w:b/>
          <w:szCs w:val="18"/>
        </w:rPr>
        <w:t>Beneficios a empleados: revelar el cálculo de la reserva actuarial, valor presente de los ingresos esperados comparados con el valor presente de las estimaciones de gastos tanto de los beneficiarios actuales como futuros</w:t>
      </w:r>
      <w:r>
        <w:rPr>
          <w:szCs w:val="18"/>
        </w:rPr>
        <w:t>.</w:t>
      </w:r>
    </w:p>
    <w:p w:rsidR="007C5A86" w:rsidRDefault="007C5A86" w:rsidP="007C5A86">
      <w:pPr>
        <w:pStyle w:val="Texto"/>
        <w:spacing w:after="0" w:line="240" w:lineRule="exact"/>
        <w:rPr>
          <w:szCs w:val="18"/>
        </w:rPr>
      </w:pPr>
      <w:r>
        <w:rPr>
          <w:szCs w:val="18"/>
        </w:rPr>
        <w:t>El Instituto Inmobiliario de Desarrollo Urbano y Vivienda del Estado de Tlaxcala, al 3</w:t>
      </w:r>
      <w:r w:rsidR="00680702">
        <w:rPr>
          <w:szCs w:val="18"/>
        </w:rPr>
        <w:t xml:space="preserve">1 de </w:t>
      </w:r>
      <w:r w:rsidR="001B0CD4">
        <w:rPr>
          <w:szCs w:val="18"/>
        </w:rPr>
        <w:t>marzo</w:t>
      </w:r>
      <w:r>
        <w:rPr>
          <w:szCs w:val="18"/>
        </w:rPr>
        <w:t xml:space="preserve"> del año 20</w:t>
      </w:r>
      <w:r w:rsidR="00353448">
        <w:rPr>
          <w:szCs w:val="18"/>
        </w:rPr>
        <w:t>2</w:t>
      </w:r>
      <w:r w:rsidR="001B0CD4">
        <w:rPr>
          <w:szCs w:val="18"/>
        </w:rPr>
        <w:t>1</w:t>
      </w:r>
      <w:r>
        <w:rPr>
          <w:szCs w:val="18"/>
        </w:rPr>
        <w:t xml:space="preserve">, no cuenta con </w:t>
      </w:r>
      <w:r w:rsidRPr="003B253E">
        <w:rPr>
          <w:szCs w:val="18"/>
        </w:rPr>
        <w:t>reserva actuarial</w:t>
      </w:r>
      <w:r>
        <w:rPr>
          <w:szCs w:val="18"/>
        </w:rPr>
        <w:t>.</w:t>
      </w:r>
    </w:p>
    <w:p w:rsidR="007C5A86" w:rsidRDefault="007C5A86" w:rsidP="007C5A86">
      <w:pPr>
        <w:pStyle w:val="Texto"/>
        <w:spacing w:after="0" w:line="240" w:lineRule="exact"/>
        <w:rPr>
          <w:szCs w:val="18"/>
        </w:rPr>
      </w:pPr>
    </w:p>
    <w:p w:rsidR="007C5A86" w:rsidRPr="009D5A34" w:rsidRDefault="007C5A86" w:rsidP="007C5A86">
      <w:pPr>
        <w:pStyle w:val="Texto"/>
        <w:numPr>
          <w:ilvl w:val="0"/>
          <w:numId w:val="8"/>
        </w:numPr>
        <w:spacing w:after="0" w:line="240" w:lineRule="exact"/>
        <w:rPr>
          <w:b/>
          <w:szCs w:val="18"/>
        </w:rPr>
      </w:pPr>
      <w:r w:rsidRPr="009D5A34">
        <w:rPr>
          <w:b/>
          <w:szCs w:val="18"/>
        </w:rPr>
        <w:t>Provisiones: objetivo de su creación, monto y plazo</w:t>
      </w: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680702">
        <w:rPr>
          <w:szCs w:val="18"/>
        </w:rPr>
        <w:t xml:space="preserve">1 de </w:t>
      </w:r>
      <w:r w:rsidR="001B0CD4">
        <w:rPr>
          <w:szCs w:val="18"/>
        </w:rPr>
        <w:t>marzo</w:t>
      </w:r>
      <w:r w:rsidR="00D84911">
        <w:rPr>
          <w:szCs w:val="18"/>
        </w:rPr>
        <w:t xml:space="preserve"> </w:t>
      </w:r>
      <w:r>
        <w:rPr>
          <w:szCs w:val="18"/>
        </w:rPr>
        <w:t>del año 20</w:t>
      </w:r>
      <w:r w:rsidR="00353448">
        <w:rPr>
          <w:szCs w:val="18"/>
        </w:rPr>
        <w:t>2</w:t>
      </w:r>
      <w:r w:rsidR="001B0CD4">
        <w:rPr>
          <w:szCs w:val="18"/>
        </w:rPr>
        <w:t>1</w:t>
      </w:r>
      <w:r>
        <w:rPr>
          <w:szCs w:val="18"/>
        </w:rPr>
        <w:t xml:space="preserve">, no refleja ninguna provisión a corto o largo plazo. </w:t>
      </w:r>
    </w:p>
    <w:p w:rsidR="007C5A86" w:rsidRDefault="007C5A86" w:rsidP="007C5A86">
      <w:pPr>
        <w:pStyle w:val="Texto"/>
        <w:spacing w:after="0" w:line="240" w:lineRule="exact"/>
        <w:ind w:left="648" w:firstLine="0"/>
        <w:rPr>
          <w:szCs w:val="18"/>
        </w:rPr>
      </w:pPr>
    </w:p>
    <w:p w:rsidR="007C5A86" w:rsidRDefault="007C5A86" w:rsidP="007C5A86">
      <w:pPr>
        <w:pStyle w:val="Texto"/>
        <w:numPr>
          <w:ilvl w:val="0"/>
          <w:numId w:val="8"/>
        </w:numPr>
        <w:spacing w:after="0" w:line="240" w:lineRule="exact"/>
        <w:rPr>
          <w:szCs w:val="18"/>
        </w:rPr>
      </w:pPr>
      <w:r w:rsidRPr="009D5A34">
        <w:rPr>
          <w:b/>
          <w:szCs w:val="18"/>
        </w:rPr>
        <w:t>Reservas: objetivo de su creación, monto y plazo</w:t>
      </w:r>
      <w:r>
        <w:rPr>
          <w:szCs w:val="18"/>
        </w:rPr>
        <w:t>.</w:t>
      </w:r>
    </w:p>
    <w:p w:rsidR="007C5A86" w:rsidRDefault="007C5A86" w:rsidP="007C5A86">
      <w:pPr>
        <w:pStyle w:val="Texto"/>
        <w:spacing w:after="0" w:line="240" w:lineRule="exact"/>
        <w:rPr>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680702">
        <w:rPr>
          <w:szCs w:val="18"/>
        </w:rPr>
        <w:t xml:space="preserve">1 de </w:t>
      </w:r>
      <w:r w:rsidR="001B0CD4">
        <w:rPr>
          <w:szCs w:val="18"/>
        </w:rPr>
        <w:t>marzo</w:t>
      </w:r>
      <w:r>
        <w:rPr>
          <w:szCs w:val="18"/>
        </w:rPr>
        <w:t xml:space="preserve"> del año 20</w:t>
      </w:r>
      <w:r w:rsidR="00353448">
        <w:rPr>
          <w:szCs w:val="18"/>
        </w:rPr>
        <w:t>2</w:t>
      </w:r>
      <w:r w:rsidR="001B0CD4">
        <w:rPr>
          <w:szCs w:val="18"/>
        </w:rPr>
        <w:t>1</w:t>
      </w:r>
      <w:r>
        <w:rPr>
          <w:szCs w:val="18"/>
        </w:rPr>
        <w:t>, no refleja reserva alguna.</w:t>
      </w:r>
    </w:p>
    <w:p w:rsidR="007C5A86" w:rsidRDefault="007C5A86" w:rsidP="007C5A86">
      <w:pPr>
        <w:pStyle w:val="Texto"/>
        <w:spacing w:after="0" w:line="240" w:lineRule="exact"/>
        <w:rPr>
          <w:szCs w:val="18"/>
        </w:rPr>
      </w:pPr>
    </w:p>
    <w:p w:rsidR="007C5A86" w:rsidRPr="009D5A34" w:rsidRDefault="007C5A86" w:rsidP="007C5A86">
      <w:pPr>
        <w:pStyle w:val="Texto"/>
        <w:numPr>
          <w:ilvl w:val="0"/>
          <w:numId w:val="8"/>
        </w:numPr>
        <w:spacing w:after="0" w:line="360" w:lineRule="auto"/>
        <w:rPr>
          <w:b/>
          <w:szCs w:val="18"/>
        </w:rPr>
      </w:pPr>
      <w:r w:rsidRPr="009D5A34">
        <w:rPr>
          <w:b/>
          <w:szCs w:val="18"/>
        </w:rPr>
        <w:t>Cambios en políticas contables y corrección de errores junto con la revelación de los efectos que se tendrá en la información financiera del ente público, ya sea retrospectivos o prospectivos.</w:t>
      </w:r>
    </w:p>
    <w:p w:rsidR="007C5A86" w:rsidRDefault="007C5A86" w:rsidP="007C5A86">
      <w:pPr>
        <w:pStyle w:val="Texto"/>
        <w:spacing w:after="0" w:line="240" w:lineRule="exact"/>
        <w:rPr>
          <w:szCs w:val="18"/>
        </w:rPr>
      </w:pPr>
      <w:r>
        <w:rPr>
          <w:szCs w:val="18"/>
        </w:rPr>
        <w:t>El Instituto Inmobiliario de Desarrollo Urbano y Vivienda del Estado de Tlaxcala, las atenderá de acuerdo a la naturaleza y a la normatividad aplicable</w:t>
      </w:r>
    </w:p>
    <w:p w:rsidR="007C5A86" w:rsidRDefault="007C5A86" w:rsidP="007C5A86">
      <w:pPr>
        <w:pStyle w:val="Texto"/>
        <w:spacing w:after="0" w:line="240" w:lineRule="exact"/>
        <w:rPr>
          <w:szCs w:val="18"/>
        </w:rPr>
      </w:pPr>
    </w:p>
    <w:p w:rsidR="007C5A86" w:rsidRPr="00C655F0" w:rsidRDefault="007C5A86" w:rsidP="007C5A86">
      <w:pPr>
        <w:pStyle w:val="Texto"/>
        <w:numPr>
          <w:ilvl w:val="0"/>
          <w:numId w:val="8"/>
        </w:numPr>
        <w:spacing w:after="0" w:line="240" w:lineRule="exact"/>
        <w:rPr>
          <w:b/>
          <w:szCs w:val="18"/>
        </w:rPr>
      </w:pPr>
      <w:r w:rsidRPr="009D5A34">
        <w:rPr>
          <w:b/>
          <w:szCs w:val="18"/>
        </w:rPr>
        <w:t>Reclasificaciones:   se deben revelar todos aquellos movimientos entre cuentas por efectos de cambios en los tipos de</w:t>
      </w:r>
      <w:r>
        <w:rPr>
          <w:szCs w:val="18"/>
        </w:rPr>
        <w:t xml:space="preserve"> </w:t>
      </w:r>
      <w:r w:rsidRPr="00C655F0">
        <w:rPr>
          <w:b/>
          <w:szCs w:val="18"/>
        </w:rPr>
        <w:t>operaciones.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w:t>
      </w:r>
      <w:r w:rsidR="00733121">
        <w:rPr>
          <w:szCs w:val="18"/>
        </w:rPr>
        <w:t>e Tlaxcala, al 3</w:t>
      </w:r>
      <w:r w:rsidR="00680702">
        <w:rPr>
          <w:szCs w:val="18"/>
        </w:rPr>
        <w:t xml:space="preserve">1 de </w:t>
      </w:r>
      <w:r w:rsidR="001B0CD4">
        <w:rPr>
          <w:szCs w:val="18"/>
        </w:rPr>
        <w:t xml:space="preserve">marzo </w:t>
      </w:r>
      <w:r>
        <w:rPr>
          <w:szCs w:val="18"/>
        </w:rPr>
        <w:t>del año 20</w:t>
      </w:r>
      <w:r w:rsidR="00353448">
        <w:rPr>
          <w:szCs w:val="18"/>
        </w:rPr>
        <w:t>2</w:t>
      </w:r>
      <w:r w:rsidR="001B0CD4">
        <w:rPr>
          <w:szCs w:val="18"/>
        </w:rPr>
        <w:t>1</w:t>
      </w:r>
      <w:r>
        <w:rPr>
          <w:szCs w:val="18"/>
        </w:rPr>
        <w:t>, no tiene movimientos entre cuentas que afecten las operaciones.</w:t>
      </w:r>
    </w:p>
    <w:p w:rsidR="007C5A86" w:rsidRDefault="007C5A86" w:rsidP="007C5A86">
      <w:pPr>
        <w:pStyle w:val="Texto"/>
        <w:numPr>
          <w:ilvl w:val="0"/>
          <w:numId w:val="8"/>
        </w:numPr>
        <w:spacing w:after="0" w:line="240" w:lineRule="exact"/>
        <w:rPr>
          <w:b/>
          <w:szCs w:val="18"/>
        </w:rPr>
      </w:pPr>
      <w:r w:rsidRPr="009D5A34">
        <w:rPr>
          <w:b/>
          <w:szCs w:val="18"/>
        </w:rPr>
        <w:t>Depuración y cancelación de saldos.</w:t>
      </w:r>
    </w:p>
    <w:p w:rsidR="007C5A86" w:rsidRDefault="007C5A86" w:rsidP="007C5A86">
      <w:pPr>
        <w:pStyle w:val="Texto"/>
        <w:spacing w:after="0" w:line="240" w:lineRule="exact"/>
        <w:ind w:left="644" w:firstLine="0"/>
        <w:rPr>
          <w:szCs w:val="18"/>
        </w:rPr>
      </w:pPr>
    </w:p>
    <w:p w:rsidR="007C5A86" w:rsidRDefault="007C5A86" w:rsidP="007C5A86">
      <w:pPr>
        <w:pStyle w:val="Texto"/>
        <w:spacing w:after="0" w:line="240" w:lineRule="exact"/>
        <w:ind w:left="644" w:firstLine="0"/>
        <w:rPr>
          <w:szCs w:val="18"/>
        </w:rPr>
      </w:pPr>
      <w:r>
        <w:rPr>
          <w:szCs w:val="18"/>
        </w:rPr>
        <w:t>El Instituto se apegará a las reglas específicas que en la materia emita el CONAC.</w:t>
      </w:r>
    </w:p>
    <w:p w:rsidR="007C5A86" w:rsidRDefault="007C5A86" w:rsidP="007C5A86">
      <w:pPr>
        <w:pStyle w:val="Texto"/>
        <w:spacing w:after="0" w:line="240" w:lineRule="exact"/>
        <w:rPr>
          <w:b/>
          <w:szCs w:val="18"/>
        </w:rPr>
      </w:pPr>
    </w:p>
    <w:p w:rsidR="007C5A86" w:rsidRPr="00AE6399" w:rsidRDefault="007C5A86" w:rsidP="007C5A86">
      <w:pPr>
        <w:pStyle w:val="Texto"/>
        <w:spacing w:after="0" w:line="240" w:lineRule="exact"/>
        <w:rPr>
          <w:b/>
          <w:szCs w:val="18"/>
        </w:rPr>
      </w:pPr>
      <w:r w:rsidRPr="00AE6399">
        <w:rPr>
          <w:b/>
          <w:szCs w:val="18"/>
        </w:rPr>
        <w:lastRenderedPageBreak/>
        <w:t>7. Posición moneda extranjera y protección por riesgo cambiario</w:t>
      </w:r>
    </w:p>
    <w:p w:rsidR="007C5A86" w:rsidRDefault="007C5A86" w:rsidP="007C5A86">
      <w:pPr>
        <w:pStyle w:val="Texto"/>
        <w:spacing w:after="0" w:line="240" w:lineRule="exact"/>
        <w:rPr>
          <w:szCs w:val="18"/>
        </w:rPr>
      </w:pPr>
    </w:p>
    <w:p w:rsidR="007C5A86" w:rsidRDefault="007C5A86" w:rsidP="007C5A86">
      <w:pPr>
        <w:pStyle w:val="Texto"/>
        <w:numPr>
          <w:ilvl w:val="0"/>
          <w:numId w:val="9"/>
        </w:numPr>
        <w:spacing w:after="0" w:line="240" w:lineRule="exact"/>
        <w:rPr>
          <w:b/>
          <w:szCs w:val="18"/>
        </w:rPr>
      </w:pPr>
      <w:r w:rsidRPr="00A800D3">
        <w:rPr>
          <w:b/>
          <w:szCs w:val="18"/>
        </w:rPr>
        <w:t>Activo en moneda extranjera</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rPr>
          <w:szCs w:val="18"/>
        </w:rPr>
      </w:pPr>
      <w:r>
        <w:rPr>
          <w:szCs w:val="18"/>
        </w:rPr>
        <w:t>El Instituto Inmobiliario de Desarrollo Urbano y Vivienda del Estado de Tlaxcala, al 3</w:t>
      </w:r>
      <w:r w:rsidR="00680702">
        <w:rPr>
          <w:szCs w:val="18"/>
        </w:rPr>
        <w:t>1</w:t>
      </w:r>
      <w:r>
        <w:rPr>
          <w:szCs w:val="18"/>
        </w:rPr>
        <w:t xml:space="preserve"> de</w:t>
      </w:r>
      <w:r w:rsidR="003712DA">
        <w:rPr>
          <w:szCs w:val="18"/>
        </w:rPr>
        <w:t xml:space="preserve"> </w:t>
      </w:r>
      <w:r w:rsidR="001B0CD4">
        <w:rPr>
          <w:szCs w:val="18"/>
        </w:rPr>
        <w:t>marzo</w:t>
      </w:r>
      <w:r w:rsidR="00D84911">
        <w:rPr>
          <w:szCs w:val="18"/>
        </w:rPr>
        <w:t xml:space="preserve"> </w:t>
      </w:r>
      <w:r>
        <w:rPr>
          <w:szCs w:val="18"/>
        </w:rPr>
        <w:t>del año 20</w:t>
      </w:r>
      <w:r w:rsidR="00353448">
        <w:rPr>
          <w:szCs w:val="18"/>
        </w:rPr>
        <w:t>2</w:t>
      </w:r>
      <w:r w:rsidR="001B0CD4">
        <w:rPr>
          <w:szCs w:val="18"/>
        </w:rPr>
        <w:t>1</w:t>
      </w:r>
      <w:r>
        <w:rPr>
          <w:szCs w:val="18"/>
        </w:rPr>
        <w:t>, no cuenta con activos en moneda extranjera.</w:t>
      </w:r>
    </w:p>
    <w:p w:rsidR="007C5A86" w:rsidRDefault="007C5A86" w:rsidP="007C5A86">
      <w:pPr>
        <w:pStyle w:val="Texto"/>
        <w:spacing w:after="0" w:line="240" w:lineRule="exact"/>
        <w:rPr>
          <w:szCs w:val="18"/>
        </w:rPr>
      </w:pPr>
    </w:p>
    <w:p w:rsidR="007C5A86" w:rsidRDefault="007C5A86" w:rsidP="007C5A86">
      <w:pPr>
        <w:pStyle w:val="Texto"/>
        <w:numPr>
          <w:ilvl w:val="0"/>
          <w:numId w:val="9"/>
        </w:numPr>
        <w:spacing w:after="0" w:line="240" w:lineRule="exact"/>
        <w:rPr>
          <w:b/>
          <w:szCs w:val="18"/>
        </w:rPr>
      </w:pPr>
      <w:r w:rsidRPr="00A800D3">
        <w:rPr>
          <w:b/>
          <w:szCs w:val="18"/>
        </w:rPr>
        <w:t>Pasivo en moneda extranjera</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El Instituto Inmobiliario de Desarrollo Urbano y Vivienda del Estado de Tlaxcala, al 3</w:t>
      </w:r>
      <w:r w:rsidR="00680702">
        <w:rPr>
          <w:szCs w:val="18"/>
        </w:rPr>
        <w:t>1</w:t>
      </w:r>
      <w:r>
        <w:rPr>
          <w:szCs w:val="18"/>
        </w:rPr>
        <w:t xml:space="preserve">de </w:t>
      </w:r>
      <w:r w:rsidR="001B0CD4">
        <w:rPr>
          <w:szCs w:val="18"/>
        </w:rPr>
        <w:t>marzo</w:t>
      </w:r>
      <w:r w:rsidR="00D84911">
        <w:rPr>
          <w:szCs w:val="18"/>
        </w:rPr>
        <w:t xml:space="preserve"> </w:t>
      </w:r>
      <w:r>
        <w:rPr>
          <w:szCs w:val="18"/>
        </w:rPr>
        <w:t>del año 20</w:t>
      </w:r>
      <w:r w:rsidR="00353448">
        <w:rPr>
          <w:szCs w:val="18"/>
        </w:rPr>
        <w:t>2</w:t>
      </w:r>
      <w:r w:rsidR="001B0CD4">
        <w:rPr>
          <w:szCs w:val="18"/>
        </w:rPr>
        <w:t>1</w:t>
      </w:r>
      <w:r w:rsidR="00353448">
        <w:rPr>
          <w:szCs w:val="18"/>
        </w:rPr>
        <w:t xml:space="preserve"> </w:t>
      </w:r>
      <w:r>
        <w:rPr>
          <w:szCs w:val="18"/>
        </w:rPr>
        <w:t>no cuenta con pasivos en moneda extranjera.</w:t>
      </w:r>
    </w:p>
    <w:p w:rsidR="007C5A86" w:rsidRDefault="007C5A86" w:rsidP="007C5A86">
      <w:pPr>
        <w:pStyle w:val="Texto"/>
        <w:spacing w:after="0" w:line="240" w:lineRule="exact"/>
        <w:rPr>
          <w:szCs w:val="18"/>
        </w:rPr>
      </w:pPr>
    </w:p>
    <w:p w:rsidR="007C5A86" w:rsidRDefault="007C5A86" w:rsidP="007C5A86">
      <w:pPr>
        <w:pStyle w:val="Texto"/>
        <w:numPr>
          <w:ilvl w:val="0"/>
          <w:numId w:val="6"/>
        </w:numPr>
        <w:spacing w:after="0" w:line="240" w:lineRule="exact"/>
        <w:rPr>
          <w:b/>
          <w:szCs w:val="18"/>
        </w:rPr>
      </w:pPr>
      <w:r w:rsidRPr="00A800D3">
        <w:rPr>
          <w:b/>
          <w:szCs w:val="18"/>
        </w:rPr>
        <w:t>Posición en moneda extranjera</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El Instituto Inmobiliario de Desarrollo Urbano y Vivienda del Estado de Tlaxcala, al 3</w:t>
      </w:r>
      <w:r w:rsidR="00680702">
        <w:rPr>
          <w:szCs w:val="18"/>
        </w:rPr>
        <w:t>1</w:t>
      </w:r>
      <w:r>
        <w:rPr>
          <w:szCs w:val="18"/>
        </w:rPr>
        <w:t xml:space="preserve"> de</w:t>
      </w:r>
      <w:r w:rsidR="001B0CD4">
        <w:rPr>
          <w:szCs w:val="18"/>
        </w:rPr>
        <w:t xml:space="preserve"> marzo</w:t>
      </w:r>
      <w:r w:rsidR="00D84911">
        <w:rPr>
          <w:szCs w:val="18"/>
        </w:rPr>
        <w:t xml:space="preserve"> </w:t>
      </w:r>
      <w:r>
        <w:rPr>
          <w:szCs w:val="18"/>
        </w:rPr>
        <w:t>del año 20</w:t>
      </w:r>
      <w:r w:rsidR="00353448">
        <w:rPr>
          <w:szCs w:val="18"/>
        </w:rPr>
        <w:t>2</w:t>
      </w:r>
      <w:r w:rsidR="001B0CD4">
        <w:rPr>
          <w:szCs w:val="18"/>
        </w:rPr>
        <w:t>1</w:t>
      </w:r>
      <w:r>
        <w:rPr>
          <w:szCs w:val="18"/>
        </w:rPr>
        <w:t xml:space="preserve">, no tiene ninguna operación en moneda extranjera por la </w:t>
      </w:r>
      <w:r w:rsidR="000F1F82">
        <w:rPr>
          <w:szCs w:val="18"/>
        </w:rPr>
        <w:t xml:space="preserve">         </w:t>
      </w:r>
      <w:r>
        <w:rPr>
          <w:szCs w:val="18"/>
        </w:rPr>
        <w:t>que se tenga que realizar la determinación de la posición financiera respectiva.</w:t>
      </w:r>
    </w:p>
    <w:p w:rsidR="007C5A86" w:rsidRPr="00A800D3" w:rsidRDefault="007C5A86" w:rsidP="007C5A86">
      <w:pPr>
        <w:pStyle w:val="Texto"/>
        <w:spacing w:after="0" w:line="240" w:lineRule="exact"/>
        <w:rPr>
          <w:szCs w:val="18"/>
        </w:rPr>
      </w:pPr>
    </w:p>
    <w:p w:rsidR="007C5A86" w:rsidRDefault="007C5A86" w:rsidP="007C5A86">
      <w:pPr>
        <w:pStyle w:val="Texto"/>
        <w:numPr>
          <w:ilvl w:val="0"/>
          <w:numId w:val="6"/>
        </w:numPr>
        <w:spacing w:after="0" w:line="240" w:lineRule="exact"/>
        <w:rPr>
          <w:b/>
          <w:szCs w:val="18"/>
        </w:rPr>
      </w:pPr>
      <w:r w:rsidRPr="00A800D3">
        <w:rPr>
          <w:b/>
          <w:szCs w:val="18"/>
        </w:rPr>
        <w:t>Tipo de cambio</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680702">
        <w:rPr>
          <w:szCs w:val="18"/>
        </w:rPr>
        <w:t>1 de</w:t>
      </w:r>
      <w:r w:rsidR="001B0CD4">
        <w:rPr>
          <w:szCs w:val="18"/>
        </w:rPr>
        <w:t xml:space="preserve"> marzo </w:t>
      </w:r>
      <w:r>
        <w:rPr>
          <w:szCs w:val="18"/>
        </w:rPr>
        <w:t>del año 20</w:t>
      </w:r>
      <w:r w:rsidR="00353448">
        <w:rPr>
          <w:szCs w:val="18"/>
        </w:rPr>
        <w:t>2</w:t>
      </w:r>
      <w:r w:rsidR="001B0CD4">
        <w:rPr>
          <w:szCs w:val="18"/>
        </w:rPr>
        <w:t>1</w:t>
      </w:r>
      <w:r>
        <w:rPr>
          <w:szCs w:val="18"/>
        </w:rPr>
        <w:t>, no cuenta con operaciones extranjeras por la tanto el tipo de cambio no es relevante.</w:t>
      </w:r>
    </w:p>
    <w:p w:rsidR="007C5A86" w:rsidRDefault="007C5A86" w:rsidP="007C5A86">
      <w:pPr>
        <w:pStyle w:val="Texto"/>
        <w:spacing w:after="0" w:line="240" w:lineRule="exact"/>
        <w:rPr>
          <w:szCs w:val="18"/>
        </w:rPr>
      </w:pPr>
    </w:p>
    <w:p w:rsidR="007C5A86" w:rsidRDefault="007C5A86" w:rsidP="007C5A86">
      <w:pPr>
        <w:pStyle w:val="Texto"/>
        <w:numPr>
          <w:ilvl w:val="0"/>
          <w:numId w:val="6"/>
        </w:numPr>
        <w:spacing w:after="0" w:line="240" w:lineRule="exact"/>
        <w:rPr>
          <w:b/>
          <w:szCs w:val="18"/>
        </w:rPr>
      </w:pPr>
      <w:r>
        <w:rPr>
          <w:b/>
          <w:szCs w:val="18"/>
        </w:rPr>
        <w:t>E</w:t>
      </w:r>
      <w:r w:rsidRPr="00A800D3">
        <w:rPr>
          <w:b/>
          <w:szCs w:val="18"/>
        </w:rPr>
        <w:t>quivalente en moneda nacional</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680702">
        <w:rPr>
          <w:szCs w:val="18"/>
        </w:rPr>
        <w:t>1de</w:t>
      </w:r>
      <w:r w:rsidR="001B0CD4">
        <w:rPr>
          <w:szCs w:val="18"/>
        </w:rPr>
        <w:t xml:space="preserve"> marzo</w:t>
      </w:r>
      <w:r w:rsidR="00680702">
        <w:rPr>
          <w:szCs w:val="18"/>
        </w:rPr>
        <w:t xml:space="preserve"> </w:t>
      </w:r>
      <w:r>
        <w:rPr>
          <w:szCs w:val="18"/>
        </w:rPr>
        <w:t>del año 20</w:t>
      </w:r>
      <w:r w:rsidR="00353448">
        <w:rPr>
          <w:szCs w:val="18"/>
        </w:rPr>
        <w:t>2</w:t>
      </w:r>
      <w:r w:rsidR="001B0CD4">
        <w:rPr>
          <w:szCs w:val="18"/>
        </w:rPr>
        <w:t>1</w:t>
      </w:r>
      <w:r>
        <w:rPr>
          <w:szCs w:val="18"/>
        </w:rPr>
        <w:t>, no realiza operaciones en moneda extranjera por esta razón, este apartado no se lleva a cabo.</w:t>
      </w:r>
    </w:p>
    <w:p w:rsidR="007C5A86" w:rsidRDefault="007C5A86" w:rsidP="007C5A86">
      <w:pPr>
        <w:pStyle w:val="Texto"/>
        <w:spacing w:after="0" w:line="240" w:lineRule="exact"/>
        <w:ind w:left="284" w:firstLine="0"/>
        <w:rPr>
          <w:szCs w:val="18"/>
        </w:rPr>
      </w:pPr>
    </w:p>
    <w:p w:rsidR="007C5A86" w:rsidRDefault="007C5A86" w:rsidP="007C5A86">
      <w:pPr>
        <w:pStyle w:val="Texto"/>
        <w:spacing w:after="0" w:line="240" w:lineRule="exact"/>
        <w:rPr>
          <w:b/>
          <w:szCs w:val="18"/>
        </w:rPr>
      </w:pPr>
      <w:r w:rsidRPr="00A800D3">
        <w:rPr>
          <w:b/>
          <w:szCs w:val="18"/>
        </w:rPr>
        <w:t>8. Reporte Analítico del Activo</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Vida útil en el porcentaje de depreciación, deterioro o amortización utilizados en los diferentes tipos de activos</w:t>
      </w:r>
    </w:p>
    <w:p w:rsidR="007C5A86" w:rsidRDefault="007C5A86" w:rsidP="007C5A86">
      <w:pPr>
        <w:pStyle w:val="Texto"/>
        <w:spacing w:after="0" w:line="240" w:lineRule="exact"/>
        <w:ind w:left="648" w:firstLine="0"/>
        <w:rPr>
          <w:b/>
          <w:szCs w:val="18"/>
        </w:rPr>
      </w:pPr>
    </w:p>
    <w:p w:rsidR="007C5A86" w:rsidRPr="00824FA9" w:rsidRDefault="007C5A86" w:rsidP="007C5A86">
      <w:pPr>
        <w:pStyle w:val="Texto"/>
        <w:spacing w:after="0" w:line="240" w:lineRule="exact"/>
        <w:ind w:left="284" w:firstLine="0"/>
        <w:rPr>
          <w:szCs w:val="18"/>
        </w:rPr>
      </w:pPr>
      <w:r w:rsidRPr="00824FA9">
        <w:rPr>
          <w:szCs w:val="18"/>
        </w:rPr>
        <w:t>De conformidad con los lineamientos que emita la CONAC</w:t>
      </w:r>
      <w:r>
        <w:rPr>
          <w:szCs w:val="18"/>
        </w:rPr>
        <w:t>.</w:t>
      </w:r>
    </w:p>
    <w:p w:rsidR="007C5A86" w:rsidRDefault="007C5A86" w:rsidP="007C5A86">
      <w:pPr>
        <w:pStyle w:val="Texto"/>
        <w:spacing w:after="0" w:line="240" w:lineRule="exact"/>
        <w:ind w:firstLine="0"/>
        <w:rPr>
          <w:szCs w:val="18"/>
        </w:rPr>
      </w:pPr>
    </w:p>
    <w:p w:rsidR="007C5A86" w:rsidRDefault="007C5A86" w:rsidP="007C5A86">
      <w:pPr>
        <w:pStyle w:val="Texto"/>
        <w:spacing w:after="0" w:line="240" w:lineRule="exact"/>
        <w:ind w:firstLine="0"/>
        <w:rPr>
          <w:szCs w:val="18"/>
        </w:rPr>
      </w:pPr>
    </w:p>
    <w:p w:rsidR="007C5A86" w:rsidRDefault="007C5A86" w:rsidP="007C5A86">
      <w:pPr>
        <w:pStyle w:val="Texto"/>
        <w:numPr>
          <w:ilvl w:val="0"/>
          <w:numId w:val="10"/>
        </w:numPr>
        <w:spacing w:after="0" w:line="240" w:lineRule="exact"/>
        <w:rPr>
          <w:b/>
          <w:szCs w:val="18"/>
        </w:rPr>
      </w:pPr>
      <w:r>
        <w:rPr>
          <w:b/>
          <w:szCs w:val="18"/>
        </w:rPr>
        <w:t>Cambios en el porcentaje de depreciación o valor residual de los activos</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r>
        <w:rPr>
          <w:szCs w:val="18"/>
        </w:rPr>
        <w:t>El Instituto Inmobiliario de Desarrollo Urbano y Vivienda del Estado de Tlaxcala, al 3</w:t>
      </w:r>
      <w:r w:rsidR="00680702">
        <w:rPr>
          <w:szCs w:val="18"/>
        </w:rPr>
        <w:t xml:space="preserve">1 de </w:t>
      </w:r>
      <w:r w:rsidR="001B0CD4">
        <w:rPr>
          <w:szCs w:val="18"/>
        </w:rPr>
        <w:t>marzo</w:t>
      </w:r>
      <w:r>
        <w:rPr>
          <w:szCs w:val="18"/>
        </w:rPr>
        <w:t xml:space="preserve"> del año 20</w:t>
      </w:r>
      <w:r w:rsidR="00353448">
        <w:rPr>
          <w:szCs w:val="18"/>
        </w:rPr>
        <w:t>2</w:t>
      </w:r>
      <w:r w:rsidR="001B0CD4">
        <w:rPr>
          <w:szCs w:val="18"/>
        </w:rPr>
        <w:t>1</w:t>
      </w:r>
      <w:r>
        <w:rPr>
          <w:szCs w:val="18"/>
        </w:rPr>
        <w:t>, no ha ocurrido cambio el valor de los activos.</w:t>
      </w:r>
    </w:p>
    <w:p w:rsidR="007C5A86" w:rsidRDefault="007C5A86" w:rsidP="007C5A86">
      <w:pPr>
        <w:pStyle w:val="Texto"/>
        <w:spacing w:after="0" w:line="240" w:lineRule="exact"/>
        <w:rPr>
          <w:b/>
          <w:szCs w:val="18"/>
        </w:rPr>
      </w:pPr>
    </w:p>
    <w:p w:rsidR="00073BFA" w:rsidRDefault="00073BFA" w:rsidP="007C5A86">
      <w:pPr>
        <w:pStyle w:val="Texto"/>
        <w:spacing w:after="0" w:line="240" w:lineRule="exact"/>
        <w:rPr>
          <w:b/>
          <w:szCs w:val="18"/>
        </w:rPr>
      </w:pPr>
    </w:p>
    <w:p w:rsidR="00073BFA" w:rsidRDefault="00073BFA" w:rsidP="007C5A86">
      <w:pPr>
        <w:pStyle w:val="Texto"/>
        <w:spacing w:after="0" w:line="240" w:lineRule="exact"/>
        <w:rPr>
          <w:b/>
          <w:szCs w:val="18"/>
        </w:rPr>
      </w:pPr>
    </w:p>
    <w:p w:rsidR="00073BFA" w:rsidRDefault="00073BFA"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lastRenderedPageBreak/>
        <w:t>Importe de los gastos capitalizados en el ejercicio, tanto financieros como de investigación y desarrollo.</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w:t>
      </w:r>
      <w:r w:rsidR="001B0CD4">
        <w:rPr>
          <w:szCs w:val="18"/>
        </w:rPr>
        <w:t xml:space="preserve"> </w:t>
      </w:r>
      <w:r>
        <w:rPr>
          <w:szCs w:val="18"/>
        </w:rPr>
        <w:t>al 3</w:t>
      </w:r>
      <w:r w:rsidR="00680702">
        <w:rPr>
          <w:szCs w:val="18"/>
        </w:rPr>
        <w:t xml:space="preserve">1de </w:t>
      </w:r>
      <w:r w:rsidR="001B0CD4">
        <w:rPr>
          <w:szCs w:val="18"/>
        </w:rPr>
        <w:t>marzo</w:t>
      </w:r>
      <w:r>
        <w:rPr>
          <w:szCs w:val="18"/>
        </w:rPr>
        <w:t xml:space="preserve"> del año 20</w:t>
      </w:r>
      <w:r w:rsidR="00353448">
        <w:rPr>
          <w:szCs w:val="18"/>
        </w:rPr>
        <w:t>2</w:t>
      </w:r>
      <w:r w:rsidR="001B0CD4">
        <w:rPr>
          <w:szCs w:val="18"/>
        </w:rPr>
        <w:t>1</w:t>
      </w:r>
      <w:r>
        <w:rPr>
          <w:szCs w:val="18"/>
        </w:rPr>
        <w:t>, no se ha incurrido en gastos de investigación y desarrollo.</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Riesgo por tipo de cambio o tipo de interés de la inversiones financieras</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El Instituto Inmobiliario de Desarrollo Urbano y Vivienda del Estado de Tlaxcala, al 3</w:t>
      </w:r>
      <w:r w:rsidR="001B0CD4">
        <w:rPr>
          <w:szCs w:val="18"/>
        </w:rPr>
        <w:t>1</w:t>
      </w:r>
      <w:r>
        <w:rPr>
          <w:szCs w:val="18"/>
        </w:rPr>
        <w:t xml:space="preserve"> de</w:t>
      </w:r>
      <w:r w:rsidR="00D84911" w:rsidRPr="00D84911">
        <w:rPr>
          <w:szCs w:val="18"/>
        </w:rPr>
        <w:t xml:space="preserve"> </w:t>
      </w:r>
      <w:r w:rsidR="001B0CD4">
        <w:rPr>
          <w:szCs w:val="18"/>
        </w:rPr>
        <w:t>marzo</w:t>
      </w:r>
      <w:r>
        <w:rPr>
          <w:szCs w:val="18"/>
        </w:rPr>
        <w:t xml:space="preserve"> del año 20</w:t>
      </w:r>
      <w:r w:rsidR="00353448">
        <w:rPr>
          <w:szCs w:val="18"/>
        </w:rPr>
        <w:t>2</w:t>
      </w:r>
      <w:r w:rsidR="001B0CD4">
        <w:rPr>
          <w:szCs w:val="18"/>
        </w:rPr>
        <w:t>1</w:t>
      </w:r>
      <w:r>
        <w:rPr>
          <w:szCs w:val="18"/>
        </w:rPr>
        <w:t>, no corre ningún tipo de riesgo.</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Valor activado en el ejercicio de los bienes construidos por la entidad</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El Instituto Inmobiliario de Desarrollo Urbano y Vivienda del Estado de Tlaxcala, al 3</w:t>
      </w:r>
      <w:r w:rsidR="00680702">
        <w:rPr>
          <w:szCs w:val="18"/>
        </w:rPr>
        <w:t>1 de</w:t>
      </w:r>
      <w:r w:rsidR="001B0CD4">
        <w:rPr>
          <w:szCs w:val="18"/>
        </w:rPr>
        <w:t xml:space="preserve"> marzo</w:t>
      </w:r>
      <w:r>
        <w:rPr>
          <w:szCs w:val="18"/>
        </w:rPr>
        <w:t xml:space="preserve"> del año 20</w:t>
      </w:r>
      <w:r w:rsidR="00353448">
        <w:rPr>
          <w:szCs w:val="18"/>
        </w:rPr>
        <w:t>2</w:t>
      </w:r>
      <w:r w:rsidR="001B0CD4">
        <w:rPr>
          <w:szCs w:val="18"/>
        </w:rPr>
        <w:t>1</w:t>
      </w:r>
      <w:r>
        <w:rPr>
          <w:szCs w:val="18"/>
        </w:rPr>
        <w:t>, no cuenta con bienes construidos propios.</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360" w:lineRule="auto"/>
        <w:rPr>
          <w:b/>
          <w:szCs w:val="18"/>
        </w:rPr>
      </w:pPr>
      <w:r>
        <w:rPr>
          <w:b/>
          <w:szCs w:val="18"/>
        </w:rPr>
        <w:t>Otras circunstancias de carácter significativo que afecten el activo, tales como bienes en garantía, señalados en embargos, litigios, títulos de inversión entregados en garantía, baja significativa del valor de inversiones financieras, etc.</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680702">
        <w:rPr>
          <w:szCs w:val="18"/>
        </w:rPr>
        <w:t xml:space="preserve">1 de </w:t>
      </w:r>
      <w:r w:rsidR="001B0CD4">
        <w:rPr>
          <w:szCs w:val="18"/>
        </w:rPr>
        <w:t>marzo</w:t>
      </w:r>
      <w:r w:rsidR="00D84911">
        <w:rPr>
          <w:szCs w:val="18"/>
        </w:rPr>
        <w:t xml:space="preserve"> </w:t>
      </w:r>
      <w:r>
        <w:rPr>
          <w:szCs w:val="18"/>
        </w:rPr>
        <w:t>del año 20</w:t>
      </w:r>
      <w:r w:rsidR="00353448">
        <w:rPr>
          <w:szCs w:val="18"/>
        </w:rPr>
        <w:t>2</w:t>
      </w:r>
      <w:r w:rsidR="001B0CD4">
        <w:rPr>
          <w:szCs w:val="18"/>
        </w:rPr>
        <w:t>1</w:t>
      </w:r>
      <w:r>
        <w:rPr>
          <w:szCs w:val="18"/>
        </w:rPr>
        <w:t xml:space="preserve">, no tiene </w:t>
      </w:r>
      <w:r w:rsidRPr="00515D62">
        <w:rPr>
          <w:szCs w:val="18"/>
        </w:rPr>
        <w:t>bienes en garantía, señalados en embargos, litigios, títulos de inversión entregados en garantía, baja significativa del valor de inversiones financieras, etc.</w:t>
      </w:r>
    </w:p>
    <w:p w:rsidR="007C5A86" w:rsidRDefault="007C5A86" w:rsidP="007C5A86">
      <w:pPr>
        <w:pStyle w:val="Texto"/>
        <w:spacing w:after="0" w:line="240" w:lineRule="exact"/>
        <w:rPr>
          <w:szCs w:val="18"/>
        </w:rPr>
      </w:pPr>
    </w:p>
    <w:p w:rsidR="00073BFA" w:rsidRPr="00515D62" w:rsidRDefault="00073BFA" w:rsidP="007C5A86">
      <w:pPr>
        <w:pStyle w:val="Texto"/>
        <w:spacing w:after="0" w:line="240" w:lineRule="exact"/>
        <w:rPr>
          <w:szCs w:val="18"/>
        </w:rPr>
      </w:pPr>
    </w:p>
    <w:p w:rsidR="007C5A86" w:rsidRDefault="007C5A86" w:rsidP="007C5A86">
      <w:pPr>
        <w:pStyle w:val="Texto"/>
        <w:numPr>
          <w:ilvl w:val="0"/>
          <w:numId w:val="10"/>
        </w:numPr>
        <w:spacing w:after="0" w:line="240" w:lineRule="exact"/>
        <w:rPr>
          <w:b/>
          <w:szCs w:val="18"/>
        </w:rPr>
      </w:pPr>
      <w:r>
        <w:rPr>
          <w:b/>
          <w:szCs w:val="18"/>
        </w:rPr>
        <w:t>Desmantelamiento de Activos, procedimientos, implicaciones, efectos contables.</w:t>
      </w:r>
    </w:p>
    <w:p w:rsidR="007C5A86" w:rsidRDefault="007C5A86" w:rsidP="007C5A86">
      <w:pPr>
        <w:pStyle w:val="Texto"/>
        <w:spacing w:after="0" w:line="240" w:lineRule="exact"/>
        <w:rPr>
          <w:b/>
          <w:szCs w:val="18"/>
        </w:rPr>
      </w:pPr>
    </w:p>
    <w:p w:rsidR="007C5A86" w:rsidRPr="00515D62"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680702">
        <w:rPr>
          <w:szCs w:val="18"/>
        </w:rPr>
        <w:t xml:space="preserve">1de </w:t>
      </w:r>
      <w:r w:rsidR="001B0CD4">
        <w:rPr>
          <w:szCs w:val="18"/>
        </w:rPr>
        <w:t xml:space="preserve">marzo </w:t>
      </w:r>
      <w:r w:rsidR="003003FC">
        <w:rPr>
          <w:szCs w:val="18"/>
        </w:rPr>
        <w:t>del</w:t>
      </w:r>
      <w:r w:rsidR="00353448">
        <w:rPr>
          <w:szCs w:val="18"/>
        </w:rPr>
        <w:t xml:space="preserve"> año 202</w:t>
      </w:r>
      <w:r w:rsidR="001B0CD4">
        <w:rPr>
          <w:szCs w:val="18"/>
        </w:rPr>
        <w:t>1</w:t>
      </w:r>
      <w:r w:rsidR="00353448">
        <w:rPr>
          <w:szCs w:val="18"/>
        </w:rPr>
        <w:t xml:space="preserve"> </w:t>
      </w:r>
      <w:r>
        <w:rPr>
          <w:szCs w:val="18"/>
        </w:rPr>
        <w:t xml:space="preserve">no ha tenido la necesidad de </w:t>
      </w:r>
      <w:r w:rsidRPr="00515D62">
        <w:rPr>
          <w:szCs w:val="18"/>
        </w:rPr>
        <w:t>Desmantelamiento de Activos</w:t>
      </w:r>
      <w:r>
        <w:rPr>
          <w:szCs w:val="18"/>
        </w:rPr>
        <w:t>.</w:t>
      </w:r>
    </w:p>
    <w:p w:rsidR="007C5A86" w:rsidRDefault="007C5A86" w:rsidP="007C5A86">
      <w:pPr>
        <w:pStyle w:val="Texto"/>
        <w:numPr>
          <w:ilvl w:val="0"/>
          <w:numId w:val="10"/>
        </w:numPr>
        <w:spacing w:after="0" w:line="240" w:lineRule="exact"/>
        <w:rPr>
          <w:b/>
          <w:szCs w:val="18"/>
        </w:rPr>
      </w:pPr>
      <w:r>
        <w:rPr>
          <w:b/>
          <w:szCs w:val="18"/>
        </w:rPr>
        <w:t>Administración de activos; planeación con el objetivo de que el ente utilice de manera más significativa.</w:t>
      </w:r>
    </w:p>
    <w:p w:rsidR="007C5A86" w:rsidRDefault="007C5A86" w:rsidP="007C5A86">
      <w:pPr>
        <w:pStyle w:val="Texto"/>
        <w:spacing w:after="0" w:line="240" w:lineRule="exact"/>
        <w:ind w:firstLine="0"/>
        <w:rPr>
          <w:b/>
          <w:szCs w:val="18"/>
        </w:rPr>
      </w:pPr>
    </w:p>
    <w:p w:rsidR="007C5A86" w:rsidRDefault="007C5A86" w:rsidP="007C5A86">
      <w:pPr>
        <w:pStyle w:val="Texto"/>
        <w:spacing w:after="0" w:line="360" w:lineRule="auto"/>
        <w:ind w:left="284" w:firstLine="0"/>
        <w:rPr>
          <w:szCs w:val="18"/>
        </w:rPr>
      </w:pPr>
      <w:r>
        <w:rPr>
          <w:szCs w:val="18"/>
        </w:rPr>
        <w:t>El instituto promoverá un control riguroso en cuanto a las exigencias y movimientos de los activos dentro y fuera del mismo,  ejemplo verificaciones periódicas en coordinación con las distintas áreas responsables.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22"/>
        </w:rPr>
      </w:pPr>
      <w:r w:rsidRPr="006E1783">
        <w:rPr>
          <w:szCs w:val="22"/>
        </w:rPr>
        <w:t>Adicionalmente, se deben incluir las explicaciones de las principales variaciones en el activo, en cuadros comparativos como sigue:</w:t>
      </w:r>
    </w:p>
    <w:p w:rsidR="007C5A86" w:rsidRPr="006E1783" w:rsidRDefault="007C5A86" w:rsidP="007C5A86">
      <w:pPr>
        <w:pStyle w:val="Texto"/>
        <w:spacing w:after="0" w:line="240" w:lineRule="exact"/>
        <w:rPr>
          <w:szCs w:val="22"/>
        </w:rPr>
      </w:pPr>
    </w:p>
    <w:p w:rsidR="007C5A86" w:rsidRDefault="007C5A86" w:rsidP="007C5A86">
      <w:pPr>
        <w:pStyle w:val="INCISO"/>
        <w:numPr>
          <w:ilvl w:val="0"/>
          <w:numId w:val="11"/>
        </w:numPr>
        <w:spacing w:after="0" w:line="240" w:lineRule="exact"/>
        <w:ind w:left="709"/>
        <w:rPr>
          <w:b/>
          <w:szCs w:val="22"/>
        </w:rPr>
      </w:pPr>
      <w:r w:rsidRPr="006E1783">
        <w:rPr>
          <w:b/>
          <w:szCs w:val="22"/>
        </w:rPr>
        <w:t>Inversiones en valores.</w:t>
      </w:r>
    </w:p>
    <w:p w:rsidR="007C5A86" w:rsidRDefault="007C5A86" w:rsidP="007C5A86">
      <w:pPr>
        <w:pStyle w:val="INCISO"/>
        <w:spacing w:after="0" w:line="240" w:lineRule="exact"/>
        <w:ind w:firstLine="0"/>
        <w:rPr>
          <w:b/>
          <w:szCs w:val="22"/>
        </w:rPr>
      </w:pPr>
    </w:p>
    <w:p w:rsidR="007C5A86" w:rsidRDefault="007C5A86" w:rsidP="007C5A86">
      <w:pPr>
        <w:pStyle w:val="INCISO"/>
        <w:spacing w:after="0" w:line="240" w:lineRule="exact"/>
        <w:ind w:left="284" w:firstLine="0"/>
        <w:rPr>
          <w:szCs w:val="22"/>
        </w:rPr>
      </w:pPr>
      <w:r>
        <w:t>El Instituto Inmobiliario de Desarrollo Urbano y Vivienda del Estado de Tlaxcala, al 3</w:t>
      </w:r>
      <w:r w:rsidR="00680702">
        <w:t xml:space="preserve">1 de </w:t>
      </w:r>
      <w:r w:rsidR="00954733">
        <w:t>marzo</w:t>
      </w:r>
      <w:r w:rsidR="003712DA">
        <w:t xml:space="preserve"> del año 20</w:t>
      </w:r>
      <w:r w:rsidR="00353448">
        <w:t>2</w:t>
      </w:r>
      <w:r w:rsidR="00954733">
        <w:t>1</w:t>
      </w:r>
      <w:r>
        <w:t>, no tiene inversiones en valores.</w:t>
      </w:r>
    </w:p>
    <w:p w:rsidR="007C5A86" w:rsidRDefault="007C5A86" w:rsidP="007C5A86">
      <w:pPr>
        <w:pStyle w:val="INCISO"/>
        <w:spacing w:after="0" w:line="240" w:lineRule="exact"/>
        <w:ind w:firstLine="0"/>
        <w:rPr>
          <w:szCs w:val="22"/>
        </w:rPr>
      </w:pPr>
    </w:p>
    <w:p w:rsidR="00073BFA" w:rsidRDefault="00073BFA" w:rsidP="007C5A86">
      <w:pPr>
        <w:pStyle w:val="INCISO"/>
        <w:spacing w:after="0" w:line="240" w:lineRule="exact"/>
        <w:ind w:firstLine="0"/>
        <w:rPr>
          <w:szCs w:val="22"/>
        </w:rPr>
      </w:pPr>
    </w:p>
    <w:p w:rsidR="00073BFA" w:rsidRDefault="00073BFA" w:rsidP="007C5A86">
      <w:pPr>
        <w:pStyle w:val="INCISO"/>
        <w:spacing w:after="0" w:line="240" w:lineRule="exact"/>
        <w:ind w:firstLine="0"/>
        <w:rPr>
          <w:szCs w:val="22"/>
        </w:rPr>
      </w:pPr>
    </w:p>
    <w:p w:rsidR="007C5A86" w:rsidRPr="006E1783" w:rsidRDefault="007C5A86" w:rsidP="007C5A86">
      <w:pPr>
        <w:pStyle w:val="INCISO"/>
        <w:numPr>
          <w:ilvl w:val="0"/>
          <w:numId w:val="11"/>
        </w:numPr>
        <w:spacing w:after="0" w:line="240" w:lineRule="exact"/>
        <w:ind w:left="709"/>
        <w:rPr>
          <w:b/>
          <w:szCs w:val="22"/>
        </w:rPr>
      </w:pPr>
      <w:r w:rsidRPr="006E1783">
        <w:rPr>
          <w:b/>
          <w:szCs w:val="22"/>
        </w:rPr>
        <w:t>Patrimonio de organismos descentralizados.</w:t>
      </w:r>
    </w:p>
    <w:p w:rsidR="007C5A86" w:rsidRDefault="007C5A86" w:rsidP="007C5A86">
      <w:pPr>
        <w:pStyle w:val="INCISO"/>
        <w:spacing w:after="0" w:line="240" w:lineRule="exact"/>
        <w:rPr>
          <w:szCs w:val="22"/>
        </w:rPr>
      </w:pPr>
    </w:p>
    <w:p w:rsidR="007C5A86" w:rsidRDefault="007C5A86" w:rsidP="007C5A86">
      <w:pPr>
        <w:pStyle w:val="INCISO"/>
        <w:spacing w:after="0" w:line="240" w:lineRule="exact"/>
        <w:rPr>
          <w:szCs w:val="22"/>
        </w:rPr>
      </w:pPr>
      <w:r>
        <w:t>El Instituto Inmobiliario de Desarrollo Urbano y Vivienda del Estado de Tlaxcala, al 3</w:t>
      </w:r>
      <w:r w:rsidR="00680702">
        <w:t xml:space="preserve">1 de </w:t>
      </w:r>
      <w:r w:rsidR="00954733">
        <w:t>marzo</w:t>
      </w:r>
      <w:r w:rsidR="00680702">
        <w:t xml:space="preserve"> </w:t>
      </w:r>
      <w:r>
        <w:t>del año 20</w:t>
      </w:r>
      <w:r w:rsidR="00353448">
        <w:t>2</w:t>
      </w:r>
      <w:r w:rsidR="00954733">
        <w:t>1</w:t>
      </w:r>
      <w:r>
        <w:t>, cuenta con un patrimonio plenamente reconocido</w:t>
      </w:r>
    </w:p>
    <w:p w:rsidR="007C5A86" w:rsidRPr="006E1783" w:rsidRDefault="007C5A86" w:rsidP="007C5A86">
      <w:pPr>
        <w:pStyle w:val="INCISO"/>
        <w:spacing w:after="0" w:line="240" w:lineRule="exact"/>
        <w:rPr>
          <w:szCs w:val="22"/>
        </w:rPr>
      </w:pPr>
    </w:p>
    <w:p w:rsidR="007C5A86" w:rsidRDefault="007C5A86" w:rsidP="007C5A86">
      <w:pPr>
        <w:pStyle w:val="INCISO"/>
        <w:numPr>
          <w:ilvl w:val="0"/>
          <w:numId w:val="11"/>
        </w:numPr>
        <w:spacing w:after="0" w:line="240" w:lineRule="exact"/>
        <w:ind w:left="709"/>
        <w:rPr>
          <w:szCs w:val="22"/>
        </w:rPr>
      </w:pPr>
      <w:r w:rsidRPr="006E1783">
        <w:rPr>
          <w:b/>
          <w:szCs w:val="22"/>
        </w:rPr>
        <w:t>Inversiones en empresas de participación mayoritaria</w:t>
      </w:r>
      <w:r w:rsidRPr="006E1783">
        <w:rPr>
          <w:szCs w:val="22"/>
        </w:rPr>
        <w:t>.</w:t>
      </w:r>
    </w:p>
    <w:p w:rsidR="007C5A86" w:rsidRDefault="007C5A86" w:rsidP="007C5A86">
      <w:pPr>
        <w:pStyle w:val="INCISO"/>
        <w:spacing w:after="0" w:line="240" w:lineRule="exact"/>
        <w:rPr>
          <w:szCs w:val="22"/>
        </w:rPr>
      </w:pPr>
    </w:p>
    <w:p w:rsidR="007C5A86" w:rsidRPr="006E1783" w:rsidRDefault="007C5A86" w:rsidP="007C5A86">
      <w:pPr>
        <w:pStyle w:val="INCISO"/>
        <w:spacing w:after="0" w:line="240" w:lineRule="exact"/>
        <w:ind w:left="426" w:firstLine="0"/>
        <w:rPr>
          <w:szCs w:val="22"/>
        </w:rPr>
      </w:pPr>
      <w:r>
        <w:t>El Instituto Inmobiliario de Desarrollo Urbano y Vivienda del Estado de Tlaxcala, al 3</w:t>
      </w:r>
      <w:r w:rsidR="00680702">
        <w:t xml:space="preserve">1 de </w:t>
      </w:r>
      <w:r w:rsidR="00954733">
        <w:t>marzo</w:t>
      </w:r>
      <w:r w:rsidR="003712DA">
        <w:t xml:space="preserve"> </w:t>
      </w:r>
      <w:r>
        <w:t>del año 20</w:t>
      </w:r>
      <w:r w:rsidR="00353448">
        <w:t>2</w:t>
      </w:r>
      <w:r w:rsidR="00954733">
        <w:t>1</w:t>
      </w:r>
      <w:r w:rsidR="00353448">
        <w:t xml:space="preserve"> </w:t>
      </w:r>
      <w:r>
        <w:t>no tiene ninguna participación mayoritaria en empresas</w:t>
      </w:r>
    </w:p>
    <w:p w:rsidR="007C5A86" w:rsidRPr="006E1783" w:rsidRDefault="007C5A86" w:rsidP="007C5A86">
      <w:pPr>
        <w:pStyle w:val="Texto"/>
        <w:spacing w:after="0" w:line="240" w:lineRule="exact"/>
        <w:ind w:left="709" w:hanging="283"/>
        <w:rPr>
          <w:sz w:val="14"/>
          <w:szCs w:val="18"/>
        </w:rPr>
      </w:pPr>
      <w:r w:rsidRPr="006E1783">
        <w:rPr>
          <w:b/>
          <w:szCs w:val="22"/>
        </w:rPr>
        <w:t>d)</w:t>
      </w:r>
      <w:r>
        <w:rPr>
          <w:szCs w:val="22"/>
        </w:rPr>
        <w:t xml:space="preserve">  </w:t>
      </w:r>
      <w:r w:rsidRPr="006E1783">
        <w:rPr>
          <w:b/>
          <w:szCs w:val="22"/>
        </w:rPr>
        <w:t>Inversiones en empresas de participación minoritaria</w:t>
      </w:r>
    </w:p>
    <w:p w:rsidR="007C5A86" w:rsidRPr="006E1783" w:rsidRDefault="007C5A86" w:rsidP="007C5A86">
      <w:pPr>
        <w:pStyle w:val="Texto"/>
        <w:spacing w:after="0" w:line="240" w:lineRule="exact"/>
        <w:rPr>
          <w:sz w:val="14"/>
          <w:szCs w:val="18"/>
        </w:rPr>
      </w:pPr>
    </w:p>
    <w:p w:rsidR="007C5A86" w:rsidRPr="006E1783" w:rsidRDefault="007C5A86" w:rsidP="007C5A86">
      <w:pPr>
        <w:pStyle w:val="INCISO"/>
        <w:spacing w:after="0" w:line="240" w:lineRule="exact"/>
        <w:ind w:left="426" w:firstLine="0"/>
        <w:rPr>
          <w:szCs w:val="22"/>
        </w:rPr>
      </w:pPr>
      <w:r>
        <w:t>El Instituto Inmobiliario de Desarrollo Urbano y Vivienda del Estado de Tlaxcala, al 3</w:t>
      </w:r>
      <w:r w:rsidR="00680702">
        <w:t xml:space="preserve">1 de </w:t>
      </w:r>
      <w:r w:rsidR="00954733">
        <w:t>marzo</w:t>
      </w:r>
      <w:r w:rsidR="00D84911">
        <w:t xml:space="preserve"> </w:t>
      </w:r>
      <w:r>
        <w:t>del año 20</w:t>
      </w:r>
      <w:r w:rsidR="00353448">
        <w:t>2</w:t>
      </w:r>
      <w:r w:rsidR="00954733">
        <w:t>1</w:t>
      </w:r>
      <w:r>
        <w:t>, no tiene ninguna participación minoritaria en empresas</w:t>
      </w:r>
    </w:p>
    <w:p w:rsidR="007C5A86" w:rsidRDefault="007C5A86" w:rsidP="007C5A86">
      <w:pPr>
        <w:pStyle w:val="Texto"/>
        <w:spacing w:after="0" w:line="240" w:lineRule="exact"/>
        <w:rPr>
          <w:b/>
          <w:szCs w:val="18"/>
        </w:rPr>
      </w:pPr>
    </w:p>
    <w:p w:rsidR="007C5A86" w:rsidRPr="00931948" w:rsidRDefault="007C5A86" w:rsidP="007C5A86">
      <w:pPr>
        <w:pStyle w:val="Texto"/>
        <w:spacing w:after="0" w:line="240" w:lineRule="exact"/>
        <w:rPr>
          <w:b/>
          <w:szCs w:val="18"/>
        </w:rPr>
      </w:pPr>
      <w:r w:rsidRPr="00931948">
        <w:rPr>
          <w:b/>
          <w:szCs w:val="18"/>
        </w:rPr>
        <w:t>9.</w:t>
      </w:r>
      <w:r w:rsidRPr="00931948">
        <w:rPr>
          <w:b/>
          <w:szCs w:val="18"/>
        </w:rPr>
        <w:tab/>
        <w:t>Fideicomisos, Mandatos y Análogos</w:t>
      </w:r>
    </w:p>
    <w:p w:rsidR="007C5A86" w:rsidRPr="006E1783" w:rsidRDefault="007C5A86" w:rsidP="007C5A86">
      <w:pPr>
        <w:spacing w:after="0" w:line="240" w:lineRule="exact"/>
        <w:ind w:firstLine="288"/>
        <w:jc w:val="both"/>
        <w:rPr>
          <w:rFonts w:ascii="Soberana Sans Light" w:eastAsia="Times New Roman" w:hAnsi="Soberana Sans Light" w:cs="Arial"/>
          <w:b/>
          <w:lang w:eastAsia="es-ES"/>
        </w:rPr>
      </w:pPr>
    </w:p>
    <w:p w:rsidR="007C5A86" w:rsidRPr="006E1783" w:rsidRDefault="007C5A86" w:rsidP="007C5A86">
      <w:pPr>
        <w:spacing w:after="0" w:line="240" w:lineRule="exact"/>
        <w:ind w:firstLine="288"/>
        <w:jc w:val="both"/>
        <w:rPr>
          <w:rFonts w:ascii="Soberana Sans Light" w:eastAsia="Times New Roman" w:hAnsi="Soberana Sans Light" w:cs="Arial"/>
          <w:lang w:val="es-ES" w:eastAsia="es-ES"/>
        </w:rPr>
      </w:pPr>
    </w:p>
    <w:p w:rsidR="007C5A86" w:rsidRPr="00931948" w:rsidRDefault="007C5A86" w:rsidP="007C5A86">
      <w:pPr>
        <w:pStyle w:val="Texto"/>
        <w:numPr>
          <w:ilvl w:val="0"/>
          <w:numId w:val="18"/>
        </w:numPr>
        <w:spacing w:after="0" w:line="240" w:lineRule="exact"/>
        <w:rPr>
          <w:b/>
          <w:szCs w:val="22"/>
        </w:rPr>
      </w:pPr>
      <w:r w:rsidRPr="00931948">
        <w:rPr>
          <w:b/>
          <w:szCs w:val="22"/>
        </w:rPr>
        <w:t xml:space="preserve">Por </w:t>
      </w:r>
      <w:r>
        <w:rPr>
          <w:b/>
          <w:szCs w:val="22"/>
        </w:rPr>
        <w:t>R</w:t>
      </w:r>
      <w:r w:rsidRPr="00931948">
        <w:rPr>
          <w:b/>
          <w:szCs w:val="22"/>
        </w:rPr>
        <w:t xml:space="preserve">amo o </w:t>
      </w:r>
      <w:r>
        <w:rPr>
          <w:b/>
          <w:szCs w:val="22"/>
        </w:rPr>
        <w:t>U</w:t>
      </w:r>
      <w:r w:rsidRPr="00931948">
        <w:rPr>
          <w:b/>
          <w:szCs w:val="22"/>
        </w:rPr>
        <w:t xml:space="preserve">nidad </w:t>
      </w:r>
      <w:r>
        <w:rPr>
          <w:b/>
          <w:szCs w:val="22"/>
        </w:rPr>
        <w:t>A</w:t>
      </w:r>
      <w:r w:rsidRPr="00931948">
        <w:rPr>
          <w:b/>
          <w:szCs w:val="22"/>
        </w:rPr>
        <w:t>dministrativa que los reporta.</w:t>
      </w:r>
    </w:p>
    <w:p w:rsidR="007C5A86" w:rsidRDefault="007C5A86" w:rsidP="007C5A86">
      <w:pPr>
        <w:pStyle w:val="Prrafodelista"/>
        <w:spacing w:after="0" w:line="240" w:lineRule="exact"/>
        <w:ind w:left="1080"/>
        <w:jc w:val="both"/>
        <w:rPr>
          <w:rFonts w:ascii="Soberana Sans Light" w:eastAsia="Times New Roman" w:hAnsi="Soberana Sans Light" w:cs="Arial"/>
          <w:lang w:val="es-ES" w:eastAsia="es-ES"/>
        </w:rPr>
      </w:pPr>
    </w:p>
    <w:p w:rsidR="007C5A86" w:rsidRPr="00125A92"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El Instituto Inmobiliario de Desarrollo Urbano y Vivienda del Estado de Tlaxcala, al</w:t>
      </w:r>
      <w:r>
        <w:rPr>
          <w:rFonts w:ascii="Arial" w:eastAsia="Times New Roman" w:hAnsi="Arial" w:cs="Arial"/>
          <w:sz w:val="18"/>
          <w:szCs w:val="18"/>
          <w:lang w:val="es-ES" w:eastAsia="es-ES"/>
        </w:rPr>
        <w:t xml:space="preserve"> </w:t>
      </w:r>
      <w:r>
        <w:rPr>
          <w:szCs w:val="18"/>
        </w:rPr>
        <w:t>3</w:t>
      </w:r>
      <w:r w:rsidR="00954733">
        <w:rPr>
          <w:szCs w:val="18"/>
        </w:rPr>
        <w:t xml:space="preserve">1 de marzo </w:t>
      </w:r>
      <w:r>
        <w:rPr>
          <w:szCs w:val="18"/>
        </w:rPr>
        <w:t>del año 20</w:t>
      </w:r>
      <w:r w:rsidR="00353448">
        <w:rPr>
          <w:szCs w:val="18"/>
        </w:rPr>
        <w:t>2</w:t>
      </w:r>
      <w:r w:rsidR="00954733">
        <w:rPr>
          <w:szCs w:val="18"/>
        </w:rPr>
        <w:t>1</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7C5A86" w:rsidRPr="00125A92" w:rsidRDefault="007C5A86" w:rsidP="007C5A86">
      <w:pPr>
        <w:pStyle w:val="Prrafodelista"/>
        <w:spacing w:after="0" w:line="240" w:lineRule="exact"/>
        <w:ind w:left="426"/>
        <w:jc w:val="both"/>
        <w:rPr>
          <w:rFonts w:ascii="Arial" w:eastAsia="Times New Roman" w:hAnsi="Arial" w:cs="Arial"/>
          <w:sz w:val="18"/>
          <w:szCs w:val="18"/>
          <w:lang w:val="es-ES" w:eastAsia="es-ES"/>
        </w:rPr>
      </w:pPr>
    </w:p>
    <w:p w:rsidR="007C5A86" w:rsidRPr="00931948" w:rsidRDefault="007C5A86" w:rsidP="007C5A86">
      <w:pPr>
        <w:pStyle w:val="INCISO"/>
        <w:numPr>
          <w:ilvl w:val="0"/>
          <w:numId w:val="18"/>
        </w:numPr>
        <w:spacing w:after="0" w:line="240" w:lineRule="exact"/>
        <w:rPr>
          <w:b/>
          <w:szCs w:val="22"/>
        </w:rPr>
      </w:pPr>
      <w:r w:rsidRPr="00931948">
        <w:rPr>
          <w:b/>
          <w:szCs w:val="22"/>
        </w:rPr>
        <w:t>Enlistar los de mayor monto de disponibilidad, relacionando aquéllos que conforman el 80% de las disponibilidades.</w:t>
      </w:r>
    </w:p>
    <w:p w:rsidR="007C5A86" w:rsidRDefault="007C5A86" w:rsidP="007C5A86">
      <w:pPr>
        <w:spacing w:after="0" w:line="240" w:lineRule="exact"/>
        <w:jc w:val="both"/>
        <w:rPr>
          <w:rFonts w:ascii="Soberana Sans Light" w:eastAsia="Times New Roman" w:hAnsi="Soberana Sans Light" w:cs="Arial"/>
          <w:lang w:val="es-ES" w:eastAsia="es-ES"/>
        </w:rPr>
      </w:pPr>
    </w:p>
    <w:p w:rsidR="007C5A86" w:rsidRPr="00125A92"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w:t>
      </w:r>
      <w:r w:rsidR="00680702">
        <w:rPr>
          <w:szCs w:val="18"/>
        </w:rPr>
        <w:t>1 de</w:t>
      </w:r>
      <w:r w:rsidR="00954733">
        <w:rPr>
          <w:szCs w:val="18"/>
        </w:rPr>
        <w:t xml:space="preserve"> marzo</w:t>
      </w:r>
      <w:r w:rsidR="00680702">
        <w:rPr>
          <w:szCs w:val="18"/>
        </w:rPr>
        <w:t xml:space="preserve"> </w:t>
      </w:r>
      <w:r>
        <w:rPr>
          <w:szCs w:val="18"/>
        </w:rPr>
        <w:t>del año 20</w:t>
      </w:r>
      <w:r w:rsidR="00353448">
        <w:rPr>
          <w:szCs w:val="18"/>
        </w:rPr>
        <w:t>2</w:t>
      </w:r>
      <w:r w:rsidR="00954733">
        <w:rPr>
          <w:szCs w:val="18"/>
        </w:rPr>
        <w:t>1</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7C5A86" w:rsidRPr="00931948" w:rsidRDefault="007C5A86" w:rsidP="007C5A86">
      <w:pPr>
        <w:spacing w:after="0" w:line="240" w:lineRule="exact"/>
        <w:ind w:left="1080" w:hanging="360"/>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10.</w:t>
      </w:r>
      <w:r w:rsidRPr="00931948">
        <w:rPr>
          <w:rFonts w:ascii="Arial" w:eastAsia="Times New Roman" w:hAnsi="Arial" w:cs="Arial"/>
          <w:b/>
          <w:sz w:val="18"/>
          <w:szCs w:val="18"/>
          <w:lang w:eastAsia="es-ES"/>
        </w:rPr>
        <w:tab/>
        <w:t>Reporte de la Recaudación</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pStyle w:val="Prrafodelista"/>
        <w:numPr>
          <w:ilvl w:val="0"/>
          <w:numId w:val="13"/>
        </w:numPr>
        <w:spacing w:after="0" w:line="240" w:lineRule="exact"/>
        <w:ind w:left="709"/>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Análisis del comportamiento de la recaudación correspondiente al ente público o cualquier tipo de ingreso, de forma separada los ingresos locales de los federales.</w:t>
      </w:r>
    </w:p>
    <w:p w:rsidR="007C5A86" w:rsidRPr="00931948" w:rsidRDefault="007C5A86" w:rsidP="007C5A86">
      <w:pPr>
        <w:spacing w:after="0" w:line="240" w:lineRule="exact"/>
        <w:jc w:val="both"/>
        <w:rPr>
          <w:rFonts w:ascii="Arial" w:eastAsia="Times New Roman" w:hAnsi="Arial" w:cs="Arial"/>
          <w:b/>
          <w:sz w:val="18"/>
          <w:szCs w:val="18"/>
          <w:lang w:val="es-ES" w:eastAsia="es-ES"/>
        </w:rPr>
      </w:pP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w:t>
      </w:r>
      <w:r>
        <w:rPr>
          <w:rFonts w:ascii="Arial" w:eastAsia="Times New Roman" w:hAnsi="Arial" w:cs="Arial"/>
          <w:sz w:val="18"/>
          <w:szCs w:val="18"/>
          <w:lang w:val="es-ES" w:eastAsia="es-ES"/>
        </w:rPr>
        <w:t xml:space="preserve">al </w:t>
      </w:r>
      <w:r>
        <w:rPr>
          <w:szCs w:val="18"/>
        </w:rPr>
        <w:t>3</w:t>
      </w:r>
      <w:r w:rsidR="00680702">
        <w:rPr>
          <w:szCs w:val="18"/>
        </w:rPr>
        <w:t xml:space="preserve">1 de </w:t>
      </w:r>
      <w:r w:rsidR="00954733">
        <w:rPr>
          <w:szCs w:val="18"/>
        </w:rPr>
        <w:t>marzo</w:t>
      </w:r>
      <w:r w:rsidR="00680702">
        <w:rPr>
          <w:szCs w:val="18"/>
        </w:rPr>
        <w:t xml:space="preserve"> </w:t>
      </w:r>
      <w:r>
        <w:rPr>
          <w:szCs w:val="18"/>
        </w:rPr>
        <w:t>del año 20</w:t>
      </w:r>
      <w:r w:rsidR="00353448">
        <w:rPr>
          <w:szCs w:val="18"/>
        </w:rPr>
        <w:t>2</w:t>
      </w:r>
      <w:r w:rsidR="00954733">
        <w:rPr>
          <w:szCs w:val="18"/>
        </w:rPr>
        <w:t>1</w:t>
      </w:r>
      <w:r>
        <w:rPr>
          <w:rFonts w:ascii="Arial" w:eastAsia="Times New Roman" w:hAnsi="Arial" w:cs="Arial"/>
          <w:sz w:val="18"/>
          <w:szCs w:val="18"/>
          <w:lang w:val="es-ES" w:eastAsia="es-ES"/>
        </w:rPr>
        <w:t>, no tiene ingresos por recaudación de ingresos locales y tampoco federales.</w:t>
      </w:r>
    </w:p>
    <w:p w:rsidR="00073BFA" w:rsidRDefault="00073BFA" w:rsidP="007C5A86">
      <w:pPr>
        <w:pStyle w:val="Prrafodelista"/>
        <w:spacing w:after="0" w:line="240" w:lineRule="exact"/>
        <w:ind w:left="426"/>
        <w:jc w:val="both"/>
        <w:rPr>
          <w:rFonts w:ascii="Arial" w:eastAsia="Times New Roman" w:hAnsi="Arial" w:cs="Arial"/>
          <w:sz w:val="18"/>
          <w:szCs w:val="18"/>
          <w:lang w:val="es-ES" w:eastAsia="es-ES"/>
        </w:rPr>
      </w:pPr>
    </w:p>
    <w:p w:rsidR="00073BFA" w:rsidRDefault="00073BFA" w:rsidP="007C5A86">
      <w:pPr>
        <w:pStyle w:val="Prrafodelista"/>
        <w:spacing w:after="0" w:line="240" w:lineRule="exact"/>
        <w:ind w:left="426"/>
        <w:jc w:val="both"/>
        <w:rPr>
          <w:rFonts w:ascii="Arial" w:eastAsia="Times New Roman" w:hAnsi="Arial" w:cs="Arial"/>
          <w:sz w:val="18"/>
          <w:szCs w:val="18"/>
          <w:lang w:val="es-ES" w:eastAsia="es-ES"/>
        </w:rPr>
      </w:pPr>
    </w:p>
    <w:p w:rsidR="00073BFA" w:rsidRDefault="00073BFA" w:rsidP="007C5A86">
      <w:pPr>
        <w:pStyle w:val="Prrafodelista"/>
        <w:spacing w:after="0" w:line="240" w:lineRule="exact"/>
        <w:ind w:left="426"/>
        <w:jc w:val="both"/>
        <w:rPr>
          <w:rFonts w:ascii="Arial" w:eastAsia="Times New Roman" w:hAnsi="Arial" w:cs="Arial"/>
          <w:sz w:val="18"/>
          <w:szCs w:val="18"/>
          <w:lang w:val="es-ES" w:eastAsia="es-ES"/>
        </w:rPr>
      </w:pP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p>
    <w:p w:rsidR="007C5A86" w:rsidRPr="00931948" w:rsidRDefault="007C5A86" w:rsidP="007C5A86">
      <w:pPr>
        <w:pStyle w:val="Prrafodelista"/>
        <w:numPr>
          <w:ilvl w:val="0"/>
          <w:numId w:val="13"/>
        </w:numPr>
        <w:spacing w:after="0" w:line="240" w:lineRule="exact"/>
        <w:ind w:left="709"/>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Proyección de la recaudación e ingresos en el mediano plazo</w:t>
      </w:r>
      <w:r w:rsidRPr="00931948">
        <w:rPr>
          <w:rFonts w:ascii="Arial" w:eastAsia="Times New Roman" w:hAnsi="Arial" w:cs="Arial"/>
          <w:sz w:val="18"/>
          <w:szCs w:val="18"/>
          <w:lang w:val="es-ES" w:eastAsia="es-ES"/>
        </w:rPr>
        <w:t>.</w:t>
      </w:r>
    </w:p>
    <w:p w:rsidR="007C5A86" w:rsidRPr="00931948" w:rsidRDefault="007C5A86" w:rsidP="007C5A86">
      <w:pPr>
        <w:pStyle w:val="Prrafodelista"/>
        <w:spacing w:after="0" w:line="240" w:lineRule="exact"/>
        <w:ind w:left="1070"/>
        <w:jc w:val="both"/>
        <w:rPr>
          <w:rFonts w:ascii="Arial" w:eastAsia="Times New Roman" w:hAnsi="Arial" w:cs="Arial"/>
          <w:sz w:val="18"/>
          <w:szCs w:val="18"/>
          <w:lang w:val="es-ES" w:eastAsia="es-ES"/>
        </w:rPr>
      </w:pP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w:t>
      </w:r>
      <w:r w:rsidR="00680702">
        <w:rPr>
          <w:szCs w:val="18"/>
        </w:rPr>
        <w:t xml:space="preserve">1 de </w:t>
      </w:r>
      <w:r w:rsidR="00954733">
        <w:rPr>
          <w:szCs w:val="18"/>
        </w:rPr>
        <w:t xml:space="preserve">marzo </w:t>
      </w:r>
      <w:r>
        <w:rPr>
          <w:szCs w:val="18"/>
        </w:rPr>
        <w:t>del año 20</w:t>
      </w:r>
      <w:r w:rsidR="00353448">
        <w:rPr>
          <w:szCs w:val="18"/>
        </w:rPr>
        <w:t>2</w:t>
      </w:r>
      <w:r w:rsidR="00954733">
        <w:rPr>
          <w:szCs w:val="18"/>
        </w:rPr>
        <w:t>1</w:t>
      </w:r>
      <w:r>
        <w:rPr>
          <w:rFonts w:ascii="Arial" w:eastAsia="Times New Roman" w:hAnsi="Arial" w:cs="Arial"/>
          <w:sz w:val="18"/>
          <w:szCs w:val="18"/>
          <w:lang w:val="es-ES" w:eastAsia="es-ES"/>
        </w:rPr>
        <w:t>, no tiene ingresos por recaudación  en el mediano plazo.</w:t>
      </w: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lastRenderedPageBreak/>
        <w:t>11.</w:t>
      </w:r>
      <w:r w:rsidRPr="00931948">
        <w:rPr>
          <w:rFonts w:ascii="Arial" w:eastAsia="Times New Roman" w:hAnsi="Arial" w:cs="Arial"/>
          <w:b/>
          <w:sz w:val="18"/>
          <w:szCs w:val="18"/>
          <w:lang w:eastAsia="es-ES"/>
        </w:rPr>
        <w:tab/>
        <w:t>Información sobre la Deuda y el Reporte Analítico de la Deuda</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left="1080" w:hanging="360"/>
        <w:jc w:val="both"/>
        <w:rPr>
          <w:rFonts w:ascii="Arial" w:eastAsia="Times New Roman" w:hAnsi="Arial" w:cs="Arial"/>
          <w:sz w:val="18"/>
          <w:szCs w:val="18"/>
          <w:lang w:val="es-ES" w:eastAsia="es-ES"/>
        </w:rPr>
      </w:pPr>
    </w:p>
    <w:p w:rsidR="007C5A86" w:rsidRPr="00931948" w:rsidRDefault="007C5A86" w:rsidP="007C5A86">
      <w:pPr>
        <w:pStyle w:val="Prrafodelista"/>
        <w:numPr>
          <w:ilvl w:val="0"/>
          <w:numId w:val="14"/>
        </w:numPr>
        <w:spacing w:after="0" w:line="360" w:lineRule="auto"/>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Utilizar al menos los siguientes indicadores: deuda respecto al PIB y deuda respecto a la recaudación tomando, como mínimo, un período igual o menor a 5 años</w:t>
      </w:r>
      <w:r w:rsidRPr="00931948">
        <w:rPr>
          <w:rFonts w:ascii="Arial" w:eastAsia="Times New Roman" w:hAnsi="Arial" w:cs="Arial"/>
          <w:sz w:val="18"/>
          <w:szCs w:val="18"/>
          <w:lang w:val="es-ES" w:eastAsia="es-ES"/>
        </w:rPr>
        <w:t>.</w:t>
      </w:r>
    </w:p>
    <w:p w:rsidR="007C5A86" w:rsidRDefault="007C5A86" w:rsidP="007C5A86">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w:t>
      </w:r>
      <w:r w:rsidR="00680702">
        <w:rPr>
          <w:szCs w:val="18"/>
        </w:rPr>
        <w:t>1 de</w:t>
      </w:r>
      <w:r w:rsidR="00954733">
        <w:rPr>
          <w:szCs w:val="18"/>
        </w:rPr>
        <w:t xml:space="preserve"> marzo</w:t>
      </w:r>
      <w:r>
        <w:rPr>
          <w:szCs w:val="18"/>
        </w:rPr>
        <w:t xml:space="preserve"> del año 20</w:t>
      </w:r>
      <w:r w:rsidR="00353448">
        <w:rPr>
          <w:szCs w:val="18"/>
        </w:rPr>
        <w:t>2</w:t>
      </w:r>
      <w:r w:rsidR="00954733">
        <w:rPr>
          <w:szCs w:val="18"/>
        </w:rPr>
        <w:t>1</w:t>
      </w:r>
      <w:r>
        <w:rPr>
          <w:rFonts w:ascii="Arial" w:eastAsia="Times New Roman" w:hAnsi="Arial" w:cs="Arial"/>
          <w:sz w:val="18"/>
          <w:szCs w:val="18"/>
          <w:lang w:val="es-ES" w:eastAsia="es-ES"/>
        </w:rPr>
        <w:t>, no presenta deuda.</w:t>
      </w:r>
    </w:p>
    <w:p w:rsidR="007C5A86" w:rsidRPr="00931948" w:rsidRDefault="007C5A86" w:rsidP="007C5A86">
      <w:pPr>
        <w:spacing w:after="0" w:line="240" w:lineRule="exact"/>
        <w:ind w:left="1080"/>
        <w:jc w:val="both"/>
        <w:rPr>
          <w:rFonts w:ascii="Arial" w:eastAsia="Times New Roman" w:hAnsi="Arial" w:cs="Arial"/>
          <w:sz w:val="18"/>
          <w:szCs w:val="18"/>
          <w:lang w:val="es-ES" w:eastAsia="es-ES"/>
        </w:rPr>
      </w:pPr>
    </w:p>
    <w:p w:rsidR="007C5A86" w:rsidRPr="00931948" w:rsidRDefault="007C5A86" w:rsidP="007C5A86">
      <w:pPr>
        <w:spacing w:after="0" w:line="240" w:lineRule="exact"/>
        <w:ind w:left="1080"/>
        <w:jc w:val="both"/>
        <w:rPr>
          <w:rFonts w:ascii="Arial" w:eastAsia="Times New Roman" w:hAnsi="Arial" w:cs="Arial"/>
          <w:sz w:val="18"/>
          <w:szCs w:val="18"/>
          <w:lang w:val="es-ES" w:eastAsia="es-ES"/>
        </w:rPr>
      </w:pPr>
    </w:p>
    <w:p w:rsidR="007C5A86" w:rsidRPr="00125A92" w:rsidRDefault="007C5A86" w:rsidP="007C5A86">
      <w:pPr>
        <w:pStyle w:val="Prrafodelista"/>
        <w:numPr>
          <w:ilvl w:val="0"/>
          <w:numId w:val="14"/>
        </w:numPr>
        <w:spacing w:after="0" w:line="360" w:lineRule="auto"/>
        <w:jc w:val="both"/>
        <w:rPr>
          <w:rFonts w:ascii="Arial" w:eastAsia="Times New Roman" w:hAnsi="Arial" w:cs="Arial"/>
          <w:b/>
          <w:sz w:val="18"/>
          <w:szCs w:val="18"/>
          <w:lang w:eastAsia="es-ES"/>
        </w:rPr>
      </w:pPr>
      <w:r w:rsidRPr="00125A92">
        <w:rPr>
          <w:rFonts w:ascii="Arial" w:eastAsia="Times New Roman" w:hAnsi="Arial" w:cs="Arial"/>
          <w:b/>
          <w:sz w:val="18"/>
          <w:szCs w:val="18"/>
          <w:lang w:eastAsia="es-ES"/>
        </w:rPr>
        <w:t>Información de manera agrupada por tipo de valor gubernamental o instrumento financiero en la que se considere intereses, comisiones, tasa, perfil de vencimiento y otros gastos de la deuda.</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Default="007C5A86" w:rsidP="007C5A86">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w:t>
      </w:r>
      <w:r w:rsidR="00680702">
        <w:rPr>
          <w:szCs w:val="18"/>
        </w:rPr>
        <w:t>1 de</w:t>
      </w:r>
      <w:r w:rsidR="00954733">
        <w:rPr>
          <w:szCs w:val="18"/>
        </w:rPr>
        <w:t xml:space="preserve"> marzo </w:t>
      </w:r>
      <w:r>
        <w:rPr>
          <w:szCs w:val="18"/>
        </w:rPr>
        <w:t>del año 20</w:t>
      </w:r>
      <w:r w:rsidR="00353448">
        <w:rPr>
          <w:szCs w:val="18"/>
        </w:rPr>
        <w:t>2</w:t>
      </w:r>
      <w:r w:rsidR="00954733">
        <w:rPr>
          <w:szCs w:val="18"/>
        </w:rPr>
        <w:t>1</w:t>
      </w:r>
      <w:r>
        <w:rPr>
          <w:rFonts w:ascii="Arial" w:eastAsia="Times New Roman" w:hAnsi="Arial" w:cs="Arial"/>
          <w:sz w:val="18"/>
          <w:szCs w:val="18"/>
          <w:lang w:val="es-ES" w:eastAsia="es-ES"/>
        </w:rPr>
        <w:t>, no presenta deuda, por la que deba pagar intereses, comisiones etc.</w:t>
      </w:r>
    </w:p>
    <w:p w:rsidR="007C5A86" w:rsidRPr="00931948" w:rsidRDefault="007C5A86" w:rsidP="007C5A86">
      <w:pPr>
        <w:spacing w:after="0" w:line="240" w:lineRule="exact"/>
        <w:ind w:left="1080"/>
        <w:jc w:val="both"/>
        <w:rPr>
          <w:rFonts w:ascii="Arial" w:eastAsia="Times New Roman" w:hAnsi="Arial" w:cs="Arial"/>
          <w:sz w:val="18"/>
          <w:szCs w:val="18"/>
          <w:lang w:val="es-ES" w:eastAsia="es-ES"/>
        </w:rPr>
      </w:pPr>
    </w:p>
    <w:p w:rsidR="007C5A86" w:rsidRPr="00125A92"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12. Calificaciones otorgadas</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pStyle w:val="Prrafodelista"/>
        <w:numPr>
          <w:ilvl w:val="0"/>
          <w:numId w:val="17"/>
        </w:numPr>
        <w:spacing w:after="0" w:line="240" w:lineRule="exact"/>
        <w:ind w:left="851"/>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Informar, tanto del ente público como cualquier transacción realizada, que haya sido sujeta a una calificación crediticia</w:t>
      </w:r>
      <w:r w:rsidRPr="00931948">
        <w:rPr>
          <w:rFonts w:ascii="Arial" w:eastAsia="Times New Roman" w:hAnsi="Arial" w:cs="Arial"/>
          <w:sz w:val="18"/>
          <w:szCs w:val="18"/>
          <w:lang w:val="es-ES" w:eastAsia="es-ES"/>
        </w:rPr>
        <w:t>.</w:t>
      </w:r>
    </w:p>
    <w:p w:rsidR="007C5A86" w:rsidRPr="00931948" w:rsidRDefault="007C5A86" w:rsidP="007C5A86">
      <w:pPr>
        <w:spacing w:after="0" w:line="240" w:lineRule="exact"/>
        <w:ind w:firstLine="288"/>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w:t>
      </w:r>
      <w:r w:rsidR="00680702">
        <w:rPr>
          <w:szCs w:val="18"/>
        </w:rPr>
        <w:t>1 de</w:t>
      </w:r>
      <w:r w:rsidR="00954733">
        <w:rPr>
          <w:szCs w:val="18"/>
        </w:rPr>
        <w:t xml:space="preserve"> marzo</w:t>
      </w:r>
      <w:r w:rsidR="00D84911">
        <w:rPr>
          <w:szCs w:val="18"/>
        </w:rPr>
        <w:t xml:space="preserve"> </w:t>
      </w:r>
      <w:r>
        <w:rPr>
          <w:szCs w:val="18"/>
        </w:rPr>
        <w:t>del año 20</w:t>
      </w:r>
      <w:r w:rsidR="00353448">
        <w:rPr>
          <w:szCs w:val="18"/>
        </w:rPr>
        <w:t>2</w:t>
      </w:r>
      <w:r w:rsidR="00954733">
        <w:rPr>
          <w:szCs w:val="18"/>
        </w:rPr>
        <w:t>1</w:t>
      </w:r>
      <w:r>
        <w:rPr>
          <w:rFonts w:ascii="Arial" w:eastAsia="Times New Roman" w:hAnsi="Arial" w:cs="Arial"/>
          <w:sz w:val="18"/>
          <w:szCs w:val="18"/>
          <w:lang w:val="es-ES" w:eastAsia="es-ES"/>
        </w:rPr>
        <w:t>, no realizó trámite para obtener algún crédito.</w:t>
      </w:r>
    </w:p>
    <w:p w:rsidR="007C5A86" w:rsidRPr="00931948" w:rsidRDefault="007C5A86" w:rsidP="007C5A86">
      <w:pPr>
        <w:spacing w:after="0" w:line="240" w:lineRule="exact"/>
        <w:ind w:firstLine="288"/>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13.</w:t>
      </w:r>
      <w:r w:rsidRPr="00931948">
        <w:rPr>
          <w:rFonts w:ascii="Arial" w:eastAsia="Times New Roman" w:hAnsi="Arial" w:cs="Arial"/>
          <w:b/>
          <w:sz w:val="18"/>
          <w:szCs w:val="18"/>
          <w:lang w:eastAsia="es-ES"/>
        </w:rPr>
        <w:tab/>
        <w:t>Proceso de Mejora</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pStyle w:val="Prrafodelista"/>
        <w:numPr>
          <w:ilvl w:val="0"/>
          <w:numId w:val="15"/>
        </w:numPr>
        <w:spacing w:after="0" w:line="240" w:lineRule="exact"/>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Principales Políticas de control interno</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Pagos en efectivo únicamente montos de hasta 1,000 pesos</w:t>
      </w: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Conciliaciones bancarias permanentes</w:t>
      </w: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Autorización por escrito para pagos mayores a 1,000 pesos</w:t>
      </w: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En caso de adquisiciones contar con  cotizaciones respectivas.</w:t>
      </w:r>
    </w:p>
    <w:p w:rsidR="007C5A86"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Default="007C5A86" w:rsidP="007C5A86">
      <w:pPr>
        <w:pStyle w:val="Prrafodelista"/>
        <w:numPr>
          <w:ilvl w:val="0"/>
          <w:numId w:val="15"/>
        </w:numPr>
        <w:spacing w:after="0" w:line="240" w:lineRule="exact"/>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Medidas de desempeño financiero, metas y alcance</w:t>
      </w:r>
    </w:p>
    <w:p w:rsidR="007C5A86" w:rsidRPr="00125A92" w:rsidRDefault="007C5A86" w:rsidP="007C5A86">
      <w:pPr>
        <w:spacing w:after="0" w:line="240" w:lineRule="exact"/>
        <w:ind w:left="480"/>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w:t>
      </w:r>
    </w:p>
    <w:p w:rsidR="007C5A86" w:rsidRPr="00931948" w:rsidRDefault="007C5A86" w:rsidP="007C5A86">
      <w:pPr>
        <w:spacing w:after="0" w:line="240" w:lineRule="exact"/>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          Elaboración y análisis de los indicadores presupuestales y programáticos su análisis y corrección de acciones.</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lastRenderedPageBreak/>
        <w:t>14.</w:t>
      </w:r>
      <w:r w:rsidRPr="00931948">
        <w:rPr>
          <w:rFonts w:ascii="Arial" w:eastAsia="Times New Roman" w:hAnsi="Arial" w:cs="Arial"/>
          <w:b/>
          <w:sz w:val="18"/>
          <w:szCs w:val="18"/>
          <w:lang w:eastAsia="es-ES"/>
        </w:rPr>
        <w:tab/>
        <w:t>Información por Segmentos</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ind w:left="284"/>
        <w:jc w:val="both"/>
        <w:rPr>
          <w:rFonts w:ascii="Arial" w:eastAsia="Times New Roman" w:hAnsi="Arial" w:cs="Arial"/>
          <w:sz w:val="18"/>
          <w:szCs w:val="18"/>
          <w:lang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w:t>
      </w:r>
      <w:r w:rsidR="00680702">
        <w:rPr>
          <w:szCs w:val="18"/>
        </w:rPr>
        <w:t>1</w:t>
      </w:r>
      <w:r>
        <w:rPr>
          <w:szCs w:val="18"/>
        </w:rPr>
        <w:t xml:space="preserve"> de </w:t>
      </w:r>
      <w:r w:rsidR="00954733">
        <w:rPr>
          <w:szCs w:val="18"/>
        </w:rPr>
        <w:t>marzo</w:t>
      </w:r>
      <w:r w:rsidR="00680702">
        <w:rPr>
          <w:szCs w:val="18"/>
        </w:rPr>
        <w:t xml:space="preserve"> </w:t>
      </w:r>
      <w:r w:rsidR="007A5319">
        <w:rPr>
          <w:szCs w:val="18"/>
        </w:rPr>
        <w:t xml:space="preserve">del </w:t>
      </w:r>
      <w:r>
        <w:rPr>
          <w:szCs w:val="18"/>
        </w:rPr>
        <w:t xml:space="preserve"> año 20</w:t>
      </w:r>
      <w:r w:rsidR="00353448">
        <w:rPr>
          <w:szCs w:val="18"/>
        </w:rPr>
        <w:t>2</w:t>
      </w:r>
      <w:r w:rsidR="00954733">
        <w:rPr>
          <w:szCs w:val="18"/>
        </w:rPr>
        <w:t>1</w:t>
      </w:r>
      <w:r>
        <w:rPr>
          <w:rFonts w:ascii="Arial" w:eastAsia="Times New Roman" w:hAnsi="Arial" w:cs="Arial"/>
          <w:sz w:val="18"/>
          <w:szCs w:val="18"/>
          <w:lang w:val="es-ES" w:eastAsia="es-ES"/>
        </w:rPr>
        <w:t>, no presenta información segmentada ya que no existe diversidad de actividades u operaciones.</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15.</w:t>
      </w:r>
      <w:r w:rsidRPr="00931948">
        <w:rPr>
          <w:rFonts w:ascii="Arial" w:eastAsia="Times New Roman" w:hAnsi="Arial" w:cs="Arial"/>
          <w:b/>
          <w:sz w:val="18"/>
          <w:szCs w:val="18"/>
          <w:lang w:eastAsia="es-ES"/>
        </w:rPr>
        <w:tab/>
        <w:t>Eventos Posteriores al Cierre</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El Instituto Informará de hechos posteriores al cierre en cada cuenta pública presentada. </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16.</w:t>
      </w:r>
      <w:r w:rsidRPr="00931948">
        <w:rPr>
          <w:rFonts w:ascii="Arial" w:eastAsia="Times New Roman" w:hAnsi="Arial" w:cs="Arial"/>
          <w:b/>
          <w:sz w:val="18"/>
          <w:szCs w:val="18"/>
          <w:lang w:eastAsia="es-ES"/>
        </w:rPr>
        <w:tab/>
        <w:t>Partes Relacionadas</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360" w:lineRule="auto"/>
        <w:ind w:firstLine="289"/>
        <w:jc w:val="both"/>
        <w:rPr>
          <w:rFonts w:ascii="Arial" w:eastAsia="Times New Roman" w:hAnsi="Arial" w:cs="Arial"/>
          <w:sz w:val="18"/>
          <w:szCs w:val="18"/>
          <w:lang w:val="es-ES" w:eastAsia="es-ES"/>
        </w:rPr>
      </w:pPr>
      <w:r w:rsidRPr="00931948">
        <w:rPr>
          <w:rFonts w:ascii="Arial" w:eastAsia="Times New Roman" w:hAnsi="Arial" w:cs="Arial"/>
          <w:sz w:val="18"/>
          <w:szCs w:val="18"/>
          <w:lang w:val="es-ES" w:eastAsia="es-ES"/>
        </w:rPr>
        <w:t>Se debe establecer por escrito que no existen partes relacionadas que pudieran ejercer influencia significativa sobre la toma de decisiones financieras y operativas.</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auto"/>
        <w:ind w:firstLine="289"/>
        <w:jc w:val="both"/>
        <w:rPr>
          <w:rFonts w:ascii="Arial" w:eastAsia="Times New Roman" w:hAnsi="Arial" w:cs="Arial"/>
          <w:b/>
          <w:sz w:val="18"/>
          <w:szCs w:val="18"/>
          <w:lang w:eastAsia="es-ES"/>
        </w:rPr>
      </w:pPr>
    </w:p>
    <w:p w:rsidR="007C5A86" w:rsidRPr="00931948" w:rsidRDefault="007C5A86" w:rsidP="007C5A86">
      <w:pPr>
        <w:spacing w:after="0" w:line="240" w:lineRule="auto"/>
        <w:ind w:firstLine="289"/>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17.</w:t>
      </w:r>
      <w:r w:rsidRPr="00931948">
        <w:rPr>
          <w:rFonts w:ascii="Arial" w:eastAsia="Times New Roman" w:hAnsi="Arial" w:cs="Arial"/>
          <w:b/>
          <w:sz w:val="18"/>
          <w:szCs w:val="18"/>
          <w:lang w:eastAsia="es-ES"/>
        </w:rPr>
        <w:tab/>
        <w:t>Responsabilidad Sobre la Presentación Razonable de la Información Contable</w:t>
      </w:r>
    </w:p>
    <w:p w:rsidR="007C5A86" w:rsidRPr="00931948" w:rsidRDefault="007C5A86" w:rsidP="007C5A86">
      <w:pPr>
        <w:spacing w:after="0" w:line="240" w:lineRule="auto"/>
        <w:ind w:firstLine="289"/>
        <w:jc w:val="both"/>
        <w:rPr>
          <w:rFonts w:ascii="Arial" w:eastAsia="Times New Roman" w:hAnsi="Arial" w:cs="Arial"/>
          <w:b/>
          <w:sz w:val="18"/>
          <w:szCs w:val="18"/>
          <w:lang w:eastAsia="es-ES"/>
        </w:rPr>
      </w:pPr>
    </w:p>
    <w:p w:rsidR="007C5A86" w:rsidRPr="00CA7D9A" w:rsidRDefault="007C5A86" w:rsidP="007C5A86">
      <w:pPr>
        <w:spacing w:after="0" w:line="360" w:lineRule="auto"/>
        <w:ind w:firstLine="289"/>
        <w:jc w:val="both"/>
        <w:rPr>
          <w:sz w:val="16"/>
          <w:szCs w:val="18"/>
        </w:rPr>
      </w:pPr>
      <w:r w:rsidRPr="00931948">
        <w:rPr>
          <w:rFonts w:ascii="Arial" w:eastAsia="Times New Roman" w:hAnsi="Arial" w:cs="Arial"/>
          <w:sz w:val="18"/>
          <w:szCs w:val="18"/>
          <w:lang w:eastAsia="es-ES"/>
        </w:rPr>
        <w:t>Los Estado Financieros están elaborados baj</w:t>
      </w:r>
      <w:r w:rsidRPr="00BA7D2E">
        <w:rPr>
          <w:rFonts w:ascii="Arial" w:eastAsia="Times New Roman" w:hAnsi="Arial" w:cs="Arial"/>
          <w:sz w:val="18"/>
          <w:szCs w:val="18"/>
          <w:lang w:eastAsia="es-ES"/>
        </w:rPr>
        <w:t>o</w:t>
      </w:r>
      <w:r w:rsidRPr="00931948">
        <w:rPr>
          <w:rFonts w:ascii="Arial" w:eastAsia="Times New Roman" w:hAnsi="Arial" w:cs="Arial"/>
          <w:b/>
          <w:sz w:val="18"/>
          <w:szCs w:val="18"/>
          <w:lang w:eastAsia="es-ES"/>
        </w:rPr>
        <w:t xml:space="preserve"> </w:t>
      </w:r>
      <w:r w:rsidRPr="00931948">
        <w:rPr>
          <w:rFonts w:ascii="Arial" w:eastAsia="Times New Roman" w:hAnsi="Arial" w:cs="Arial"/>
          <w:sz w:val="18"/>
          <w:szCs w:val="18"/>
          <w:lang w:val="es-ES" w:eastAsia="es-ES"/>
        </w:rPr>
        <w:t xml:space="preserve">la siguiente leyenda: “Bajo protesta de decir verdad declaramos que los Estados Financieros y sus notas, son razonablemente correctos y son responsabilidad del emisor”. </w:t>
      </w:r>
    </w:p>
    <w:p w:rsidR="007C5A86" w:rsidRPr="00CA7D9A" w:rsidRDefault="007C5A86" w:rsidP="007C5A86">
      <w:pPr>
        <w:pStyle w:val="Texto"/>
        <w:spacing w:after="0" w:line="240" w:lineRule="exact"/>
        <w:rPr>
          <w:sz w:val="16"/>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r w:rsidRPr="00170C06">
        <w:rPr>
          <w:szCs w:val="18"/>
        </w:rPr>
        <w:t>Bajo protesta de decir verdad declaramos que los Estados Financieros y sus Notas son razonablemente correctos y responsabilidad del emisor</w:t>
      </w:r>
      <w:r>
        <w:rPr>
          <w:szCs w:val="18"/>
        </w:rPr>
        <w:t>.</w:t>
      </w:r>
    </w:p>
    <w:p w:rsidR="007C5A86" w:rsidRDefault="007C5A86" w:rsidP="007C5A86">
      <w:pPr>
        <w:pStyle w:val="Texto"/>
        <w:spacing w:after="0" w:line="240" w:lineRule="exact"/>
        <w:rPr>
          <w:szCs w:val="18"/>
        </w:rPr>
      </w:pPr>
    </w:p>
    <w:p w:rsidR="00073BFA" w:rsidRDefault="00073BFA" w:rsidP="007C5A86">
      <w:pPr>
        <w:pStyle w:val="Texto"/>
        <w:spacing w:after="0" w:line="240" w:lineRule="exact"/>
        <w:rPr>
          <w:szCs w:val="18"/>
        </w:rPr>
      </w:pPr>
    </w:p>
    <w:tbl>
      <w:tblPr>
        <w:tblW w:w="19620" w:type="dxa"/>
        <w:tblInd w:w="-1080" w:type="dxa"/>
        <w:tblCellMar>
          <w:left w:w="70" w:type="dxa"/>
          <w:right w:w="70" w:type="dxa"/>
        </w:tblCellMar>
        <w:tblLook w:val="04A0" w:firstRow="1" w:lastRow="0" w:firstColumn="1" w:lastColumn="0" w:noHBand="0" w:noVBand="1"/>
      </w:tblPr>
      <w:tblGrid>
        <w:gridCol w:w="6537"/>
        <w:gridCol w:w="1843"/>
        <w:gridCol w:w="9280"/>
        <w:gridCol w:w="1960"/>
      </w:tblGrid>
      <w:tr w:rsidR="007C5A86" w:rsidRPr="00170C06" w:rsidTr="0045136F">
        <w:trPr>
          <w:trHeight w:val="810"/>
        </w:trPr>
        <w:tc>
          <w:tcPr>
            <w:tcW w:w="6537"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c>
          <w:tcPr>
            <w:tcW w:w="196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C5A86" w:rsidRPr="00170C06" w:rsidTr="0045136F">
        <w:trPr>
          <w:trHeight w:val="282"/>
        </w:trPr>
        <w:tc>
          <w:tcPr>
            <w:tcW w:w="6537" w:type="dxa"/>
            <w:shd w:val="clear" w:color="000000" w:fill="FFFFFF"/>
            <w:noWrap/>
            <w:vAlign w:val="bottom"/>
            <w:hideMark/>
          </w:tcPr>
          <w:p w:rsidR="007C5A86" w:rsidRPr="007A2B41" w:rsidRDefault="007C5A86" w:rsidP="0068070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59264" behindDoc="0" locked="0" layoutInCell="1" allowOverlap="1" wp14:anchorId="36321EF2" wp14:editId="3BD9FC90">
                      <wp:simplePos x="0" y="0"/>
                      <wp:positionH relativeFrom="column">
                        <wp:posOffset>938530</wp:posOffset>
                      </wp:positionH>
                      <wp:positionV relativeFrom="paragraph">
                        <wp:posOffset>-52705</wp:posOffset>
                      </wp:positionV>
                      <wp:extent cx="2136140" cy="0"/>
                      <wp:effectExtent l="0" t="0" r="16510" b="19050"/>
                      <wp:wrapNone/>
                      <wp:docPr id="14" name="14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4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pt,-4.15pt" to="242.1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" strokecolor="black [3213]"/>
                  </w:pict>
                </mc:Fallback>
              </mc:AlternateContent>
            </w:r>
            <w:r w:rsidRPr="007A2B41">
              <w:rPr>
                <w:rFonts w:ascii="Arial" w:eastAsia="Times New Roman" w:hAnsi="Arial" w:cs="Arial"/>
                <w:color w:val="000000"/>
                <w:sz w:val="18"/>
                <w:szCs w:val="18"/>
                <w:lang w:eastAsia="es-MX"/>
              </w:rPr>
              <w:t xml:space="preserve">Arq. </w:t>
            </w:r>
            <w:r w:rsidR="00680702">
              <w:rPr>
                <w:rFonts w:ascii="Arial" w:eastAsia="Times New Roman" w:hAnsi="Arial" w:cs="Arial"/>
                <w:color w:val="000000"/>
                <w:sz w:val="18"/>
                <w:szCs w:val="18"/>
                <w:lang w:eastAsia="es-MX"/>
              </w:rPr>
              <w:t>Cesar Rodolfo López Jiménez</w:t>
            </w:r>
          </w:p>
        </w:tc>
        <w:tc>
          <w:tcPr>
            <w:tcW w:w="1843" w:type="dxa"/>
            <w:shd w:val="clear" w:color="000000" w:fill="FFFFFF"/>
            <w:noWrap/>
            <w:hideMark/>
          </w:tcPr>
          <w:p w:rsidR="007C5A86" w:rsidRPr="007A2B41" w:rsidRDefault="007C5A86" w:rsidP="0045136F">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0288" behindDoc="0" locked="0" layoutInCell="1" allowOverlap="1" wp14:anchorId="34BAE134" wp14:editId="005E46E9">
                      <wp:simplePos x="0" y="0"/>
                      <wp:positionH relativeFrom="column">
                        <wp:posOffset>1764030</wp:posOffset>
                      </wp:positionH>
                      <wp:positionV relativeFrom="paragraph">
                        <wp:posOffset>-53975</wp:posOffset>
                      </wp:positionV>
                      <wp:extent cx="2136140" cy="0"/>
                      <wp:effectExtent l="0" t="0" r="16510" b="19050"/>
                      <wp:wrapNone/>
                      <wp:docPr id="15" name="1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5 Conector recto"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9pt,-4.25pt" to="307.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" strokecolor="black [3213]"/>
                  </w:pict>
                </mc:Fallback>
              </mc:AlternateContent>
            </w:r>
            <w:r w:rsidRPr="007A2B41">
              <w:rPr>
                <w:rFonts w:ascii="Arial" w:eastAsia="Times New Roman" w:hAnsi="Arial" w:cs="Arial"/>
                <w:color w:val="000000"/>
                <w:sz w:val="18"/>
                <w:szCs w:val="18"/>
                <w:lang w:eastAsia="es-MX"/>
              </w:rPr>
              <w:t>C.P. Rocío Ramírez Nava</w:t>
            </w:r>
          </w:p>
        </w:tc>
        <w:tc>
          <w:tcPr>
            <w:tcW w:w="196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C5A86" w:rsidRPr="00170C06" w:rsidTr="0045136F">
        <w:trPr>
          <w:trHeight w:val="282"/>
        </w:trPr>
        <w:tc>
          <w:tcPr>
            <w:tcW w:w="6537"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7C5A86" w:rsidRPr="007A2B41" w:rsidRDefault="007C5A86" w:rsidP="0045136F">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c>
          <w:tcPr>
            <w:tcW w:w="196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7C5A86" w:rsidRPr="00170C06" w:rsidRDefault="007C5A86" w:rsidP="00A411F3">
      <w:pPr>
        <w:pStyle w:val="Texto"/>
        <w:spacing w:after="0" w:line="240" w:lineRule="exact"/>
        <w:ind w:firstLine="0"/>
        <w:rPr>
          <w:szCs w:val="18"/>
        </w:rPr>
      </w:pPr>
    </w:p>
    <w:sectPr w:rsidR="007C5A86" w:rsidRPr="00170C06" w:rsidSect="003B5261">
      <w:headerReference w:type="even" r:id="rId28"/>
      <w:headerReference w:type="default" r:id="rId29"/>
      <w:footerReference w:type="even" r:id="rId30"/>
      <w:footerReference w:type="default" r:id="rId31"/>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4A42" w:rsidRDefault="00324A42" w:rsidP="00EA5418">
      <w:pPr>
        <w:spacing w:after="0" w:line="240" w:lineRule="auto"/>
      </w:pPr>
      <w:r>
        <w:separator/>
      </w:r>
    </w:p>
  </w:endnote>
  <w:endnote w:type="continuationSeparator" w:id="0">
    <w:p w:rsidR="00324A42" w:rsidRDefault="00324A42"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A42" w:rsidRPr="0013011C" w:rsidRDefault="00324A42"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67AAC2AD" wp14:editId="1CFB60D5">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" strokecolor="#c00000"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9B2136" w:rsidRPr="009B2136">
          <w:rPr>
            <w:rFonts w:ascii="Soberana Sans Light" w:hAnsi="Soberana Sans Light"/>
            <w:noProof/>
            <w:lang w:val="es-ES"/>
          </w:rPr>
          <w:t>16</w:t>
        </w:r>
        <w:r w:rsidRPr="0013011C">
          <w:rPr>
            <w:rFonts w:ascii="Soberana Sans Light" w:hAnsi="Soberana Sans Light"/>
          </w:rPr>
          <w:fldChar w:fldCharType="end"/>
        </w:r>
      </w:sdtContent>
    </w:sdt>
  </w:p>
  <w:p w:rsidR="00324A42" w:rsidRDefault="00324A4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A42" w:rsidRPr="008E3652" w:rsidRDefault="00324A42"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72BE9A20" wp14:editId="152BBA29">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" strokecolor="#c00000" strokeweight="1.5pt"/>
          </w:pict>
        </mc:Fallback>
      </mc:AlternateConten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9B2136" w:rsidRPr="009B2136">
          <w:rPr>
            <w:rFonts w:ascii="Soberana Sans Light" w:hAnsi="Soberana Sans Light"/>
            <w:noProof/>
            <w:lang w:val="es-ES"/>
          </w:rPr>
          <w:t>27</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4A42" w:rsidRDefault="00324A42" w:rsidP="00EA5418">
      <w:pPr>
        <w:spacing w:after="0" w:line="240" w:lineRule="auto"/>
      </w:pPr>
      <w:r>
        <w:separator/>
      </w:r>
    </w:p>
  </w:footnote>
  <w:footnote w:type="continuationSeparator" w:id="0">
    <w:p w:rsidR="00324A42" w:rsidRDefault="00324A42"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A42" w:rsidRDefault="00324A42">
    <w:pPr>
      <w:pStyle w:val="Encabezado"/>
    </w:pPr>
    <w:r>
      <w:rPr>
        <w:noProof/>
        <w:lang w:eastAsia="es-MX"/>
      </w:rPr>
      <mc:AlternateContent>
        <mc:Choice Requires="wpg">
          <w:drawing>
            <wp:anchor distT="0" distB="0" distL="114300" distR="114300" simplePos="0" relativeHeight="251665408" behindDoc="0" locked="0" layoutInCell="1" allowOverlap="1" wp14:anchorId="3EB3139C" wp14:editId="77040B7B">
              <wp:simplePos x="0" y="0"/>
              <wp:positionH relativeFrom="column">
                <wp:posOffset>1969618</wp:posOffset>
              </wp:positionH>
              <wp:positionV relativeFrom="paragraph">
                <wp:posOffset>-274015</wp:posOffset>
              </wp:positionV>
              <wp:extent cx="5054803"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5054803" cy="498151"/>
                        <a:chOff x="-624057" y="0"/>
                        <a:chExt cx="4635519"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4A42" w:rsidRDefault="00324A4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324A42" w:rsidRDefault="00324A4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324A42" w:rsidRPr="00275FC6" w:rsidRDefault="00324A42"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1721805" cy="431597"/>
                          <a:chOff x="0" y="0"/>
                          <a:chExt cx="1721805"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527" y="21904"/>
                            <a:ext cx="1678278"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4A42" w:rsidRPr="008F7847" w:rsidRDefault="00324A42"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w:t>
                              </w:r>
                              <w:r>
                                <w:rPr>
                                  <w:rFonts w:ascii="Soberana Titular" w:hAnsi="Soberana Titular" w:cs="Arial"/>
                                  <w:color w:val="808080" w:themeColor="background1" w:themeShade="80"/>
                                  <w:sz w:val="38"/>
                                  <w:szCs w:val="42"/>
                                </w:rPr>
                                <w:t>21</w:t>
                              </w:r>
                            </w:p>
                            <w:p w:rsidR="00324A42" w:rsidRDefault="00324A4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324A42" w:rsidRPr="00275FC6" w:rsidRDefault="00324A42"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id="6 Grupo" o:spid="_x0000_s1026" style="position:absolute;margin-left:155.1pt;margin-top:-21.6pt;width:398pt;height:39.2pt;z-index:251665408;mso-width-relative:margin" coordorigin="-6240" coordsize="46355,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C/9DUV4wQAAOYOAAAOAAAAAAAAAAAAAAAAADwCAABkcnMvZTJvRG9jLnhtbFBLAQIt&#10;ABQABgAIAAAAIQBYYLMbugAAACIBAAAZAAAAAAAAAAAAAAAAAEsHAABkcnMvX3JlbHMvZTJvRG9j&#10;LnhtbC5yZWxzUEsBAi0AFAAGAAgAAAAhACAa7kngAAAACwEAAA8AAAAAAAAAAAAAAAAAPA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FD7F3C" w:rsidRDefault="00FD7F3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FD7F3C" w:rsidRDefault="00FD7F3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FD7F3C" w:rsidRPr="00275FC6" w:rsidRDefault="00FD7F3C"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17218;height:4315" coordsize="17218,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5;top:219;width:16783;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FD7F3C" w:rsidRPr="008F7847" w:rsidRDefault="00FD7F3C"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w:t>
                        </w:r>
                        <w:r w:rsidR="0004730E">
                          <w:rPr>
                            <w:rFonts w:ascii="Soberana Titular" w:hAnsi="Soberana Titular" w:cs="Arial"/>
                            <w:color w:val="808080" w:themeColor="background1" w:themeShade="80"/>
                            <w:sz w:val="38"/>
                            <w:szCs w:val="42"/>
                          </w:rPr>
                          <w:t>21</w:t>
                        </w:r>
                      </w:p>
                      <w:p w:rsidR="00FD7F3C" w:rsidRDefault="00FD7F3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FD7F3C" w:rsidRPr="00275FC6" w:rsidRDefault="00FD7F3C"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1395648" wp14:editId="3FAFF7E0">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" strokecolor="#c00000"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A42" w:rsidRPr="0013011C" w:rsidRDefault="00324A42"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CC51F9E" wp14:editId="115AE909">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" strokecolor="#c00000"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5E95"/>
    <w:multiLevelType w:val="hybridMultilevel"/>
    <w:tmpl w:val="6E52D3AA"/>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
    <w:nsid w:val="01DB5477"/>
    <w:multiLevelType w:val="hybridMultilevel"/>
    <w:tmpl w:val="D5523E26"/>
    <w:lvl w:ilvl="0" w:tplc="5EE4A386">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3">
    <w:nsid w:val="081A00C5"/>
    <w:multiLevelType w:val="hybridMultilevel"/>
    <w:tmpl w:val="EBE69590"/>
    <w:lvl w:ilvl="0" w:tplc="1446186A">
      <w:start w:val="1"/>
      <w:numFmt w:val="lowerLetter"/>
      <w:lvlText w:val="%1)"/>
      <w:lvlJc w:val="left"/>
      <w:pPr>
        <w:ind w:left="840" w:hanging="360"/>
      </w:pPr>
      <w:rPr>
        <w:rFonts w:hint="default"/>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29E6E06"/>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C6C789F"/>
    <w:multiLevelType w:val="hybridMultilevel"/>
    <w:tmpl w:val="95C04CDA"/>
    <w:lvl w:ilvl="0" w:tplc="F3DA90CE">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31362BC8"/>
    <w:multiLevelType w:val="hybridMultilevel"/>
    <w:tmpl w:val="AC98CA0A"/>
    <w:lvl w:ilvl="0" w:tplc="E1646E58">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nsid w:val="3E1F67D0"/>
    <w:multiLevelType w:val="hybridMultilevel"/>
    <w:tmpl w:val="0AC0D0F6"/>
    <w:lvl w:ilvl="0" w:tplc="B62A1A2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nsid w:val="4C1F7529"/>
    <w:multiLevelType w:val="hybridMultilevel"/>
    <w:tmpl w:val="69C06B36"/>
    <w:lvl w:ilvl="0" w:tplc="5D24B0E6">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50C13D1E"/>
    <w:multiLevelType w:val="hybridMultilevel"/>
    <w:tmpl w:val="70BC6F00"/>
    <w:lvl w:ilvl="0" w:tplc="BFD60D5A">
      <w:start w:val="1"/>
      <w:numFmt w:val="lowerLetter"/>
      <w:lvlText w:val="%1)"/>
      <w:lvlJc w:val="left"/>
      <w:pPr>
        <w:ind w:left="644"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nsid w:val="54F15FA4"/>
    <w:multiLevelType w:val="hybridMultilevel"/>
    <w:tmpl w:val="B218EEDA"/>
    <w:lvl w:ilvl="0" w:tplc="1CB6D5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56826FE7"/>
    <w:multiLevelType w:val="hybridMultilevel"/>
    <w:tmpl w:val="9928416C"/>
    <w:lvl w:ilvl="0" w:tplc="4740BD3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nsid w:val="66C9725A"/>
    <w:multiLevelType w:val="hybridMultilevel"/>
    <w:tmpl w:val="2B888992"/>
    <w:lvl w:ilvl="0" w:tplc="6636AA70">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697157BC"/>
    <w:multiLevelType w:val="hybridMultilevel"/>
    <w:tmpl w:val="2610863C"/>
    <w:lvl w:ilvl="0" w:tplc="080A0001">
      <w:start w:val="1"/>
      <w:numFmt w:val="bullet"/>
      <w:lvlText w:val=""/>
      <w:lvlJc w:val="left"/>
      <w:pPr>
        <w:ind w:left="1009" w:hanging="360"/>
      </w:pPr>
      <w:rPr>
        <w:rFonts w:ascii="Symbol" w:hAnsi="Symbol" w:hint="default"/>
      </w:rPr>
    </w:lvl>
    <w:lvl w:ilvl="1" w:tplc="080A0003" w:tentative="1">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17">
    <w:nsid w:val="6DE06791"/>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76A43749"/>
    <w:multiLevelType w:val="hybridMultilevel"/>
    <w:tmpl w:val="966C4378"/>
    <w:lvl w:ilvl="0" w:tplc="D09EB86C">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9">
    <w:nsid w:val="7EAD0C2B"/>
    <w:multiLevelType w:val="hybridMultilevel"/>
    <w:tmpl w:val="BE2E658A"/>
    <w:lvl w:ilvl="0" w:tplc="4D8A05D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2"/>
  </w:num>
  <w:num w:numId="2">
    <w:abstractNumId w:val="4"/>
  </w:num>
  <w:num w:numId="3">
    <w:abstractNumId w:val="9"/>
  </w:num>
  <w:num w:numId="4">
    <w:abstractNumId w:val="6"/>
  </w:num>
  <w:num w:numId="5">
    <w:abstractNumId w:val="14"/>
  </w:num>
  <w:num w:numId="6">
    <w:abstractNumId w:val="1"/>
  </w:num>
  <w:num w:numId="7">
    <w:abstractNumId w:val="7"/>
  </w:num>
  <w:num w:numId="8">
    <w:abstractNumId w:val="12"/>
  </w:num>
  <w:num w:numId="9">
    <w:abstractNumId w:val="10"/>
  </w:num>
  <w:num w:numId="10">
    <w:abstractNumId w:val="15"/>
  </w:num>
  <w:num w:numId="11">
    <w:abstractNumId w:val="17"/>
  </w:num>
  <w:num w:numId="12">
    <w:abstractNumId w:val="13"/>
  </w:num>
  <w:num w:numId="13">
    <w:abstractNumId w:val="18"/>
  </w:num>
  <w:num w:numId="14">
    <w:abstractNumId w:val="11"/>
  </w:num>
  <w:num w:numId="15">
    <w:abstractNumId w:val="3"/>
  </w:num>
  <w:num w:numId="16">
    <w:abstractNumId w:val="5"/>
  </w:num>
  <w:num w:numId="17">
    <w:abstractNumId w:val="0"/>
  </w:num>
  <w:num w:numId="18">
    <w:abstractNumId w:val="8"/>
  </w:num>
  <w:num w:numId="19">
    <w:abstractNumId w:val="1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evenAndOddHeaders/>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01F4"/>
    <w:rsid w:val="00000418"/>
    <w:rsid w:val="00001107"/>
    <w:rsid w:val="00005737"/>
    <w:rsid w:val="000100E3"/>
    <w:rsid w:val="00011202"/>
    <w:rsid w:val="00012DDC"/>
    <w:rsid w:val="00017E1A"/>
    <w:rsid w:val="000232FA"/>
    <w:rsid w:val="00032B36"/>
    <w:rsid w:val="00040466"/>
    <w:rsid w:val="00041415"/>
    <w:rsid w:val="00045A10"/>
    <w:rsid w:val="000465CB"/>
    <w:rsid w:val="00047097"/>
    <w:rsid w:val="0004730E"/>
    <w:rsid w:val="00047ACA"/>
    <w:rsid w:val="00052534"/>
    <w:rsid w:val="000529A6"/>
    <w:rsid w:val="0005309A"/>
    <w:rsid w:val="0005767C"/>
    <w:rsid w:val="000627A1"/>
    <w:rsid w:val="00063EAF"/>
    <w:rsid w:val="000673FB"/>
    <w:rsid w:val="00071F33"/>
    <w:rsid w:val="0007395C"/>
    <w:rsid w:val="00073BFA"/>
    <w:rsid w:val="00076E25"/>
    <w:rsid w:val="000802E9"/>
    <w:rsid w:val="00093180"/>
    <w:rsid w:val="000962FD"/>
    <w:rsid w:val="000A2E03"/>
    <w:rsid w:val="000A3B59"/>
    <w:rsid w:val="000A442F"/>
    <w:rsid w:val="000A5153"/>
    <w:rsid w:val="000A690C"/>
    <w:rsid w:val="000B1B47"/>
    <w:rsid w:val="000B2D3C"/>
    <w:rsid w:val="000B2DF0"/>
    <w:rsid w:val="000B7958"/>
    <w:rsid w:val="000C520A"/>
    <w:rsid w:val="000C637B"/>
    <w:rsid w:val="000C70CE"/>
    <w:rsid w:val="000E053C"/>
    <w:rsid w:val="000E1CA8"/>
    <w:rsid w:val="000E459B"/>
    <w:rsid w:val="000F1F82"/>
    <w:rsid w:val="000F2CAE"/>
    <w:rsid w:val="000F3B36"/>
    <w:rsid w:val="000F40C8"/>
    <w:rsid w:val="00107FD2"/>
    <w:rsid w:val="00114E91"/>
    <w:rsid w:val="001155D6"/>
    <w:rsid w:val="001158B2"/>
    <w:rsid w:val="0011609E"/>
    <w:rsid w:val="00117A9A"/>
    <w:rsid w:val="00120202"/>
    <w:rsid w:val="001216D9"/>
    <w:rsid w:val="0012226E"/>
    <w:rsid w:val="001239AC"/>
    <w:rsid w:val="0013011C"/>
    <w:rsid w:val="00133211"/>
    <w:rsid w:val="00134471"/>
    <w:rsid w:val="00140429"/>
    <w:rsid w:val="001422A7"/>
    <w:rsid w:val="001428E6"/>
    <w:rsid w:val="001469FC"/>
    <w:rsid w:val="001538D1"/>
    <w:rsid w:val="0016346C"/>
    <w:rsid w:val="00163474"/>
    <w:rsid w:val="00165BB4"/>
    <w:rsid w:val="00170651"/>
    <w:rsid w:val="00170C06"/>
    <w:rsid w:val="00180366"/>
    <w:rsid w:val="0018277D"/>
    <w:rsid w:val="001842AD"/>
    <w:rsid w:val="001845BC"/>
    <w:rsid w:val="001939CD"/>
    <w:rsid w:val="00195ACA"/>
    <w:rsid w:val="0019760E"/>
    <w:rsid w:val="001B0CD4"/>
    <w:rsid w:val="001B1B72"/>
    <w:rsid w:val="001B3CB8"/>
    <w:rsid w:val="001B65A3"/>
    <w:rsid w:val="001C6FD8"/>
    <w:rsid w:val="001D26EE"/>
    <w:rsid w:val="001D3EDB"/>
    <w:rsid w:val="001D5C46"/>
    <w:rsid w:val="001D6AD8"/>
    <w:rsid w:val="001E3187"/>
    <w:rsid w:val="001E5EE3"/>
    <w:rsid w:val="001E7072"/>
    <w:rsid w:val="001F0390"/>
    <w:rsid w:val="001F4BAF"/>
    <w:rsid w:val="001F593D"/>
    <w:rsid w:val="00201CE7"/>
    <w:rsid w:val="00204C86"/>
    <w:rsid w:val="00207874"/>
    <w:rsid w:val="00213579"/>
    <w:rsid w:val="00216736"/>
    <w:rsid w:val="00217640"/>
    <w:rsid w:val="00223834"/>
    <w:rsid w:val="00227FD8"/>
    <w:rsid w:val="0023369A"/>
    <w:rsid w:val="0023369C"/>
    <w:rsid w:val="00236723"/>
    <w:rsid w:val="00236731"/>
    <w:rsid w:val="0023764B"/>
    <w:rsid w:val="002430DE"/>
    <w:rsid w:val="0024610C"/>
    <w:rsid w:val="00246C18"/>
    <w:rsid w:val="00255A8F"/>
    <w:rsid w:val="00261451"/>
    <w:rsid w:val="00261A58"/>
    <w:rsid w:val="00262CA6"/>
    <w:rsid w:val="00264426"/>
    <w:rsid w:val="002724AB"/>
    <w:rsid w:val="002808F5"/>
    <w:rsid w:val="00280EFD"/>
    <w:rsid w:val="0028208B"/>
    <w:rsid w:val="00282CE2"/>
    <w:rsid w:val="002860EA"/>
    <w:rsid w:val="0029092D"/>
    <w:rsid w:val="00295AF4"/>
    <w:rsid w:val="0029736A"/>
    <w:rsid w:val="002A70B3"/>
    <w:rsid w:val="002B0D83"/>
    <w:rsid w:val="002B1FA9"/>
    <w:rsid w:val="002B3571"/>
    <w:rsid w:val="002B5F5A"/>
    <w:rsid w:val="002B74AE"/>
    <w:rsid w:val="002C58E0"/>
    <w:rsid w:val="002C6871"/>
    <w:rsid w:val="002D5F92"/>
    <w:rsid w:val="002D61AD"/>
    <w:rsid w:val="002D66F9"/>
    <w:rsid w:val="002E23BD"/>
    <w:rsid w:val="002E626B"/>
    <w:rsid w:val="002F4512"/>
    <w:rsid w:val="002F47F8"/>
    <w:rsid w:val="003003FC"/>
    <w:rsid w:val="00300AEA"/>
    <w:rsid w:val="003015AE"/>
    <w:rsid w:val="00301F96"/>
    <w:rsid w:val="00304752"/>
    <w:rsid w:val="00312027"/>
    <w:rsid w:val="003122D6"/>
    <w:rsid w:val="0031251D"/>
    <w:rsid w:val="00313646"/>
    <w:rsid w:val="003149D6"/>
    <w:rsid w:val="00323081"/>
    <w:rsid w:val="00324520"/>
    <w:rsid w:val="00324A42"/>
    <w:rsid w:val="00325046"/>
    <w:rsid w:val="0033453D"/>
    <w:rsid w:val="003475F9"/>
    <w:rsid w:val="00351B3F"/>
    <w:rsid w:val="00353448"/>
    <w:rsid w:val="00357F1C"/>
    <w:rsid w:val="003619B5"/>
    <w:rsid w:val="003653B2"/>
    <w:rsid w:val="003712DA"/>
    <w:rsid w:val="00372F40"/>
    <w:rsid w:val="003766AC"/>
    <w:rsid w:val="00384AAC"/>
    <w:rsid w:val="00385EDD"/>
    <w:rsid w:val="003946EF"/>
    <w:rsid w:val="00396C2B"/>
    <w:rsid w:val="003970EA"/>
    <w:rsid w:val="003A0303"/>
    <w:rsid w:val="003A1363"/>
    <w:rsid w:val="003A1947"/>
    <w:rsid w:val="003A1BC1"/>
    <w:rsid w:val="003A49CE"/>
    <w:rsid w:val="003A6124"/>
    <w:rsid w:val="003B3538"/>
    <w:rsid w:val="003B4B2A"/>
    <w:rsid w:val="003B51AF"/>
    <w:rsid w:val="003B5261"/>
    <w:rsid w:val="003C0989"/>
    <w:rsid w:val="003C4DD9"/>
    <w:rsid w:val="003C5F59"/>
    <w:rsid w:val="003C688E"/>
    <w:rsid w:val="003D0301"/>
    <w:rsid w:val="003D5DBF"/>
    <w:rsid w:val="003E1466"/>
    <w:rsid w:val="003E7C14"/>
    <w:rsid w:val="003E7FD0"/>
    <w:rsid w:val="003F0EA4"/>
    <w:rsid w:val="003F13BE"/>
    <w:rsid w:val="003F25FC"/>
    <w:rsid w:val="003F4801"/>
    <w:rsid w:val="003F60A5"/>
    <w:rsid w:val="00407E90"/>
    <w:rsid w:val="00410778"/>
    <w:rsid w:val="00416E9E"/>
    <w:rsid w:val="00422280"/>
    <w:rsid w:val="00424229"/>
    <w:rsid w:val="004243C0"/>
    <w:rsid w:val="0042708B"/>
    <w:rsid w:val="004311BE"/>
    <w:rsid w:val="00433A0B"/>
    <w:rsid w:val="004361CA"/>
    <w:rsid w:val="0044253C"/>
    <w:rsid w:val="004470B4"/>
    <w:rsid w:val="00447304"/>
    <w:rsid w:val="004506E6"/>
    <w:rsid w:val="0045136F"/>
    <w:rsid w:val="00453167"/>
    <w:rsid w:val="004537C3"/>
    <w:rsid w:val="00456525"/>
    <w:rsid w:val="004622C1"/>
    <w:rsid w:val="00466261"/>
    <w:rsid w:val="004714CF"/>
    <w:rsid w:val="00471CD3"/>
    <w:rsid w:val="00473875"/>
    <w:rsid w:val="004756C0"/>
    <w:rsid w:val="00475F70"/>
    <w:rsid w:val="00484C0D"/>
    <w:rsid w:val="00484D3E"/>
    <w:rsid w:val="004870F1"/>
    <w:rsid w:val="004962E0"/>
    <w:rsid w:val="00497D8B"/>
    <w:rsid w:val="004A43F0"/>
    <w:rsid w:val="004B04D5"/>
    <w:rsid w:val="004C0A81"/>
    <w:rsid w:val="004D41B8"/>
    <w:rsid w:val="004F30F1"/>
    <w:rsid w:val="004F3CB8"/>
    <w:rsid w:val="004F5641"/>
    <w:rsid w:val="00503079"/>
    <w:rsid w:val="005105B0"/>
    <w:rsid w:val="005178C9"/>
    <w:rsid w:val="00522632"/>
    <w:rsid w:val="00522EF3"/>
    <w:rsid w:val="005231C0"/>
    <w:rsid w:val="00524B23"/>
    <w:rsid w:val="00525F79"/>
    <w:rsid w:val="00527307"/>
    <w:rsid w:val="00531067"/>
    <w:rsid w:val="00532D36"/>
    <w:rsid w:val="00533996"/>
    <w:rsid w:val="005344CB"/>
    <w:rsid w:val="00534759"/>
    <w:rsid w:val="0053606C"/>
    <w:rsid w:val="00540418"/>
    <w:rsid w:val="00543618"/>
    <w:rsid w:val="00546043"/>
    <w:rsid w:val="00550643"/>
    <w:rsid w:val="00553F36"/>
    <w:rsid w:val="00561AB4"/>
    <w:rsid w:val="0056726C"/>
    <w:rsid w:val="00567C81"/>
    <w:rsid w:val="00571493"/>
    <w:rsid w:val="00573DEB"/>
    <w:rsid w:val="00574266"/>
    <w:rsid w:val="00582B2A"/>
    <w:rsid w:val="005961ED"/>
    <w:rsid w:val="005A4239"/>
    <w:rsid w:val="005B4EA3"/>
    <w:rsid w:val="005B705E"/>
    <w:rsid w:val="005B7F20"/>
    <w:rsid w:val="005C0596"/>
    <w:rsid w:val="005C14D4"/>
    <w:rsid w:val="005D3D25"/>
    <w:rsid w:val="005E6A69"/>
    <w:rsid w:val="005F2F84"/>
    <w:rsid w:val="005F39C9"/>
    <w:rsid w:val="005F3C10"/>
    <w:rsid w:val="005F41BB"/>
    <w:rsid w:val="005F6283"/>
    <w:rsid w:val="006006E3"/>
    <w:rsid w:val="00603B43"/>
    <w:rsid w:val="006172C7"/>
    <w:rsid w:val="00617581"/>
    <w:rsid w:val="006241BC"/>
    <w:rsid w:val="0063191F"/>
    <w:rsid w:val="00636BB9"/>
    <w:rsid w:val="00647AC5"/>
    <w:rsid w:val="0065076D"/>
    <w:rsid w:val="0065675E"/>
    <w:rsid w:val="00656F40"/>
    <w:rsid w:val="0065748F"/>
    <w:rsid w:val="006600F4"/>
    <w:rsid w:val="00660C43"/>
    <w:rsid w:val="00661A36"/>
    <w:rsid w:val="00661F21"/>
    <w:rsid w:val="00664292"/>
    <w:rsid w:val="00666DAB"/>
    <w:rsid w:val="00667DAB"/>
    <w:rsid w:val="006760E6"/>
    <w:rsid w:val="00676E04"/>
    <w:rsid w:val="00680702"/>
    <w:rsid w:val="00693178"/>
    <w:rsid w:val="006953AC"/>
    <w:rsid w:val="00697A0D"/>
    <w:rsid w:val="006A297A"/>
    <w:rsid w:val="006A2D34"/>
    <w:rsid w:val="006A3AFD"/>
    <w:rsid w:val="006A7A5B"/>
    <w:rsid w:val="006B1FE7"/>
    <w:rsid w:val="006B299F"/>
    <w:rsid w:val="006B4A4E"/>
    <w:rsid w:val="006B4DE6"/>
    <w:rsid w:val="006C204B"/>
    <w:rsid w:val="006C30D2"/>
    <w:rsid w:val="006C771D"/>
    <w:rsid w:val="006D17F0"/>
    <w:rsid w:val="006D1F42"/>
    <w:rsid w:val="006D3280"/>
    <w:rsid w:val="006D36FC"/>
    <w:rsid w:val="006E1783"/>
    <w:rsid w:val="006E77DD"/>
    <w:rsid w:val="00706D93"/>
    <w:rsid w:val="00720A75"/>
    <w:rsid w:val="007215F2"/>
    <w:rsid w:val="007217D7"/>
    <w:rsid w:val="00722A1D"/>
    <w:rsid w:val="00723D3C"/>
    <w:rsid w:val="0072565C"/>
    <w:rsid w:val="00726939"/>
    <w:rsid w:val="00727507"/>
    <w:rsid w:val="00733121"/>
    <w:rsid w:val="00733DAC"/>
    <w:rsid w:val="007445CE"/>
    <w:rsid w:val="00751244"/>
    <w:rsid w:val="00760E84"/>
    <w:rsid w:val="0076394D"/>
    <w:rsid w:val="00763B74"/>
    <w:rsid w:val="00764987"/>
    <w:rsid w:val="00765308"/>
    <w:rsid w:val="00765646"/>
    <w:rsid w:val="007705CD"/>
    <w:rsid w:val="00771165"/>
    <w:rsid w:val="007711E3"/>
    <w:rsid w:val="0077242E"/>
    <w:rsid w:val="007729DE"/>
    <w:rsid w:val="00774B78"/>
    <w:rsid w:val="00775FE8"/>
    <w:rsid w:val="007812CA"/>
    <w:rsid w:val="007878B1"/>
    <w:rsid w:val="00790F39"/>
    <w:rsid w:val="007945F4"/>
    <w:rsid w:val="007952F3"/>
    <w:rsid w:val="0079582C"/>
    <w:rsid w:val="00796826"/>
    <w:rsid w:val="007A2B41"/>
    <w:rsid w:val="007A5319"/>
    <w:rsid w:val="007A7315"/>
    <w:rsid w:val="007B0A2A"/>
    <w:rsid w:val="007B3B35"/>
    <w:rsid w:val="007B664F"/>
    <w:rsid w:val="007C5A86"/>
    <w:rsid w:val="007C6204"/>
    <w:rsid w:val="007C7A2A"/>
    <w:rsid w:val="007D36DA"/>
    <w:rsid w:val="007D3CE8"/>
    <w:rsid w:val="007D5066"/>
    <w:rsid w:val="007D6E9A"/>
    <w:rsid w:val="007E0A98"/>
    <w:rsid w:val="007E4981"/>
    <w:rsid w:val="007E6B6F"/>
    <w:rsid w:val="007F2B74"/>
    <w:rsid w:val="007F3B1B"/>
    <w:rsid w:val="007F46C5"/>
    <w:rsid w:val="007F4771"/>
    <w:rsid w:val="00800A72"/>
    <w:rsid w:val="00802665"/>
    <w:rsid w:val="008045F9"/>
    <w:rsid w:val="0080499D"/>
    <w:rsid w:val="00807A52"/>
    <w:rsid w:val="00811DAC"/>
    <w:rsid w:val="00812CBF"/>
    <w:rsid w:val="00816A18"/>
    <w:rsid w:val="00820B60"/>
    <w:rsid w:val="008237E4"/>
    <w:rsid w:val="00824FA9"/>
    <w:rsid w:val="00830D6A"/>
    <w:rsid w:val="00834088"/>
    <w:rsid w:val="00834562"/>
    <w:rsid w:val="008358D9"/>
    <w:rsid w:val="00840C60"/>
    <w:rsid w:val="00842E04"/>
    <w:rsid w:val="008457ED"/>
    <w:rsid w:val="00847473"/>
    <w:rsid w:val="00850500"/>
    <w:rsid w:val="008510FD"/>
    <w:rsid w:val="00853BA1"/>
    <w:rsid w:val="0085432B"/>
    <w:rsid w:val="0085459B"/>
    <w:rsid w:val="00855852"/>
    <w:rsid w:val="0085785F"/>
    <w:rsid w:val="00870125"/>
    <w:rsid w:val="00870CF1"/>
    <w:rsid w:val="00871A8F"/>
    <w:rsid w:val="008724EA"/>
    <w:rsid w:val="00873DE4"/>
    <w:rsid w:val="00873E58"/>
    <w:rsid w:val="008755E1"/>
    <w:rsid w:val="008761FB"/>
    <w:rsid w:val="0087633D"/>
    <w:rsid w:val="00881E89"/>
    <w:rsid w:val="00881EA1"/>
    <w:rsid w:val="00887DCB"/>
    <w:rsid w:val="0089054E"/>
    <w:rsid w:val="00891855"/>
    <w:rsid w:val="008970BF"/>
    <w:rsid w:val="008A0058"/>
    <w:rsid w:val="008A45C2"/>
    <w:rsid w:val="008A6E4D"/>
    <w:rsid w:val="008A78E2"/>
    <w:rsid w:val="008A793D"/>
    <w:rsid w:val="008B0017"/>
    <w:rsid w:val="008B053D"/>
    <w:rsid w:val="008B0B43"/>
    <w:rsid w:val="008B1534"/>
    <w:rsid w:val="008B305F"/>
    <w:rsid w:val="008B5455"/>
    <w:rsid w:val="008C0BC5"/>
    <w:rsid w:val="008C6298"/>
    <w:rsid w:val="008D7CAC"/>
    <w:rsid w:val="008E3652"/>
    <w:rsid w:val="008E47AD"/>
    <w:rsid w:val="008F3638"/>
    <w:rsid w:val="008F4DE8"/>
    <w:rsid w:val="008F5217"/>
    <w:rsid w:val="008F6D58"/>
    <w:rsid w:val="008F7847"/>
    <w:rsid w:val="00907EFE"/>
    <w:rsid w:val="009124D9"/>
    <w:rsid w:val="009157E7"/>
    <w:rsid w:val="0091702B"/>
    <w:rsid w:val="00917B9F"/>
    <w:rsid w:val="00922FBC"/>
    <w:rsid w:val="00923460"/>
    <w:rsid w:val="00933537"/>
    <w:rsid w:val="0093492C"/>
    <w:rsid w:val="0093550F"/>
    <w:rsid w:val="00941872"/>
    <w:rsid w:val="00943AA8"/>
    <w:rsid w:val="009509F1"/>
    <w:rsid w:val="00954733"/>
    <w:rsid w:val="00955034"/>
    <w:rsid w:val="00955F27"/>
    <w:rsid w:val="00957043"/>
    <w:rsid w:val="0096164B"/>
    <w:rsid w:val="009637A2"/>
    <w:rsid w:val="009672EF"/>
    <w:rsid w:val="0096745B"/>
    <w:rsid w:val="009760A5"/>
    <w:rsid w:val="009764B6"/>
    <w:rsid w:val="00977181"/>
    <w:rsid w:val="00977F36"/>
    <w:rsid w:val="009833FC"/>
    <w:rsid w:val="00983F93"/>
    <w:rsid w:val="0098455B"/>
    <w:rsid w:val="00996D5C"/>
    <w:rsid w:val="009A12ED"/>
    <w:rsid w:val="009B2136"/>
    <w:rsid w:val="009B3D58"/>
    <w:rsid w:val="009B4B59"/>
    <w:rsid w:val="009C421B"/>
    <w:rsid w:val="009C527E"/>
    <w:rsid w:val="009D12A8"/>
    <w:rsid w:val="009D449B"/>
    <w:rsid w:val="009D4A10"/>
    <w:rsid w:val="009D5A34"/>
    <w:rsid w:val="009D5D4C"/>
    <w:rsid w:val="009E1311"/>
    <w:rsid w:val="009E42C0"/>
    <w:rsid w:val="009F136B"/>
    <w:rsid w:val="009F23C4"/>
    <w:rsid w:val="009F3579"/>
    <w:rsid w:val="009F36AF"/>
    <w:rsid w:val="009F6EA0"/>
    <w:rsid w:val="00A01418"/>
    <w:rsid w:val="00A119FD"/>
    <w:rsid w:val="00A1454C"/>
    <w:rsid w:val="00A2093D"/>
    <w:rsid w:val="00A22370"/>
    <w:rsid w:val="00A2659A"/>
    <w:rsid w:val="00A33F84"/>
    <w:rsid w:val="00A363B6"/>
    <w:rsid w:val="00A40433"/>
    <w:rsid w:val="00A411F3"/>
    <w:rsid w:val="00A4555B"/>
    <w:rsid w:val="00A46BF5"/>
    <w:rsid w:val="00A4759D"/>
    <w:rsid w:val="00A50323"/>
    <w:rsid w:val="00A50953"/>
    <w:rsid w:val="00A52BA4"/>
    <w:rsid w:val="00A53287"/>
    <w:rsid w:val="00A54314"/>
    <w:rsid w:val="00A66E8C"/>
    <w:rsid w:val="00A75D71"/>
    <w:rsid w:val="00A77889"/>
    <w:rsid w:val="00A800D3"/>
    <w:rsid w:val="00A80D8B"/>
    <w:rsid w:val="00A83CC5"/>
    <w:rsid w:val="00A86BA2"/>
    <w:rsid w:val="00A929B5"/>
    <w:rsid w:val="00AB1E0C"/>
    <w:rsid w:val="00AB3B7F"/>
    <w:rsid w:val="00AB77F6"/>
    <w:rsid w:val="00AC02C4"/>
    <w:rsid w:val="00AC4E5B"/>
    <w:rsid w:val="00AC5F29"/>
    <w:rsid w:val="00AC6D3F"/>
    <w:rsid w:val="00AC71DB"/>
    <w:rsid w:val="00AD29D7"/>
    <w:rsid w:val="00AD6AFA"/>
    <w:rsid w:val="00AE122F"/>
    <w:rsid w:val="00AF2546"/>
    <w:rsid w:val="00AF521F"/>
    <w:rsid w:val="00AF6B90"/>
    <w:rsid w:val="00AF718B"/>
    <w:rsid w:val="00B05135"/>
    <w:rsid w:val="00B06958"/>
    <w:rsid w:val="00B146E2"/>
    <w:rsid w:val="00B17030"/>
    <w:rsid w:val="00B20B9E"/>
    <w:rsid w:val="00B231D5"/>
    <w:rsid w:val="00B23654"/>
    <w:rsid w:val="00B2399D"/>
    <w:rsid w:val="00B23EDA"/>
    <w:rsid w:val="00B25682"/>
    <w:rsid w:val="00B25DF8"/>
    <w:rsid w:val="00B31B27"/>
    <w:rsid w:val="00B40D74"/>
    <w:rsid w:val="00B54FD2"/>
    <w:rsid w:val="00B55E94"/>
    <w:rsid w:val="00B5655F"/>
    <w:rsid w:val="00B6450D"/>
    <w:rsid w:val="00B66C8D"/>
    <w:rsid w:val="00B72755"/>
    <w:rsid w:val="00B75645"/>
    <w:rsid w:val="00B849EE"/>
    <w:rsid w:val="00B84D02"/>
    <w:rsid w:val="00B95A4D"/>
    <w:rsid w:val="00B9728A"/>
    <w:rsid w:val="00BA2940"/>
    <w:rsid w:val="00BA5F3C"/>
    <w:rsid w:val="00BA7D2E"/>
    <w:rsid w:val="00BB03E0"/>
    <w:rsid w:val="00BB0599"/>
    <w:rsid w:val="00BB3704"/>
    <w:rsid w:val="00BC09CD"/>
    <w:rsid w:val="00BC1E2D"/>
    <w:rsid w:val="00BD0E41"/>
    <w:rsid w:val="00BD42A8"/>
    <w:rsid w:val="00BD4DBC"/>
    <w:rsid w:val="00BD622F"/>
    <w:rsid w:val="00BD6F2F"/>
    <w:rsid w:val="00BE7BDC"/>
    <w:rsid w:val="00BF26ED"/>
    <w:rsid w:val="00BF3A46"/>
    <w:rsid w:val="00BF6130"/>
    <w:rsid w:val="00C03482"/>
    <w:rsid w:val="00C03675"/>
    <w:rsid w:val="00C058F9"/>
    <w:rsid w:val="00C11B03"/>
    <w:rsid w:val="00C16E53"/>
    <w:rsid w:val="00C2029E"/>
    <w:rsid w:val="00C31EE1"/>
    <w:rsid w:val="00C3307A"/>
    <w:rsid w:val="00C34CBF"/>
    <w:rsid w:val="00C431B4"/>
    <w:rsid w:val="00C44276"/>
    <w:rsid w:val="00C55AB5"/>
    <w:rsid w:val="00C655F0"/>
    <w:rsid w:val="00C67E96"/>
    <w:rsid w:val="00C717BF"/>
    <w:rsid w:val="00C725E8"/>
    <w:rsid w:val="00C729FE"/>
    <w:rsid w:val="00C80F32"/>
    <w:rsid w:val="00C829B4"/>
    <w:rsid w:val="00C8370A"/>
    <w:rsid w:val="00C8638F"/>
    <w:rsid w:val="00C86C59"/>
    <w:rsid w:val="00C91C5A"/>
    <w:rsid w:val="00CA07BA"/>
    <w:rsid w:val="00CA1444"/>
    <w:rsid w:val="00CA2062"/>
    <w:rsid w:val="00CA4203"/>
    <w:rsid w:val="00CA431C"/>
    <w:rsid w:val="00CA50A3"/>
    <w:rsid w:val="00CA7440"/>
    <w:rsid w:val="00CA7D9A"/>
    <w:rsid w:val="00CB18D8"/>
    <w:rsid w:val="00CB1BBA"/>
    <w:rsid w:val="00CB2077"/>
    <w:rsid w:val="00CB31DC"/>
    <w:rsid w:val="00CB4DCA"/>
    <w:rsid w:val="00CB5A7F"/>
    <w:rsid w:val="00CC0CF3"/>
    <w:rsid w:val="00CC52D8"/>
    <w:rsid w:val="00CC60B1"/>
    <w:rsid w:val="00CC6198"/>
    <w:rsid w:val="00CD0F88"/>
    <w:rsid w:val="00CD1024"/>
    <w:rsid w:val="00CD22F2"/>
    <w:rsid w:val="00CD3E59"/>
    <w:rsid w:val="00CD6D9A"/>
    <w:rsid w:val="00CE3982"/>
    <w:rsid w:val="00CE5FC3"/>
    <w:rsid w:val="00CE6794"/>
    <w:rsid w:val="00CE6E5F"/>
    <w:rsid w:val="00CF1205"/>
    <w:rsid w:val="00D00E92"/>
    <w:rsid w:val="00D02FF0"/>
    <w:rsid w:val="00D02FF5"/>
    <w:rsid w:val="00D031A4"/>
    <w:rsid w:val="00D03FFB"/>
    <w:rsid w:val="00D055EC"/>
    <w:rsid w:val="00D10C0A"/>
    <w:rsid w:val="00D1776E"/>
    <w:rsid w:val="00D20464"/>
    <w:rsid w:val="00D27584"/>
    <w:rsid w:val="00D30291"/>
    <w:rsid w:val="00D31DEA"/>
    <w:rsid w:val="00D341D9"/>
    <w:rsid w:val="00D34833"/>
    <w:rsid w:val="00D36CCC"/>
    <w:rsid w:val="00D414C2"/>
    <w:rsid w:val="00D4211C"/>
    <w:rsid w:val="00D44066"/>
    <w:rsid w:val="00D44728"/>
    <w:rsid w:val="00D50E6A"/>
    <w:rsid w:val="00D562FF"/>
    <w:rsid w:val="00D5762E"/>
    <w:rsid w:val="00D63A1B"/>
    <w:rsid w:val="00D7394E"/>
    <w:rsid w:val="00D762C4"/>
    <w:rsid w:val="00D77F37"/>
    <w:rsid w:val="00D8285F"/>
    <w:rsid w:val="00D84911"/>
    <w:rsid w:val="00D91238"/>
    <w:rsid w:val="00D91C31"/>
    <w:rsid w:val="00D948E0"/>
    <w:rsid w:val="00DA0DF2"/>
    <w:rsid w:val="00DA242D"/>
    <w:rsid w:val="00DA37F8"/>
    <w:rsid w:val="00DA7FDF"/>
    <w:rsid w:val="00DC2260"/>
    <w:rsid w:val="00DC440B"/>
    <w:rsid w:val="00DD79B9"/>
    <w:rsid w:val="00DE15EB"/>
    <w:rsid w:val="00DE2748"/>
    <w:rsid w:val="00DE754F"/>
    <w:rsid w:val="00DF12A7"/>
    <w:rsid w:val="00DF2104"/>
    <w:rsid w:val="00DF56C9"/>
    <w:rsid w:val="00DF5854"/>
    <w:rsid w:val="00E049CF"/>
    <w:rsid w:val="00E05AD4"/>
    <w:rsid w:val="00E0670F"/>
    <w:rsid w:val="00E06E88"/>
    <w:rsid w:val="00E07572"/>
    <w:rsid w:val="00E10A29"/>
    <w:rsid w:val="00E1116C"/>
    <w:rsid w:val="00E11980"/>
    <w:rsid w:val="00E145C8"/>
    <w:rsid w:val="00E15CF2"/>
    <w:rsid w:val="00E16F62"/>
    <w:rsid w:val="00E24A81"/>
    <w:rsid w:val="00E302E9"/>
    <w:rsid w:val="00E30318"/>
    <w:rsid w:val="00E30B66"/>
    <w:rsid w:val="00E32708"/>
    <w:rsid w:val="00E36279"/>
    <w:rsid w:val="00E424E7"/>
    <w:rsid w:val="00E432AF"/>
    <w:rsid w:val="00E44EFB"/>
    <w:rsid w:val="00E5101C"/>
    <w:rsid w:val="00E56016"/>
    <w:rsid w:val="00E564AC"/>
    <w:rsid w:val="00E632D1"/>
    <w:rsid w:val="00E66FEE"/>
    <w:rsid w:val="00E73D51"/>
    <w:rsid w:val="00E779DB"/>
    <w:rsid w:val="00E810C1"/>
    <w:rsid w:val="00E83425"/>
    <w:rsid w:val="00E85C12"/>
    <w:rsid w:val="00E91071"/>
    <w:rsid w:val="00E95A12"/>
    <w:rsid w:val="00E97A93"/>
    <w:rsid w:val="00EA0CBD"/>
    <w:rsid w:val="00EA22E4"/>
    <w:rsid w:val="00EA2A3F"/>
    <w:rsid w:val="00EA5418"/>
    <w:rsid w:val="00EA66DA"/>
    <w:rsid w:val="00EB24B7"/>
    <w:rsid w:val="00EB288D"/>
    <w:rsid w:val="00EB4CD4"/>
    <w:rsid w:val="00EB7AF9"/>
    <w:rsid w:val="00EC298A"/>
    <w:rsid w:val="00EC42E7"/>
    <w:rsid w:val="00ED149C"/>
    <w:rsid w:val="00ED19B6"/>
    <w:rsid w:val="00ED4ED7"/>
    <w:rsid w:val="00ED59C7"/>
    <w:rsid w:val="00ED74B8"/>
    <w:rsid w:val="00ED7BF5"/>
    <w:rsid w:val="00EE2B6F"/>
    <w:rsid w:val="00EE46FB"/>
    <w:rsid w:val="00EE491A"/>
    <w:rsid w:val="00EF116B"/>
    <w:rsid w:val="00EF2D68"/>
    <w:rsid w:val="00EF4801"/>
    <w:rsid w:val="00EF654D"/>
    <w:rsid w:val="00EF76D8"/>
    <w:rsid w:val="00F025F5"/>
    <w:rsid w:val="00F041A6"/>
    <w:rsid w:val="00F060E3"/>
    <w:rsid w:val="00F0678C"/>
    <w:rsid w:val="00F07732"/>
    <w:rsid w:val="00F079F8"/>
    <w:rsid w:val="00F12661"/>
    <w:rsid w:val="00F12D51"/>
    <w:rsid w:val="00F1345E"/>
    <w:rsid w:val="00F17C0D"/>
    <w:rsid w:val="00F303C5"/>
    <w:rsid w:val="00F31C88"/>
    <w:rsid w:val="00F3490A"/>
    <w:rsid w:val="00F37765"/>
    <w:rsid w:val="00F40A73"/>
    <w:rsid w:val="00F428FA"/>
    <w:rsid w:val="00F43606"/>
    <w:rsid w:val="00F51E5F"/>
    <w:rsid w:val="00F569C4"/>
    <w:rsid w:val="00F60CA2"/>
    <w:rsid w:val="00F613DE"/>
    <w:rsid w:val="00F6164D"/>
    <w:rsid w:val="00F61A0F"/>
    <w:rsid w:val="00F65389"/>
    <w:rsid w:val="00F65E25"/>
    <w:rsid w:val="00F755D0"/>
    <w:rsid w:val="00F77DBD"/>
    <w:rsid w:val="00F82BF2"/>
    <w:rsid w:val="00F82D8E"/>
    <w:rsid w:val="00F83CE8"/>
    <w:rsid w:val="00FA2A10"/>
    <w:rsid w:val="00FA36BA"/>
    <w:rsid w:val="00FA4C14"/>
    <w:rsid w:val="00FA4D7E"/>
    <w:rsid w:val="00FA567A"/>
    <w:rsid w:val="00FA60B2"/>
    <w:rsid w:val="00FB0EDF"/>
    <w:rsid w:val="00FB1010"/>
    <w:rsid w:val="00FB5488"/>
    <w:rsid w:val="00FB5E07"/>
    <w:rsid w:val="00FC075F"/>
    <w:rsid w:val="00FC1CDB"/>
    <w:rsid w:val="00FC4FE6"/>
    <w:rsid w:val="00FC576E"/>
    <w:rsid w:val="00FD5A63"/>
    <w:rsid w:val="00FD7F3C"/>
    <w:rsid w:val="00FE12D7"/>
    <w:rsid w:val="00FE1BED"/>
    <w:rsid w:val="00FE20B3"/>
    <w:rsid w:val="00FE56FE"/>
    <w:rsid w:val="00FF1EA3"/>
    <w:rsid w:val="00FF20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extonotaalfinal">
    <w:name w:val="endnote text"/>
    <w:basedOn w:val="Normal"/>
    <w:link w:val="TextonotaalfinalCar"/>
    <w:uiPriority w:val="99"/>
    <w:semiHidden/>
    <w:unhideWhenUsed/>
    <w:rsid w:val="0091702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1702B"/>
    <w:rPr>
      <w:sz w:val="20"/>
      <w:szCs w:val="20"/>
    </w:rPr>
  </w:style>
  <w:style w:type="character" w:styleId="Refdenotaalfinal">
    <w:name w:val="endnote reference"/>
    <w:basedOn w:val="Fuentedeprrafopredeter"/>
    <w:uiPriority w:val="99"/>
    <w:semiHidden/>
    <w:unhideWhenUsed/>
    <w:rsid w:val="0091702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extonotaalfinal">
    <w:name w:val="endnote text"/>
    <w:basedOn w:val="Normal"/>
    <w:link w:val="TextonotaalfinalCar"/>
    <w:uiPriority w:val="99"/>
    <w:semiHidden/>
    <w:unhideWhenUsed/>
    <w:rsid w:val="0091702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1702B"/>
    <w:rPr>
      <w:sz w:val="20"/>
      <w:szCs w:val="20"/>
    </w:rPr>
  </w:style>
  <w:style w:type="character" w:styleId="Refdenotaalfinal">
    <w:name w:val="endnote reference"/>
    <w:basedOn w:val="Fuentedeprrafopredeter"/>
    <w:uiPriority w:val="99"/>
    <w:semiHidden/>
    <w:unhideWhenUsed/>
    <w:rsid w:val="0091702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25194">
      <w:bodyDiv w:val="1"/>
      <w:marLeft w:val="0"/>
      <w:marRight w:val="0"/>
      <w:marTop w:val="0"/>
      <w:marBottom w:val="0"/>
      <w:divBdr>
        <w:top w:val="none" w:sz="0" w:space="0" w:color="auto"/>
        <w:left w:val="none" w:sz="0" w:space="0" w:color="auto"/>
        <w:bottom w:val="none" w:sz="0" w:space="0" w:color="auto"/>
        <w:right w:val="none" w:sz="0" w:space="0" w:color="auto"/>
      </w:divBdr>
    </w:div>
    <w:div w:id="192110227">
      <w:bodyDiv w:val="1"/>
      <w:marLeft w:val="0"/>
      <w:marRight w:val="0"/>
      <w:marTop w:val="0"/>
      <w:marBottom w:val="0"/>
      <w:divBdr>
        <w:top w:val="none" w:sz="0" w:space="0" w:color="auto"/>
        <w:left w:val="none" w:sz="0" w:space="0" w:color="auto"/>
        <w:bottom w:val="none" w:sz="0" w:space="0" w:color="auto"/>
        <w:right w:val="none" w:sz="0" w:space="0" w:color="auto"/>
      </w:divBdr>
    </w:div>
    <w:div w:id="234048028">
      <w:bodyDiv w:val="1"/>
      <w:marLeft w:val="0"/>
      <w:marRight w:val="0"/>
      <w:marTop w:val="0"/>
      <w:marBottom w:val="0"/>
      <w:divBdr>
        <w:top w:val="none" w:sz="0" w:space="0" w:color="auto"/>
        <w:left w:val="none" w:sz="0" w:space="0" w:color="auto"/>
        <w:bottom w:val="none" w:sz="0" w:space="0" w:color="auto"/>
        <w:right w:val="none" w:sz="0" w:space="0" w:color="auto"/>
      </w:divBdr>
    </w:div>
    <w:div w:id="356467266">
      <w:bodyDiv w:val="1"/>
      <w:marLeft w:val="0"/>
      <w:marRight w:val="0"/>
      <w:marTop w:val="0"/>
      <w:marBottom w:val="0"/>
      <w:divBdr>
        <w:top w:val="none" w:sz="0" w:space="0" w:color="auto"/>
        <w:left w:val="none" w:sz="0" w:space="0" w:color="auto"/>
        <w:bottom w:val="none" w:sz="0" w:space="0" w:color="auto"/>
        <w:right w:val="none" w:sz="0" w:space="0" w:color="auto"/>
      </w:divBdr>
    </w:div>
    <w:div w:id="377976264">
      <w:bodyDiv w:val="1"/>
      <w:marLeft w:val="0"/>
      <w:marRight w:val="0"/>
      <w:marTop w:val="0"/>
      <w:marBottom w:val="0"/>
      <w:divBdr>
        <w:top w:val="none" w:sz="0" w:space="0" w:color="auto"/>
        <w:left w:val="none" w:sz="0" w:space="0" w:color="auto"/>
        <w:bottom w:val="none" w:sz="0" w:space="0" w:color="auto"/>
        <w:right w:val="none" w:sz="0" w:space="0" w:color="auto"/>
      </w:divBdr>
    </w:div>
    <w:div w:id="413167650">
      <w:bodyDiv w:val="1"/>
      <w:marLeft w:val="0"/>
      <w:marRight w:val="0"/>
      <w:marTop w:val="0"/>
      <w:marBottom w:val="0"/>
      <w:divBdr>
        <w:top w:val="none" w:sz="0" w:space="0" w:color="auto"/>
        <w:left w:val="none" w:sz="0" w:space="0" w:color="auto"/>
        <w:bottom w:val="none" w:sz="0" w:space="0" w:color="auto"/>
        <w:right w:val="none" w:sz="0" w:space="0" w:color="auto"/>
      </w:divBdr>
    </w:div>
    <w:div w:id="441145471">
      <w:bodyDiv w:val="1"/>
      <w:marLeft w:val="0"/>
      <w:marRight w:val="0"/>
      <w:marTop w:val="0"/>
      <w:marBottom w:val="0"/>
      <w:divBdr>
        <w:top w:val="none" w:sz="0" w:space="0" w:color="auto"/>
        <w:left w:val="none" w:sz="0" w:space="0" w:color="auto"/>
        <w:bottom w:val="none" w:sz="0" w:space="0" w:color="auto"/>
        <w:right w:val="none" w:sz="0" w:space="0" w:color="auto"/>
      </w:divBdr>
    </w:div>
    <w:div w:id="450707493">
      <w:bodyDiv w:val="1"/>
      <w:marLeft w:val="0"/>
      <w:marRight w:val="0"/>
      <w:marTop w:val="0"/>
      <w:marBottom w:val="0"/>
      <w:divBdr>
        <w:top w:val="none" w:sz="0" w:space="0" w:color="auto"/>
        <w:left w:val="none" w:sz="0" w:space="0" w:color="auto"/>
        <w:bottom w:val="none" w:sz="0" w:space="0" w:color="auto"/>
        <w:right w:val="none" w:sz="0" w:space="0" w:color="auto"/>
      </w:divBdr>
    </w:div>
    <w:div w:id="457459651">
      <w:bodyDiv w:val="1"/>
      <w:marLeft w:val="0"/>
      <w:marRight w:val="0"/>
      <w:marTop w:val="0"/>
      <w:marBottom w:val="0"/>
      <w:divBdr>
        <w:top w:val="none" w:sz="0" w:space="0" w:color="auto"/>
        <w:left w:val="none" w:sz="0" w:space="0" w:color="auto"/>
        <w:bottom w:val="none" w:sz="0" w:space="0" w:color="auto"/>
        <w:right w:val="none" w:sz="0" w:space="0" w:color="auto"/>
      </w:divBdr>
    </w:div>
    <w:div w:id="484707963">
      <w:bodyDiv w:val="1"/>
      <w:marLeft w:val="0"/>
      <w:marRight w:val="0"/>
      <w:marTop w:val="0"/>
      <w:marBottom w:val="0"/>
      <w:divBdr>
        <w:top w:val="none" w:sz="0" w:space="0" w:color="auto"/>
        <w:left w:val="none" w:sz="0" w:space="0" w:color="auto"/>
        <w:bottom w:val="none" w:sz="0" w:space="0" w:color="auto"/>
        <w:right w:val="none" w:sz="0" w:space="0" w:color="auto"/>
      </w:divBdr>
    </w:div>
    <w:div w:id="518398491">
      <w:bodyDiv w:val="1"/>
      <w:marLeft w:val="0"/>
      <w:marRight w:val="0"/>
      <w:marTop w:val="0"/>
      <w:marBottom w:val="0"/>
      <w:divBdr>
        <w:top w:val="none" w:sz="0" w:space="0" w:color="auto"/>
        <w:left w:val="none" w:sz="0" w:space="0" w:color="auto"/>
        <w:bottom w:val="none" w:sz="0" w:space="0" w:color="auto"/>
        <w:right w:val="none" w:sz="0" w:space="0" w:color="auto"/>
      </w:divBdr>
    </w:div>
    <w:div w:id="543830902">
      <w:bodyDiv w:val="1"/>
      <w:marLeft w:val="0"/>
      <w:marRight w:val="0"/>
      <w:marTop w:val="0"/>
      <w:marBottom w:val="0"/>
      <w:divBdr>
        <w:top w:val="none" w:sz="0" w:space="0" w:color="auto"/>
        <w:left w:val="none" w:sz="0" w:space="0" w:color="auto"/>
        <w:bottom w:val="none" w:sz="0" w:space="0" w:color="auto"/>
        <w:right w:val="none" w:sz="0" w:space="0" w:color="auto"/>
      </w:divBdr>
    </w:div>
    <w:div w:id="780954500">
      <w:bodyDiv w:val="1"/>
      <w:marLeft w:val="0"/>
      <w:marRight w:val="0"/>
      <w:marTop w:val="0"/>
      <w:marBottom w:val="0"/>
      <w:divBdr>
        <w:top w:val="none" w:sz="0" w:space="0" w:color="auto"/>
        <w:left w:val="none" w:sz="0" w:space="0" w:color="auto"/>
        <w:bottom w:val="none" w:sz="0" w:space="0" w:color="auto"/>
        <w:right w:val="none" w:sz="0" w:space="0" w:color="auto"/>
      </w:divBdr>
    </w:div>
    <w:div w:id="827942567">
      <w:bodyDiv w:val="1"/>
      <w:marLeft w:val="0"/>
      <w:marRight w:val="0"/>
      <w:marTop w:val="0"/>
      <w:marBottom w:val="0"/>
      <w:divBdr>
        <w:top w:val="none" w:sz="0" w:space="0" w:color="auto"/>
        <w:left w:val="none" w:sz="0" w:space="0" w:color="auto"/>
        <w:bottom w:val="none" w:sz="0" w:space="0" w:color="auto"/>
        <w:right w:val="none" w:sz="0" w:space="0" w:color="auto"/>
      </w:divBdr>
    </w:div>
    <w:div w:id="892666540">
      <w:bodyDiv w:val="1"/>
      <w:marLeft w:val="0"/>
      <w:marRight w:val="0"/>
      <w:marTop w:val="0"/>
      <w:marBottom w:val="0"/>
      <w:divBdr>
        <w:top w:val="none" w:sz="0" w:space="0" w:color="auto"/>
        <w:left w:val="none" w:sz="0" w:space="0" w:color="auto"/>
        <w:bottom w:val="none" w:sz="0" w:space="0" w:color="auto"/>
        <w:right w:val="none" w:sz="0" w:space="0" w:color="auto"/>
      </w:divBdr>
    </w:div>
    <w:div w:id="958875307">
      <w:bodyDiv w:val="1"/>
      <w:marLeft w:val="0"/>
      <w:marRight w:val="0"/>
      <w:marTop w:val="0"/>
      <w:marBottom w:val="0"/>
      <w:divBdr>
        <w:top w:val="none" w:sz="0" w:space="0" w:color="auto"/>
        <w:left w:val="none" w:sz="0" w:space="0" w:color="auto"/>
        <w:bottom w:val="none" w:sz="0" w:space="0" w:color="auto"/>
        <w:right w:val="none" w:sz="0" w:space="0" w:color="auto"/>
      </w:divBdr>
    </w:div>
    <w:div w:id="1030913976">
      <w:bodyDiv w:val="1"/>
      <w:marLeft w:val="0"/>
      <w:marRight w:val="0"/>
      <w:marTop w:val="0"/>
      <w:marBottom w:val="0"/>
      <w:divBdr>
        <w:top w:val="none" w:sz="0" w:space="0" w:color="auto"/>
        <w:left w:val="none" w:sz="0" w:space="0" w:color="auto"/>
        <w:bottom w:val="none" w:sz="0" w:space="0" w:color="auto"/>
        <w:right w:val="none" w:sz="0" w:space="0" w:color="auto"/>
      </w:divBdr>
    </w:div>
    <w:div w:id="1035234758">
      <w:bodyDiv w:val="1"/>
      <w:marLeft w:val="0"/>
      <w:marRight w:val="0"/>
      <w:marTop w:val="0"/>
      <w:marBottom w:val="0"/>
      <w:divBdr>
        <w:top w:val="none" w:sz="0" w:space="0" w:color="auto"/>
        <w:left w:val="none" w:sz="0" w:space="0" w:color="auto"/>
        <w:bottom w:val="none" w:sz="0" w:space="0" w:color="auto"/>
        <w:right w:val="none" w:sz="0" w:space="0" w:color="auto"/>
      </w:divBdr>
    </w:div>
    <w:div w:id="1073166397">
      <w:bodyDiv w:val="1"/>
      <w:marLeft w:val="0"/>
      <w:marRight w:val="0"/>
      <w:marTop w:val="0"/>
      <w:marBottom w:val="0"/>
      <w:divBdr>
        <w:top w:val="none" w:sz="0" w:space="0" w:color="auto"/>
        <w:left w:val="none" w:sz="0" w:space="0" w:color="auto"/>
        <w:bottom w:val="none" w:sz="0" w:space="0" w:color="auto"/>
        <w:right w:val="none" w:sz="0" w:space="0" w:color="auto"/>
      </w:divBdr>
    </w:div>
    <w:div w:id="1102796282">
      <w:bodyDiv w:val="1"/>
      <w:marLeft w:val="0"/>
      <w:marRight w:val="0"/>
      <w:marTop w:val="0"/>
      <w:marBottom w:val="0"/>
      <w:divBdr>
        <w:top w:val="none" w:sz="0" w:space="0" w:color="auto"/>
        <w:left w:val="none" w:sz="0" w:space="0" w:color="auto"/>
        <w:bottom w:val="none" w:sz="0" w:space="0" w:color="auto"/>
        <w:right w:val="none" w:sz="0" w:space="0" w:color="auto"/>
      </w:divBdr>
    </w:div>
    <w:div w:id="1136946966">
      <w:bodyDiv w:val="1"/>
      <w:marLeft w:val="0"/>
      <w:marRight w:val="0"/>
      <w:marTop w:val="0"/>
      <w:marBottom w:val="0"/>
      <w:divBdr>
        <w:top w:val="none" w:sz="0" w:space="0" w:color="auto"/>
        <w:left w:val="none" w:sz="0" w:space="0" w:color="auto"/>
        <w:bottom w:val="none" w:sz="0" w:space="0" w:color="auto"/>
        <w:right w:val="none" w:sz="0" w:space="0" w:color="auto"/>
      </w:divBdr>
    </w:div>
    <w:div w:id="1225524587">
      <w:bodyDiv w:val="1"/>
      <w:marLeft w:val="0"/>
      <w:marRight w:val="0"/>
      <w:marTop w:val="0"/>
      <w:marBottom w:val="0"/>
      <w:divBdr>
        <w:top w:val="none" w:sz="0" w:space="0" w:color="auto"/>
        <w:left w:val="none" w:sz="0" w:space="0" w:color="auto"/>
        <w:bottom w:val="none" w:sz="0" w:space="0" w:color="auto"/>
        <w:right w:val="none" w:sz="0" w:space="0" w:color="auto"/>
      </w:divBdr>
    </w:div>
    <w:div w:id="1251817081">
      <w:bodyDiv w:val="1"/>
      <w:marLeft w:val="0"/>
      <w:marRight w:val="0"/>
      <w:marTop w:val="0"/>
      <w:marBottom w:val="0"/>
      <w:divBdr>
        <w:top w:val="none" w:sz="0" w:space="0" w:color="auto"/>
        <w:left w:val="none" w:sz="0" w:space="0" w:color="auto"/>
        <w:bottom w:val="none" w:sz="0" w:space="0" w:color="auto"/>
        <w:right w:val="none" w:sz="0" w:space="0" w:color="auto"/>
      </w:divBdr>
    </w:div>
    <w:div w:id="1279028396">
      <w:bodyDiv w:val="1"/>
      <w:marLeft w:val="0"/>
      <w:marRight w:val="0"/>
      <w:marTop w:val="0"/>
      <w:marBottom w:val="0"/>
      <w:divBdr>
        <w:top w:val="none" w:sz="0" w:space="0" w:color="auto"/>
        <w:left w:val="none" w:sz="0" w:space="0" w:color="auto"/>
        <w:bottom w:val="none" w:sz="0" w:space="0" w:color="auto"/>
        <w:right w:val="none" w:sz="0" w:space="0" w:color="auto"/>
      </w:divBdr>
    </w:div>
    <w:div w:id="1281449363">
      <w:bodyDiv w:val="1"/>
      <w:marLeft w:val="0"/>
      <w:marRight w:val="0"/>
      <w:marTop w:val="0"/>
      <w:marBottom w:val="0"/>
      <w:divBdr>
        <w:top w:val="none" w:sz="0" w:space="0" w:color="auto"/>
        <w:left w:val="none" w:sz="0" w:space="0" w:color="auto"/>
        <w:bottom w:val="none" w:sz="0" w:space="0" w:color="auto"/>
        <w:right w:val="none" w:sz="0" w:space="0" w:color="auto"/>
      </w:divBdr>
    </w:div>
    <w:div w:id="1384526326">
      <w:bodyDiv w:val="1"/>
      <w:marLeft w:val="0"/>
      <w:marRight w:val="0"/>
      <w:marTop w:val="0"/>
      <w:marBottom w:val="0"/>
      <w:divBdr>
        <w:top w:val="none" w:sz="0" w:space="0" w:color="auto"/>
        <w:left w:val="none" w:sz="0" w:space="0" w:color="auto"/>
        <w:bottom w:val="none" w:sz="0" w:space="0" w:color="auto"/>
        <w:right w:val="none" w:sz="0" w:space="0" w:color="auto"/>
      </w:divBdr>
    </w:div>
    <w:div w:id="1470632669">
      <w:bodyDiv w:val="1"/>
      <w:marLeft w:val="0"/>
      <w:marRight w:val="0"/>
      <w:marTop w:val="0"/>
      <w:marBottom w:val="0"/>
      <w:divBdr>
        <w:top w:val="none" w:sz="0" w:space="0" w:color="auto"/>
        <w:left w:val="none" w:sz="0" w:space="0" w:color="auto"/>
        <w:bottom w:val="none" w:sz="0" w:space="0" w:color="auto"/>
        <w:right w:val="none" w:sz="0" w:space="0" w:color="auto"/>
      </w:divBdr>
    </w:div>
    <w:div w:id="1490370220">
      <w:bodyDiv w:val="1"/>
      <w:marLeft w:val="0"/>
      <w:marRight w:val="0"/>
      <w:marTop w:val="0"/>
      <w:marBottom w:val="0"/>
      <w:divBdr>
        <w:top w:val="none" w:sz="0" w:space="0" w:color="auto"/>
        <w:left w:val="none" w:sz="0" w:space="0" w:color="auto"/>
        <w:bottom w:val="none" w:sz="0" w:space="0" w:color="auto"/>
        <w:right w:val="none" w:sz="0" w:space="0" w:color="auto"/>
      </w:divBdr>
    </w:div>
    <w:div w:id="150301002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29698112">
      <w:bodyDiv w:val="1"/>
      <w:marLeft w:val="0"/>
      <w:marRight w:val="0"/>
      <w:marTop w:val="0"/>
      <w:marBottom w:val="0"/>
      <w:divBdr>
        <w:top w:val="none" w:sz="0" w:space="0" w:color="auto"/>
        <w:left w:val="none" w:sz="0" w:space="0" w:color="auto"/>
        <w:bottom w:val="none" w:sz="0" w:space="0" w:color="auto"/>
        <w:right w:val="none" w:sz="0" w:space="0" w:color="auto"/>
      </w:divBdr>
    </w:div>
    <w:div w:id="1673139786">
      <w:bodyDiv w:val="1"/>
      <w:marLeft w:val="0"/>
      <w:marRight w:val="0"/>
      <w:marTop w:val="0"/>
      <w:marBottom w:val="0"/>
      <w:divBdr>
        <w:top w:val="none" w:sz="0" w:space="0" w:color="auto"/>
        <w:left w:val="none" w:sz="0" w:space="0" w:color="auto"/>
        <w:bottom w:val="none" w:sz="0" w:space="0" w:color="auto"/>
        <w:right w:val="none" w:sz="0" w:space="0" w:color="auto"/>
      </w:divBdr>
    </w:div>
    <w:div w:id="1705057098">
      <w:bodyDiv w:val="1"/>
      <w:marLeft w:val="0"/>
      <w:marRight w:val="0"/>
      <w:marTop w:val="0"/>
      <w:marBottom w:val="0"/>
      <w:divBdr>
        <w:top w:val="none" w:sz="0" w:space="0" w:color="auto"/>
        <w:left w:val="none" w:sz="0" w:space="0" w:color="auto"/>
        <w:bottom w:val="none" w:sz="0" w:space="0" w:color="auto"/>
        <w:right w:val="none" w:sz="0" w:space="0" w:color="auto"/>
      </w:divBdr>
    </w:div>
    <w:div w:id="1724131570">
      <w:bodyDiv w:val="1"/>
      <w:marLeft w:val="0"/>
      <w:marRight w:val="0"/>
      <w:marTop w:val="0"/>
      <w:marBottom w:val="0"/>
      <w:divBdr>
        <w:top w:val="none" w:sz="0" w:space="0" w:color="auto"/>
        <w:left w:val="none" w:sz="0" w:space="0" w:color="auto"/>
        <w:bottom w:val="none" w:sz="0" w:space="0" w:color="auto"/>
        <w:right w:val="none" w:sz="0" w:space="0" w:color="auto"/>
      </w:divBdr>
    </w:div>
    <w:div w:id="1756055104">
      <w:bodyDiv w:val="1"/>
      <w:marLeft w:val="0"/>
      <w:marRight w:val="0"/>
      <w:marTop w:val="0"/>
      <w:marBottom w:val="0"/>
      <w:divBdr>
        <w:top w:val="none" w:sz="0" w:space="0" w:color="auto"/>
        <w:left w:val="none" w:sz="0" w:space="0" w:color="auto"/>
        <w:bottom w:val="none" w:sz="0" w:space="0" w:color="auto"/>
        <w:right w:val="none" w:sz="0" w:space="0" w:color="auto"/>
      </w:divBdr>
    </w:div>
    <w:div w:id="1822426435">
      <w:bodyDiv w:val="1"/>
      <w:marLeft w:val="0"/>
      <w:marRight w:val="0"/>
      <w:marTop w:val="0"/>
      <w:marBottom w:val="0"/>
      <w:divBdr>
        <w:top w:val="none" w:sz="0" w:space="0" w:color="auto"/>
        <w:left w:val="none" w:sz="0" w:space="0" w:color="auto"/>
        <w:bottom w:val="none" w:sz="0" w:space="0" w:color="auto"/>
        <w:right w:val="none" w:sz="0" w:space="0" w:color="auto"/>
      </w:divBdr>
    </w:div>
    <w:div w:id="1976905971">
      <w:bodyDiv w:val="1"/>
      <w:marLeft w:val="0"/>
      <w:marRight w:val="0"/>
      <w:marTop w:val="0"/>
      <w:marBottom w:val="0"/>
      <w:divBdr>
        <w:top w:val="none" w:sz="0" w:space="0" w:color="auto"/>
        <w:left w:val="none" w:sz="0" w:space="0" w:color="auto"/>
        <w:bottom w:val="none" w:sz="0" w:space="0" w:color="auto"/>
        <w:right w:val="none" w:sz="0" w:space="0" w:color="auto"/>
      </w:divBdr>
    </w:div>
    <w:div w:id="2023117433">
      <w:bodyDiv w:val="1"/>
      <w:marLeft w:val="0"/>
      <w:marRight w:val="0"/>
      <w:marTop w:val="0"/>
      <w:marBottom w:val="0"/>
      <w:divBdr>
        <w:top w:val="none" w:sz="0" w:space="0" w:color="auto"/>
        <w:left w:val="none" w:sz="0" w:space="0" w:color="auto"/>
        <w:bottom w:val="none" w:sz="0" w:space="0" w:color="auto"/>
        <w:right w:val="none" w:sz="0" w:space="0" w:color="auto"/>
      </w:divBdr>
    </w:div>
    <w:div w:id="2024282440">
      <w:bodyDiv w:val="1"/>
      <w:marLeft w:val="0"/>
      <w:marRight w:val="0"/>
      <w:marTop w:val="0"/>
      <w:marBottom w:val="0"/>
      <w:divBdr>
        <w:top w:val="none" w:sz="0" w:space="0" w:color="auto"/>
        <w:left w:val="none" w:sz="0" w:space="0" w:color="auto"/>
        <w:bottom w:val="none" w:sz="0" w:space="0" w:color="auto"/>
        <w:right w:val="none" w:sz="0" w:space="0" w:color="auto"/>
      </w:divBdr>
    </w:div>
    <w:div w:id="2038776966">
      <w:bodyDiv w:val="1"/>
      <w:marLeft w:val="0"/>
      <w:marRight w:val="0"/>
      <w:marTop w:val="0"/>
      <w:marBottom w:val="0"/>
      <w:divBdr>
        <w:top w:val="none" w:sz="0" w:space="0" w:color="auto"/>
        <w:left w:val="none" w:sz="0" w:space="0" w:color="auto"/>
        <w:bottom w:val="none" w:sz="0" w:space="0" w:color="auto"/>
        <w:right w:val="none" w:sz="0" w:space="0" w:color="auto"/>
      </w:divBdr>
    </w:div>
    <w:div w:id="2124493682">
      <w:bodyDiv w:val="1"/>
      <w:marLeft w:val="0"/>
      <w:marRight w:val="0"/>
      <w:marTop w:val="0"/>
      <w:marBottom w:val="0"/>
      <w:divBdr>
        <w:top w:val="none" w:sz="0" w:space="0" w:color="auto"/>
        <w:left w:val="none" w:sz="0" w:space="0" w:color="auto"/>
        <w:bottom w:val="none" w:sz="0" w:space="0" w:color="auto"/>
        <w:right w:val="none" w:sz="0" w:space="0" w:color="auto"/>
      </w:divBdr>
    </w:div>
    <w:div w:id="2129661582">
      <w:bodyDiv w:val="1"/>
      <w:marLeft w:val="0"/>
      <w:marRight w:val="0"/>
      <w:marTop w:val="0"/>
      <w:marBottom w:val="0"/>
      <w:divBdr>
        <w:top w:val="none" w:sz="0" w:space="0" w:color="auto"/>
        <w:left w:val="none" w:sz="0" w:space="0" w:color="auto"/>
        <w:bottom w:val="none" w:sz="0" w:space="0" w:color="auto"/>
        <w:right w:val="none" w:sz="0" w:space="0" w:color="auto"/>
      </w:divBdr>
    </w:div>
    <w:div w:id="214010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Excel_Worksheet5.xlsx"/><Relationship Id="rId26" Type="http://schemas.openxmlformats.org/officeDocument/2006/relationships/package" Target="embeddings/Microsoft_Excel_Worksheet9.xlsx"/><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Excel_Worksheet4.xlsx"/><Relationship Id="rId20" Type="http://schemas.openxmlformats.org/officeDocument/2006/relationships/package" Target="embeddings/Microsoft_Excel_Worksheet6.xlsx"/><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Excel_Worksheet8.xlsx"/><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eader" Target="header1.xml"/><Relationship Id="rId10" Type="http://schemas.openxmlformats.org/officeDocument/2006/relationships/package" Target="embeddings/Microsoft_Excel_Worksheet1.xlsx"/><Relationship Id="rId19" Type="http://schemas.openxmlformats.org/officeDocument/2006/relationships/image" Target="media/image6.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image" Target="media/image10.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6F006-F9B0-4F80-846A-DCBC68AF6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6494</TotalTime>
  <Pages>28</Pages>
  <Words>4315</Words>
  <Characters>23737</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27997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Usuario</cp:lastModifiedBy>
  <cp:revision>388</cp:revision>
  <cp:lastPrinted>2021-04-08T14:13:00Z</cp:lastPrinted>
  <dcterms:created xsi:type="dcterms:W3CDTF">2014-08-29T13:13:00Z</dcterms:created>
  <dcterms:modified xsi:type="dcterms:W3CDTF">2021-04-08T14:23:00Z</dcterms:modified>
</cp:coreProperties>
</file>