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1F39DEEF" w:rsidR="002B3FA6" w:rsidRPr="005017FC" w:rsidRDefault="00D1507D" w:rsidP="005017FC">
      <w:pPr>
        <w:spacing w:line="360" w:lineRule="auto"/>
        <w:jc w:val="both"/>
        <w:rPr>
          <w:rFonts w:ascii="Arial" w:eastAsia="Calibri" w:hAnsi="Arial" w:cs="Arial"/>
          <w:shd w:val="clear" w:color="auto" w:fill="FFFFFF"/>
        </w:rPr>
      </w:pPr>
      <w:r>
        <w:rPr>
          <w:rFonts w:ascii="Arial" w:eastAsia="Calibri" w:hAnsi="Arial" w:cs="Arial"/>
          <w:shd w:val="clear" w:color="auto" w:fill="FFFFFF"/>
        </w:rPr>
        <w:t>Además</w:t>
      </w:r>
      <w:r>
        <w:rPr>
          <w:rFonts w:ascii="Arial" w:eastAsia="Calibri" w:hAnsi="Arial" w:cs="Arial"/>
          <w:shd w:val="clear" w:color="auto" w:fill="FFFFFF"/>
        </w:rPr>
        <w:t xml:space="preserve"> </w:t>
      </w:r>
      <w:r>
        <w:rPr>
          <w:rFonts w:ascii="Arial" w:eastAsia="Calibri" w:hAnsi="Arial" w:cs="Arial"/>
          <w:shd w:val="clear" w:color="auto" w:fill="FFFFFF"/>
        </w:rPr>
        <w:t>de</w:t>
      </w:r>
      <w:r w:rsidRPr="005017FC">
        <w:rPr>
          <w:rFonts w:ascii="Arial" w:eastAsia="Calibri" w:hAnsi="Arial" w:cs="Arial"/>
          <w:shd w:val="clear" w:color="auto" w:fill="FFFFFF"/>
        </w:rPr>
        <w:t xml:space="preserve"> garantizar la libertad individual</w:t>
      </w:r>
      <w:r>
        <w:rPr>
          <w:rFonts w:ascii="Arial" w:eastAsia="Calibri" w:hAnsi="Arial" w:cs="Arial"/>
          <w:shd w:val="clear" w:color="auto" w:fill="FFFFFF"/>
        </w:rPr>
        <w:t xml:space="preserve"> y </w:t>
      </w:r>
      <w:r w:rsidRPr="005017FC">
        <w:rPr>
          <w:rFonts w:ascii="Arial" w:eastAsia="Calibri" w:hAnsi="Arial" w:cs="Arial"/>
          <w:shd w:val="clear" w:color="auto" w:fill="FFFFFF"/>
        </w:rPr>
        <w:t xml:space="preserve"> </w:t>
      </w:r>
      <w:r w:rsidRPr="007F3C66">
        <w:rPr>
          <w:rFonts w:ascii="Arial" w:eastAsia="Calibri" w:hAnsi="Arial" w:cs="Arial"/>
          <w:shd w:val="clear" w:color="auto" w:fill="FFFFFF"/>
        </w:rPr>
        <w:t xml:space="preserve">cumplir con </w:t>
      </w:r>
      <w:r>
        <w:rPr>
          <w:rFonts w:ascii="Arial" w:eastAsia="Calibri" w:hAnsi="Arial" w:cs="Arial"/>
          <w:shd w:val="clear" w:color="auto" w:fill="FFFFFF"/>
        </w:rPr>
        <w:t>la</w:t>
      </w:r>
      <w:r w:rsidRPr="007F3C66">
        <w:rPr>
          <w:rFonts w:ascii="Arial" w:eastAsia="Calibri" w:hAnsi="Arial" w:cs="Arial"/>
          <w:shd w:val="clear" w:color="auto" w:fill="FFFFFF"/>
        </w:rPr>
        <w:t xml:space="preserve"> obligación de defender el interés general</w:t>
      </w:r>
      <w:r>
        <w:rPr>
          <w:rFonts w:ascii="Arial" w:eastAsia="Calibri" w:hAnsi="Arial" w:cs="Arial"/>
          <w:shd w:val="clear" w:color="auto" w:fill="FFFFFF"/>
        </w:rPr>
        <w:t>, l</w:t>
      </w:r>
      <w:r w:rsidR="005017FC">
        <w:rPr>
          <w:rFonts w:ascii="Arial" w:eastAsia="Calibri" w:hAnsi="Arial" w:cs="Arial"/>
          <w:shd w:val="clear" w:color="auto" w:fill="FFFFFF"/>
        </w:rPr>
        <w:t>a separación</w:t>
      </w:r>
      <w:r w:rsidR="005017FC" w:rsidRPr="007F3C66">
        <w:rPr>
          <w:rFonts w:ascii="Arial" w:eastAsia="Calibri" w:hAnsi="Arial" w:cs="Arial"/>
          <w:shd w:val="clear" w:color="auto" w:fill="FFFFFF"/>
        </w:rPr>
        <w:t xml:space="preserve"> de poderes </w:t>
      </w:r>
      <w:r w:rsidR="005017FC">
        <w:rPr>
          <w:rFonts w:ascii="Arial" w:eastAsia="Calibri" w:hAnsi="Arial" w:cs="Arial"/>
          <w:shd w:val="clear" w:color="auto" w:fill="FFFFFF"/>
        </w:rPr>
        <w:t>es</w:t>
      </w:r>
      <w:r w:rsidR="005017FC" w:rsidRPr="007F3C66">
        <w:rPr>
          <w:rFonts w:ascii="Arial" w:eastAsia="Calibri" w:hAnsi="Arial" w:cs="Arial"/>
          <w:shd w:val="clear" w:color="auto" w:fill="FFFFFF"/>
        </w:rPr>
        <w:t xml:space="preserve"> una prioridad para la vida democrática de México</w:t>
      </w:r>
      <w:r w:rsidR="005017FC">
        <w:rPr>
          <w:rFonts w:ascii="Arial" w:eastAsia="Calibri" w:hAnsi="Arial" w:cs="Arial"/>
          <w:shd w:val="clear" w:color="auto" w:fill="FFFFFF"/>
        </w:rPr>
        <w:t xml:space="preserve">, </w:t>
      </w:r>
      <w:r w:rsidR="005017FC" w:rsidRPr="005017FC">
        <w:rPr>
          <w:rFonts w:ascii="Arial" w:eastAsia="Calibri" w:hAnsi="Arial" w:cs="Arial"/>
          <w:shd w:val="clear" w:color="auto" w:fill="FFFFFF"/>
        </w:rPr>
        <w:t xml:space="preserve"> </w:t>
      </w:r>
      <w:r w:rsidR="007E76CF" w:rsidRPr="005017FC">
        <w:rPr>
          <w:rFonts w:ascii="Arial" w:eastAsia="Calibri" w:hAnsi="Arial" w:cs="Arial"/>
          <w:shd w:val="clear" w:color="auto" w:fill="FFFFFF"/>
        </w:rPr>
        <w:t xml:space="preserve">es en ese orden de ideas que se realiza </w:t>
      </w:r>
      <w:r w:rsidR="00C60DBE" w:rsidRPr="005017FC">
        <w:rPr>
          <w:rFonts w:ascii="Arial" w:eastAsia="Calibri" w:hAnsi="Arial" w:cs="Arial"/>
          <w:shd w:val="clear" w:color="auto" w:fill="FFFFFF"/>
        </w:rPr>
        <w:t>la</w:t>
      </w:r>
      <w:r w:rsidR="00C04634" w:rsidRPr="005017FC">
        <w:rPr>
          <w:rFonts w:ascii="Arial" w:eastAsia="Calibri" w:hAnsi="Arial" w:cs="Arial"/>
          <w:shd w:val="clear" w:color="auto" w:fill="FFFFFF"/>
        </w:rPr>
        <w:t xml:space="preserve"> distribución de las funciones del </w:t>
      </w:r>
      <w:hyperlink r:id="rId8" w:tooltip="Estado" w:history="1">
        <w:r w:rsidR="00C04634" w:rsidRPr="005017FC">
          <w:rPr>
            <w:rFonts w:ascii="Arial" w:eastAsia="Calibri" w:hAnsi="Arial" w:cs="Arial"/>
            <w:shd w:val="clear" w:color="auto" w:fill="FFFFFF"/>
          </w:rPr>
          <w:t>Estado</w:t>
        </w:r>
      </w:hyperlink>
      <w:r w:rsidR="00C04634" w:rsidRPr="005017FC">
        <w:rPr>
          <w:rFonts w:ascii="Arial" w:eastAsia="Calibri" w:hAnsi="Arial" w:cs="Arial"/>
          <w:shd w:val="clear" w:color="auto" w:fill="FFFFFF"/>
        </w:rPr>
        <w:t>, en la cual la titularidad de cada una de ellas es confiada a un órgano u organismo público distinto</w:t>
      </w:r>
      <w:r w:rsidR="00122FC8" w:rsidRPr="005017FC">
        <w:rPr>
          <w:rFonts w:ascii="Arial" w:eastAsia="Calibri" w:hAnsi="Arial" w:cs="Arial"/>
          <w:shd w:val="clear" w:color="auto" w:fill="FFFFFF"/>
        </w:rPr>
        <w:t>, j</w:t>
      </w:r>
      <w:r w:rsidR="00C04634" w:rsidRPr="005017FC">
        <w:rPr>
          <w:rFonts w:ascii="Arial" w:eastAsia="Calibri" w:hAnsi="Arial" w:cs="Arial"/>
          <w:shd w:val="clear" w:color="auto" w:fill="FFFFFF"/>
        </w:rPr>
        <w:t>unto a la consagración </w:t>
      </w:r>
      <w:hyperlink r:id="rId9" w:tooltip="Constitucionalismo" w:history="1">
        <w:r w:rsidR="00C04634" w:rsidRPr="005017FC">
          <w:rPr>
            <w:rFonts w:ascii="Arial" w:eastAsia="Calibri" w:hAnsi="Arial" w:cs="Arial"/>
            <w:shd w:val="clear" w:color="auto" w:fill="FFFFFF"/>
          </w:rPr>
          <w:t>constitucional</w:t>
        </w:r>
      </w:hyperlink>
      <w:r w:rsidR="00C04634" w:rsidRPr="005017FC">
        <w:rPr>
          <w:rFonts w:ascii="Arial" w:eastAsia="Calibri" w:hAnsi="Arial" w:cs="Arial"/>
          <w:shd w:val="clear" w:color="auto" w:fill="FFFFFF"/>
        </w:rPr>
        <w:t> de los </w:t>
      </w:r>
      <w:hyperlink r:id="rId10" w:tooltip="Derechos fundamentales" w:history="1">
        <w:r w:rsidR="00C04634" w:rsidRPr="005017FC">
          <w:rPr>
            <w:rFonts w:ascii="Arial" w:eastAsia="Calibri" w:hAnsi="Arial" w:cs="Arial"/>
            <w:shd w:val="clear" w:color="auto" w:fill="FFFFFF"/>
          </w:rPr>
          <w:t>derechos fundamentales</w:t>
        </w:r>
      </w:hyperlink>
      <w:r w:rsidR="00C04634" w:rsidRPr="005017FC">
        <w:rPr>
          <w:rFonts w:ascii="Arial" w:eastAsia="Calibri" w:hAnsi="Arial" w:cs="Arial"/>
          <w:shd w:val="clear" w:color="auto" w:fill="FFFFFF"/>
        </w:rPr>
        <w:t xml:space="preserve">, es uno de los principios que caracterizan el </w:t>
      </w:r>
      <w:hyperlink r:id="rId11" w:tooltip="Estado de Derecho" w:history="1">
        <w:r w:rsidR="00723094" w:rsidRPr="005017FC">
          <w:rPr>
            <w:rFonts w:ascii="Arial" w:eastAsia="Calibri" w:hAnsi="Arial" w:cs="Arial"/>
            <w:shd w:val="clear" w:color="auto" w:fill="FFFFFF"/>
          </w:rPr>
          <w:t>Estado de</w:t>
        </w:r>
        <w:r w:rsidR="00926B92" w:rsidRPr="005017FC">
          <w:rPr>
            <w:rFonts w:ascii="Arial" w:eastAsia="Calibri" w:hAnsi="Arial" w:cs="Arial"/>
            <w:shd w:val="clear" w:color="auto" w:fill="FFFFFF"/>
          </w:rPr>
          <w:t>l</w:t>
        </w:r>
        <w:r w:rsidR="00723094" w:rsidRPr="005017FC">
          <w:rPr>
            <w:rFonts w:ascii="Arial" w:eastAsia="Calibri" w:hAnsi="Arial" w:cs="Arial"/>
            <w:shd w:val="clear" w:color="auto" w:fill="FFFFFF"/>
          </w:rPr>
          <w:t xml:space="preserve"> d</w:t>
        </w:r>
        <w:r w:rsidR="00C04634" w:rsidRPr="005017FC">
          <w:rPr>
            <w:rFonts w:ascii="Arial" w:eastAsia="Calibri" w:hAnsi="Arial" w:cs="Arial"/>
            <w:shd w:val="clear" w:color="auto" w:fill="FFFFFF"/>
          </w:rPr>
          <w:t>erecho</w:t>
        </w:r>
      </w:hyperlink>
      <w:r w:rsidR="00C04634" w:rsidRPr="005017FC">
        <w:rPr>
          <w:rFonts w:ascii="Arial" w:eastAsia="Calibri" w:hAnsi="Arial" w:cs="Arial"/>
          <w:shd w:val="clear" w:color="auto" w:fill="FFFFFF"/>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49E5B86F"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74DB83AB"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A87BD8">
        <w:rPr>
          <w:rFonts w:ascii="Arial" w:eastAsia="Times New Roman" w:hAnsi="Arial" w:cs="Arial"/>
          <w:lang w:eastAsia="es-MX"/>
        </w:rPr>
        <w:t>e</w:t>
      </w:r>
      <w:r w:rsidR="000579E0">
        <w:rPr>
          <w:rFonts w:ascii="Arial" w:eastAsia="Times New Roman" w:hAnsi="Arial" w:cs="Arial"/>
          <w:lang w:eastAsia="es-MX"/>
        </w:rPr>
        <w:t>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 xml:space="preserve">o </w:t>
      </w:r>
      <w:r w:rsidR="00E6779B">
        <w:rPr>
          <w:rFonts w:ascii="Arial" w:eastAsia="Times New Roman" w:hAnsi="Arial" w:cs="Arial"/>
          <w:lang w:eastAsia="es-MX"/>
        </w:rPr>
        <w:t>Mtro. Fernando Bernal Salazar</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3D7426">
        <w:rPr>
          <w:rFonts w:ascii="Arial" w:eastAsia="Times New Roman" w:hAnsi="Arial" w:cs="Arial"/>
          <w:lang w:eastAsia="es-MX"/>
        </w:rPr>
        <w:t>enero</w:t>
      </w:r>
      <w:r w:rsidR="009C4014">
        <w:rPr>
          <w:rFonts w:ascii="Arial" w:eastAsia="Times New Roman" w:hAnsi="Arial" w:cs="Arial"/>
          <w:lang w:eastAsia="es-MX"/>
        </w:rPr>
        <w:t xml:space="preserve"> al </w:t>
      </w:r>
      <w:r w:rsidR="00934720">
        <w:rPr>
          <w:rFonts w:ascii="Arial" w:eastAsia="Times New Roman" w:hAnsi="Arial" w:cs="Arial"/>
          <w:lang w:eastAsia="es-MX"/>
        </w:rPr>
        <w:t>30 de junio</w:t>
      </w:r>
      <w:r w:rsidR="00C60DBE">
        <w:rPr>
          <w:rFonts w:ascii="Arial" w:eastAsia="Times New Roman" w:hAnsi="Arial" w:cs="Arial"/>
          <w:lang w:eastAsia="es-MX"/>
        </w:rPr>
        <w:t xml:space="preserve"> de 2021</w:t>
      </w:r>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4BC3" w14:textId="77777777" w:rsidR="00BA66FA" w:rsidRDefault="00BA66FA" w:rsidP="00EA5418">
      <w:pPr>
        <w:spacing w:after="0" w:line="240" w:lineRule="auto"/>
      </w:pPr>
      <w:r>
        <w:separator/>
      </w:r>
    </w:p>
  </w:endnote>
  <w:endnote w:type="continuationSeparator" w:id="0">
    <w:p w14:paraId="347E041E" w14:textId="77777777" w:rsidR="00BA66FA" w:rsidRDefault="00BA66F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01DD6ACC">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8894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3083" w14:textId="77777777"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8745" w14:textId="77777777" w:rsidR="00BA66FA" w:rsidRDefault="00BA66FA" w:rsidP="00EA5418">
      <w:pPr>
        <w:spacing w:after="0" w:line="240" w:lineRule="auto"/>
      </w:pPr>
      <w:r>
        <w:separator/>
      </w:r>
    </w:p>
  </w:footnote>
  <w:footnote w:type="continuationSeparator" w:id="0">
    <w:p w14:paraId="7AD057E3" w14:textId="77777777" w:rsidR="00BA66FA" w:rsidRDefault="00BA66F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5BB4075E">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2527E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53EA" w14:textId="77777777"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63FA6"/>
    <w:rsid w:val="002865A7"/>
    <w:rsid w:val="002A70B3"/>
    <w:rsid w:val="002B3FA6"/>
    <w:rsid w:val="002E5897"/>
    <w:rsid w:val="00307635"/>
    <w:rsid w:val="00310FBF"/>
    <w:rsid w:val="00355821"/>
    <w:rsid w:val="003575A4"/>
    <w:rsid w:val="003610E0"/>
    <w:rsid w:val="00372F40"/>
    <w:rsid w:val="00387CAC"/>
    <w:rsid w:val="003D5DBF"/>
    <w:rsid w:val="003D7426"/>
    <w:rsid w:val="003E7FD0"/>
    <w:rsid w:val="0044253C"/>
    <w:rsid w:val="00486AE1"/>
    <w:rsid w:val="00497D8B"/>
    <w:rsid w:val="004A3B27"/>
    <w:rsid w:val="004B15E9"/>
    <w:rsid w:val="004D41B8"/>
    <w:rsid w:val="004F72D6"/>
    <w:rsid w:val="005017FC"/>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7E76CF"/>
    <w:rsid w:val="00850E90"/>
    <w:rsid w:val="00874F5D"/>
    <w:rsid w:val="0088691B"/>
    <w:rsid w:val="008A147B"/>
    <w:rsid w:val="008A6E4D"/>
    <w:rsid w:val="008B0017"/>
    <w:rsid w:val="008D4272"/>
    <w:rsid w:val="008E3652"/>
    <w:rsid w:val="008E6934"/>
    <w:rsid w:val="00910D37"/>
    <w:rsid w:val="00926B92"/>
    <w:rsid w:val="00934720"/>
    <w:rsid w:val="00991FA1"/>
    <w:rsid w:val="009A754B"/>
    <w:rsid w:val="009C4014"/>
    <w:rsid w:val="00A14B74"/>
    <w:rsid w:val="00A87BD8"/>
    <w:rsid w:val="00AB13B7"/>
    <w:rsid w:val="00AD3B73"/>
    <w:rsid w:val="00AD5123"/>
    <w:rsid w:val="00AF0AC8"/>
    <w:rsid w:val="00B17423"/>
    <w:rsid w:val="00B17B34"/>
    <w:rsid w:val="00B42A02"/>
    <w:rsid w:val="00B62FD9"/>
    <w:rsid w:val="00B83FA8"/>
    <w:rsid w:val="00B849EE"/>
    <w:rsid w:val="00BA66FA"/>
    <w:rsid w:val="00BC77BC"/>
    <w:rsid w:val="00C04634"/>
    <w:rsid w:val="00C13622"/>
    <w:rsid w:val="00C44F01"/>
    <w:rsid w:val="00C60DBE"/>
    <w:rsid w:val="00C83572"/>
    <w:rsid w:val="00C90B49"/>
    <w:rsid w:val="00C93EEC"/>
    <w:rsid w:val="00CA2D37"/>
    <w:rsid w:val="00CB2E81"/>
    <w:rsid w:val="00CC5CB6"/>
    <w:rsid w:val="00D055EC"/>
    <w:rsid w:val="00D1507D"/>
    <w:rsid w:val="00D244B7"/>
    <w:rsid w:val="00D274DB"/>
    <w:rsid w:val="00D404ED"/>
    <w:rsid w:val="00D43473"/>
    <w:rsid w:val="00D51261"/>
    <w:rsid w:val="00D6728C"/>
    <w:rsid w:val="00D748D3"/>
    <w:rsid w:val="00DB305C"/>
    <w:rsid w:val="00DD230F"/>
    <w:rsid w:val="00E2728F"/>
    <w:rsid w:val="00E32708"/>
    <w:rsid w:val="00E6779B"/>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BD9-43EE-4688-81A7-F94890F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4</cp:revision>
  <cp:lastPrinted>2019-07-11T19:24:00Z</cp:lastPrinted>
  <dcterms:created xsi:type="dcterms:W3CDTF">2021-04-12T12:51:00Z</dcterms:created>
  <dcterms:modified xsi:type="dcterms:W3CDTF">2021-07-06T18:13:00Z</dcterms:modified>
</cp:coreProperties>
</file>