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5206" w:rsidRDefault="00411153" w:rsidP="00411153">
      <w:pPr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b/>
          <w:sz w:val="18"/>
          <w:szCs w:val="18"/>
        </w:rPr>
      </w:pPr>
      <w:r w:rsidRPr="004558C9">
        <w:rPr>
          <w:rFonts w:ascii="Arial" w:hAnsi="Arial" w:cs="Arial"/>
          <w:b/>
          <w:sz w:val="18"/>
          <w:szCs w:val="18"/>
        </w:rPr>
        <w:t>N</w:t>
      </w:r>
      <w:r w:rsidR="00F82065" w:rsidRPr="004558C9">
        <w:rPr>
          <w:rFonts w:ascii="Arial" w:hAnsi="Arial" w:cs="Arial"/>
          <w:b/>
          <w:sz w:val="18"/>
          <w:szCs w:val="18"/>
        </w:rPr>
        <w:t>otas a los Estados Financieros de</w:t>
      </w:r>
      <w:r w:rsidR="00257F8A" w:rsidRPr="004558C9">
        <w:rPr>
          <w:rFonts w:ascii="Arial" w:hAnsi="Arial" w:cs="Arial"/>
          <w:b/>
          <w:sz w:val="18"/>
          <w:szCs w:val="18"/>
        </w:rPr>
        <w:t xml:space="preserve"> </w:t>
      </w:r>
      <w:r w:rsidR="00F82065" w:rsidRPr="004558C9">
        <w:rPr>
          <w:rFonts w:ascii="Arial" w:hAnsi="Arial" w:cs="Arial"/>
          <w:b/>
          <w:sz w:val="18"/>
          <w:szCs w:val="18"/>
        </w:rPr>
        <w:t>l</w:t>
      </w:r>
      <w:r w:rsidR="00257F8A" w:rsidRPr="004558C9">
        <w:rPr>
          <w:rFonts w:ascii="Arial" w:hAnsi="Arial" w:cs="Arial"/>
          <w:b/>
          <w:sz w:val="18"/>
          <w:szCs w:val="18"/>
        </w:rPr>
        <w:t>as Entidades de</w:t>
      </w:r>
      <w:r w:rsidR="00E37E82" w:rsidRPr="004558C9">
        <w:rPr>
          <w:rFonts w:ascii="Arial" w:hAnsi="Arial" w:cs="Arial"/>
          <w:b/>
          <w:sz w:val="18"/>
          <w:szCs w:val="18"/>
        </w:rPr>
        <w:t>l</w:t>
      </w:r>
      <w:r w:rsidR="00257F8A" w:rsidRPr="004558C9">
        <w:rPr>
          <w:rFonts w:ascii="Arial" w:hAnsi="Arial" w:cs="Arial"/>
          <w:b/>
          <w:sz w:val="18"/>
          <w:szCs w:val="18"/>
        </w:rPr>
        <w:t xml:space="preserve"> </w:t>
      </w:r>
      <w:r w:rsidR="00E37E82" w:rsidRPr="004558C9">
        <w:rPr>
          <w:rFonts w:ascii="Arial" w:hAnsi="Arial" w:cs="Arial"/>
          <w:b/>
          <w:sz w:val="18"/>
          <w:szCs w:val="18"/>
        </w:rPr>
        <w:t>Sector Paraestatal</w:t>
      </w:r>
    </w:p>
    <w:p w:rsidR="00411153" w:rsidRPr="004558C9" w:rsidRDefault="004F5206" w:rsidP="00411153">
      <w:pPr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de Control Presupuestal </w:t>
      </w:r>
      <w:proofErr w:type="gramStart"/>
      <w:r w:rsidR="00481D39">
        <w:rPr>
          <w:rFonts w:ascii="Arial" w:hAnsi="Arial" w:cs="Arial"/>
          <w:b/>
          <w:sz w:val="18"/>
          <w:szCs w:val="18"/>
        </w:rPr>
        <w:t>Ind</w:t>
      </w:r>
      <w:r>
        <w:rPr>
          <w:rFonts w:ascii="Arial" w:hAnsi="Arial" w:cs="Arial"/>
          <w:b/>
          <w:sz w:val="18"/>
          <w:szCs w:val="18"/>
        </w:rPr>
        <w:t xml:space="preserve">irecto </w:t>
      </w:r>
      <w:r w:rsidR="00D4338B" w:rsidRPr="004558C9">
        <w:rPr>
          <w:rFonts w:ascii="Arial" w:hAnsi="Arial" w:cs="Arial"/>
          <w:b/>
          <w:sz w:val="18"/>
          <w:szCs w:val="18"/>
        </w:rPr>
        <w:t xml:space="preserve"> No</w:t>
      </w:r>
      <w:proofErr w:type="gramEnd"/>
      <w:r w:rsidR="00D4338B" w:rsidRPr="004558C9">
        <w:rPr>
          <w:rFonts w:ascii="Arial" w:hAnsi="Arial" w:cs="Arial"/>
          <w:b/>
          <w:sz w:val="18"/>
          <w:szCs w:val="18"/>
        </w:rPr>
        <w:t xml:space="preserve"> Financieras</w:t>
      </w:r>
    </w:p>
    <w:p w:rsidR="003D52C5" w:rsidRPr="004558C9" w:rsidRDefault="003D52C5" w:rsidP="00411153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</w:p>
    <w:p w:rsidR="00E66D6A" w:rsidRPr="004558C9" w:rsidRDefault="00E66D6A" w:rsidP="00411153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4558C9">
        <w:rPr>
          <w:rFonts w:ascii="Arial" w:hAnsi="Arial" w:cs="Arial"/>
          <w:sz w:val="18"/>
          <w:szCs w:val="18"/>
        </w:rPr>
        <w:t>Los Estados Financieros Consolidados de las Entidades de</w:t>
      </w:r>
      <w:r w:rsidR="00E37E82" w:rsidRPr="004558C9">
        <w:rPr>
          <w:rFonts w:ascii="Arial" w:hAnsi="Arial" w:cs="Arial"/>
          <w:sz w:val="18"/>
          <w:szCs w:val="18"/>
        </w:rPr>
        <w:t>l</w:t>
      </w:r>
      <w:r w:rsidRPr="004558C9">
        <w:rPr>
          <w:rFonts w:ascii="Arial" w:hAnsi="Arial" w:cs="Arial"/>
          <w:sz w:val="18"/>
          <w:szCs w:val="18"/>
        </w:rPr>
        <w:t xml:space="preserve"> </w:t>
      </w:r>
      <w:r w:rsidR="00E37E82" w:rsidRPr="004558C9">
        <w:rPr>
          <w:rFonts w:ascii="Arial" w:hAnsi="Arial" w:cs="Arial"/>
          <w:sz w:val="18"/>
          <w:szCs w:val="18"/>
        </w:rPr>
        <w:t>Sector Paraestatal</w:t>
      </w:r>
      <w:r w:rsidRPr="004558C9">
        <w:rPr>
          <w:rFonts w:ascii="Arial" w:hAnsi="Arial" w:cs="Arial"/>
          <w:sz w:val="18"/>
          <w:szCs w:val="18"/>
        </w:rPr>
        <w:t xml:space="preserve"> se integran con los estados financieros de</w:t>
      </w:r>
      <w:r w:rsidR="00E37E82" w:rsidRPr="004558C9">
        <w:rPr>
          <w:rFonts w:ascii="Arial" w:hAnsi="Arial" w:cs="Arial"/>
          <w:sz w:val="18"/>
          <w:szCs w:val="18"/>
        </w:rPr>
        <w:t xml:space="preserve"> </w:t>
      </w:r>
      <w:r w:rsidR="00B555DF" w:rsidRPr="004558C9">
        <w:rPr>
          <w:rFonts w:ascii="Arial" w:hAnsi="Arial" w:cs="Arial"/>
          <w:sz w:val="18"/>
          <w:szCs w:val="18"/>
        </w:rPr>
        <w:t>l</w:t>
      </w:r>
      <w:r w:rsidR="00E37E82" w:rsidRPr="004558C9">
        <w:rPr>
          <w:rFonts w:ascii="Arial" w:hAnsi="Arial" w:cs="Arial"/>
          <w:sz w:val="18"/>
          <w:szCs w:val="18"/>
        </w:rPr>
        <w:t>as entidades que se enlistan a continuación</w:t>
      </w:r>
      <w:r w:rsidR="00AF38B7" w:rsidRPr="004558C9">
        <w:rPr>
          <w:rFonts w:ascii="Arial" w:hAnsi="Arial" w:cs="Arial"/>
          <w:sz w:val="18"/>
          <w:szCs w:val="18"/>
        </w:rPr>
        <w:t>.</w:t>
      </w:r>
      <w:r w:rsidR="00F0714C" w:rsidRPr="004558C9">
        <w:rPr>
          <w:rFonts w:ascii="Arial" w:hAnsi="Arial" w:cs="Arial"/>
          <w:sz w:val="18"/>
          <w:szCs w:val="18"/>
        </w:rPr>
        <w:t xml:space="preserve"> </w:t>
      </w:r>
      <w:r w:rsidRPr="004558C9">
        <w:rPr>
          <w:rFonts w:ascii="Arial" w:hAnsi="Arial" w:cs="Arial"/>
          <w:sz w:val="18"/>
          <w:szCs w:val="18"/>
        </w:rPr>
        <w:t>Los estados financieros de c</w:t>
      </w:r>
      <w:r w:rsidR="00F0714C" w:rsidRPr="004558C9">
        <w:rPr>
          <w:rFonts w:ascii="Arial" w:hAnsi="Arial" w:cs="Arial"/>
          <w:sz w:val="18"/>
          <w:szCs w:val="18"/>
        </w:rPr>
        <w:t>ada un</w:t>
      </w:r>
      <w:r w:rsidR="00E37E82" w:rsidRPr="004558C9">
        <w:rPr>
          <w:rFonts w:ascii="Arial" w:hAnsi="Arial" w:cs="Arial"/>
          <w:sz w:val="18"/>
          <w:szCs w:val="18"/>
        </w:rPr>
        <w:t>a</w:t>
      </w:r>
      <w:r w:rsidR="00F0714C" w:rsidRPr="004558C9">
        <w:rPr>
          <w:rFonts w:ascii="Arial" w:hAnsi="Arial" w:cs="Arial"/>
          <w:sz w:val="18"/>
          <w:szCs w:val="18"/>
        </w:rPr>
        <w:t xml:space="preserve"> de </w:t>
      </w:r>
      <w:r w:rsidR="00E37E82" w:rsidRPr="004558C9">
        <w:rPr>
          <w:rFonts w:ascii="Arial" w:hAnsi="Arial" w:cs="Arial"/>
          <w:sz w:val="18"/>
          <w:szCs w:val="18"/>
        </w:rPr>
        <w:t>el</w:t>
      </w:r>
      <w:r w:rsidR="00F0714C" w:rsidRPr="004558C9">
        <w:rPr>
          <w:rFonts w:ascii="Arial" w:hAnsi="Arial" w:cs="Arial"/>
          <w:sz w:val="18"/>
          <w:szCs w:val="18"/>
        </w:rPr>
        <w:t xml:space="preserve">las </w:t>
      </w:r>
      <w:r w:rsidRPr="004558C9">
        <w:rPr>
          <w:rFonts w:ascii="Arial" w:hAnsi="Arial" w:cs="Arial"/>
          <w:sz w:val="18"/>
          <w:szCs w:val="18"/>
        </w:rPr>
        <w:t>y sus respectivas notas, se encuentran disponibles en el apartado de cada ente público.</w:t>
      </w:r>
    </w:p>
    <w:p w:rsidR="004558C9" w:rsidRPr="004558C9" w:rsidRDefault="004558C9" w:rsidP="00411153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</w:p>
    <w:tbl>
      <w:tblPr>
        <w:tblW w:w="12048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9"/>
        <w:gridCol w:w="2409"/>
      </w:tblGrid>
      <w:tr w:rsidR="004558C9" w:rsidRPr="004558C9" w:rsidTr="0025730A">
        <w:trPr>
          <w:trHeight w:val="225"/>
        </w:trPr>
        <w:tc>
          <w:tcPr>
            <w:tcW w:w="9639" w:type="dxa"/>
            <w:shd w:val="clear" w:color="auto" w:fill="auto"/>
            <w:noWrap/>
            <w:vAlign w:val="center"/>
            <w:hideMark/>
          </w:tcPr>
          <w:p w:rsidR="004558C9" w:rsidRPr="004558C9" w:rsidRDefault="004558C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58C9">
              <w:rPr>
                <w:rFonts w:ascii="Arial" w:hAnsi="Arial" w:cs="Arial"/>
                <w:b/>
                <w:bCs/>
                <w:sz w:val="18"/>
                <w:szCs w:val="18"/>
              </w:rPr>
              <w:t>DEPENDENCIA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558C9" w:rsidRPr="004558C9" w:rsidRDefault="004558C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58C9">
              <w:rPr>
                <w:rFonts w:ascii="Arial" w:hAnsi="Arial" w:cs="Arial"/>
                <w:b/>
                <w:bCs/>
                <w:sz w:val="18"/>
                <w:szCs w:val="18"/>
              </w:rPr>
              <w:t>SIGLAS</w:t>
            </w:r>
          </w:p>
        </w:tc>
      </w:tr>
      <w:tr w:rsidR="004558C9" w:rsidRPr="004558C9" w:rsidTr="0025730A">
        <w:trPr>
          <w:trHeight w:val="240"/>
        </w:trPr>
        <w:tc>
          <w:tcPr>
            <w:tcW w:w="9639" w:type="dxa"/>
            <w:shd w:val="clear" w:color="auto" w:fill="auto"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CENTRO CULTURAL DE APIZACO "LA LIBERTAD"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C.C.A. "LA LIBERTAD"</w:t>
            </w:r>
          </w:p>
        </w:tc>
      </w:tr>
      <w:tr w:rsidR="004558C9" w:rsidRPr="004558C9" w:rsidTr="0025730A">
        <w:trPr>
          <w:trHeight w:val="240"/>
        </w:trPr>
        <w:tc>
          <w:tcPr>
            <w:tcW w:w="9639" w:type="dxa"/>
            <w:shd w:val="clear" w:color="auto" w:fill="auto"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COLEGIO DE ESTUDIOS CIENTÍFICOS Y TECNOLÓGICOS DEL ESTADO DE TLAXCALA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CECYTE</w:t>
            </w:r>
          </w:p>
        </w:tc>
      </w:tr>
      <w:tr w:rsidR="004558C9" w:rsidRPr="004558C9" w:rsidTr="0025730A">
        <w:trPr>
          <w:trHeight w:val="240"/>
        </w:trPr>
        <w:tc>
          <w:tcPr>
            <w:tcW w:w="9639" w:type="dxa"/>
            <w:shd w:val="clear" w:color="auto" w:fill="auto"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COLEGIO DE BACHILLERES DEL ESTADO DE TLAXCALA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COBAT</w:t>
            </w:r>
          </w:p>
        </w:tc>
      </w:tr>
      <w:tr w:rsidR="004558C9" w:rsidRPr="004558C9" w:rsidTr="0025730A">
        <w:trPr>
          <w:trHeight w:val="240"/>
        </w:trPr>
        <w:tc>
          <w:tcPr>
            <w:tcW w:w="9639" w:type="dxa"/>
            <w:shd w:val="clear" w:color="auto" w:fill="auto"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CONSEJO ESTATAL DE POBLACIÓN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COESPO</w:t>
            </w:r>
          </w:p>
        </w:tc>
      </w:tr>
      <w:tr w:rsidR="004558C9" w:rsidRPr="004558C9" w:rsidTr="0025730A">
        <w:trPr>
          <w:trHeight w:val="240"/>
        </w:trPr>
        <w:tc>
          <w:tcPr>
            <w:tcW w:w="9639" w:type="dxa"/>
            <w:shd w:val="clear" w:color="auto" w:fill="auto"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COLEGIO DE EDUCACIÓN PROFESIONAL TÉCNICA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CONALEP</w:t>
            </w:r>
          </w:p>
        </w:tc>
      </w:tr>
      <w:tr w:rsidR="004558C9" w:rsidRPr="004558C9" w:rsidTr="0025730A">
        <w:trPr>
          <w:trHeight w:val="240"/>
        </w:trPr>
        <w:tc>
          <w:tcPr>
            <w:tcW w:w="9639" w:type="dxa"/>
            <w:shd w:val="clear" w:color="auto" w:fill="auto"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COORDINACIÓN DE RADIO, CINE Y TELEVISIÓN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CORACYT</w:t>
            </w:r>
          </w:p>
        </w:tc>
      </w:tr>
      <w:tr w:rsidR="004558C9" w:rsidRPr="004558C9" w:rsidTr="0025730A">
        <w:trPr>
          <w:trHeight w:val="480"/>
        </w:trPr>
        <w:tc>
          <w:tcPr>
            <w:tcW w:w="9639" w:type="dxa"/>
            <w:shd w:val="clear" w:color="auto" w:fill="auto"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COORDINACIÓN DE SERVICIO SOCIAL DE ESTUDIANTES DE LAS INSTITUCIONES DE EDUCACIÓN SUPERIOR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COSSIES</w:t>
            </w:r>
          </w:p>
        </w:tc>
      </w:tr>
      <w:tr w:rsidR="004558C9" w:rsidRPr="004558C9" w:rsidTr="0025730A">
        <w:trPr>
          <w:trHeight w:val="240"/>
        </w:trPr>
        <w:tc>
          <w:tcPr>
            <w:tcW w:w="9639" w:type="dxa"/>
            <w:shd w:val="clear" w:color="auto" w:fill="auto"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COLEGIO DE TLAXCALA, A.C.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COLTLAX</w:t>
            </w:r>
          </w:p>
        </w:tc>
      </w:tr>
      <w:tr w:rsidR="004558C9" w:rsidRPr="004558C9" w:rsidTr="0025730A">
        <w:trPr>
          <w:trHeight w:val="240"/>
        </w:trPr>
        <w:tc>
          <w:tcPr>
            <w:tcW w:w="9639" w:type="dxa"/>
            <w:shd w:val="clear" w:color="auto" w:fill="auto"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CENTRO DE REHABILITACIÓN INTEGRAL Y ESCUELA EN TERAPIA FÍSICA Y REHABILITACION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C.R.I.</w:t>
            </w:r>
          </w:p>
        </w:tc>
      </w:tr>
      <w:tr w:rsidR="004558C9" w:rsidRPr="004558C9" w:rsidTr="0025730A">
        <w:trPr>
          <w:trHeight w:val="240"/>
        </w:trPr>
        <w:tc>
          <w:tcPr>
            <w:tcW w:w="9639" w:type="dxa"/>
            <w:shd w:val="clear" w:color="auto" w:fill="auto"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SISTEMA ESTATAL PARA EL DESARROLLO INTEGRAL DE LA FAMILIA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D.I.F.</w:t>
            </w:r>
          </w:p>
        </w:tc>
      </w:tr>
      <w:tr w:rsidR="004558C9" w:rsidRPr="004558C9" w:rsidTr="0025730A">
        <w:trPr>
          <w:trHeight w:val="240"/>
        </w:trPr>
        <w:tc>
          <w:tcPr>
            <w:tcW w:w="9639" w:type="dxa"/>
            <w:shd w:val="clear" w:color="auto" w:fill="auto"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FIDEICOMISO DE LA CIUDAD INDUSTRIAL XICOTENCATL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F. CIX</w:t>
            </w:r>
          </w:p>
        </w:tc>
      </w:tr>
      <w:tr w:rsidR="004558C9" w:rsidRPr="004558C9" w:rsidTr="0025730A">
        <w:trPr>
          <w:trHeight w:val="240"/>
        </w:trPr>
        <w:tc>
          <w:tcPr>
            <w:tcW w:w="9639" w:type="dxa"/>
            <w:shd w:val="clear" w:color="auto" w:fill="auto"/>
            <w:vAlign w:val="center"/>
            <w:hideMark/>
          </w:tcPr>
          <w:p w:rsidR="004558C9" w:rsidRPr="004558C9" w:rsidRDefault="00E46516">
            <w:pPr>
              <w:rPr>
                <w:rFonts w:ascii="Arial" w:hAnsi="Arial" w:cs="Arial"/>
                <w:sz w:val="18"/>
                <w:szCs w:val="18"/>
              </w:rPr>
            </w:pPr>
            <w:r w:rsidRPr="00E46516">
              <w:rPr>
                <w:rFonts w:ascii="Arial" w:hAnsi="Arial" w:cs="Arial"/>
                <w:sz w:val="18"/>
                <w:szCs w:val="18"/>
              </w:rPr>
              <w:t>COMISIÓN EJECUTIVA DE ATENCIÓN A VICTIMAS Y OFENDIDOS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FAARDVO</w:t>
            </w:r>
          </w:p>
        </w:tc>
      </w:tr>
      <w:tr w:rsidR="004558C9" w:rsidRPr="004558C9" w:rsidTr="0025730A">
        <w:trPr>
          <w:trHeight w:val="240"/>
        </w:trPr>
        <w:tc>
          <w:tcPr>
            <w:tcW w:w="9639" w:type="dxa"/>
            <w:shd w:val="clear" w:color="auto" w:fill="auto"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FONDO MACRO PARA EL DESARROLLO INTEGRAL DE TLAXCALA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FOMTLAX</w:t>
            </w:r>
          </w:p>
        </w:tc>
      </w:tr>
      <w:tr w:rsidR="004558C9" w:rsidRPr="004558C9" w:rsidTr="0025730A">
        <w:trPr>
          <w:trHeight w:val="240"/>
        </w:trPr>
        <w:tc>
          <w:tcPr>
            <w:tcW w:w="9639" w:type="dxa"/>
            <w:shd w:val="clear" w:color="auto" w:fill="auto"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FONDO DE SEGURIDAD PÚBLICA DEL ESTADO DE TLAXCALA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FOSEG</w:t>
            </w:r>
          </w:p>
        </w:tc>
      </w:tr>
      <w:tr w:rsidR="004558C9" w:rsidRPr="004558C9" w:rsidTr="0025730A">
        <w:trPr>
          <w:trHeight w:val="240"/>
        </w:trPr>
        <w:tc>
          <w:tcPr>
            <w:tcW w:w="9639" w:type="dxa"/>
            <w:shd w:val="clear" w:color="auto" w:fill="auto"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INSTITUTO DEL DEPORTE DEL ESTADO DE TLAXCALA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I.D.E.T.</w:t>
            </w:r>
          </w:p>
        </w:tc>
      </w:tr>
      <w:tr w:rsidR="004558C9" w:rsidRPr="004558C9" w:rsidTr="0025730A">
        <w:trPr>
          <w:trHeight w:val="240"/>
        </w:trPr>
        <w:tc>
          <w:tcPr>
            <w:tcW w:w="9639" w:type="dxa"/>
            <w:shd w:val="clear" w:color="auto" w:fill="auto"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INSTITUTO TLAXCALTECA DE INFRAESTRUCTURA FISICA EDUCATIVA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ITIFE</w:t>
            </w:r>
          </w:p>
        </w:tc>
      </w:tr>
      <w:tr w:rsidR="004558C9" w:rsidRPr="004558C9" w:rsidTr="0025730A">
        <w:trPr>
          <w:trHeight w:val="240"/>
        </w:trPr>
        <w:tc>
          <w:tcPr>
            <w:tcW w:w="9639" w:type="dxa"/>
            <w:shd w:val="clear" w:color="auto" w:fill="auto"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INSTITUTO TLAXCALTECA PARA LA EDUCACIÓN DE LOS ADULTOS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ITEA</w:t>
            </w:r>
          </w:p>
        </w:tc>
      </w:tr>
      <w:tr w:rsidR="004558C9" w:rsidRPr="004558C9" w:rsidTr="0025730A">
        <w:trPr>
          <w:trHeight w:val="240"/>
        </w:trPr>
        <w:tc>
          <w:tcPr>
            <w:tcW w:w="9639" w:type="dxa"/>
            <w:shd w:val="clear" w:color="auto" w:fill="auto"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INSTITUTO TLAXCALTECA DE LA JUVENTUD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I.T.J.</w:t>
            </w:r>
          </w:p>
        </w:tc>
      </w:tr>
      <w:tr w:rsidR="004558C9" w:rsidRPr="004558C9" w:rsidTr="0025730A">
        <w:trPr>
          <w:trHeight w:val="240"/>
        </w:trPr>
        <w:tc>
          <w:tcPr>
            <w:tcW w:w="9639" w:type="dxa"/>
            <w:shd w:val="clear" w:color="auto" w:fill="auto"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INSTITUTO PARA LA CAPACITACIÓN PARA EL TRABAJO DEL ESTADO DE TLAXCALA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ICATLAX</w:t>
            </w:r>
          </w:p>
        </w:tc>
      </w:tr>
      <w:tr w:rsidR="004558C9" w:rsidRPr="004558C9" w:rsidTr="0025730A">
        <w:trPr>
          <w:trHeight w:val="240"/>
        </w:trPr>
        <w:tc>
          <w:tcPr>
            <w:tcW w:w="9639" w:type="dxa"/>
            <w:shd w:val="clear" w:color="auto" w:fill="auto"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INSTITUTO INMOBILIARIO DE DESARROLLO URBANO Y VIVIENDA DEL ESTADO DE TLAXCALA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INDUVIT</w:t>
            </w:r>
          </w:p>
        </w:tc>
      </w:tr>
      <w:tr w:rsidR="004558C9" w:rsidRPr="004558C9" w:rsidTr="0025730A">
        <w:trPr>
          <w:trHeight w:val="240"/>
        </w:trPr>
        <w:tc>
          <w:tcPr>
            <w:tcW w:w="9639" w:type="dxa"/>
            <w:shd w:val="clear" w:color="auto" w:fill="auto"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INSTITUTO TECNOLÓGICO SUPERIOR DE TLAXCO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I. T. S. DE TLAXCO</w:t>
            </w:r>
          </w:p>
        </w:tc>
      </w:tr>
      <w:tr w:rsidR="004558C9" w:rsidRPr="004558C9" w:rsidTr="0025730A">
        <w:trPr>
          <w:trHeight w:val="240"/>
        </w:trPr>
        <w:tc>
          <w:tcPr>
            <w:tcW w:w="9639" w:type="dxa"/>
            <w:shd w:val="clear" w:color="auto" w:fill="auto"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INSTITUTO DE CATASTRO DE TLAXCALA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I.C.T.</w:t>
            </w:r>
          </w:p>
        </w:tc>
      </w:tr>
      <w:tr w:rsidR="004558C9" w:rsidRPr="004558C9" w:rsidTr="0025730A">
        <w:trPr>
          <w:trHeight w:val="240"/>
        </w:trPr>
        <w:tc>
          <w:tcPr>
            <w:tcW w:w="9639" w:type="dxa"/>
            <w:shd w:val="clear" w:color="auto" w:fill="auto"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INSTITUTO TLAXCALTECA DE LA CULTURA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I.T.C.</w:t>
            </w:r>
          </w:p>
        </w:tc>
      </w:tr>
      <w:tr w:rsidR="004558C9" w:rsidRPr="004558C9" w:rsidTr="0025730A">
        <w:trPr>
          <w:trHeight w:val="240"/>
        </w:trPr>
        <w:tc>
          <w:tcPr>
            <w:tcW w:w="9639" w:type="dxa"/>
            <w:shd w:val="clear" w:color="auto" w:fill="auto"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INSTITUTO TLAXCALTECA PARA PERSONAS CON DISCAPACIDAD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ITPCD</w:t>
            </w:r>
          </w:p>
        </w:tc>
      </w:tr>
      <w:tr w:rsidR="004558C9" w:rsidRPr="004558C9" w:rsidTr="0025730A">
        <w:trPr>
          <w:trHeight w:val="240"/>
        </w:trPr>
        <w:tc>
          <w:tcPr>
            <w:tcW w:w="9639" w:type="dxa"/>
            <w:shd w:val="clear" w:color="auto" w:fill="auto"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O.P.D. SALUD DE TLAXCALA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O.P.D. SALUD DE TLAXCALA</w:t>
            </w:r>
          </w:p>
        </w:tc>
      </w:tr>
      <w:tr w:rsidR="004558C9" w:rsidRPr="004558C9" w:rsidTr="0025730A">
        <w:trPr>
          <w:trHeight w:val="240"/>
        </w:trPr>
        <w:tc>
          <w:tcPr>
            <w:tcW w:w="9639" w:type="dxa"/>
            <w:shd w:val="clear" w:color="auto" w:fill="auto"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DIRECCIÓN DE PENSIONES CIVILES DEL ESTADO DE TLAXCALA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DPC</w:t>
            </w:r>
          </w:p>
        </w:tc>
      </w:tr>
      <w:tr w:rsidR="004558C9" w:rsidRPr="004558C9" w:rsidTr="0025730A">
        <w:trPr>
          <w:trHeight w:val="240"/>
        </w:trPr>
        <w:tc>
          <w:tcPr>
            <w:tcW w:w="9639" w:type="dxa"/>
            <w:shd w:val="clear" w:color="auto" w:fill="auto"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lastRenderedPageBreak/>
              <w:t>UNIVERSIDAD POLITÉCNICA DE TLAXCALA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U.P.T.</w:t>
            </w:r>
          </w:p>
        </w:tc>
      </w:tr>
      <w:tr w:rsidR="004558C9" w:rsidRPr="004558C9" w:rsidTr="0025730A">
        <w:trPr>
          <w:trHeight w:val="240"/>
        </w:trPr>
        <w:tc>
          <w:tcPr>
            <w:tcW w:w="9639" w:type="dxa"/>
            <w:shd w:val="clear" w:color="auto" w:fill="auto"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UNIDAD DE SERVICIOS EDUCATIVOS DEL ESTADO DE TLAXCALA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U.S.E.T.</w:t>
            </w:r>
          </w:p>
        </w:tc>
      </w:tr>
      <w:tr w:rsidR="004558C9" w:rsidRPr="004558C9" w:rsidTr="0025730A">
        <w:trPr>
          <w:trHeight w:val="240"/>
        </w:trPr>
        <w:tc>
          <w:tcPr>
            <w:tcW w:w="9639" w:type="dxa"/>
            <w:shd w:val="clear" w:color="auto" w:fill="auto"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UNIVERSIDAD TECNOLÓGICA DE TLAXCALA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U.T.T.</w:t>
            </w:r>
          </w:p>
        </w:tc>
      </w:tr>
      <w:tr w:rsidR="004558C9" w:rsidRPr="004558C9" w:rsidTr="0025730A">
        <w:trPr>
          <w:trHeight w:val="240"/>
        </w:trPr>
        <w:tc>
          <w:tcPr>
            <w:tcW w:w="9639" w:type="dxa"/>
            <w:shd w:val="clear" w:color="auto" w:fill="auto"/>
            <w:vAlign w:val="center"/>
            <w:hideMark/>
          </w:tcPr>
          <w:p w:rsidR="004558C9" w:rsidRPr="004558C9" w:rsidRDefault="004558C9" w:rsidP="00481D3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UNIVER</w:t>
            </w:r>
            <w:r w:rsidR="00481D39">
              <w:rPr>
                <w:rFonts w:ascii="Arial" w:hAnsi="Arial" w:cs="Arial"/>
                <w:sz w:val="18"/>
                <w:szCs w:val="18"/>
              </w:rPr>
              <w:t>S</w:t>
            </w:r>
            <w:r w:rsidRPr="004558C9">
              <w:rPr>
                <w:rFonts w:ascii="Arial" w:hAnsi="Arial" w:cs="Arial"/>
                <w:sz w:val="18"/>
                <w:szCs w:val="18"/>
              </w:rPr>
              <w:t>IDAD POLITECNICA DE TLAXCALA REGION PONIENTE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 xml:space="preserve">U.P.T. </w:t>
            </w:r>
            <w:proofErr w:type="gramStart"/>
            <w:r w:rsidRPr="004558C9">
              <w:rPr>
                <w:rFonts w:ascii="Arial" w:hAnsi="Arial" w:cs="Arial"/>
                <w:sz w:val="18"/>
                <w:szCs w:val="18"/>
              </w:rPr>
              <w:t>R.P</w:t>
            </w:r>
            <w:proofErr w:type="gramEnd"/>
          </w:p>
        </w:tc>
      </w:tr>
      <w:tr w:rsidR="004558C9" w:rsidRPr="004558C9" w:rsidTr="0025730A">
        <w:trPr>
          <w:trHeight w:val="240"/>
        </w:trPr>
        <w:tc>
          <w:tcPr>
            <w:tcW w:w="9639" w:type="dxa"/>
            <w:shd w:val="clear" w:color="auto" w:fill="auto"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COMISIÓN ESTATAL DE AGUA DE TLAXCALA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CEAT</w:t>
            </w:r>
          </w:p>
        </w:tc>
      </w:tr>
      <w:tr w:rsidR="004558C9" w:rsidRPr="004558C9" w:rsidTr="0025730A">
        <w:trPr>
          <w:trHeight w:val="240"/>
        </w:trPr>
        <w:tc>
          <w:tcPr>
            <w:tcW w:w="9639" w:type="dxa"/>
            <w:shd w:val="clear" w:color="auto" w:fill="auto"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CENTRO DE SERVICIOS INTEGRALES PARA EL TRATAMIENTO DE AGUAS RESIDUALES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CSITARET</w:t>
            </w:r>
          </w:p>
        </w:tc>
      </w:tr>
      <w:tr w:rsidR="00481D39" w:rsidRPr="004558C9" w:rsidTr="0025730A">
        <w:trPr>
          <w:trHeight w:val="240"/>
        </w:trPr>
        <w:tc>
          <w:tcPr>
            <w:tcW w:w="9639" w:type="dxa"/>
            <w:shd w:val="clear" w:color="auto" w:fill="auto"/>
            <w:vAlign w:val="center"/>
          </w:tcPr>
          <w:p w:rsidR="00481D39" w:rsidRPr="004558C9" w:rsidRDefault="00481D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REGIMEN ESTATAL DE PROTECCION SOCIAL EN SALUD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81D39" w:rsidRPr="004558C9" w:rsidRDefault="00481D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REPSS</w:t>
            </w:r>
          </w:p>
        </w:tc>
      </w:tr>
    </w:tbl>
    <w:p w:rsidR="00E37E82" w:rsidRPr="004558C9" w:rsidRDefault="00E37E82" w:rsidP="00411153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</w:p>
    <w:p w:rsidR="00411153" w:rsidRPr="004558C9" w:rsidRDefault="00411153" w:rsidP="00411153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4558C9">
        <w:rPr>
          <w:rFonts w:ascii="Arial" w:hAnsi="Arial" w:cs="Arial"/>
          <w:sz w:val="18"/>
          <w:szCs w:val="18"/>
        </w:rPr>
        <w:t xml:space="preserve">De conformidad al artículo 46, fracción I, inciso e) y 49 de la Ley General de Contabilidad Gubernamental, así como a la normatividad emitida por el Consejo Nacional de Armonización Contable, a </w:t>
      </w:r>
      <w:proofErr w:type="gramStart"/>
      <w:r w:rsidRPr="004558C9">
        <w:rPr>
          <w:rFonts w:ascii="Arial" w:hAnsi="Arial" w:cs="Arial"/>
          <w:sz w:val="18"/>
          <w:szCs w:val="18"/>
        </w:rPr>
        <w:t>continuación</w:t>
      </w:r>
      <w:proofErr w:type="gramEnd"/>
      <w:r w:rsidRPr="004558C9">
        <w:rPr>
          <w:rFonts w:ascii="Arial" w:hAnsi="Arial" w:cs="Arial"/>
          <w:sz w:val="18"/>
          <w:szCs w:val="18"/>
        </w:rPr>
        <w:t xml:space="preserve"> se presentan las notas a los estados financieros correspondientes al </w:t>
      </w:r>
      <w:r w:rsidR="0072461C">
        <w:rPr>
          <w:rFonts w:ascii="Arial" w:hAnsi="Arial" w:cs="Arial"/>
          <w:sz w:val="18"/>
          <w:szCs w:val="18"/>
        </w:rPr>
        <w:t>segundo</w:t>
      </w:r>
      <w:r w:rsidR="00131682">
        <w:rPr>
          <w:rFonts w:ascii="Arial" w:hAnsi="Arial" w:cs="Arial"/>
          <w:sz w:val="18"/>
          <w:szCs w:val="18"/>
        </w:rPr>
        <w:t xml:space="preserve"> trimestre del </w:t>
      </w:r>
      <w:r w:rsidR="00493FB8">
        <w:rPr>
          <w:rFonts w:ascii="Arial" w:hAnsi="Arial" w:cs="Arial"/>
          <w:sz w:val="18"/>
          <w:szCs w:val="18"/>
        </w:rPr>
        <w:t>ejercicio fiscal de 202</w:t>
      </w:r>
      <w:r w:rsidR="00573E49">
        <w:rPr>
          <w:rFonts w:ascii="Arial" w:hAnsi="Arial" w:cs="Arial"/>
          <w:sz w:val="18"/>
          <w:szCs w:val="18"/>
        </w:rPr>
        <w:t>1</w:t>
      </w:r>
      <w:r w:rsidRPr="004558C9">
        <w:rPr>
          <w:rFonts w:ascii="Arial" w:hAnsi="Arial" w:cs="Arial"/>
          <w:sz w:val="18"/>
          <w:szCs w:val="18"/>
        </w:rPr>
        <w:t>, con los siguientes apartados:</w:t>
      </w:r>
    </w:p>
    <w:p w:rsidR="00411153" w:rsidRPr="004558C9" w:rsidRDefault="00411153" w:rsidP="00411153">
      <w:pPr>
        <w:pStyle w:val="Prrafodelista"/>
        <w:numPr>
          <w:ilvl w:val="0"/>
          <w:numId w:val="19"/>
        </w:numPr>
        <w:spacing w:before="80" w:line="250" w:lineRule="exact"/>
        <w:ind w:left="714" w:hanging="357"/>
        <w:jc w:val="both"/>
        <w:rPr>
          <w:rFonts w:ascii="Arial" w:hAnsi="Arial" w:cs="Arial"/>
          <w:sz w:val="18"/>
          <w:szCs w:val="18"/>
        </w:rPr>
      </w:pPr>
      <w:r w:rsidRPr="004558C9">
        <w:rPr>
          <w:rFonts w:ascii="Arial" w:hAnsi="Arial" w:cs="Arial"/>
          <w:sz w:val="18"/>
          <w:szCs w:val="18"/>
        </w:rPr>
        <w:t>Notas de Desglose</w:t>
      </w:r>
    </w:p>
    <w:p w:rsidR="00411153" w:rsidRPr="004558C9" w:rsidRDefault="00411153" w:rsidP="00411153">
      <w:pPr>
        <w:pStyle w:val="Prrafodelista"/>
        <w:numPr>
          <w:ilvl w:val="0"/>
          <w:numId w:val="19"/>
        </w:numPr>
        <w:spacing w:before="80" w:line="250" w:lineRule="exact"/>
        <w:ind w:left="714" w:hanging="357"/>
        <w:jc w:val="both"/>
        <w:rPr>
          <w:rFonts w:ascii="Arial" w:hAnsi="Arial" w:cs="Arial"/>
          <w:sz w:val="18"/>
          <w:szCs w:val="18"/>
        </w:rPr>
      </w:pPr>
      <w:r w:rsidRPr="004558C9">
        <w:rPr>
          <w:rFonts w:ascii="Arial" w:hAnsi="Arial" w:cs="Arial"/>
          <w:sz w:val="18"/>
          <w:szCs w:val="18"/>
        </w:rPr>
        <w:t>Notas de Memoria</w:t>
      </w:r>
    </w:p>
    <w:p w:rsidR="00411153" w:rsidRDefault="00411153" w:rsidP="00411153">
      <w:pPr>
        <w:pStyle w:val="Prrafodelista"/>
        <w:numPr>
          <w:ilvl w:val="0"/>
          <w:numId w:val="19"/>
        </w:numPr>
        <w:spacing w:before="80" w:line="250" w:lineRule="exact"/>
        <w:ind w:left="714" w:hanging="357"/>
        <w:jc w:val="both"/>
        <w:rPr>
          <w:rFonts w:ascii="Arial" w:hAnsi="Arial" w:cs="Arial"/>
          <w:sz w:val="18"/>
          <w:szCs w:val="18"/>
        </w:rPr>
      </w:pPr>
      <w:r w:rsidRPr="004558C9">
        <w:rPr>
          <w:rFonts w:ascii="Arial" w:hAnsi="Arial" w:cs="Arial"/>
          <w:sz w:val="18"/>
          <w:szCs w:val="18"/>
        </w:rPr>
        <w:t>Notas de Gestión Administrativa</w:t>
      </w:r>
    </w:p>
    <w:p w:rsidR="00481D39" w:rsidRDefault="00481D39" w:rsidP="00A75601">
      <w:pPr>
        <w:pStyle w:val="Prrafodelista"/>
        <w:spacing w:before="80" w:line="250" w:lineRule="exact"/>
        <w:ind w:left="714"/>
        <w:jc w:val="both"/>
        <w:rPr>
          <w:rFonts w:ascii="Arial" w:hAnsi="Arial" w:cs="Arial"/>
          <w:sz w:val="18"/>
          <w:szCs w:val="18"/>
        </w:rPr>
      </w:pPr>
    </w:p>
    <w:p w:rsidR="00A75601" w:rsidRPr="004558C9" w:rsidRDefault="00A75601" w:rsidP="00A75601">
      <w:pPr>
        <w:pStyle w:val="Prrafodelista"/>
        <w:spacing w:before="80" w:line="250" w:lineRule="exact"/>
        <w:ind w:left="714"/>
        <w:jc w:val="both"/>
        <w:rPr>
          <w:rFonts w:ascii="Arial" w:hAnsi="Arial" w:cs="Arial"/>
          <w:sz w:val="18"/>
          <w:szCs w:val="18"/>
        </w:rPr>
      </w:pPr>
    </w:p>
    <w:p w:rsidR="00942968" w:rsidRDefault="00942968" w:rsidP="00411153">
      <w:pPr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b/>
          <w:sz w:val="18"/>
          <w:szCs w:val="18"/>
        </w:rPr>
      </w:pPr>
    </w:p>
    <w:p w:rsidR="00411153" w:rsidRPr="004558C9" w:rsidRDefault="00411153" w:rsidP="00411153">
      <w:pPr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b/>
          <w:sz w:val="18"/>
          <w:szCs w:val="18"/>
        </w:rPr>
      </w:pPr>
      <w:r w:rsidRPr="004558C9">
        <w:rPr>
          <w:rFonts w:ascii="Arial" w:hAnsi="Arial" w:cs="Arial"/>
          <w:b/>
          <w:sz w:val="18"/>
          <w:szCs w:val="18"/>
        </w:rPr>
        <w:t>Notas de Desglose:</w:t>
      </w:r>
    </w:p>
    <w:p w:rsidR="00A75601" w:rsidRDefault="00A75601" w:rsidP="004558C9">
      <w:p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  <w:sz w:val="18"/>
          <w:szCs w:val="18"/>
        </w:rPr>
      </w:pPr>
    </w:p>
    <w:p w:rsidR="004558C9" w:rsidRDefault="00411153" w:rsidP="004558C9">
      <w:p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  <w:sz w:val="18"/>
          <w:szCs w:val="18"/>
        </w:rPr>
      </w:pPr>
      <w:r w:rsidRPr="004558C9">
        <w:rPr>
          <w:rFonts w:ascii="Arial" w:hAnsi="Arial" w:cs="Arial"/>
          <w:b/>
          <w:sz w:val="18"/>
          <w:szCs w:val="18"/>
        </w:rPr>
        <w:t>Notas al Estado de Situación Financiera de</w:t>
      </w:r>
      <w:r w:rsidR="00F82065" w:rsidRPr="004558C9">
        <w:rPr>
          <w:rFonts w:ascii="Arial" w:hAnsi="Arial" w:cs="Arial"/>
          <w:b/>
          <w:sz w:val="18"/>
          <w:szCs w:val="18"/>
        </w:rPr>
        <w:t xml:space="preserve"> </w:t>
      </w:r>
      <w:r w:rsidRPr="004558C9">
        <w:rPr>
          <w:rFonts w:ascii="Arial" w:hAnsi="Arial" w:cs="Arial"/>
          <w:b/>
          <w:sz w:val="18"/>
          <w:szCs w:val="18"/>
        </w:rPr>
        <w:t>l</w:t>
      </w:r>
      <w:r w:rsidR="00F82065" w:rsidRPr="004558C9">
        <w:rPr>
          <w:rFonts w:ascii="Arial" w:hAnsi="Arial" w:cs="Arial"/>
          <w:b/>
          <w:sz w:val="18"/>
          <w:szCs w:val="18"/>
        </w:rPr>
        <w:t>as Entidades de</w:t>
      </w:r>
      <w:r w:rsidR="004558C9">
        <w:rPr>
          <w:rFonts w:ascii="Arial" w:hAnsi="Arial" w:cs="Arial"/>
          <w:b/>
          <w:sz w:val="18"/>
          <w:szCs w:val="18"/>
        </w:rPr>
        <w:t>l Sector Paraestatal</w:t>
      </w:r>
    </w:p>
    <w:p w:rsidR="00F0714C" w:rsidRPr="004558C9" w:rsidRDefault="00F0714C" w:rsidP="004558C9">
      <w:p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  <w:sz w:val="18"/>
          <w:szCs w:val="18"/>
        </w:rPr>
      </w:pPr>
      <w:r w:rsidRPr="004558C9">
        <w:rPr>
          <w:rFonts w:ascii="Arial" w:hAnsi="Arial" w:cs="Arial"/>
          <w:b/>
          <w:sz w:val="18"/>
          <w:szCs w:val="18"/>
        </w:rPr>
        <w:t>Bases de Preparación de los Estados Financieros</w:t>
      </w:r>
    </w:p>
    <w:p w:rsidR="00E66D6A" w:rsidRDefault="00E66D6A" w:rsidP="00E66D6A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4558C9">
        <w:rPr>
          <w:rFonts w:ascii="Arial" w:hAnsi="Arial" w:cs="Arial"/>
          <w:sz w:val="18"/>
          <w:szCs w:val="18"/>
        </w:rPr>
        <w:t>Las bases de preparación y obtención de los estados financieros de estas entidades se fundamentan en las normas y metodología para la emisión de información financiera y estructura de los estados financieros básicos y características de sus notas, alineadas para el sector paraestatal conforme a los señalado en el Manual de Contabilidad Gubernamental –MCG- emitido por el Consejo Nacional de Armonización Contable –CONAC- y la</w:t>
      </w:r>
      <w:r w:rsidR="004558C9">
        <w:rPr>
          <w:rFonts w:ascii="Arial" w:hAnsi="Arial" w:cs="Arial"/>
          <w:sz w:val="18"/>
          <w:szCs w:val="18"/>
        </w:rPr>
        <w:t>s</w:t>
      </w:r>
      <w:r w:rsidRPr="004558C9">
        <w:rPr>
          <w:rFonts w:ascii="Arial" w:hAnsi="Arial" w:cs="Arial"/>
          <w:sz w:val="18"/>
          <w:szCs w:val="18"/>
        </w:rPr>
        <w:t xml:space="preserve"> norma</w:t>
      </w:r>
      <w:r w:rsidR="004558C9">
        <w:rPr>
          <w:rFonts w:ascii="Arial" w:hAnsi="Arial" w:cs="Arial"/>
          <w:sz w:val="18"/>
          <w:szCs w:val="18"/>
        </w:rPr>
        <w:t>s sobre</w:t>
      </w:r>
      <w:r w:rsidRPr="004558C9">
        <w:rPr>
          <w:rFonts w:ascii="Arial" w:hAnsi="Arial" w:cs="Arial"/>
          <w:sz w:val="18"/>
          <w:szCs w:val="18"/>
        </w:rPr>
        <w:t xml:space="preserve"> contab</w:t>
      </w:r>
      <w:r w:rsidR="004558C9">
        <w:rPr>
          <w:rFonts w:ascii="Arial" w:hAnsi="Arial" w:cs="Arial"/>
          <w:sz w:val="18"/>
          <w:szCs w:val="18"/>
        </w:rPr>
        <w:t>i</w:t>
      </w:r>
      <w:r w:rsidRPr="004558C9">
        <w:rPr>
          <w:rFonts w:ascii="Arial" w:hAnsi="Arial" w:cs="Arial"/>
          <w:sz w:val="18"/>
          <w:szCs w:val="18"/>
        </w:rPr>
        <w:t>l</w:t>
      </w:r>
      <w:r w:rsidR="004558C9">
        <w:rPr>
          <w:rFonts w:ascii="Arial" w:hAnsi="Arial" w:cs="Arial"/>
          <w:sz w:val="18"/>
          <w:szCs w:val="18"/>
        </w:rPr>
        <w:t>idad</w:t>
      </w:r>
      <w:r w:rsidRPr="004558C9">
        <w:rPr>
          <w:rFonts w:ascii="Arial" w:hAnsi="Arial" w:cs="Arial"/>
          <w:sz w:val="18"/>
          <w:szCs w:val="18"/>
        </w:rPr>
        <w:t xml:space="preserve"> gubernamental emitida</w:t>
      </w:r>
      <w:r w:rsidR="004558C9">
        <w:rPr>
          <w:rFonts w:ascii="Arial" w:hAnsi="Arial" w:cs="Arial"/>
          <w:sz w:val="18"/>
          <w:szCs w:val="18"/>
        </w:rPr>
        <w:t>s.</w:t>
      </w:r>
    </w:p>
    <w:p w:rsidR="004558C9" w:rsidRPr="004558C9" w:rsidRDefault="004558C9" w:rsidP="00E66D6A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</w:p>
    <w:p w:rsidR="00F0714C" w:rsidRPr="004558C9" w:rsidRDefault="00F0714C" w:rsidP="00F0714C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4558C9">
        <w:rPr>
          <w:rFonts w:ascii="Arial" w:hAnsi="Arial" w:cs="Arial"/>
          <w:sz w:val="18"/>
          <w:szCs w:val="18"/>
        </w:rPr>
        <w:t>Las entidades del Sector Paraestatal contabilizan sus operaciones durante el ejercicio y elaboran estados financieros y presupuestarios, mostrando información preparada en forma consistente, proporcionando cifras que permitan evaluar los resultados financieros de este Sector y apoyen el mecanismo administrativo que fortalece la planeación.</w:t>
      </w:r>
    </w:p>
    <w:p w:rsidR="00C06267" w:rsidRDefault="00C06267" w:rsidP="00411153">
      <w:p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  <w:sz w:val="18"/>
          <w:szCs w:val="18"/>
        </w:rPr>
      </w:pPr>
    </w:p>
    <w:p w:rsidR="00411153" w:rsidRPr="004558C9" w:rsidRDefault="00411153" w:rsidP="00411153">
      <w:p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  <w:sz w:val="18"/>
          <w:szCs w:val="18"/>
        </w:rPr>
      </w:pPr>
      <w:r w:rsidRPr="004558C9">
        <w:rPr>
          <w:rFonts w:ascii="Arial" w:hAnsi="Arial" w:cs="Arial"/>
          <w:b/>
          <w:sz w:val="18"/>
          <w:szCs w:val="18"/>
        </w:rPr>
        <w:lastRenderedPageBreak/>
        <w:t>Activo</w:t>
      </w:r>
    </w:p>
    <w:p w:rsidR="00411153" w:rsidRPr="004558C9" w:rsidRDefault="00411153" w:rsidP="007F4820">
      <w:pPr>
        <w:pStyle w:val="Prrafodelista"/>
        <w:numPr>
          <w:ilvl w:val="0"/>
          <w:numId w:val="19"/>
        </w:numPr>
        <w:spacing w:before="80" w:line="250" w:lineRule="exact"/>
        <w:ind w:left="714" w:hanging="357"/>
        <w:contextualSpacing w:val="0"/>
        <w:jc w:val="both"/>
        <w:rPr>
          <w:rFonts w:ascii="Arial" w:hAnsi="Arial" w:cs="Arial"/>
          <w:b/>
          <w:sz w:val="18"/>
          <w:szCs w:val="18"/>
        </w:rPr>
      </w:pPr>
      <w:r w:rsidRPr="004558C9">
        <w:rPr>
          <w:rFonts w:ascii="Arial" w:hAnsi="Arial" w:cs="Arial"/>
          <w:b/>
          <w:sz w:val="18"/>
          <w:szCs w:val="18"/>
        </w:rPr>
        <w:t>Efectivo y Equivalentes</w:t>
      </w:r>
    </w:p>
    <w:p w:rsidR="00411153" w:rsidRPr="004558C9" w:rsidRDefault="00411153" w:rsidP="007F4820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  <w:sz w:val="18"/>
          <w:szCs w:val="18"/>
        </w:rPr>
      </w:pPr>
      <w:r w:rsidRPr="004558C9">
        <w:rPr>
          <w:rFonts w:ascii="Arial" w:hAnsi="Arial" w:cs="Arial"/>
          <w:sz w:val="18"/>
          <w:szCs w:val="18"/>
        </w:rPr>
        <w:t xml:space="preserve">En este apartado se integran los recursos monetarios que </w:t>
      </w:r>
      <w:r w:rsidR="00257F8A" w:rsidRPr="004558C9">
        <w:rPr>
          <w:rFonts w:ascii="Arial" w:hAnsi="Arial" w:cs="Arial"/>
          <w:sz w:val="18"/>
          <w:szCs w:val="18"/>
        </w:rPr>
        <w:t xml:space="preserve">manejan las </w:t>
      </w:r>
      <w:proofErr w:type="gramStart"/>
      <w:r w:rsidR="00257F8A" w:rsidRPr="004558C9">
        <w:rPr>
          <w:rFonts w:ascii="Arial" w:hAnsi="Arial" w:cs="Arial"/>
          <w:sz w:val="18"/>
          <w:szCs w:val="18"/>
        </w:rPr>
        <w:t xml:space="preserve">Entidades </w:t>
      </w:r>
      <w:r w:rsidRPr="004558C9">
        <w:rPr>
          <w:rFonts w:ascii="Arial" w:hAnsi="Arial" w:cs="Arial"/>
          <w:sz w:val="18"/>
          <w:szCs w:val="18"/>
        </w:rPr>
        <w:t xml:space="preserve"> en</w:t>
      </w:r>
      <w:proofErr w:type="gramEnd"/>
      <w:r w:rsidRPr="004558C9">
        <w:rPr>
          <w:rFonts w:ascii="Arial" w:hAnsi="Arial" w:cs="Arial"/>
          <w:sz w:val="18"/>
          <w:szCs w:val="18"/>
        </w:rPr>
        <w:t xml:space="preserve"> cuentas bancarias </w:t>
      </w:r>
      <w:r w:rsidR="004558C9">
        <w:rPr>
          <w:rFonts w:ascii="Arial" w:hAnsi="Arial" w:cs="Arial"/>
          <w:sz w:val="18"/>
          <w:szCs w:val="18"/>
        </w:rPr>
        <w:t>e</w:t>
      </w:r>
      <w:r w:rsidRPr="004558C9">
        <w:rPr>
          <w:rFonts w:ascii="Arial" w:hAnsi="Arial" w:cs="Arial"/>
          <w:sz w:val="18"/>
          <w:szCs w:val="18"/>
        </w:rPr>
        <w:t>n moneda nac</w:t>
      </w:r>
      <w:r w:rsidR="000168EA" w:rsidRPr="004558C9">
        <w:rPr>
          <w:rFonts w:ascii="Arial" w:hAnsi="Arial" w:cs="Arial"/>
          <w:sz w:val="18"/>
          <w:szCs w:val="18"/>
        </w:rPr>
        <w:t>ional</w:t>
      </w:r>
      <w:r w:rsidR="004558C9">
        <w:rPr>
          <w:rFonts w:ascii="Arial" w:hAnsi="Arial" w:cs="Arial"/>
          <w:sz w:val="18"/>
          <w:szCs w:val="18"/>
        </w:rPr>
        <w:t>. A</w:t>
      </w:r>
      <w:r w:rsidR="000168EA" w:rsidRPr="004558C9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4558C9">
        <w:rPr>
          <w:rFonts w:ascii="Arial" w:hAnsi="Arial" w:cs="Arial"/>
          <w:sz w:val="18"/>
          <w:szCs w:val="18"/>
        </w:rPr>
        <w:t>continuación</w:t>
      </w:r>
      <w:proofErr w:type="gramEnd"/>
      <w:r w:rsidRPr="004558C9">
        <w:rPr>
          <w:rFonts w:ascii="Arial" w:hAnsi="Arial" w:cs="Arial"/>
          <w:sz w:val="18"/>
          <w:szCs w:val="18"/>
        </w:rPr>
        <w:t xml:space="preserve"> se presenta la integración de este rubro:</w:t>
      </w:r>
    </w:p>
    <w:p w:rsidR="00411153" w:rsidRPr="004558C9" w:rsidRDefault="00411153" w:rsidP="003D52C5">
      <w:pPr>
        <w:autoSpaceDE w:val="0"/>
        <w:autoSpaceDN w:val="0"/>
        <w:adjustRightInd w:val="0"/>
        <w:spacing w:before="240" w:after="40"/>
        <w:jc w:val="center"/>
        <w:rPr>
          <w:rFonts w:ascii="Arial" w:hAnsi="Arial" w:cs="Arial"/>
          <w:b/>
          <w:sz w:val="18"/>
          <w:szCs w:val="18"/>
        </w:rPr>
      </w:pPr>
      <w:r w:rsidRPr="004558C9">
        <w:rPr>
          <w:rFonts w:ascii="Arial" w:hAnsi="Arial" w:cs="Arial"/>
          <w:b/>
          <w:sz w:val="18"/>
          <w:szCs w:val="18"/>
        </w:rPr>
        <w:t>(Pesos)</w:t>
      </w:r>
    </w:p>
    <w:p w:rsidR="00730C08" w:rsidRDefault="00730C08" w:rsidP="003D52C5">
      <w:pPr>
        <w:pStyle w:val="Prrafodelista"/>
        <w:spacing w:line="250" w:lineRule="exact"/>
        <w:ind w:left="714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  <w:gridCol w:w="2835"/>
      </w:tblGrid>
      <w:tr w:rsidR="00730C08" w:rsidRPr="00F06131" w:rsidTr="0025730A">
        <w:trPr>
          <w:trHeight w:val="225"/>
        </w:trPr>
        <w:tc>
          <w:tcPr>
            <w:tcW w:w="9355" w:type="dxa"/>
            <w:shd w:val="clear" w:color="auto" w:fill="auto"/>
            <w:noWrap/>
            <w:hideMark/>
          </w:tcPr>
          <w:p w:rsidR="00730C08" w:rsidRPr="00A75601" w:rsidRDefault="00730C08" w:rsidP="00D43A79">
            <w:pPr>
              <w:pStyle w:val="Prrafodelista"/>
              <w:spacing w:line="250" w:lineRule="exact"/>
              <w:ind w:left="71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75601">
              <w:rPr>
                <w:rFonts w:ascii="Arial" w:hAnsi="Arial" w:cs="Arial"/>
                <w:b/>
                <w:bCs/>
                <w:sz w:val="18"/>
                <w:szCs w:val="18"/>
              </w:rPr>
              <w:t>DEPENDENCIA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730C08" w:rsidRPr="00A75601" w:rsidRDefault="00493FB8" w:rsidP="003C59C2">
            <w:pPr>
              <w:pStyle w:val="Prrafodelista"/>
              <w:spacing w:line="250" w:lineRule="exact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202</w:t>
            </w:r>
            <w:r w:rsidR="00573E49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</w:tr>
      <w:tr w:rsidR="00AF4950" w:rsidRPr="00F06131" w:rsidTr="0025730A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CENTRO CULTURAL DE APIZACO "LA LIBERTAD"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AF4950" w:rsidP="00AF4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F4950" w:rsidRPr="00F06131" w:rsidTr="0025730A">
        <w:trPr>
          <w:trHeight w:val="240"/>
        </w:trPr>
        <w:tc>
          <w:tcPr>
            <w:tcW w:w="9355" w:type="dxa"/>
            <w:shd w:val="clear" w:color="auto" w:fill="auto"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COMISIÓN ESTATAL DE AGUA DE TLAXCALA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7D7CA8" w:rsidP="0088265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7CA8">
              <w:rPr>
                <w:rFonts w:ascii="Calibri" w:hAnsi="Calibri"/>
                <w:color w:val="000000"/>
                <w:sz w:val="22"/>
                <w:szCs w:val="22"/>
              </w:rPr>
              <w:t>3,734,507</w:t>
            </w:r>
          </w:p>
        </w:tc>
      </w:tr>
      <w:tr w:rsidR="00AF4950" w:rsidRPr="00F06131" w:rsidTr="0025730A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COLEGIO DE ESTUDIOS CIENTÍFICOS Y TECNOLÓGICOS DEL ESTADO DE TLAXCALA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AC400B" w:rsidP="00AF4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400B">
              <w:rPr>
                <w:rFonts w:ascii="Calibri" w:hAnsi="Calibri"/>
                <w:color w:val="000000"/>
                <w:sz w:val="22"/>
                <w:szCs w:val="22"/>
              </w:rPr>
              <w:t>67,078,832</w:t>
            </w:r>
          </w:p>
        </w:tc>
      </w:tr>
      <w:tr w:rsidR="00AF4950" w:rsidRPr="00F06131" w:rsidTr="0025730A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COLEGIO DE BACHILLERES DEL ESTADO DE TLAXCALA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AC400B" w:rsidP="00403ED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400B">
              <w:rPr>
                <w:rFonts w:ascii="Calibri" w:hAnsi="Calibri"/>
                <w:color w:val="000000"/>
                <w:sz w:val="22"/>
                <w:szCs w:val="22"/>
              </w:rPr>
              <w:t>41,418,942</w:t>
            </w:r>
          </w:p>
        </w:tc>
      </w:tr>
      <w:tr w:rsidR="00AF4950" w:rsidRPr="00F06131" w:rsidTr="0025730A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CONSEJO ESTATAL DE POBLACIÓN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AC400B" w:rsidP="00403ED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400B">
              <w:rPr>
                <w:rFonts w:ascii="Calibri" w:hAnsi="Calibri"/>
                <w:color w:val="000000"/>
                <w:sz w:val="22"/>
                <w:szCs w:val="22"/>
              </w:rPr>
              <w:t>261,095</w:t>
            </w:r>
          </w:p>
        </w:tc>
      </w:tr>
      <w:tr w:rsidR="00AF4950" w:rsidRPr="00F06131" w:rsidTr="0025730A">
        <w:trPr>
          <w:trHeight w:val="240"/>
        </w:trPr>
        <w:tc>
          <w:tcPr>
            <w:tcW w:w="9355" w:type="dxa"/>
            <w:shd w:val="clear" w:color="auto" w:fill="auto"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COLEGIO DE TLAXCALA, A.C.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AC400B" w:rsidP="00403ED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400B">
              <w:rPr>
                <w:rFonts w:ascii="Calibri" w:hAnsi="Calibri"/>
                <w:color w:val="000000"/>
                <w:sz w:val="22"/>
                <w:szCs w:val="22"/>
              </w:rPr>
              <w:t>3,147,070</w:t>
            </w:r>
          </w:p>
        </w:tc>
      </w:tr>
      <w:tr w:rsidR="00AF4950" w:rsidRPr="00F06131" w:rsidTr="0025730A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COLEGIO DE EDUCACIÓN PROFESIONAL TÉCNICA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7D7CA8" w:rsidP="0088265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7CA8">
              <w:rPr>
                <w:rFonts w:ascii="Calibri" w:hAnsi="Calibri"/>
                <w:color w:val="000000"/>
                <w:sz w:val="22"/>
                <w:szCs w:val="22"/>
              </w:rPr>
              <w:t>7,480,341</w:t>
            </w:r>
          </w:p>
        </w:tc>
      </w:tr>
      <w:tr w:rsidR="00AF4950" w:rsidRPr="00F06131" w:rsidTr="0025730A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COORDINACIÓN DE RADIO, CINE Y TELEVISIÓN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AC400B" w:rsidP="00403ED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400B">
              <w:rPr>
                <w:rFonts w:ascii="Calibri" w:hAnsi="Calibri"/>
                <w:color w:val="000000"/>
                <w:sz w:val="22"/>
                <w:szCs w:val="22"/>
              </w:rPr>
              <w:t>353,040</w:t>
            </w:r>
          </w:p>
        </w:tc>
      </w:tr>
      <w:tr w:rsidR="00AF4950" w:rsidRPr="00F06131" w:rsidTr="0025730A">
        <w:trPr>
          <w:trHeight w:val="480"/>
        </w:trPr>
        <w:tc>
          <w:tcPr>
            <w:tcW w:w="9355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COORDINACIÓN DE SERVICIO SOCIAL DE ESTUDIANTES DE LAS INSTITUCIONES DE EDUCACIÓN SUPERIOR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AC400B" w:rsidP="00AF4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400B">
              <w:rPr>
                <w:rFonts w:ascii="Calibri" w:hAnsi="Calibri"/>
                <w:color w:val="000000"/>
                <w:sz w:val="22"/>
                <w:szCs w:val="22"/>
              </w:rPr>
              <w:t>32,923</w:t>
            </w:r>
          </w:p>
        </w:tc>
      </w:tr>
      <w:tr w:rsidR="00AF4950" w:rsidRPr="00F06131" w:rsidTr="0025730A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CENTRO DE REHABILITACIÓN INTEGRAL Y ESCUELA EN TERAPIA FÍSICA Y REHABILITACION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AF4950" w:rsidP="00AF4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F4950" w:rsidRPr="00F06131" w:rsidTr="0025730A">
        <w:trPr>
          <w:trHeight w:val="240"/>
        </w:trPr>
        <w:tc>
          <w:tcPr>
            <w:tcW w:w="9355" w:type="dxa"/>
            <w:shd w:val="clear" w:color="auto" w:fill="auto"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CENTRO DE SERVICIOS INTEGRALES PARA EL TRATAMIENTO DE AGUAS RESIDUALES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7D7CA8" w:rsidP="00EA25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7CA8">
              <w:rPr>
                <w:rFonts w:ascii="Calibri" w:hAnsi="Calibri"/>
                <w:color w:val="000000"/>
                <w:sz w:val="22"/>
                <w:szCs w:val="22"/>
              </w:rPr>
              <w:t>18,074,953</w:t>
            </w:r>
          </w:p>
        </w:tc>
      </w:tr>
      <w:tr w:rsidR="00AF4950" w:rsidRPr="00F06131" w:rsidTr="0025730A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SISTEMA ESTATAL PARA EL DESARROLLO INTEGRAL DE LA FAMILIA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AC400B" w:rsidP="00403ED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400B">
              <w:rPr>
                <w:rFonts w:ascii="Calibri" w:hAnsi="Calibri"/>
                <w:color w:val="000000"/>
                <w:sz w:val="22"/>
                <w:szCs w:val="22"/>
              </w:rPr>
              <w:t>8,523,415</w:t>
            </w:r>
          </w:p>
        </w:tc>
      </w:tr>
      <w:tr w:rsidR="00AF4950" w:rsidRPr="00F06131" w:rsidTr="0025730A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FIDEICOMISO DE LA CIUDAD INDUSTRIAL XICO</w:t>
            </w:r>
            <w:r w:rsidR="00F5196C">
              <w:rPr>
                <w:rFonts w:ascii="Arial" w:hAnsi="Arial" w:cs="Arial"/>
                <w:sz w:val="18"/>
                <w:szCs w:val="18"/>
              </w:rPr>
              <w:t>H</w:t>
            </w:r>
            <w:r w:rsidRPr="00F06131">
              <w:rPr>
                <w:rFonts w:ascii="Arial" w:hAnsi="Arial" w:cs="Arial"/>
                <w:sz w:val="18"/>
                <w:szCs w:val="18"/>
              </w:rPr>
              <w:t>TENCATL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AC400B" w:rsidP="00403ED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400B">
              <w:rPr>
                <w:rFonts w:ascii="Calibri" w:hAnsi="Calibri"/>
                <w:color w:val="000000"/>
                <w:sz w:val="22"/>
                <w:szCs w:val="22"/>
              </w:rPr>
              <w:t>30,511,842</w:t>
            </w:r>
          </w:p>
        </w:tc>
      </w:tr>
      <w:tr w:rsidR="00AF4950" w:rsidRPr="00F06131" w:rsidTr="0025730A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AF4950" w:rsidRPr="00F06131" w:rsidRDefault="00E46516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6516">
              <w:rPr>
                <w:rFonts w:ascii="Arial" w:hAnsi="Arial" w:cs="Arial"/>
                <w:sz w:val="18"/>
                <w:szCs w:val="18"/>
              </w:rPr>
              <w:t>COMISIÓN EJECUTIVA DE ATENCIÓN A VICTIMAS Y OFENDIDOS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AC400B" w:rsidP="00AF4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400B">
              <w:rPr>
                <w:rFonts w:ascii="Calibri" w:hAnsi="Calibri"/>
                <w:color w:val="000000"/>
                <w:sz w:val="22"/>
                <w:szCs w:val="22"/>
              </w:rPr>
              <w:t>208,694</w:t>
            </w:r>
          </w:p>
        </w:tc>
      </w:tr>
      <w:tr w:rsidR="00AF4950" w:rsidRPr="00F06131" w:rsidTr="0025730A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FONDO MACRO PARA EL DESARROLLO INTEGRAL DE TLAXCALA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AC400B" w:rsidP="00403ED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400B">
              <w:rPr>
                <w:rFonts w:ascii="Calibri" w:hAnsi="Calibri"/>
                <w:color w:val="000000"/>
                <w:sz w:val="22"/>
                <w:szCs w:val="22"/>
              </w:rPr>
              <w:t>26,097,148</w:t>
            </w:r>
          </w:p>
        </w:tc>
      </w:tr>
      <w:tr w:rsidR="00AF4950" w:rsidRPr="00F06131" w:rsidTr="0025730A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DEL DEPORTE DEL ESTADO DE TLAXCALA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AC400B" w:rsidP="00403ED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400B">
              <w:rPr>
                <w:rFonts w:ascii="Calibri" w:hAnsi="Calibri"/>
                <w:color w:val="000000"/>
                <w:sz w:val="22"/>
                <w:szCs w:val="22"/>
              </w:rPr>
              <w:t>1,831,016</w:t>
            </w:r>
          </w:p>
        </w:tc>
      </w:tr>
      <w:tr w:rsidR="00AF4950" w:rsidRPr="00F06131" w:rsidTr="0025730A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TLAXCALTECA DE INFRAESTRUCTURA FISICA EDUCATIVA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AC400B" w:rsidP="00403ED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400B">
              <w:rPr>
                <w:rFonts w:ascii="Calibri" w:hAnsi="Calibri"/>
                <w:color w:val="000000"/>
                <w:sz w:val="22"/>
                <w:szCs w:val="22"/>
              </w:rPr>
              <w:t>117,373,529</w:t>
            </w:r>
          </w:p>
        </w:tc>
      </w:tr>
      <w:tr w:rsidR="00AF4950" w:rsidRPr="00F06131" w:rsidTr="0025730A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TLAXCALTECA PARA LA EDUCACIÓN DE LOS ADULTOS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AC400B" w:rsidP="00403ED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400B">
              <w:rPr>
                <w:rFonts w:ascii="Calibri" w:hAnsi="Calibri"/>
                <w:color w:val="000000"/>
                <w:sz w:val="22"/>
                <w:szCs w:val="22"/>
              </w:rPr>
              <w:t>6,819,468</w:t>
            </w:r>
          </w:p>
        </w:tc>
      </w:tr>
      <w:tr w:rsidR="00AF4950" w:rsidRPr="00F06131" w:rsidTr="0025730A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TLAXCALTECA DE LA JUVENTUD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AC400B" w:rsidP="0088265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400B">
              <w:rPr>
                <w:rFonts w:ascii="Calibri" w:hAnsi="Calibri"/>
                <w:color w:val="000000"/>
                <w:sz w:val="22"/>
                <w:szCs w:val="22"/>
              </w:rPr>
              <w:t>556,962</w:t>
            </w:r>
          </w:p>
        </w:tc>
      </w:tr>
      <w:tr w:rsidR="00AF4950" w:rsidRPr="00F06131" w:rsidTr="0025730A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PARA LA CAPACITACIÓN PARA EL TRABAJO DEL ESTADO DE TLAXCALA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AC400B" w:rsidP="00AF4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400B">
              <w:rPr>
                <w:rFonts w:ascii="Calibri" w:hAnsi="Calibri"/>
                <w:color w:val="000000"/>
                <w:sz w:val="22"/>
                <w:szCs w:val="22"/>
              </w:rPr>
              <w:t>23,103,272</w:t>
            </w:r>
          </w:p>
        </w:tc>
      </w:tr>
      <w:tr w:rsidR="00AF4950" w:rsidRPr="00F06131" w:rsidTr="0025730A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INMOBILIARIO DE DESARROLLO URBANO Y VIVIENDA DEL ESTADO DE TLAXCALA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7D7CA8" w:rsidP="00AF4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7CA8">
              <w:rPr>
                <w:rFonts w:ascii="Calibri" w:hAnsi="Calibri"/>
                <w:color w:val="000000"/>
                <w:sz w:val="22"/>
                <w:szCs w:val="22"/>
              </w:rPr>
              <w:t>5,817,292</w:t>
            </w:r>
          </w:p>
        </w:tc>
      </w:tr>
      <w:tr w:rsidR="00AF4950" w:rsidRPr="00F06131" w:rsidTr="0025730A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TECNOLÓGICO SUPERIOR DE TLAXCO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AC400B" w:rsidP="00403ED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400B">
              <w:rPr>
                <w:rFonts w:ascii="Calibri" w:hAnsi="Calibri"/>
                <w:color w:val="000000"/>
                <w:sz w:val="22"/>
                <w:szCs w:val="22"/>
              </w:rPr>
              <w:t>19,176,000</w:t>
            </w:r>
          </w:p>
        </w:tc>
      </w:tr>
      <w:tr w:rsidR="00AF4950" w:rsidRPr="00F06131" w:rsidTr="0025730A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DE CATASTRO DE TLAXCALA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AC400B" w:rsidP="00403ED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400B">
              <w:rPr>
                <w:rFonts w:ascii="Calibri" w:hAnsi="Calibri"/>
                <w:color w:val="000000"/>
                <w:sz w:val="22"/>
                <w:szCs w:val="22"/>
              </w:rPr>
              <w:t>425,384</w:t>
            </w:r>
          </w:p>
        </w:tc>
      </w:tr>
      <w:tr w:rsidR="00AF4950" w:rsidRPr="00F06131" w:rsidTr="0025730A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TLAXCALTECA DE LA CULTURA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AC400B" w:rsidP="00403ED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400B">
              <w:rPr>
                <w:rFonts w:ascii="Calibri" w:hAnsi="Calibri"/>
                <w:color w:val="000000"/>
                <w:sz w:val="22"/>
                <w:szCs w:val="22"/>
              </w:rPr>
              <w:t>9,161,665</w:t>
            </w:r>
          </w:p>
        </w:tc>
      </w:tr>
      <w:tr w:rsidR="00AF4950" w:rsidRPr="00F06131" w:rsidTr="0025730A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TLAXCALTECA PARA PERSONAS CON DISCAPACIDAD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AC400B" w:rsidP="00403ED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400B">
              <w:rPr>
                <w:rFonts w:ascii="Calibri" w:hAnsi="Calibri"/>
                <w:color w:val="000000"/>
                <w:sz w:val="22"/>
                <w:szCs w:val="22"/>
              </w:rPr>
              <w:t>245,108</w:t>
            </w:r>
          </w:p>
        </w:tc>
      </w:tr>
      <w:tr w:rsidR="00AF4950" w:rsidRPr="00F06131" w:rsidTr="0025730A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lastRenderedPageBreak/>
              <w:t>O.P.D. SALUD DE TLAXCALA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Pr="0025730A" w:rsidRDefault="00AC400B" w:rsidP="008E55B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400B">
              <w:rPr>
                <w:rFonts w:ascii="Calibri" w:hAnsi="Calibri"/>
                <w:color w:val="000000"/>
                <w:sz w:val="22"/>
                <w:szCs w:val="22"/>
              </w:rPr>
              <w:t>832,410,124</w:t>
            </w:r>
          </w:p>
        </w:tc>
      </w:tr>
      <w:tr w:rsidR="00AF4950" w:rsidRPr="00F06131" w:rsidTr="0025730A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UNIVERSIDAD POLITÉCNICA DE TLAXCALA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AC400B" w:rsidP="00403ED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400B">
              <w:rPr>
                <w:rFonts w:ascii="Calibri" w:hAnsi="Calibri"/>
                <w:color w:val="000000"/>
                <w:sz w:val="22"/>
                <w:szCs w:val="22"/>
              </w:rPr>
              <w:t>24,392,452</w:t>
            </w:r>
          </w:p>
        </w:tc>
      </w:tr>
      <w:tr w:rsidR="00AF4950" w:rsidRPr="00F06131" w:rsidTr="0025730A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UNIDAD DE SERVICIOS EDUCATIVOS DEL ESTADO DE TLAXCALA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AC400B" w:rsidP="0088265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400B">
              <w:rPr>
                <w:rFonts w:ascii="Calibri" w:hAnsi="Calibri"/>
                <w:color w:val="000000"/>
                <w:sz w:val="22"/>
                <w:szCs w:val="22"/>
              </w:rPr>
              <w:t>143,242,383</w:t>
            </w:r>
          </w:p>
        </w:tc>
      </w:tr>
      <w:tr w:rsidR="00AF4950" w:rsidRPr="00F06131" w:rsidTr="0025730A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UNIVERSIDAD TECNOLÓGICA DE TLAXCALA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AC400B" w:rsidP="00403ED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400B">
              <w:rPr>
                <w:rFonts w:ascii="Calibri" w:hAnsi="Calibri"/>
                <w:color w:val="000000"/>
                <w:sz w:val="22"/>
                <w:szCs w:val="22"/>
              </w:rPr>
              <w:t>20,889,049</w:t>
            </w:r>
          </w:p>
        </w:tc>
      </w:tr>
      <w:tr w:rsidR="00AF4950" w:rsidRPr="00F06131" w:rsidTr="0025730A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AF4950" w:rsidRPr="00F06131" w:rsidRDefault="00A75601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UNIVERS</w:t>
            </w:r>
            <w:r w:rsidR="00AF4950" w:rsidRPr="00F06131">
              <w:rPr>
                <w:rFonts w:ascii="Arial" w:hAnsi="Arial" w:cs="Arial"/>
                <w:sz w:val="18"/>
                <w:szCs w:val="18"/>
              </w:rPr>
              <w:t>IDAD POLITECNICA DE TLAXCALA REGION PONIENTE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7D7CA8" w:rsidP="0088265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7CA8">
              <w:rPr>
                <w:rFonts w:ascii="Calibri" w:hAnsi="Calibri"/>
                <w:color w:val="000000"/>
                <w:sz w:val="22"/>
                <w:szCs w:val="22"/>
              </w:rPr>
              <w:t>292,346</w:t>
            </w:r>
          </w:p>
        </w:tc>
      </w:tr>
      <w:tr w:rsidR="00A75601" w:rsidRPr="00F06131" w:rsidTr="0025730A">
        <w:trPr>
          <w:trHeight w:val="240"/>
        </w:trPr>
        <w:tc>
          <w:tcPr>
            <w:tcW w:w="9355" w:type="dxa"/>
            <w:shd w:val="clear" w:color="auto" w:fill="auto"/>
          </w:tcPr>
          <w:p w:rsidR="00A75601" w:rsidRPr="00F06131" w:rsidRDefault="00A75601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REGIMEN ESTATAL DE PROTECCION SOCIAL EN SALUD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601" w:rsidRDefault="00A75601" w:rsidP="0088265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F4950" w:rsidRPr="00F06131" w:rsidTr="0025730A">
        <w:trPr>
          <w:trHeight w:val="240"/>
        </w:trPr>
        <w:tc>
          <w:tcPr>
            <w:tcW w:w="9355" w:type="dxa"/>
            <w:shd w:val="clear" w:color="auto" w:fill="auto"/>
          </w:tcPr>
          <w:p w:rsidR="00AF4950" w:rsidRPr="00A7560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75601">
              <w:rPr>
                <w:rFonts w:ascii="Arial" w:hAnsi="Arial" w:cs="Arial"/>
                <w:b/>
                <w:sz w:val="18"/>
                <w:szCs w:val="18"/>
              </w:rPr>
              <w:t>SUMA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Pr="00A75601" w:rsidRDefault="00507C95" w:rsidP="007932D2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507C95">
              <w:rPr>
                <w:rFonts w:ascii="Calibri" w:hAnsi="Calibri"/>
                <w:b/>
                <w:color w:val="000000"/>
                <w:sz w:val="22"/>
                <w:szCs w:val="22"/>
              </w:rPr>
              <w:t>1,412,658,852</w:t>
            </w:r>
          </w:p>
        </w:tc>
      </w:tr>
    </w:tbl>
    <w:p w:rsidR="00754F0E" w:rsidRDefault="00754F0E" w:rsidP="00754F0E">
      <w:pPr>
        <w:pStyle w:val="Prrafodelista"/>
        <w:spacing w:line="250" w:lineRule="exact"/>
        <w:jc w:val="both"/>
        <w:rPr>
          <w:rFonts w:ascii="Arial" w:hAnsi="Arial" w:cs="Arial"/>
          <w:sz w:val="18"/>
          <w:szCs w:val="18"/>
        </w:rPr>
      </w:pPr>
    </w:p>
    <w:p w:rsidR="0023502E" w:rsidRDefault="0023502E" w:rsidP="00754F0E">
      <w:pPr>
        <w:pStyle w:val="Prrafodelista"/>
        <w:spacing w:line="250" w:lineRule="exact"/>
        <w:jc w:val="both"/>
        <w:rPr>
          <w:rFonts w:ascii="Arial" w:hAnsi="Arial" w:cs="Arial"/>
          <w:sz w:val="18"/>
          <w:szCs w:val="18"/>
        </w:rPr>
      </w:pPr>
    </w:p>
    <w:p w:rsidR="00754F0E" w:rsidRDefault="00E34B26" w:rsidP="00754F0E">
      <w:pPr>
        <w:pStyle w:val="Prrafodelista"/>
        <w:numPr>
          <w:ilvl w:val="0"/>
          <w:numId w:val="19"/>
        </w:numPr>
        <w:spacing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 Libertad Centro Cultural de Apizaco consolida su información con el Instituto Tlaxcalteca de la Cultura.</w:t>
      </w:r>
    </w:p>
    <w:p w:rsidR="00F5196C" w:rsidRDefault="00E34B26" w:rsidP="003D0962">
      <w:pPr>
        <w:pStyle w:val="Prrafodelista"/>
        <w:numPr>
          <w:ilvl w:val="0"/>
          <w:numId w:val="19"/>
        </w:numPr>
        <w:spacing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</w:t>
      </w:r>
      <w:r w:rsidRPr="001F38EF">
        <w:rPr>
          <w:rFonts w:ascii="Arial" w:hAnsi="Arial" w:cs="Arial"/>
          <w:sz w:val="18"/>
          <w:szCs w:val="18"/>
        </w:rPr>
        <w:t xml:space="preserve">l </w:t>
      </w:r>
      <w:r>
        <w:rPr>
          <w:rFonts w:ascii="Arial" w:hAnsi="Arial" w:cs="Arial"/>
          <w:sz w:val="18"/>
          <w:szCs w:val="18"/>
        </w:rPr>
        <w:t>C</w:t>
      </w:r>
      <w:r w:rsidRPr="001F38EF">
        <w:rPr>
          <w:rFonts w:ascii="Arial" w:hAnsi="Arial" w:cs="Arial"/>
          <w:sz w:val="18"/>
          <w:szCs w:val="18"/>
        </w:rPr>
        <w:t xml:space="preserve">entro de </w:t>
      </w:r>
      <w:r>
        <w:rPr>
          <w:rFonts w:ascii="Arial" w:hAnsi="Arial" w:cs="Arial"/>
          <w:sz w:val="18"/>
          <w:szCs w:val="18"/>
        </w:rPr>
        <w:t>R</w:t>
      </w:r>
      <w:r w:rsidRPr="001F38EF">
        <w:rPr>
          <w:rFonts w:ascii="Arial" w:hAnsi="Arial" w:cs="Arial"/>
          <w:sz w:val="18"/>
          <w:szCs w:val="18"/>
        </w:rPr>
        <w:t xml:space="preserve">ehabilitación </w:t>
      </w:r>
      <w:r>
        <w:rPr>
          <w:rFonts w:ascii="Arial" w:hAnsi="Arial" w:cs="Arial"/>
          <w:sz w:val="18"/>
          <w:szCs w:val="18"/>
        </w:rPr>
        <w:t>I</w:t>
      </w:r>
      <w:r w:rsidRPr="001F38EF">
        <w:rPr>
          <w:rFonts w:ascii="Arial" w:hAnsi="Arial" w:cs="Arial"/>
          <w:sz w:val="18"/>
          <w:szCs w:val="18"/>
        </w:rPr>
        <w:t xml:space="preserve">ntegral y </w:t>
      </w:r>
      <w:r>
        <w:rPr>
          <w:rFonts w:ascii="Arial" w:hAnsi="Arial" w:cs="Arial"/>
          <w:sz w:val="18"/>
          <w:szCs w:val="18"/>
        </w:rPr>
        <w:t>E</w:t>
      </w:r>
      <w:r w:rsidRPr="001F38EF">
        <w:rPr>
          <w:rFonts w:ascii="Arial" w:hAnsi="Arial" w:cs="Arial"/>
          <w:sz w:val="18"/>
          <w:szCs w:val="18"/>
        </w:rPr>
        <w:t xml:space="preserve">scuela en </w:t>
      </w:r>
      <w:r>
        <w:rPr>
          <w:rFonts w:ascii="Arial" w:hAnsi="Arial" w:cs="Arial"/>
          <w:sz w:val="18"/>
          <w:szCs w:val="18"/>
        </w:rPr>
        <w:t>T</w:t>
      </w:r>
      <w:r w:rsidRPr="001F38EF">
        <w:rPr>
          <w:rFonts w:ascii="Arial" w:hAnsi="Arial" w:cs="Arial"/>
          <w:sz w:val="18"/>
          <w:szCs w:val="18"/>
        </w:rPr>
        <w:t xml:space="preserve">erapia </w:t>
      </w:r>
      <w:r>
        <w:rPr>
          <w:rFonts w:ascii="Arial" w:hAnsi="Arial" w:cs="Arial"/>
          <w:sz w:val="18"/>
          <w:szCs w:val="18"/>
        </w:rPr>
        <w:t>F</w:t>
      </w:r>
      <w:r w:rsidRPr="001F38EF">
        <w:rPr>
          <w:rFonts w:ascii="Arial" w:hAnsi="Arial" w:cs="Arial"/>
          <w:sz w:val="18"/>
          <w:szCs w:val="18"/>
        </w:rPr>
        <w:t xml:space="preserve">ísica y </w:t>
      </w:r>
      <w:r>
        <w:rPr>
          <w:rFonts w:ascii="Arial" w:hAnsi="Arial" w:cs="Arial"/>
          <w:sz w:val="18"/>
          <w:szCs w:val="18"/>
        </w:rPr>
        <w:t>R</w:t>
      </w:r>
      <w:r w:rsidRPr="001F38EF">
        <w:rPr>
          <w:rFonts w:ascii="Arial" w:hAnsi="Arial" w:cs="Arial"/>
          <w:sz w:val="18"/>
          <w:szCs w:val="18"/>
        </w:rPr>
        <w:t xml:space="preserve">ehabilitación consolida su información con el </w:t>
      </w:r>
      <w:r>
        <w:rPr>
          <w:rFonts w:ascii="Arial" w:hAnsi="Arial" w:cs="Arial"/>
          <w:sz w:val="18"/>
          <w:szCs w:val="18"/>
        </w:rPr>
        <w:t>OPD S</w:t>
      </w:r>
      <w:r w:rsidRPr="001F38EF">
        <w:rPr>
          <w:rFonts w:ascii="Arial" w:hAnsi="Arial" w:cs="Arial"/>
          <w:sz w:val="18"/>
          <w:szCs w:val="18"/>
        </w:rPr>
        <w:t xml:space="preserve">alud de </w:t>
      </w:r>
      <w:r>
        <w:rPr>
          <w:rFonts w:ascii="Arial" w:hAnsi="Arial" w:cs="Arial"/>
          <w:sz w:val="18"/>
          <w:szCs w:val="18"/>
        </w:rPr>
        <w:t>T</w:t>
      </w:r>
      <w:r w:rsidRPr="001F38EF">
        <w:rPr>
          <w:rFonts w:ascii="Arial" w:hAnsi="Arial" w:cs="Arial"/>
          <w:sz w:val="18"/>
          <w:szCs w:val="18"/>
        </w:rPr>
        <w:t>laxcala.</w:t>
      </w:r>
    </w:p>
    <w:p w:rsidR="0023502E" w:rsidRDefault="00E34B26" w:rsidP="00255D81">
      <w:pPr>
        <w:pStyle w:val="Prrafodelista"/>
        <w:numPr>
          <w:ilvl w:val="0"/>
          <w:numId w:val="19"/>
        </w:numPr>
        <w:spacing w:line="250" w:lineRule="exact"/>
        <w:jc w:val="both"/>
        <w:rPr>
          <w:rFonts w:ascii="Arial" w:hAnsi="Arial" w:cs="Arial"/>
          <w:sz w:val="18"/>
          <w:szCs w:val="18"/>
        </w:rPr>
      </w:pPr>
      <w:r w:rsidRPr="00232BD7">
        <w:rPr>
          <w:rFonts w:ascii="Arial" w:hAnsi="Arial" w:cs="Arial"/>
          <w:sz w:val="18"/>
          <w:szCs w:val="18"/>
        </w:rPr>
        <w:t>La Dirección de Pensiones Civiles de Tlaxcala opera con recursos provenientes de las aportaciones que realizan los beneficiarios y las aportaciones patronales que realiza el Gobierno del Estado de Tlaxcala, al 3</w:t>
      </w:r>
      <w:r w:rsidR="0072461C">
        <w:rPr>
          <w:rFonts w:ascii="Arial" w:hAnsi="Arial" w:cs="Arial"/>
          <w:sz w:val="18"/>
          <w:szCs w:val="18"/>
        </w:rPr>
        <w:t>0</w:t>
      </w:r>
      <w:r w:rsidRPr="00232BD7">
        <w:rPr>
          <w:rFonts w:ascii="Arial" w:hAnsi="Arial" w:cs="Arial"/>
          <w:sz w:val="18"/>
          <w:szCs w:val="18"/>
        </w:rPr>
        <w:t xml:space="preserve"> de </w:t>
      </w:r>
      <w:r w:rsidR="0072461C">
        <w:rPr>
          <w:rFonts w:ascii="Arial" w:hAnsi="Arial" w:cs="Arial"/>
          <w:sz w:val="18"/>
          <w:szCs w:val="18"/>
        </w:rPr>
        <w:t>juni</w:t>
      </w:r>
      <w:r w:rsidR="00573E49" w:rsidRPr="00232BD7">
        <w:rPr>
          <w:rFonts w:ascii="Arial" w:hAnsi="Arial" w:cs="Arial"/>
          <w:sz w:val="18"/>
          <w:szCs w:val="18"/>
        </w:rPr>
        <w:t>o</w:t>
      </w:r>
      <w:r w:rsidRPr="00232BD7">
        <w:rPr>
          <w:rFonts w:ascii="Arial" w:hAnsi="Arial" w:cs="Arial"/>
          <w:sz w:val="18"/>
          <w:szCs w:val="18"/>
        </w:rPr>
        <w:t xml:space="preserve"> presenta saldo en efectivo y equivalentes por </w:t>
      </w:r>
      <w:r w:rsidR="00DE3623" w:rsidRPr="00232BD7">
        <w:rPr>
          <w:rFonts w:ascii="Arial" w:hAnsi="Arial" w:cs="Arial"/>
          <w:sz w:val="18"/>
          <w:szCs w:val="18"/>
        </w:rPr>
        <w:t>$</w:t>
      </w:r>
      <w:r w:rsidR="007D7CA8" w:rsidRPr="007D7CA8">
        <w:rPr>
          <w:rFonts w:ascii="Arial" w:hAnsi="Arial" w:cs="Arial"/>
          <w:sz w:val="18"/>
          <w:szCs w:val="18"/>
        </w:rPr>
        <w:t>220,406,385.00</w:t>
      </w:r>
    </w:p>
    <w:p w:rsidR="0016781C" w:rsidRDefault="0016781C" w:rsidP="0016781C">
      <w:pPr>
        <w:pStyle w:val="Prrafodelista"/>
        <w:numPr>
          <w:ilvl w:val="0"/>
          <w:numId w:val="19"/>
        </w:numPr>
        <w:spacing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</w:t>
      </w:r>
      <w:r w:rsidRPr="001F38EF">
        <w:rPr>
          <w:rFonts w:ascii="Arial" w:hAnsi="Arial" w:cs="Arial"/>
          <w:sz w:val="18"/>
          <w:szCs w:val="18"/>
        </w:rPr>
        <w:t xml:space="preserve">l </w:t>
      </w:r>
      <w:r>
        <w:rPr>
          <w:rFonts w:ascii="Arial" w:hAnsi="Arial" w:cs="Arial"/>
          <w:sz w:val="18"/>
          <w:szCs w:val="18"/>
        </w:rPr>
        <w:t>Régimen Estatal de Protección Social en Salud en</w:t>
      </w:r>
      <w:r w:rsidRPr="001F38E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 w:rsidRPr="001F38EF">
        <w:rPr>
          <w:rFonts w:ascii="Arial" w:hAnsi="Arial" w:cs="Arial"/>
          <w:sz w:val="18"/>
          <w:szCs w:val="18"/>
        </w:rPr>
        <w:t>laxcala</w:t>
      </w:r>
      <w:r>
        <w:rPr>
          <w:rFonts w:ascii="Arial" w:hAnsi="Arial" w:cs="Arial"/>
          <w:sz w:val="18"/>
          <w:szCs w:val="18"/>
        </w:rPr>
        <w:t xml:space="preserve"> se encuentra en fase de cierre y reporta en efectivo y equivalentes </w:t>
      </w:r>
      <w:r w:rsidRPr="00232BD7">
        <w:rPr>
          <w:rFonts w:ascii="Arial" w:hAnsi="Arial" w:cs="Arial"/>
          <w:sz w:val="18"/>
          <w:szCs w:val="18"/>
        </w:rPr>
        <w:t>al 3</w:t>
      </w:r>
      <w:r w:rsidR="0072461C">
        <w:rPr>
          <w:rFonts w:ascii="Arial" w:hAnsi="Arial" w:cs="Arial"/>
          <w:sz w:val="18"/>
          <w:szCs w:val="18"/>
        </w:rPr>
        <w:t>0</w:t>
      </w:r>
      <w:r w:rsidRPr="00232BD7">
        <w:rPr>
          <w:rFonts w:ascii="Arial" w:hAnsi="Arial" w:cs="Arial"/>
          <w:sz w:val="18"/>
          <w:szCs w:val="18"/>
        </w:rPr>
        <w:t xml:space="preserve"> de </w:t>
      </w:r>
      <w:r w:rsidR="0072461C">
        <w:rPr>
          <w:rFonts w:ascii="Arial" w:hAnsi="Arial" w:cs="Arial"/>
          <w:sz w:val="18"/>
          <w:szCs w:val="18"/>
        </w:rPr>
        <w:t>juni</w:t>
      </w:r>
      <w:r w:rsidRPr="00232BD7"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 $0.00</w:t>
      </w:r>
      <w:r w:rsidRPr="001F38EF">
        <w:rPr>
          <w:rFonts w:ascii="Arial" w:hAnsi="Arial" w:cs="Arial"/>
          <w:sz w:val="18"/>
          <w:szCs w:val="18"/>
        </w:rPr>
        <w:t>.</w:t>
      </w:r>
    </w:p>
    <w:p w:rsidR="00232BD7" w:rsidRPr="00232BD7" w:rsidRDefault="00232BD7" w:rsidP="0016781C">
      <w:pPr>
        <w:pStyle w:val="Prrafodelista"/>
        <w:spacing w:line="250" w:lineRule="exact"/>
        <w:jc w:val="both"/>
        <w:rPr>
          <w:rFonts w:ascii="Arial" w:hAnsi="Arial" w:cs="Arial"/>
          <w:sz w:val="18"/>
          <w:szCs w:val="18"/>
        </w:rPr>
      </w:pPr>
    </w:p>
    <w:p w:rsidR="00D7053A" w:rsidRPr="0023502E" w:rsidRDefault="00D7053A" w:rsidP="0023502E">
      <w:pPr>
        <w:pStyle w:val="Prrafodelista"/>
        <w:spacing w:before="80" w:line="250" w:lineRule="exact"/>
        <w:contextualSpacing w:val="0"/>
        <w:jc w:val="both"/>
        <w:rPr>
          <w:rFonts w:ascii="Arial" w:hAnsi="Arial" w:cs="Arial"/>
          <w:b/>
          <w:sz w:val="18"/>
          <w:szCs w:val="18"/>
        </w:rPr>
      </w:pPr>
    </w:p>
    <w:p w:rsidR="00411153" w:rsidRPr="004558C9" w:rsidRDefault="00411153" w:rsidP="0023502E">
      <w:pPr>
        <w:pStyle w:val="Prrafodelista"/>
        <w:numPr>
          <w:ilvl w:val="0"/>
          <w:numId w:val="19"/>
        </w:numPr>
        <w:spacing w:before="80" w:line="250" w:lineRule="exact"/>
        <w:contextualSpacing w:val="0"/>
        <w:jc w:val="both"/>
        <w:rPr>
          <w:rFonts w:ascii="Arial" w:hAnsi="Arial" w:cs="Arial"/>
          <w:b/>
          <w:sz w:val="18"/>
          <w:szCs w:val="18"/>
        </w:rPr>
      </w:pPr>
      <w:r w:rsidRPr="004558C9">
        <w:rPr>
          <w:rFonts w:ascii="Arial" w:hAnsi="Arial" w:cs="Arial"/>
          <w:b/>
          <w:sz w:val="18"/>
          <w:szCs w:val="18"/>
        </w:rPr>
        <w:t>Derechos a recibir Efectivo o Equivalentes</w:t>
      </w:r>
    </w:p>
    <w:p w:rsidR="00411153" w:rsidRPr="004558C9" w:rsidRDefault="00411153" w:rsidP="007F4820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  <w:sz w:val="18"/>
          <w:szCs w:val="18"/>
        </w:rPr>
      </w:pPr>
      <w:r w:rsidRPr="004558C9">
        <w:rPr>
          <w:rFonts w:ascii="Arial" w:hAnsi="Arial" w:cs="Arial"/>
          <w:sz w:val="18"/>
          <w:szCs w:val="18"/>
        </w:rPr>
        <w:t xml:space="preserve">Corresponde integrar en este rubro los saldos que representan cuentas por cobrar y deudores diversos por cobrar a corto plazo, deudores por anticipos a corto plazo, préstamos otorgados a corto plazo, otros derechos a recibir efectivo o equivalentes a corto plazo. A </w:t>
      </w:r>
      <w:proofErr w:type="gramStart"/>
      <w:r w:rsidRPr="004558C9">
        <w:rPr>
          <w:rFonts w:ascii="Arial" w:hAnsi="Arial" w:cs="Arial"/>
          <w:sz w:val="18"/>
          <w:szCs w:val="18"/>
        </w:rPr>
        <w:t>continuación</w:t>
      </w:r>
      <w:proofErr w:type="gramEnd"/>
      <w:r w:rsidRPr="004558C9">
        <w:rPr>
          <w:rFonts w:ascii="Arial" w:hAnsi="Arial" w:cs="Arial"/>
          <w:sz w:val="18"/>
          <w:szCs w:val="18"/>
        </w:rPr>
        <w:t xml:space="preserve"> se presenta la integración de este rubro:</w:t>
      </w:r>
    </w:p>
    <w:p w:rsidR="00411153" w:rsidRPr="004558C9" w:rsidRDefault="00411153" w:rsidP="003D52C5">
      <w:pPr>
        <w:autoSpaceDE w:val="0"/>
        <w:autoSpaceDN w:val="0"/>
        <w:adjustRightInd w:val="0"/>
        <w:spacing w:before="240" w:after="40"/>
        <w:jc w:val="center"/>
        <w:rPr>
          <w:rFonts w:ascii="Arial" w:hAnsi="Arial" w:cs="Arial"/>
          <w:b/>
          <w:sz w:val="18"/>
          <w:szCs w:val="18"/>
        </w:rPr>
      </w:pPr>
      <w:r w:rsidRPr="004558C9">
        <w:rPr>
          <w:rFonts w:ascii="Arial" w:hAnsi="Arial" w:cs="Arial"/>
          <w:b/>
          <w:sz w:val="18"/>
          <w:szCs w:val="18"/>
        </w:rPr>
        <w:t>(Pesos)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  <w:gridCol w:w="2832"/>
      </w:tblGrid>
      <w:tr w:rsidR="00730C08" w:rsidRPr="00D43A79" w:rsidTr="00D7053A">
        <w:trPr>
          <w:trHeight w:val="225"/>
        </w:trPr>
        <w:tc>
          <w:tcPr>
            <w:tcW w:w="9639" w:type="dxa"/>
            <w:shd w:val="clear" w:color="auto" w:fill="auto"/>
            <w:noWrap/>
            <w:hideMark/>
          </w:tcPr>
          <w:p w:rsidR="00730C08" w:rsidRPr="00D43A79" w:rsidRDefault="00730C08" w:rsidP="00D43A79">
            <w:pPr>
              <w:pStyle w:val="Prrafodelista"/>
              <w:spacing w:line="250" w:lineRule="exact"/>
              <w:ind w:left="71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3A79">
              <w:rPr>
                <w:rFonts w:ascii="Arial" w:hAnsi="Arial" w:cs="Arial"/>
                <w:b/>
                <w:bCs/>
                <w:sz w:val="18"/>
                <w:szCs w:val="18"/>
              </w:rPr>
              <w:t>DEPENDENCIA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730C08" w:rsidRPr="00D43A79" w:rsidRDefault="006965D4" w:rsidP="006965D4">
            <w:pPr>
              <w:pStyle w:val="Prrafodelista"/>
              <w:spacing w:line="250" w:lineRule="exact"/>
              <w:ind w:left="71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</w:t>
            </w:r>
            <w:r w:rsidR="00493FB8">
              <w:rPr>
                <w:rFonts w:ascii="Arial" w:hAnsi="Arial" w:cs="Arial"/>
                <w:b/>
                <w:bCs/>
                <w:sz w:val="18"/>
                <w:szCs w:val="18"/>
              </w:rPr>
              <w:t>202</w:t>
            </w:r>
            <w:r w:rsidR="00573E49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</w:tr>
      <w:tr w:rsidR="00AF4950" w:rsidRPr="00D43A79" w:rsidTr="00D7053A">
        <w:trPr>
          <w:trHeight w:val="240"/>
        </w:trPr>
        <w:tc>
          <w:tcPr>
            <w:tcW w:w="9639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CENTRO CULTURAL DE APIZACO "LA LIBERTAD"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AF4950" w:rsidP="00AF4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F4950" w:rsidRPr="00D43A79" w:rsidTr="00D7053A">
        <w:trPr>
          <w:trHeight w:val="240"/>
        </w:trPr>
        <w:tc>
          <w:tcPr>
            <w:tcW w:w="9639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COMISIÓN ESTATAL DE AGUA DE TLAXCALA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7D7CA8" w:rsidP="005D1D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7CA8">
              <w:rPr>
                <w:rFonts w:ascii="Calibri" w:hAnsi="Calibri"/>
                <w:color w:val="000000"/>
                <w:sz w:val="22"/>
                <w:szCs w:val="22"/>
              </w:rPr>
              <w:t>3,000</w:t>
            </w:r>
          </w:p>
        </w:tc>
      </w:tr>
      <w:tr w:rsidR="00AF4950" w:rsidRPr="00D43A79" w:rsidTr="00D7053A">
        <w:trPr>
          <w:trHeight w:val="240"/>
        </w:trPr>
        <w:tc>
          <w:tcPr>
            <w:tcW w:w="9639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COLEGIO DE ESTUDIOS CIENTÍFICOS Y TECNOLÓGICOS DEL ESTADO DE TLAXCALA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7D7CA8" w:rsidP="005B4D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7CA8">
              <w:rPr>
                <w:rFonts w:ascii="Calibri" w:hAnsi="Calibri"/>
                <w:color w:val="000000"/>
                <w:sz w:val="22"/>
                <w:szCs w:val="22"/>
              </w:rPr>
              <w:t>55,238</w:t>
            </w:r>
          </w:p>
        </w:tc>
      </w:tr>
      <w:tr w:rsidR="00AF4950" w:rsidRPr="00D43A79" w:rsidTr="00D7053A">
        <w:trPr>
          <w:trHeight w:val="240"/>
        </w:trPr>
        <w:tc>
          <w:tcPr>
            <w:tcW w:w="9639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COLEGIO DE BACHILLERES DEL ESTADO DE TLAXCALA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7D7CA8" w:rsidP="00AF4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7CA8">
              <w:rPr>
                <w:rFonts w:ascii="Calibri" w:hAnsi="Calibri"/>
                <w:color w:val="000000"/>
                <w:sz w:val="22"/>
                <w:szCs w:val="22"/>
              </w:rPr>
              <w:t>215,478</w:t>
            </w:r>
          </w:p>
        </w:tc>
      </w:tr>
      <w:tr w:rsidR="00AF4950" w:rsidRPr="00D43A79" w:rsidTr="00D7053A">
        <w:trPr>
          <w:trHeight w:val="240"/>
        </w:trPr>
        <w:tc>
          <w:tcPr>
            <w:tcW w:w="9639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CONSEJO ESTATAL DE POBLACIÓN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7D7CA8" w:rsidP="00397A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7CA8">
              <w:rPr>
                <w:rFonts w:ascii="Calibri" w:hAnsi="Calibri"/>
                <w:color w:val="000000"/>
                <w:sz w:val="22"/>
                <w:szCs w:val="22"/>
              </w:rPr>
              <w:t>151,352</w:t>
            </w:r>
          </w:p>
        </w:tc>
      </w:tr>
      <w:tr w:rsidR="00AF4950" w:rsidRPr="00D43A79" w:rsidTr="00D7053A">
        <w:trPr>
          <w:trHeight w:val="240"/>
        </w:trPr>
        <w:tc>
          <w:tcPr>
            <w:tcW w:w="9639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COLEGIO DE TLAXCALA, A.C.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7D7CA8" w:rsidP="00AF4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7CA8">
              <w:rPr>
                <w:rFonts w:ascii="Calibri" w:hAnsi="Calibri"/>
                <w:color w:val="000000"/>
                <w:sz w:val="22"/>
                <w:szCs w:val="22"/>
              </w:rPr>
              <w:t>9,425</w:t>
            </w:r>
          </w:p>
        </w:tc>
      </w:tr>
      <w:tr w:rsidR="00AF4950" w:rsidRPr="00D43A79" w:rsidTr="008F031D">
        <w:trPr>
          <w:trHeight w:val="217"/>
        </w:trPr>
        <w:tc>
          <w:tcPr>
            <w:tcW w:w="9639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COLEGIO DE EDUCACIÓN PROFESIONAL TÉCNICA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AF4950" w:rsidP="00227FB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F4950" w:rsidRPr="00D43A79" w:rsidTr="00D7053A">
        <w:trPr>
          <w:trHeight w:val="240"/>
        </w:trPr>
        <w:tc>
          <w:tcPr>
            <w:tcW w:w="9639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COORDINACIÓN DE RADIO, CINE Y TELEVISIÓN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7D7CA8" w:rsidP="00EC729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7CA8">
              <w:rPr>
                <w:rFonts w:ascii="Calibri" w:hAnsi="Calibri"/>
                <w:color w:val="000000"/>
                <w:sz w:val="22"/>
                <w:szCs w:val="22"/>
              </w:rPr>
              <w:t>60,000</w:t>
            </w:r>
          </w:p>
        </w:tc>
      </w:tr>
      <w:tr w:rsidR="00AF4950" w:rsidRPr="00D43A79" w:rsidTr="00D7053A">
        <w:trPr>
          <w:trHeight w:val="240"/>
        </w:trPr>
        <w:tc>
          <w:tcPr>
            <w:tcW w:w="9639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COORDINACIÓN DE SERVICIO SOCIAL DE ESTUDIANTES DE LAS INSTITUCIONES DE EDUCACIÓN SUPERIOR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AF4950" w:rsidP="009E540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F4950" w:rsidRPr="00D43A79" w:rsidTr="00D7053A">
        <w:trPr>
          <w:trHeight w:val="240"/>
        </w:trPr>
        <w:tc>
          <w:tcPr>
            <w:tcW w:w="9639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CENTRO DE REHABILITACIÓN INTEGRAL Y ESCUELA EN TERAPIA FÍSICA Y REHABILITACION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AF4950" w:rsidP="00AF4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F4950" w:rsidRPr="00D43A79" w:rsidTr="00D7053A">
        <w:trPr>
          <w:trHeight w:val="240"/>
        </w:trPr>
        <w:tc>
          <w:tcPr>
            <w:tcW w:w="9639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lastRenderedPageBreak/>
              <w:t>CENTRO DE SERVICIOS INTEGRALES PARA EL TRATAMIENTO DE AGUAS RESIDUALES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507C95" w:rsidP="00AF4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07C95">
              <w:rPr>
                <w:rFonts w:ascii="Calibri" w:hAnsi="Calibri"/>
                <w:color w:val="000000"/>
                <w:sz w:val="22"/>
                <w:szCs w:val="22"/>
              </w:rPr>
              <w:t>3,000</w:t>
            </w:r>
          </w:p>
        </w:tc>
      </w:tr>
      <w:tr w:rsidR="00AF4950" w:rsidRPr="00D43A79" w:rsidTr="00D7053A">
        <w:trPr>
          <w:trHeight w:val="240"/>
        </w:trPr>
        <w:tc>
          <w:tcPr>
            <w:tcW w:w="9639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SISTEMA ESTATAL PARA EL DESARROLLO INTEGRAL DE LA FAMILIA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7D7CA8" w:rsidP="005D1D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7CA8">
              <w:rPr>
                <w:rFonts w:ascii="Calibri" w:hAnsi="Calibri"/>
                <w:color w:val="000000"/>
                <w:sz w:val="22"/>
                <w:szCs w:val="22"/>
              </w:rPr>
              <w:t>42,053</w:t>
            </w:r>
          </w:p>
        </w:tc>
      </w:tr>
      <w:tr w:rsidR="00AF4950" w:rsidRPr="00D43A79" w:rsidTr="00D7053A">
        <w:trPr>
          <w:trHeight w:val="240"/>
        </w:trPr>
        <w:tc>
          <w:tcPr>
            <w:tcW w:w="9639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FIDEICOMISO DE LA CIUDAD INDUSTRIAL XICO</w:t>
            </w:r>
            <w:r w:rsidR="00F5196C">
              <w:rPr>
                <w:rFonts w:ascii="Arial" w:hAnsi="Arial" w:cs="Arial"/>
                <w:sz w:val="18"/>
                <w:szCs w:val="18"/>
              </w:rPr>
              <w:t>H</w:t>
            </w:r>
            <w:r w:rsidRPr="00F06131">
              <w:rPr>
                <w:rFonts w:ascii="Arial" w:hAnsi="Arial" w:cs="Arial"/>
                <w:sz w:val="18"/>
                <w:szCs w:val="18"/>
              </w:rPr>
              <w:t>TENCATL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7D7CA8" w:rsidP="00EC729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7CA8">
              <w:rPr>
                <w:rFonts w:ascii="Calibri" w:hAnsi="Calibri"/>
                <w:color w:val="000000"/>
                <w:sz w:val="22"/>
                <w:szCs w:val="22"/>
              </w:rPr>
              <w:t>203,335</w:t>
            </w:r>
          </w:p>
        </w:tc>
      </w:tr>
      <w:tr w:rsidR="00AF4950" w:rsidRPr="00D43A79" w:rsidTr="00D7053A">
        <w:trPr>
          <w:trHeight w:val="240"/>
        </w:trPr>
        <w:tc>
          <w:tcPr>
            <w:tcW w:w="9639" w:type="dxa"/>
            <w:shd w:val="clear" w:color="auto" w:fill="auto"/>
            <w:hideMark/>
          </w:tcPr>
          <w:p w:rsidR="00AF4950" w:rsidRPr="00F06131" w:rsidRDefault="00E46516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6516">
              <w:rPr>
                <w:rFonts w:ascii="Arial" w:hAnsi="Arial" w:cs="Arial"/>
                <w:sz w:val="18"/>
                <w:szCs w:val="18"/>
              </w:rPr>
              <w:t>COMISIÓN EJECUTIVA DE ATENCIÓN A VICTIMAS Y OFENDIDOS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7D7CA8" w:rsidP="00AF4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7CA8">
              <w:rPr>
                <w:rFonts w:ascii="Calibri" w:hAnsi="Calibri"/>
                <w:color w:val="000000"/>
                <w:sz w:val="22"/>
                <w:szCs w:val="22"/>
              </w:rPr>
              <w:t>25,134</w:t>
            </w:r>
          </w:p>
        </w:tc>
      </w:tr>
      <w:tr w:rsidR="00AF4950" w:rsidRPr="00D43A79" w:rsidTr="00D7053A">
        <w:trPr>
          <w:trHeight w:val="240"/>
        </w:trPr>
        <w:tc>
          <w:tcPr>
            <w:tcW w:w="9639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FONDO MACRO PARA EL DESARROLLO INTEGRAL DE TLAXCALA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7D7CA8" w:rsidP="00EC729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7CA8">
              <w:rPr>
                <w:rFonts w:ascii="Calibri" w:hAnsi="Calibri"/>
                <w:color w:val="000000"/>
                <w:sz w:val="22"/>
                <w:szCs w:val="22"/>
              </w:rPr>
              <w:t>154,529,214</w:t>
            </w:r>
          </w:p>
        </w:tc>
      </w:tr>
      <w:tr w:rsidR="00AF4950" w:rsidRPr="00D43A79" w:rsidTr="00D7053A">
        <w:trPr>
          <w:trHeight w:val="240"/>
        </w:trPr>
        <w:tc>
          <w:tcPr>
            <w:tcW w:w="9639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DEL DEPORTE DEL ESTADO DE TLAXCALA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7D7CA8" w:rsidP="00AF4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7CA8">
              <w:rPr>
                <w:rFonts w:ascii="Calibri" w:hAnsi="Calibri"/>
                <w:color w:val="000000"/>
                <w:sz w:val="22"/>
                <w:szCs w:val="22"/>
              </w:rPr>
              <w:t>287,783</w:t>
            </w:r>
          </w:p>
        </w:tc>
      </w:tr>
      <w:tr w:rsidR="00AF4950" w:rsidRPr="00D43A79" w:rsidTr="00D7053A">
        <w:trPr>
          <w:trHeight w:val="240"/>
        </w:trPr>
        <w:tc>
          <w:tcPr>
            <w:tcW w:w="9639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TLAXCALTECA DE INFRAESTRUCTURA FISICA EDUCATIVA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7D7CA8" w:rsidP="005B4D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7CA8">
              <w:rPr>
                <w:rFonts w:ascii="Calibri" w:hAnsi="Calibri"/>
                <w:color w:val="000000"/>
                <w:sz w:val="22"/>
                <w:szCs w:val="22"/>
              </w:rPr>
              <w:t>24,327,965</w:t>
            </w:r>
          </w:p>
        </w:tc>
      </w:tr>
      <w:tr w:rsidR="00AF4950" w:rsidRPr="00D43A79" w:rsidTr="00D7053A">
        <w:trPr>
          <w:trHeight w:val="240"/>
        </w:trPr>
        <w:tc>
          <w:tcPr>
            <w:tcW w:w="9639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TLAXCALTECA PARA LA EDUCACIÓN DE LOS ADULTOS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7D7CA8" w:rsidP="005B4D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7CA8">
              <w:rPr>
                <w:rFonts w:ascii="Calibri" w:hAnsi="Calibri"/>
                <w:color w:val="000000"/>
                <w:sz w:val="22"/>
                <w:szCs w:val="22"/>
              </w:rPr>
              <w:t>63,639</w:t>
            </w:r>
          </w:p>
        </w:tc>
      </w:tr>
      <w:tr w:rsidR="00AF4950" w:rsidRPr="00D43A79" w:rsidTr="00D7053A">
        <w:trPr>
          <w:trHeight w:val="240"/>
        </w:trPr>
        <w:tc>
          <w:tcPr>
            <w:tcW w:w="9639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TLAXCALTECA DE LA JUVENTUD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AF4950" w:rsidP="00AF4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F4950" w:rsidRPr="00D43A79" w:rsidTr="00D7053A">
        <w:trPr>
          <w:trHeight w:val="240"/>
        </w:trPr>
        <w:tc>
          <w:tcPr>
            <w:tcW w:w="9639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PARA LA CAPACITACIÓN PARA EL TRABAJO DEL ESTADO DE TLAXCALA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7D7CA8" w:rsidP="005D1D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7CA8">
              <w:rPr>
                <w:rFonts w:ascii="Calibri" w:hAnsi="Calibri"/>
                <w:color w:val="000000"/>
                <w:sz w:val="22"/>
                <w:szCs w:val="22"/>
              </w:rPr>
              <w:t>18,374,589</w:t>
            </w:r>
          </w:p>
        </w:tc>
      </w:tr>
      <w:tr w:rsidR="00AF4950" w:rsidRPr="00D43A79" w:rsidTr="00D7053A">
        <w:trPr>
          <w:trHeight w:val="240"/>
        </w:trPr>
        <w:tc>
          <w:tcPr>
            <w:tcW w:w="9639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INMOBILIARIO DE DESARROLLO URBANO Y VIVIENDA DEL ESTADO DE TLAXCALA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AF4950" w:rsidP="00AF4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F4950" w:rsidRPr="00D43A79" w:rsidTr="00D7053A">
        <w:trPr>
          <w:trHeight w:val="240"/>
        </w:trPr>
        <w:tc>
          <w:tcPr>
            <w:tcW w:w="9639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TECNOLÓGICO SUPERIOR DE TLAXCO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7D7CA8" w:rsidP="005B4D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7CA8">
              <w:rPr>
                <w:rFonts w:ascii="Calibri" w:hAnsi="Calibri"/>
                <w:color w:val="000000"/>
                <w:sz w:val="22"/>
                <w:szCs w:val="22"/>
              </w:rPr>
              <w:t>954,672</w:t>
            </w:r>
          </w:p>
        </w:tc>
      </w:tr>
      <w:tr w:rsidR="00AF4950" w:rsidRPr="00D43A79" w:rsidTr="00D7053A">
        <w:trPr>
          <w:trHeight w:val="240"/>
        </w:trPr>
        <w:tc>
          <w:tcPr>
            <w:tcW w:w="9639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DE CATASTRO DE TLAXCALA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AF4950" w:rsidP="00AF4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F4950" w:rsidRPr="00D43A79" w:rsidTr="00D7053A">
        <w:trPr>
          <w:trHeight w:val="240"/>
        </w:trPr>
        <w:tc>
          <w:tcPr>
            <w:tcW w:w="9639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TLAXCALTECA DE LA CULTURA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7D7CA8" w:rsidP="00EC729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7CA8">
              <w:rPr>
                <w:rFonts w:ascii="Calibri" w:hAnsi="Calibri"/>
                <w:color w:val="000000"/>
                <w:sz w:val="22"/>
                <w:szCs w:val="22"/>
              </w:rPr>
              <w:t>634,004</w:t>
            </w:r>
          </w:p>
        </w:tc>
      </w:tr>
      <w:tr w:rsidR="00AF4950" w:rsidRPr="00D43A79" w:rsidTr="00D7053A">
        <w:trPr>
          <w:trHeight w:val="240"/>
        </w:trPr>
        <w:tc>
          <w:tcPr>
            <w:tcW w:w="9639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TLAXCALTECA PARA PERSONAS CON DISCAPACIDAD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7D7CA8" w:rsidP="00AF4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7CA8">
              <w:rPr>
                <w:rFonts w:ascii="Calibri" w:hAnsi="Calibri"/>
                <w:color w:val="000000"/>
                <w:sz w:val="22"/>
                <w:szCs w:val="22"/>
              </w:rPr>
              <w:t>5,000</w:t>
            </w:r>
          </w:p>
        </w:tc>
      </w:tr>
      <w:tr w:rsidR="00AF4950" w:rsidRPr="00D43A79" w:rsidTr="00D7053A">
        <w:trPr>
          <w:trHeight w:val="240"/>
        </w:trPr>
        <w:tc>
          <w:tcPr>
            <w:tcW w:w="9639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O.P.D. SALUD DE TLAXCALA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7D7CA8" w:rsidP="005532B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7CA8">
              <w:rPr>
                <w:rFonts w:ascii="Calibri" w:hAnsi="Calibri"/>
                <w:color w:val="000000"/>
                <w:sz w:val="22"/>
                <w:szCs w:val="22"/>
              </w:rPr>
              <w:t>12,724,049</w:t>
            </w:r>
          </w:p>
        </w:tc>
      </w:tr>
      <w:tr w:rsidR="00AF4950" w:rsidRPr="00D43A79" w:rsidTr="00D7053A">
        <w:trPr>
          <w:trHeight w:val="240"/>
        </w:trPr>
        <w:tc>
          <w:tcPr>
            <w:tcW w:w="9639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DIRECCIÓN DE PENSIONES CIVILES DEL ESTADO DE TLAXCALA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AF4950" w:rsidP="00AF4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F4950" w:rsidRPr="00D43A79" w:rsidTr="00D7053A">
        <w:trPr>
          <w:trHeight w:val="240"/>
        </w:trPr>
        <w:tc>
          <w:tcPr>
            <w:tcW w:w="9639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UNIVERSIDAD POLITÉCNICA DE TLAXCALA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7D7CA8" w:rsidP="005B4D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7CA8">
              <w:rPr>
                <w:rFonts w:ascii="Calibri" w:hAnsi="Calibri"/>
                <w:color w:val="000000"/>
                <w:sz w:val="22"/>
                <w:szCs w:val="22"/>
              </w:rPr>
              <w:t>174,160</w:t>
            </w:r>
          </w:p>
        </w:tc>
      </w:tr>
      <w:tr w:rsidR="00AF4950" w:rsidRPr="00D43A79" w:rsidTr="00D7053A">
        <w:trPr>
          <w:trHeight w:val="240"/>
        </w:trPr>
        <w:tc>
          <w:tcPr>
            <w:tcW w:w="9639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UNIDAD DE SERVICIOS EDUCATIVOS DEL ESTADO DE TLAXCALA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7D7CA8" w:rsidP="00AF4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7CA8">
              <w:rPr>
                <w:rFonts w:ascii="Calibri" w:hAnsi="Calibri"/>
                <w:color w:val="000000"/>
                <w:sz w:val="22"/>
                <w:szCs w:val="22"/>
              </w:rPr>
              <w:t>767,860</w:t>
            </w:r>
          </w:p>
        </w:tc>
      </w:tr>
      <w:tr w:rsidR="00AF4950" w:rsidRPr="00D43A79" w:rsidTr="00D7053A">
        <w:trPr>
          <w:trHeight w:val="240"/>
        </w:trPr>
        <w:tc>
          <w:tcPr>
            <w:tcW w:w="9639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UNIVERSIDAD TECNOLÓGICA DE TLAXCALA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7D7CA8" w:rsidP="005B4D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7CA8">
              <w:rPr>
                <w:rFonts w:ascii="Calibri" w:hAnsi="Calibri"/>
                <w:color w:val="000000"/>
                <w:sz w:val="22"/>
                <w:szCs w:val="22"/>
              </w:rPr>
              <w:t>721,714</w:t>
            </w:r>
          </w:p>
        </w:tc>
      </w:tr>
      <w:tr w:rsidR="00AF4950" w:rsidRPr="00D43A79" w:rsidTr="00D7053A">
        <w:trPr>
          <w:trHeight w:val="240"/>
        </w:trPr>
        <w:tc>
          <w:tcPr>
            <w:tcW w:w="9639" w:type="dxa"/>
            <w:shd w:val="clear" w:color="auto" w:fill="auto"/>
            <w:hideMark/>
          </w:tcPr>
          <w:p w:rsidR="00AF4950" w:rsidRPr="00F06131" w:rsidRDefault="005532B6" w:rsidP="005532B6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UNIVERS</w:t>
            </w:r>
            <w:r w:rsidR="00AF4950" w:rsidRPr="00F06131"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="00AF4950" w:rsidRPr="00F06131">
              <w:rPr>
                <w:rFonts w:ascii="Arial" w:hAnsi="Arial" w:cs="Arial"/>
                <w:sz w:val="18"/>
                <w:szCs w:val="18"/>
              </w:rPr>
              <w:t>AD POLITECNICA DE TLAXCALA REGION PONIENTE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507C95" w:rsidP="005D1D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07C95">
              <w:rPr>
                <w:rFonts w:ascii="Calibri" w:hAnsi="Calibri"/>
                <w:color w:val="000000"/>
                <w:sz w:val="22"/>
                <w:szCs w:val="22"/>
              </w:rPr>
              <w:t>77,800</w:t>
            </w:r>
          </w:p>
        </w:tc>
      </w:tr>
      <w:tr w:rsidR="005D1D7E" w:rsidRPr="00D43A79" w:rsidTr="00D7053A">
        <w:trPr>
          <w:trHeight w:val="240"/>
        </w:trPr>
        <w:tc>
          <w:tcPr>
            <w:tcW w:w="9639" w:type="dxa"/>
            <w:shd w:val="clear" w:color="auto" w:fill="auto"/>
          </w:tcPr>
          <w:p w:rsidR="005D1D7E" w:rsidRDefault="005D1D7E" w:rsidP="005532B6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REGIMEN ESTATAL DE PROTECCION SOCIAL EN SALUD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D7E" w:rsidRPr="005D1D7E" w:rsidRDefault="005D1D7E" w:rsidP="005D1D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F4950" w:rsidRPr="00D43A79" w:rsidTr="00D7053A">
        <w:trPr>
          <w:trHeight w:val="240"/>
        </w:trPr>
        <w:tc>
          <w:tcPr>
            <w:tcW w:w="9639" w:type="dxa"/>
            <w:shd w:val="clear" w:color="auto" w:fill="auto"/>
          </w:tcPr>
          <w:p w:rsidR="00AF4950" w:rsidRPr="005D1D7E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D1D7E">
              <w:rPr>
                <w:rFonts w:ascii="Arial" w:hAnsi="Arial" w:cs="Arial"/>
                <w:b/>
                <w:sz w:val="18"/>
                <w:szCs w:val="18"/>
              </w:rPr>
              <w:t>SUMA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Pr="005D1D7E" w:rsidRDefault="00507C95" w:rsidP="00AF4950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507C95">
              <w:rPr>
                <w:rFonts w:ascii="Calibri" w:hAnsi="Calibri"/>
                <w:b/>
                <w:color w:val="000000"/>
                <w:sz w:val="22"/>
                <w:szCs w:val="22"/>
              </w:rPr>
              <w:t>214,410,464</w:t>
            </w:r>
          </w:p>
        </w:tc>
      </w:tr>
    </w:tbl>
    <w:p w:rsidR="00411153" w:rsidRDefault="00411153" w:rsidP="003D52C5">
      <w:pPr>
        <w:pStyle w:val="Prrafodelista"/>
        <w:spacing w:line="250" w:lineRule="exact"/>
        <w:ind w:left="714"/>
        <w:jc w:val="both"/>
        <w:rPr>
          <w:rFonts w:ascii="Arial" w:hAnsi="Arial" w:cs="Arial"/>
          <w:b/>
          <w:sz w:val="18"/>
          <w:szCs w:val="18"/>
        </w:rPr>
      </w:pPr>
    </w:p>
    <w:p w:rsidR="00397A4E" w:rsidRDefault="00397A4E" w:rsidP="003D52C5">
      <w:pPr>
        <w:pStyle w:val="Prrafodelista"/>
        <w:spacing w:line="250" w:lineRule="exact"/>
        <w:ind w:left="714"/>
        <w:jc w:val="both"/>
        <w:rPr>
          <w:rFonts w:ascii="Arial" w:hAnsi="Arial" w:cs="Arial"/>
          <w:b/>
          <w:sz w:val="18"/>
          <w:szCs w:val="18"/>
        </w:rPr>
      </w:pPr>
    </w:p>
    <w:p w:rsidR="00E34B26" w:rsidRDefault="00E34B26" w:rsidP="00E34B26">
      <w:pPr>
        <w:pStyle w:val="Prrafodelista"/>
        <w:numPr>
          <w:ilvl w:val="0"/>
          <w:numId w:val="19"/>
        </w:numPr>
        <w:spacing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 Libertad Centro Cultural de Apizaco consolida su información con el Instituto Tlaxcalteca de la Cultura.</w:t>
      </w:r>
    </w:p>
    <w:p w:rsidR="00E34B26" w:rsidRPr="001F38EF" w:rsidRDefault="00E34B26" w:rsidP="00E34B26">
      <w:pPr>
        <w:pStyle w:val="Prrafodelista"/>
        <w:numPr>
          <w:ilvl w:val="0"/>
          <w:numId w:val="19"/>
        </w:numPr>
        <w:spacing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</w:t>
      </w:r>
      <w:r w:rsidRPr="001F38EF">
        <w:rPr>
          <w:rFonts w:ascii="Arial" w:hAnsi="Arial" w:cs="Arial"/>
          <w:sz w:val="18"/>
          <w:szCs w:val="18"/>
        </w:rPr>
        <w:t xml:space="preserve">l </w:t>
      </w:r>
      <w:r>
        <w:rPr>
          <w:rFonts w:ascii="Arial" w:hAnsi="Arial" w:cs="Arial"/>
          <w:sz w:val="18"/>
          <w:szCs w:val="18"/>
        </w:rPr>
        <w:t>C</w:t>
      </w:r>
      <w:r w:rsidRPr="001F38EF">
        <w:rPr>
          <w:rFonts w:ascii="Arial" w:hAnsi="Arial" w:cs="Arial"/>
          <w:sz w:val="18"/>
          <w:szCs w:val="18"/>
        </w:rPr>
        <w:t xml:space="preserve">entro de </w:t>
      </w:r>
      <w:r>
        <w:rPr>
          <w:rFonts w:ascii="Arial" w:hAnsi="Arial" w:cs="Arial"/>
          <w:sz w:val="18"/>
          <w:szCs w:val="18"/>
        </w:rPr>
        <w:t>R</w:t>
      </w:r>
      <w:r w:rsidRPr="001F38EF">
        <w:rPr>
          <w:rFonts w:ascii="Arial" w:hAnsi="Arial" w:cs="Arial"/>
          <w:sz w:val="18"/>
          <w:szCs w:val="18"/>
        </w:rPr>
        <w:t xml:space="preserve">ehabilitación </w:t>
      </w:r>
      <w:r>
        <w:rPr>
          <w:rFonts w:ascii="Arial" w:hAnsi="Arial" w:cs="Arial"/>
          <w:sz w:val="18"/>
          <w:szCs w:val="18"/>
        </w:rPr>
        <w:t>I</w:t>
      </w:r>
      <w:r w:rsidRPr="001F38EF">
        <w:rPr>
          <w:rFonts w:ascii="Arial" w:hAnsi="Arial" w:cs="Arial"/>
          <w:sz w:val="18"/>
          <w:szCs w:val="18"/>
        </w:rPr>
        <w:t xml:space="preserve">ntegral y </w:t>
      </w:r>
      <w:r>
        <w:rPr>
          <w:rFonts w:ascii="Arial" w:hAnsi="Arial" w:cs="Arial"/>
          <w:sz w:val="18"/>
          <w:szCs w:val="18"/>
        </w:rPr>
        <w:t>E</w:t>
      </w:r>
      <w:r w:rsidRPr="001F38EF">
        <w:rPr>
          <w:rFonts w:ascii="Arial" w:hAnsi="Arial" w:cs="Arial"/>
          <w:sz w:val="18"/>
          <w:szCs w:val="18"/>
        </w:rPr>
        <w:t xml:space="preserve">scuela en </w:t>
      </w:r>
      <w:r>
        <w:rPr>
          <w:rFonts w:ascii="Arial" w:hAnsi="Arial" w:cs="Arial"/>
          <w:sz w:val="18"/>
          <w:szCs w:val="18"/>
        </w:rPr>
        <w:t>T</w:t>
      </w:r>
      <w:r w:rsidRPr="001F38EF">
        <w:rPr>
          <w:rFonts w:ascii="Arial" w:hAnsi="Arial" w:cs="Arial"/>
          <w:sz w:val="18"/>
          <w:szCs w:val="18"/>
        </w:rPr>
        <w:t xml:space="preserve">erapia </w:t>
      </w:r>
      <w:r>
        <w:rPr>
          <w:rFonts w:ascii="Arial" w:hAnsi="Arial" w:cs="Arial"/>
          <w:sz w:val="18"/>
          <w:szCs w:val="18"/>
        </w:rPr>
        <w:t>F</w:t>
      </w:r>
      <w:r w:rsidRPr="001F38EF">
        <w:rPr>
          <w:rFonts w:ascii="Arial" w:hAnsi="Arial" w:cs="Arial"/>
          <w:sz w:val="18"/>
          <w:szCs w:val="18"/>
        </w:rPr>
        <w:t xml:space="preserve">ísica y </w:t>
      </w:r>
      <w:r>
        <w:rPr>
          <w:rFonts w:ascii="Arial" w:hAnsi="Arial" w:cs="Arial"/>
          <w:sz w:val="18"/>
          <w:szCs w:val="18"/>
        </w:rPr>
        <w:t>R</w:t>
      </w:r>
      <w:r w:rsidRPr="001F38EF">
        <w:rPr>
          <w:rFonts w:ascii="Arial" w:hAnsi="Arial" w:cs="Arial"/>
          <w:sz w:val="18"/>
          <w:szCs w:val="18"/>
        </w:rPr>
        <w:t xml:space="preserve">ehabilitación consolida su información con el </w:t>
      </w:r>
      <w:r>
        <w:rPr>
          <w:rFonts w:ascii="Arial" w:hAnsi="Arial" w:cs="Arial"/>
          <w:sz w:val="18"/>
          <w:szCs w:val="18"/>
        </w:rPr>
        <w:t>OPD S</w:t>
      </w:r>
      <w:r w:rsidRPr="001F38EF">
        <w:rPr>
          <w:rFonts w:ascii="Arial" w:hAnsi="Arial" w:cs="Arial"/>
          <w:sz w:val="18"/>
          <w:szCs w:val="18"/>
        </w:rPr>
        <w:t xml:space="preserve">alud de </w:t>
      </w:r>
      <w:r>
        <w:rPr>
          <w:rFonts w:ascii="Arial" w:hAnsi="Arial" w:cs="Arial"/>
          <w:sz w:val="18"/>
          <w:szCs w:val="18"/>
        </w:rPr>
        <w:t>T</w:t>
      </w:r>
      <w:r w:rsidRPr="001F38EF">
        <w:rPr>
          <w:rFonts w:ascii="Arial" w:hAnsi="Arial" w:cs="Arial"/>
          <w:sz w:val="18"/>
          <w:szCs w:val="18"/>
        </w:rPr>
        <w:t>laxcala.</w:t>
      </w:r>
    </w:p>
    <w:p w:rsidR="00D7053A" w:rsidRPr="00724DA5" w:rsidRDefault="00E34B26" w:rsidP="001F38EF">
      <w:pPr>
        <w:pStyle w:val="Prrafodelista"/>
        <w:numPr>
          <w:ilvl w:val="0"/>
          <w:numId w:val="19"/>
        </w:numPr>
        <w:spacing w:before="80" w:line="250" w:lineRule="exact"/>
        <w:contextualSpacing w:val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 Dirección de Pensiones Civiles de Tlaxcala opera con recursos provenientes de las aportaciones que realizan los beneficiarios y las aportaciones patronales que realiza el Gobierno del Estado de Tlaxcala, al 3</w:t>
      </w:r>
      <w:r w:rsidR="00A316A7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 xml:space="preserve"> de </w:t>
      </w:r>
      <w:r w:rsidR="00573E49">
        <w:rPr>
          <w:rFonts w:ascii="Arial" w:hAnsi="Arial" w:cs="Arial"/>
          <w:sz w:val="18"/>
          <w:szCs w:val="18"/>
        </w:rPr>
        <w:t>marzo</w:t>
      </w:r>
      <w:r>
        <w:rPr>
          <w:rFonts w:ascii="Arial" w:hAnsi="Arial" w:cs="Arial"/>
          <w:sz w:val="18"/>
          <w:szCs w:val="18"/>
        </w:rPr>
        <w:t xml:space="preserve"> presenta saldo en</w:t>
      </w:r>
      <w:r w:rsidR="00397A4E">
        <w:rPr>
          <w:rFonts w:ascii="Arial" w:hAnsi="Arial" w:cs="Arial"/>
          <w:sz w:val="18"/>
          <w:szCs w:val="18"/>
        </w:rPr>
        <w:t xml:space="preserve"> </w:t>
      </w:r>
      <w:r w:rsidR="00A71B2A"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 xml:space="preserve">erechos a </w:t>
      </w:r>
      <w:r w:rsidR="00A71B2A"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ecibir</w:t>
      </w:r>
      <w:r w:rsidR="00A71B2A">
        <w:rPr>
          <w:rFonts w:ascii="Arial" w:hAnsi="Arial" w:cs="Arial"/>
          <w:sz w:val="18"/>
          <w:szCs w:val="18"/>
        </w:rPr>
        <w:t xml:space="preserve"> E</w:t>
      </w:r>
      <w:r>
        <w:rPr>
          <w:rFonts w:ascii="Arial" w:hAnsi="Arial" w:cs="Arial"/>
          <w:sz w:val="18"/>
          <w:szCs w:val="18"/>
        </w:rPr>
        <w:t xml:space="preserve">fectivo y </w:t>
      </w:r>
      <w:r w:rsidR="00A71B2A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quivalentes por</w:t>
      </w:r>
      <w:r w:rsidR="00397A4E">
        <w:rPr>
          <w:rFonts w:ascii="Arial" w:hAnsi="Arial" w:cs="Arial"/>
          <w:sz w:val="18"/>
          <w:szCs w:val="18"/>
        </w:rPr>
        <w:t xml:space="preserve"> </w:t>
      </w:r>
      <w:r w:rsidR="00724DA5" w:rsidRPr="00724DA5">
        <w:rPr>
          <w:rFonts w:ascii="Arial" w:hAnsi="Arial" w:cs="Arial"/>
          <w:sz w:val="18"/>
          <w:szCs w:val="18"/>
        </w:rPr>
        <w:t>$</w:t>
      </w:r>
      <w:r w:rsidR="00507C95" w:rsidRPr="00507C95">
        <w:rPr>
          <w:rFonts w:ascii="Arial" w:hAnsi="Arial" w:cs="Arial"/>
          <w:sz w:val="18"/>
          <w:szCs w:val="18"/>
        </w:rPr>
        <w:t>5,865,248.00</w:t>
      </w:r>
    </w:p>
    <w:p w:rsidR="00724DA5" w:rsidRDefault="00724DA5" w:rsidP="00724DA5">
      <w:pPr>
        <w:pStyle w:val="Prrafodelista"/>
        <w:numPr>
          <w:ilvl w:val="0"/>
          <w:numId w:val="19"/>
        </w:numPr>
        <w:spacing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</w:t>
      </w:r>
      <w:r w:rsidRPr="001F38EF">
        <w:rPr>
          <w:rFonts w:ascii="Arial" w:hAnsi="Arial" w:cs="Arial"/>
          <w:sz w:val="18"/>
          <w:szCs w:val="18"/>
        </w:rPr>
        <w:t xml:space="preserve">l </w:t>
      </w:r>
      <w:r>
        <w:rPr>
          <w:rFonts w:ascii="Arial" w:hAnsi="Arial" w:cs="Arial"/>
          <w:sz w:val="18"/>
          <w:szCs w:val="18"/>
        </w:rPr>
        <w:t>Régimen Estatal de Protección Social en Salud en</w:t>
      </w:r>
      <w:r w:rsidRPr="001F38E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 w:rsidRPr="001F38EF">
        <w:rPr>
          <w:rFonts w:ascii="Arial" w:hAnsi="Arial" w:cs="Arial"/>
          <w:sz w:val="18"/>
          <w:szCs w:val="18"/>
        </w:rPr>
        <w:t>laxcala</w:t>
      </w:r>
      <w:r>
        <w:rPr>
          <w:rFonts w:ascii="Arial" w:hAnsi="Arial" w:cs="Arial"/>
          <w:sz w:val="18"/>
          <w:szCs w:val="18"/>
        </w:rPr>
        <w:t xml:space="preserve"> se encuentra en fase de cierre y reporta en Derechos a recibir efectivo y equivalentes </w:t>
      </w:r>
      <w:r w:rsidRPr="00232BD7">
        <w:rPr>
          <w:rFonts w:ascii="Arial" w:hAnsi="Arial" w:cs="Arial"/>
          <w:sz w:val="18"/>
          <w:szCs w:val="18"/>
        </w:rPr>
        <w:t>al 3</w:t>
      </w:r>
      <w:r w:rsidR="0072461C">
        <w:rPr>
          <w:rFonts w:ascii="Arial" w:hAnsi="Arial" w:cs="Arial"/>
          <w:sz w:val="18"/>
          <w:szCs w:val="18"/>
        </w:rPr>
        <w:t>0</w:t>
      </w:r>
      <w:r w:rsidRPr="00232BD7">
        <w:rPr>
          <w:rFonts w:ascii="Arial" w:hAnsi="Arial" w:cs="Arial"/>
          <w:sz w:val="18"/>
          <w:szCs w:val="18"/>
        </w:rPr>
        <w:t xml:space="preserve"> de </w:t>
      </w:r>
      <w:r w:rsidR="0072461C">
        <w:rPr>
          <w:rFonts w:ascii="Arial" w:hAnsi="Arial" w:cs="Arial"/>
          <w:sz w:val="18"/>
          <w:szCs w:val="18"/>
        </w:rPr>
        <w:t>juni</w:t>
      </w:r>
      <w:r w:rsidRPr="00232BD7"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 $0.00</w:t>
      </w:r>
      <w:r w:rsidRPr="001F38EF">
        <w:rPr>
          <w:rFonts w:ascii="Arial" w:hAnsi="Arial" w:cs="Arial"/>
          <w:sz w:val="18"/>
          <w:szCs w:val="18"/>
        </w:rPr>
        <w:t>.</w:t>
      </w:r>
    </w:p>
    <w:p w:rsidR="00724DA5" w:rsidRPr="00232BD7" w:rsidRDefault="00724DA5" w:rsidP="00724DA5">
      <w:pPr>
        <w:pStyle w:val="Prrafodelista"/>
        <w:spacing w:line="250" w:lineRule="exact"/>
        <w:jc w:val="both"/>
        <w:rPr>
          <w:rFonts w:ascii="Arial" w:hAnsi="Arial" w:cs="Arial"/>
          <w:sz w:val="18"/>
          <w:szCs w:val="18"/>
        </w:rPr>
      </w:pPr>
    </w:p>
    <w:p w:rsidR="00724DA5" w:rsidRPr="001F38EF" w:rsidRDefault="00724DA5" w:rsidP="00724DA5">
      <w:pPr>
        <w:pStyle w:val="Prrafodelista"/>
        <w:spacing w:before="80" w:line="250" w:lineRule="exact"/>
        <w:contextualSpacing w:val="0"/>
        <w:jc w:val="both"/>
        <w:rPr>
          <w:rFonts w:ascii="Arial" w:hAnsi="Arial" w:cs="Arial"/>
          <w:b/>
          <w:sz w:val="18"/>
          <w:szCs w:val="18"/>
        </w:rPr>
      </w:pPr>
    </w:p>
    <w:p w:rsidR="0030235A" w:rsidRDefault="0030235A" w:rsidP="003D52C5">
      <w:pPr>
        <w:pStyle w:val="Prrafodelista"/>
        <w:spacing w:line="250" w:lineRule="exact"/>
        <w:ind w:left="714"/>
        <w:jc w:val="both"/>
        <w:rPr>
          <w:rFonts w:ascii="Arial" w:hAnsi="Arial" w:cs="Arial"/>
          <w:b/>
          <w:sz w:val="18"/>
          <w:szCs w:val="18"/>
        </w:rPr>
      </w:pPr>
    </w:p>
    <w:p w:rsidR="001D5F01" w:rsidRDefault="001D5F01" w:rsidP="001D5F01">
      <w:pPr>
        <w:numPr>
          <w:ilvl w:val="0"/>
          <w:numId w:val="19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/>
          <w:sz w:val="18"/>
          <w:szCs w:val="18"/>
        </w:rPr>
      </w:pPr>
      <w:r w:rsidRPr="001D5F01">
        <w:rPr>
          <w:rFonts w:ascii="Arial" w:hAnsi="Arial" w:cs="Arial"/>
          <w:b/>
          <w:sz w:val="18"/>
          <w:szCs w:val="18"/>
        </w:rPr>
        <w:lastRenderedPageBreak/>
        <w:t>Derechos a Recibir Bienes o Servicios</w:t>
      </w:r>
    </w:p>
    <w:p w:rsidR="00411153" w:rsidRPr="004558C9" w:rsidRDefault="001D5F01" w:rsidP="00BD285A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411153" w:rsidRPr="004558C9">
        <w:rPr>
          <w:rFonts w:ascii="Arial" w:hAnsi="Arial" w:cs="Arial"/>
          <w:sz w:val="18"/>
          <w:szCs w:val="18"/>
        </w:rPr>
        <w:t>e c</w:t>
      </w:r>
      <w:r w:rsidR="00B1568D" w:rsidRPr="004558C9">
        <w:rPr>
          <w:rFonts w:ascii="Arial" w:hAnsi="Arial" w:cs="Arial"/>
          <w:sz w:val="18"/>
          <w:szCs w:val="18"/>
        </w:rPr>
        <w:t xml:space="preserve">onforma principalmente por </w:t>
      </w:r>
      <w:r>
        <w:rPr>
          <w:rFonts w:ascii="Arial" w:hAnsi="Arial" w:cs="Arial"/>
          <w:sz w:val="18"/>
          <w:szCs w:val="18"/>
        </w:rPr>
        <w:t>los anticipos otorgados a proveedores de bienes y servicios y/o contratistas</w:t>
      </w:r>
      <w:r w:rsidR="00411153" w:rsidRPr="004558C9">
        <w:rPr>
          <w:rFonts w:ascii="Arial" w:hAnsi="Arial" w:cs="Arial"/>
          <w:sz w:val="18"/>
          <w:szCs w:val="18"/>
        </w:rPr>
        <w:t>.</w:t>
      </w:r>
    </w:p>
    <w:p w:rsidR="00411153" w:rsidRPr="004558C9" w:rsidRDefault="00FF24E6" w:rsidP="00BD285A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  <w:sz w:val="18"/>
          <w:szCs w:val="18"/>
        </w:rPr>
      </w:pPr>
      <w:r w:rsidRPr="004558C9">
        <w:rPr>
          <w:rFonts w:ascii="Arial" w:hAnsi="Arial" w:cs="Arial"/>
          <w:sz w:val="18"/>
          <w:szCs w:val="18"/>
        </w:rPr>
        <w:t>A</w:t>
      </w:r>
      <w:r w:rsidR="00411153" w:rsidRPr="004558C9">
        <w:rPr>
          <w:rFonts w:ascii="Arial" w:hAnsi="Arial" w:cs="Arial"/>
          <w:sz w:val="18"/>
          <w:szCs w:val="18"/>
        </w:rPr>
        <w:t xml:space="preserve"> </w:t>
      </w:r>
      <w:r w:rsidR="00507C95" w:rsidRPr="004558C9">
        <w:rPr>
          <w:rFonts w:ascii="Arial" w:hAnsi="Arial" w:cs="Arial"/>
          <w:sz w:val="18"/>
          <w:szCs w:val="18"/>
        </w:rPr>
        <w:t>continuación,</w:t>
      </w:r>
      <w:r w:rsidR="00411153" w:rsidRPr="004558C9">
        <w:rPr>
          <w:rFonts w:ascii="Arial" w:hAnsi="Arial" w:cs="Arial"/>
          <w:sz w:val="18"/>
          <w:szCs w:val="18"/>
        </w:rPr>
        <w:t xml:space="preserve"> se presenta la integración de este rubro:</w:t>
      </w:r>
    </w:p>
    <w:p w:rsidR="00411153" w:rsidRPr="004558C9" w:rsidRDefault="00411153" w:rsidP="003D52C5">
      <w:pPr>
        <w:autoSpaceDE w:val="0"/>
        <w:autoSpaceDN w:val="0"/>
        <w:adjustRightInd w:val="0"/>
        <w:spacing w:before="240" w:after="40"/>
        <w:jc w:val="center"/>
        <w:rPr>
          <w:rFonts w:ascii="Arial" w:hAnsi="Arial" w:cs="Arial"/>
          <w:b/>
          <w:sz w:val="18"/>
          <w:szCs w:val="18"/>
        </w:rPr>
      </w:pPr>
      <w:r w:rsidRPr="004558C9">
        <w:rPr>
          <w:rFonts w:ascii="Arial" w:hAnsi="Arial" w:cs="Arial"/>
          <w:b/>
          <w:sz w:val="18"/>
          <w:szCs w:val="18"/>
        </w:rPr>
        <w:t>(Pesos)</w:t>
      </w:r>
    </w:p>
    <w:p w:rsidR="00561D14" w:rsidRPr="004558C9" w:rsidRDefault="00561D14" w:rsidP="00561D14">
      <w:pPr>
        <w:pStyle w:val="Prrafodelista"/>
        <w:spacing w:before="80" w:line="250" w:lineRule="exact"/>
        <w:ind w:left="714"/>
        <w:contextualSpacing w:val="0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  <w:gridCol w:w="2835"/>
      </w:tblGrid>
      <w:tr w:rsidR="005A7EE9" w:rsidRPr="00F06131" w:rsidTr="00587A5F">
        <w:trPr>
          <w:trHeight w:val="225"/>
        </w:trPr>
        <w:tc>
          <w:tcPr>
            <w:tcW w:w="9355" w:type="dxa"/>
            <w:shd w:val="clear" w:color="auto" w:fill="auto"/>
            <w:noWrap/>
            <w:hideMark/>
          </w:tcPr>
          <w:p w:rsidR="005A7EE9" w:rsidRPr="00A75601" w:rsidRDefault="005A7EE9" w:rsidP="00587A5F">
            <w:pPr>
              <w:pStyle w:val="Prrafodelista"/>
              <w:spacing w:line="250" w:lineRule="exact"/>
              <w:ind w:left="71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75601">
              <w:rPr>
                <w:rFonts w:ascii="Arial" w:hAnsi="Arial" w:cs="Arial"/>
                <w:b/>
                <w:bCs/>
                <w:sz w:val="18"/>
                <w:szCs w:val="18"/>
              </w:rPr>
              <w:t>DEPENDENCIA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5A7EE9" w:rsidRPr="00A75601" w:rsidRDefault="005A7EE9" w:rsidP="00587A5F">
            <w:pPr>
              <w:pStyle w:val="Prrafodelista"/>
              <w:spacing w:line="250" w:lineRule="exact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202</w:t>
            </w:r>
            <w:r w:rsidR="00573E49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</w:tr>
      <w:tr w:rsidR="005A7EE9" w:rsidRPr="00F06131" w:rsidTr="00587A5F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5A7EE9" w:rsidRPr="00F06131" w:rsidRDefault="005A7EE9" w:rsidP="00587A5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CENTRO CULTURAL DE APIZACO "LA LIBERTAD"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E9" w:rsidRDefault="005A7EE9" w:rsidP="00587A5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7EE9" w:rsidRPr="00F06131" w:rsidTr="00587A5F">
        <w:trPr>
          <w:trHeight w:val="240"/>
        </w:trPr>
        <w:tc>
          <w:tcPr>
            <w:tcW w:w="9355" w:type="dxa"/>
            <w:shd w:val="clear" w:color="auto" w:fill="auto"/>
          </w:tcPr>
          <w:p w:rsidR="005A7EE9" w:rsidRPr="00F06131" w:rsidRDefault="005A7EE9" w:rsidP="00587A5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COMISIÓN ESTATAL DE AGUA DE TLAXCALA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E9" w:rsidRDefault="005A7EE9" w:rsidP="00587A5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7EE9" w:rsidRPr="00F06131" w:rsidTr="00587A5F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5A7EE9" w:rsidRPr="00F06131" w:rsidRDefault="005A7EE9" w:rsidP="00587A5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COLEGIO DE ESTUDIOS CIENTÍFICOS Y TECNOLÓGICOS DEL ESTADO DE TLAXCALA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E9" w:rsidRDefault="005A7EE9" w:rsidP="00587A5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7EE9" w:rsidRPr="00F06131" w:rsidTr="00587A5F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5A7EE9" w:rsidRPr="00F06131" w:rsidRDefault="005A7EE9" w:rsidP="00587A5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COLEGIO DE BACHILLERES DEL ESTADO DE TLAXCALA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E9" w:rsidRDefault="005A7EE9" w:rsidP="00587A5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7EE9" w:rsidRPr="00F06131" w:rsidTr="00587A5F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5A7EE9" w:rsidRPr="00F06131" w:rsidRDefault="005A7EE9" w:rsidP="00587A5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CONSEJO ESTATAL DE POBLACIÓN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E9" w:rsidRDefault="005A7EE9" w:rsidP="00587A5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7EE9" w:rsidRPr="00F06131" w:rsidTr="00587A5F">
        <w:trPr>
          <w:trHeight w:val="240"/>
        </w:trPr>
        <w:tc>
          <w:tcPr>
            <w:tcW w:w="9355" w:type="dxa"/>
            <w:shd w:val="clear" w:color="auto" w:fill="auto"/>
          </w:tcPr>
          <w:p w:rsidR="005A7EE9" w:rsidRPr="00F06131" w:rsidRDefault="005A7EE9" w:rsidP="00587A5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COLEGIO DE TLAXCALA, A.C.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E9" w:rsidRDefault="00507C95" w:rsidP="00587A5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07C95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</w:tr>
      <w:tr w:rsidR="005A7EE9" w:rsidRPr="00F06131" w:rsidTr="00587A5F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5A7EE9" w:rsidRPr="00F06131" w:rsidRDefault="005A7EE9" w:rsidP="00587A5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COLEGIO DE EDUCACIÓN PROFESIONAL TÉCNICA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E9" w:rsidRDefault="005A7EE9" w:rsidP="00587A5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7EE9" w:rsidRPr="00F06131" w:rsidTr="00587A5F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5A7EE9" w:rsidRPr="00F06131" w:rsidRDefault="005A7EE9" w:rsidP="00587A5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COORDINACIÓN DE RADIO, CINE Y TELEVISIÓN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E9" w:rsidRDefault="005A7EE9" w:rsidP="00587A5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7EE9" w:rsidRPr="00F06131" w:rsidTr="00587A5F">
        <w:trPr>
          <w:trHeight w:val="480"/>
        </w:trPr>
        <w:tc>
          <w:tcPr>
            <w:tcW w:w="9355" w:type="dxa"/>
            <w:shd w:val="clear" w:color="auto" w:fill="auto"/>
            <w:hideMark/>
          </w:tcPr>
          <w:p w:rsidR="005A7EE9" w:rsidRPr="00F06131" w:rsidRDefault="005A7EE9" w:rsidP="00587A5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COORDINACIÓN DE SERVICIO SOCIAL DE ESTUDIANTES DE LAS INSTITUCIONES DE EDUCACIÓN SUPERIOR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E9" w:rsidRDefault="005A7EE9" w:rsidP="00587A5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7EE9" w:rsidRPr="00F06131" w:rsidTr="00587A5F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5A7EE9" w:rsidRPr="00F06131" w:rsidRDefault="005A7EE9" w:rsidP="00587A5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CENTRO DE REHABILITACIÓN INTEGRAL Y ESCUELA EN TERAPIA FÍSICA Y REHABILITACION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E9" w:rsidRDefault="005A7EE9" w:rsidP="00587A5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7EE9" w:rsidRPr="00F06131" w:rsidTr="00587A5F">
        <w:trPr>
          <w:trHeight w:val="240"/>
        </w:trPr>
        <w:tc>
          <w:tcPr>
            <w:tcW w:w="9355" w:type="dxa"/>
            <w:shd w:val="clear" w:color="auto" w:fill="auto"/>
          </w:tcPr>
          <w:p w:rsidR="005A7EE9" w:rsidRPr="00F06131" w:rsidRDefault="005A7EE9" w:rsidP="00587A5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CENTRO DE SERVICIOS INTEGRALES PARA EL TRATAMIENTO DE AGUAS RESIDUALES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E9" w:rsidRDefault="005A7EE9" w:rsidP="00587A5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7EE9" w:rsidRPr="00F06131" w:rsidTr="00587A5F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5A7EE9" w:rsidRPr="00F06131" w:rsidRDefault="005A7EE9" w:rsidP="00587A5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SISTEMA ESTATAL PARA EL DESARROLLO INTEGRAL DE LA FAMILIA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E9" w:rsidRDefault="005A7EE9" w:rsidP="00587A5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7EE9" w:rsidRPr="00F06131" w:rsidTr="00587A5F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5A7EE9" w:rsidRPr="00F06131" w:rsidRDefault="005A7EE9" w:rsidP="00587A5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FIDEICOMISO DE LA CIUDAD INDUSTRIAL XICO</w:t>
            </w:r>
            <w:r>
              <w:rPr>
                <w:rFonts w:ascii="Arial" w:hAnsi="Arial" w:cs="Arial"/>
                <w:sz w:val="18"/>
                <w:szCs w:val="18"/>
              </w:rPr>
              <w:t>H</w:t>
            </w:r>
            <w:r w:rsidRPr="00F06131">
              <w:rPr>
                <w:rFonts w:ascii="Arial" w:hAnsi="Arial" w:cs="Arial"/>
                <w:sz w:val="18"/>
                <w:szCs w:val="18"/>
              </w:rPr>
              <w:t>TENCATL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E9" w:rsidRDefault="005A7EE9" w:rsidP="00587A5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7EE9" w:rsidRPr="00F06131" w:rsidTr="00587A5F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5A7EE9" w:rsidRPr="00F06131" w:rsidRDefault="005A7EE9" w:rsidP="00587A5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6516">
              <w:rPr>
                <w:rFonts w:ascii="Arial" w:hAnsi="Arial" w:cs="Arial"/>
                <w:sz w:val="18"/>
                <w:szCs w:val="18"/>
              </w:rPr>
              <w:t>COMISIÓN EJECUTIVA DE ATENCIÓN A VICTIMAS Y OFENDIDOS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E9" w:rsidRDefault="005A7EE9" w:rsidP="00587A5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7EE9" w:rsidRPr="00F06131" w:rsidTr="00587A5F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5A7EE9" w:rsidRPr="00F06131" w:rsidRDefault="005A7EE9" w:rsidP="00587A5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FONDO MACRO PARA EL DESARROLLO INTEGRAL DE TLAXCALA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E9" w:rsidRDefault="005A7EE9" w:rsidP="00587A5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7EE9" w:rsidRPr="00F06131" w:rsidTr="00587A5F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5A7EE9" w:rsidRPr="00F06131" w:rsidRDefault="005A7EE9" w:rsidP="00587A5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DEL DEPORTE DEL ESTADO DE TLAXCALA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E9" w:rsidRDefault="005A7EE9" w:rsidP="00587A5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7EE9" w:rsidRPr="00F06131" w:rsidTr="00587A5F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5A7EE9" w:rsidRPr="00F06131" w:rsidRDefault="005A7EE9" w:rsidP="00587A5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TLAXCALTECA DE INFRAESTRUCTURA FISICA EDUCATIVA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E9" w:rsidRDefault="00507C95" w:rsidP="00587A5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07C95">
              <w:rPr>
                <w:rFonts w:ascii="Calibri" w:hAnsi="Calibri"/>
                <w:color w:val="000000"/>
                <w:sz w:val="22"/>
                <w:szCs w:val="22"/>
              </w:rPr>
              <w:t>16,553,522</w:t>
            </w:r>
          </w:p>
        </w:tc>
      </w:tr>
      <w:tr w:rsidR="005A7EE9" w:rsidRPr="00F06131" w:rsidTr="00587A5F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5A7EE9" w:rsidRPr="00F06131" w:rsidRDefault="005A7EE9" w:rsidP="00587A5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TLAXCALTECA PARA LA EDUCACIÓN DE LOS ADULTOS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E9" w:rsidRDefault="00507C95" w:rsidP="00587A5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07C95">
              <w:rPr>
                <w:rFonts w:ascii="Calibri" w:hAnsi="Calibri"/>
                <w:color w:val="000000"/>
                <w:sz w:val="22"/>
                <w:szCs w:val="22"/>
              </w:rPr>
              <w:t>18,750</w:t>
            </w:r>
          </w:p>
        </w:tc>
      </w:tr>
      <w:tr w:rsidR="005A7EE9" w:rsidRPr="00F06131" w:rsidTr="00587A5F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5A7EE9" w:rsidRPr="00F06131" w:rsidRDefault="005A7EE9" w:rsidP="00587A5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TLAXCALTECA DE LA JUVENTUD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E9" w:rsidRDefault="005A7EE9" w:rsidP="00587A5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7EE9" w:rsidRPr="00F06131" w:rsidTr="00587A5F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5A7EE9" w:rsidRPr="00F06131" w:rsidRDefault="005A7EE9" w:rsidP="00587A5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PARA LA CAPACITACIÓN PARA EL TRABAJO DEL ESTADO DE TLAXCALA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E9" w:rsidRDefault="00507C95" w:rsidP="00587A5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07C95">
              <w:rPr>
                <w:rFonts w:ascii="Calibri" w:hAnsi="Calibri"/>
                <w:color w:val="000000"/>
                <w:sz w:val="22"/>
                <w:szCs w:val="22"/>
              </w:rPr>
              <w:t>31,254,009</w:t>
            </w:r>
          </w:p>
        </w:tc>
      </w:tr>
      <w:tr w:rsidR="005A7EE9" w:rsidRPr="00F06131" w:rsidTr="00587A5F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5A7EE9" w:rsidRPr="00F06131" w:rsidRDefault="005A7EE9" w:rsidP="00587A5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INMOBILIARIO DE DESARROLLO URBANO Y VIVIENDA DEL ESTADO DE TLAXCALA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E9" w:rsidRDefault="00507C95" w:rsidP="00587A5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07C95">
              <w:rPr>
                <w:rFonts w:ascii="Calibri" w:hAnsi="Calibri"/>
                <w:color w:val="000000"/>
                <w:sz w:val="22"/>
                <w:szCs w:val="22"/>
              </w:rPr>
              <w:t>2,048,707</w:t>
            </w:r>
          </w:p>
        </w:tc>
      </w:tr>
      <w:tr w:rsidR="005A7EE9" w:rsidRPr="00F06131" w:rsidTr="00587A5F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5A7EE9" w:rsidRPr="00F06131" w:rsidRDefault="005A7EE9" w:rsidP="00587A5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TECNOLÓGICO SUPERIOR DE TLAXCO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E9" w:rsidRDefault="005A7EE9" w:rsidP="00587A5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7EE9" w:rsidRPr="00F06131" w:rsidTr="00587A5F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5A7EE9" w:rsidRPr="00F06131" w:rsidRDefault="005A7EE9" w:rsidP="00587A5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DE CATASTRO DE TLAXCALA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E9" w:rsidRDefault="005A7EE9" w:rsidP="00587A5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7EE9" w:rsidRPr="00F06131" w:rsidTr="00587A5F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5A7EE9" w:rsidRPr="00F06131" w:rsidRDefault="005A7EE9" w:rsidP="00587A5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TLAXCALTECA DE LA CULTURA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E9" w:rsidRDefault="005A7EE9" w:rsidP="00587A5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7EE9" w:rsidRPr="00F06131" w:rsidTr="00587A5F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5A7EE9" w:rsidRPr="00F06131" w:rsidRDefault="005A7EE9" w:rsidP="00587A5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TLAXCALTECA PARA PERSONAS CON DISCAPACIDAD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E9" w:rsidRDefault="005A7EE9" w:rsidP="00587A5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7EE9" w:rsidRPr="00F06131" w:rsidTr="00587A5F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5A7EE9" w:rsidRPr="00F06131" w:rsidRDefault="005A7EE9" w:rsidP="00587A5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lastRenderedPageBreak/>
              <w:t>O.P.D. SALUD DE TLAXCALA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E9" w:rsidRPr="0025730A" w:rsidRDefault="005A7EE9" w:rsidP="00587A5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7EE9" w:rsidRPr="00F06131" w:rsidTr="00587A5F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5A7EE9" w:rsidRPr="00F06131" w:rsidRDefault="005A7EE9" w:rsidP="00587A5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UNIVERSIDAD POLITÉCNICA DE TLAXCALA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E9" w:rsidRDefault="00507C95" w:rsidP="00587A5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07C95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</w:tr>
      <w:tr w:rsidR="005A7EE9" w:rsidRPr="00F06131" w:rsidTr="00587A5F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5A7EE9" w:rsidRPr="00F06131" w:rsidRDefault="005A7EE9" w:rsidP="00587A5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UNIDAD DE SERVICIOS EDUCATIVOS DEL ESTADO DE TLAXCALA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E9" w:rsidRDefault="005A7EE9" w:rsidP="00587A5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7EE9" w:rsidRPr="00F06131" w:rsidTr="00587A5F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5A7EE9" w:rsidRPr="00F06131" w:rsidRDefault="005A7EE9" w:rsidP="00587A5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UNIVERSIDAD TECNOLÓGICA DE TLAXCALA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E9" w:rsidRDefault="005A7EE9" w:rsidP="00587A5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7EE9" w:rsidRPr="00F06131" w:rsidTr="00587A5F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5A7EE9" w:rsidRPr="00F06131" w:rsidRDefault="005A7EE9" w:rsidP="00587A5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UNIVERS</w:t>
            </w:r>
            <w:r w:rsidRPr="00F06131">
              <w:rPr>
                <w:rFonts w:ascii="Arial" w:hAnsi="Arial" w:cs="Arial"/>
                <w:sz w:val="18"/>
                <w:szCs w:val="18"/>
              </w:rPr>
              <w:t>IDAD POLITECNICA DE TLAXCALA REGION PONIENTE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E9" w:rsidRDefault="005A7EE9" w:rsidP="00587A5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7EE9" w:rsidRPr="00F06131" w:rsidTr="00587A5F">
        <w:trPr>
          <w:trHeight w:val="240"/>
        </w:trPr>
        <w:tc>
          <w:tcPr>
            <w:tcW w:w="9355" w:type="dxa"/>
            <w:shd w:val="clear" w:color="auto" w:fill="auto"/>
          </w:tcPr>
          <w:p w:rsidR="005A7EE9" w:rsidRPr="00F06131" w:rsidRDefault="005A7EE9" w:rsidP="00587A5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REGIMEN ESTATAL DE PROTECCION SOCIAL EN SALUD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E9" w:rsidRDefault="005A7EE9" w:rsidP="00587A5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7EE9" w:rsidRPr="00F06131" w:rsidTr="00587A5F">
        <w:trPr>
          <w:trHeight w:val="240"/>
        </w:trPr>
        <w:tc>
          <w:tcPr>
            <w:tcW w:w="9355" w:type="dxa"/>
            <w:shd w:val="clear" w:color="auto" w:fill="auto"/>
          </w:tcPr>
          <w:p w:rsidR="005A7EE9" w:rsidRPr="00A75601" w:rsidRDefault="005A7EE9" w:rsidP="00587A5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75601">
              <w:rPr>
                <w:rFonts w:ascii="Arial" w:hAnsi="Arial" w:cs="Arial"/>
                <w:b/>
                <w:sz w:val="18"/>
                <w:szCs w:val="18"/>
              </w:rPr>
              <w:t>SUMA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E9" w:rsidRPr="00A75601" w:rsidRDefault="00507C95" w:rsidP="00587A5F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507C95">
              <w:rPr>
                <w:rFonts w:ascii="Calibri" w:hAnsi="Calibri"/>
                <w:b/>
                <w:color w:val="000000"/>
                <w:sz w:val="22"/>
                <w:szCs w:val="22"/>
              </w:rPr>
              <w:t>49,875,011</w:t>
            </w:r>
          </w:p>
        </w:tc>
      </w:tr>
    </w:tbl>
    <w:p w:rsidR="00411153" w:rsidRDefault="00411153" w:rsidP="003D52C5">
      <w:pPr>
        <w:pStyle w:val="Prrafodelista"/>
        <w:spacing w:line="250" w:lineRule="exact"/>
        <w:ind w:left="714"/>
        <w:jc w:val="both"/>
        <w:rPr>
          <w:rFonts w:ascii="Arial" w:hAnsi="Arial" w:cs="Arial"/>
          <w:b/>
          <w:sz w:val="18"/>
          <w:szCs w:val="18"/>
        </w:rPr>
      </w:pPr>
    </w:p>
    <w:p w:rsidR="00C3384C" w:rsidRDefault="00C3384C" w:rsidP="003D52C5">
      <w:pPr>
        <w:pStyle w:val="Prrafodelista"/>
        <w:spacing w:line="250" w:lineRule="exact"/>
        <w:ind w:left="714"/>
        <w:jc w:val="both"/>
        <w:rPr>
          <w:rFonts w:ascii="Arial" w:hAnsi="Arial" w:cs="Arial"/>
          <w:b/>
          <w:sz w:val="18"/>
          <w:szCs w:val="18"/>
        </w:rPr>
      </w:pPr>
    </w:p>
    <w:p w:rsidR="004F5206" w:rsidRPr="004558C9" w:rsidRDefault="004F5206" w:rsidP="003D52C5">
      <w:pPr>
        <w:pStyle w:val="Prrafodelista"/>
        <w:spacing w:line="250" w:lineRule="exact"/>
        <w:ind w:left="714"/>
        <w:jc w:val="both"/>
        <w:rPr>
          <w:rFonts w:ascii="Arial" w:hAnsi="Arial" w:cs="Arial"/>
          <w:b/>
          <w:sz w:val="18"/>
          <w:szCs w:val="18"/>
        </w:rPr>
      </w:pPr>
    </w:p>
    <w:p w:rsidR="00411153" w:rsidRDefault="00411153" w:rsidP="00411153">
      <w:pPr>
        <w:pStyle w:val="Prrafodelista"/>
        <w:numPr>
          <w:ilvl w:val="0"/>
          <w:numId w:val="19"/>
        </w:numPr>
        <w:spacing w:before="80" w:line="250" w:lineRule="exact"/>
        <w:ind w:left="714" w:hanging="357"/>
        <w:contextualSpacing w:val="0"/>
        <w:jc w:val="both"/>
        <w:rPr>
          <w:rFonts w:ascii="Arial" w:hAnsi="Arial" w:cs="Arial"/>
          <w:b/>
          <w:sz w:val="18"/>
          <w:szCs w:val="18"/>
        </w:rPr>
      </w:pPr>
      <w:r w:rsidRPr="004558C9">
        <w:rPr>
          <w:rFonts w:ascii="Arial" w:hAnsi="Arial" w:cs="Arial"/>
          <w:b/>
          <w:sz w:val="18"/>
          <w:szCs w:val="18"/>
        </w:rPr>
        <w:t>Bienes Muebles, Inmuebles e Intangibles</w:t>
      </w:r>
    </w:p>
    <w:p w:rsidR="004A74E9" w:rsidRPr="004558C9" w:rsidRDefault="004A74E9" w:rsidP="004A74E9">
      <w:pPr>
        <w:pStyle w:val="Prrafodelista"/>
        <w:spacing w:before="80" w:line="250" w:lineRule="exact"/>
        <w:ind w:left="714"/>
        <w:contextualSpacing w:val="0"/>
        <w:jc w:val="both"/>
        <w:rPr>
          <w:rFonts w:ascii="Arial" w:hAnsi="Arial" w:cs="Arial"/>
          <w:b/>
          <w:sz w:val="18"/>
          <w:szCs w:val="18"/>
        </w:rPr>
      </w:pPr>
    </w:p>
    <w:p w:rsidR="00196582" w:rsidRPr="004558C9" w:rsidRDefault="00411153" w:rsidP="00BD285A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  <w:sz w:val="18"/>
          <w:szCs w:val="18"/>
        </w:rPr>
      </w:pPr>
      <w:r w:rsidRPr="004558C9">
        <w:rPr>
          <w:rFonts w:ascii="Arial" w:hAnsi="Arial" w:cs="Arial"/>
          <w:sz w:val="18"/>
          <w:szCs w:val="18"/>
        </w:rPr>
        <w:t>Se conforma por los bienes tangibles e intangibles necesarios para l</w:t>
      </w:r>
      <w:r w:rsidR="00D429B0" w:rsidRPr="004558C9">
        <w:rPr>
          <w:rFonts w:ascii="Arial" w:hAnsi="Arial" w:cs="Arial"/>
          <w:sz w:val="18"/>
          <w:szCs w:val="18"/>
        </w:rPr>
        <w:t xml:space="preserve">levar a cabo las actividades de las Entidades </w:t>
      </w:r>
      <w:r w:rsidR="00416706">
        <w:rPr>
          <w:rFonts w:ascii="Arial" w:hAnsi="Arial" w:cs="Arial"/>
          <w:sz w:val="18"/>
          <w:szCs w:val="18"/>
        </w:rPr>
        <w:t>del Sector Paraestatal</w:t>
      </w:r>
      <w:r w:rsidR="00F3024B">
        <w:rPr>
          <w:rFonts w:ascii="Arial" w:hAnsi="Arial" w:cs="Arial"/>
          <w:sz w:val="18"/>
          <w:szCs w:val="18"/>
        </w:rPr>
        <w:t>.</w:t>
      </w:r>
    </w:p>
    <w:p w:rsidR="00411153" w:rsidRDefault="00196582" w:rsidP="00BD285A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  <w:sz w:val="18"/>
          <w:szCs w:val="18"/>
        </w:rPr>
      </w:pPr>
      <w:r w:rsidRPr="004558C9">
        <w:rPr>
          <w:rFonts w:ascii="Arial" w:hAnsi="Arial" w:cs="Arial"/>
          <w:sz w:val="18"/>
          <w:szCs w:val="18"/>
        </w:rPr>
        <w:t xml:space="preserve">Se presenta la </w:t>
      </w:r>
      <w:r w:rsidR="00411153" w:rsidRPr="004558C9">
        <w:rPr>
          <w:rFonts w:ascii="Arial" w:hAnsi="Arial" w:cs="Arial"/>
          <w:sz w:val="18"/>
          <w:szCs w:val="18"/>
        </w:rPr>
        <w:t xml:space="preserve">integración de </w:t>
      </w:r>
      <w:r w:rsidRPr="004558C9">
        <w:rPr>
          <w:rFonts w:ascii="Arial" w:hAnsi="Arial" w:cs="Arial"/>
          <w:sz w:val="18"/>
          <w:szCs w:val="18"/>
        </w:rPr>
        <w:t>los bienes inmuebles al 3</w:t>
      </w:r>
      <w:r w:rsidR="0072461C">
        <w:rPr>
          <w:rFonts w:ascii="Arial" w:hAnsi="Arial" w:cs="Arial"/>
          <w:sz w:val="18"/>
          <w:szCs w:val="18"/>
        </w:rPr>
        <w:t>0</w:t>
      </w:r>
      <w:r w:rsidRPr="004558C9">
        <w:rPr>
          <w:rFonts w:ascii="Arial" w:hAnsi="Arial" w:cs="Arial"/>
          <w:sz w:val="18"/>
          <w:szCs w:val="18"/>
        </w:rPr>
        <w:t xml:space="preserve"> de </w:t>
      </w:r>
      <w:r w:rsidR="0072461C">
        <w:rPr>
          <w:rFonts w:ascii="Arial" w:hAnsi="Arial" w:cs="Arial"/>
          <w:sz w:val="18"/>
          <w:szCs w:val="18"/>
        </w:rPr>
        <w:t>juni</w:t>
      </w:r>
      <w:r w:rsidR="00573E49">
        <w:rPr>
          <w:rFonts w:ascii="Arial" w:hAnsi="Arial" w:cs="Arial"/>
          <w:sz w:val="18"/>
          <w:szCs w:val="18"/>
        </w:rPr>
        <w:t>o</w:t>
      </w:r>
      <w:r w:rsidR="00493FB8">
        <w:rPr>
          <w:rFonts w:ascii="Arial" w:hAnsi="Arial" w:cs="Arial"/>
          <w:sz w:val="18"/>
          <w:szCs w:val="18"/>
        </w:rPr>
        <w:t xml:space="preserve"> de</w:t>
      </w:r>
      <w:r w:rsidR="00321613">
        <w:rPr>
          <w:rFonts w:ascii="Arial" w:hAnsi="Arial" w:cs="Arial"/>
          <w:sz w:val="18"/>
          <w:szCs w:val="18"/>
        </w:rPr>
        <w:t>l</w:t>
      </w:r>
      <w:r w:rsidR="00493FB8">
        <w:rPr>
          <w:rFonts w:ascii="Arial" w:hAnsi="Arial" w:cs="Arial"/>
          <w:sz w:val="18"/>
          <w:szCs w:val="18"/>
        </w:rPr>
        <w:t xml:space="preserve"> 202</w:t>
      </w:r>
      <w:r w:rsidR="00573E49">
        <w:rPr>
          <w:rFonts w:ascii="Arial" w:hAnsi="Arial" w:cs="Arial"/>
          <w:sz w:val="18"/>
          <w:szCs w:val="18"/>
        </w:rPr>
        <w:t>1</w:t>
      </w:r>
      <w:r w:rsidR="00411153" w:rsidRPr="004558C9">
        <w:rPr>
          <w:rFonts w:ascii="Arial" w:hAnsi="Arial" w:cs="Arial"/>
          <w:sz w:val="18"/>
          <w:szCs w:val="18"/>
        </w:rPr>
        <w:t>:</w:t>
      </w:r>
    </w:p>
    <w:p w:rsidR="00411153" w:rsidRPr="004558C9" w:rsidRDefault="00411153" w:rsidP="003D52C5">
      <w:pPr>
        <w:autoSpaceDE w:val="0"/>
        <w:autoSpaceDN w:val="0"/>
        <w:adjustRightInd w:val="0"/>
        <w:spacing w:before="240" w:after="40"/>
        <w:jc w:val="center"/>
        <w:rPr>
          <w:rFonts w:ascii="Arial" w:hAnsi="Arial" w:cs="Arial"/>
          <w:b/>
          <w:sz w:val="18"/>
          <w:szCs w:val="18"/>
        </w:rPr>
      </w:pPr>
      <w:r w:rsidRPr="004558C9">
        <w:rPr>
          <w:rFonts w:ascii="Arial" w:hAnsi="Arial" w:cs="Arial"/>
          <w:b/>
          <w:sz w:val="18"/>
          <w:szCs w:val="18"/>
        </w:rPr>
        <w:t>(Pesos)</w:t>
      </w:r>
    </w:p>
    <w:tbl>
      <w:tblPr>
        <w:tblW w:w="0" w:type="auto"/>
        <w:tblInd w:w="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8"/>
        <w:gridCol w:w="2802"/>
      </w:tblGrid>
      <w:tr w:rsidR="00F3024B" w:rsidRPr="00F06131" w:rsidTr="000E3799">
        <w:trPr>
          <w:trHeight w:val="225"/>
        </w:trPr>
        <w:tc>
          <w:tcPr>
            <w:tcW w:w="9639" w:type="dxa"/>
            <w:shd w:val="clear" w:color="auto" w:fill="auto"/>
            <w:noWrap/>
            <w:hideMark/>
          </w:tcPr>
          <w:p w:rsidR="00F3024B" w:rsidRPr="00351BDC" w:rsidRDefault="00F3024B" w:rsidP="00F3024B">
            <w:pPr>
              <w:pStyle w:val="Prrafodelista"/>
              <w:spacing w:line="250" w:lineRule="exact"/>
              <w:ind w:left="71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1BDC">
              <w:rPr>
                <w:rFonts w:ascii="Arial" w:hAnsi="Arial" w:cs="Arial"/>
                <w:b/>
                <w:bCs/>
                <w:sz w:val="18"/>
                <w:szCs w:val="18"/>
              </w:rPr>
              <w:t>DEPENDENCIA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F3024B" w:rsidRPr="00351BDC" w:rsidRDefault="00493FB8" w:rsidP="00573E49">
            <w:pPr>
              <w:pStyle w:val="Prrafodelista"/>
              <w:spacing w:line="250" w:lineRule="exact"/>
              <w:ind w:left="71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202</w:t>
            </w:r>
            <w:r w:rsidR="00573E49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</w:tr>
      <w:tr w:rsidR="00F3024B" w:rsidRPr="00F06131" w:rsidTr="000E3799">
        <w:trPr>
          <w:trHeight w:val="240"/>
        </w:trPr>
        <w:tc>
          <w:tcPr>
            <w:tcW w:w="9639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CENTRO CULTURAL DE APIZACO "LA LIBERTAD"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F3024B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3024B" w:rsidRPr="00F06131" w:rsidTr="000E3799">
        <w:trPr>
          <w:trHeight w:val="240"/>
        </w:trPr>
        <w:tc>
          <w:tcPr>
            <w:tcW w:w="9639" w:type="dxa"/>
            <w:shd w:val="clear" w:color="auto" w:fill="auto"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COMISIÓN ESTATAL DE AGUA DE TLAXCALA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B20A88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0A88">
              <w:rPr>
                <w:rFonts w:ascii="Calibri" w:hAnsi="Calibri"/>
                <w:color w:val="000000"/>
                <w:sz w:val="22"/>
                <w:szCs w:val="22"/>
              </w:rPr>
              <w:t>2,779,216</w:t>
            </w:r>
          </w:p>
        </w:tc>
      </w:tr>
      <w:tr w:rsidR="00F3024B" w:rsidRPr="00F06131" w:rsidTr="000E3799">
        <w:trPr>
          <w:trHeight w:val="240"/>
        </w:trPr>
        <w:tc>
          <w:tcPr>
            <w:tcW w:w="9639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COLEGIO DE ESTUDIOS CIENTÍFICOS Y TECNOLÓGICOS DEL ESTADO DE TLAXCALA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507C95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07C95">
              <w:rPr>
                <w:rFonts w:ascii="Calibri" w:hAnsi="Calibri"/>
                <w:color w:val="000000"/>
                <w:sz w:val="22"/>
                <w:szCs w:val="22"/>
              </w:rPr>
              <w:t>142,606,832</w:t>
            </w:r>
          </w:p>
        </w:tc>
      </w:tr>
      <w:tr w:rsidR="00F3024B" w:rsidRPr="00F06131" w:rsidTr="000E3799">
        <w:trPr>
          <w:trHeight w:val="240"/>
        </w:trPr>
        <w:tc>
          <w:tcPr>
            <w:tcW w:w="9639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COLEGIO DE BACHILLERES DEL ESTADO DE TLAXCALA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507C95" w:rsidP="005E3D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07C95">
              <w:rPr>
                <w:rFonts w:ascii="Calibri" w:hAnsi="Calibri"/>
                <w:color w:val="000000"/>
                <w:sz w:val="22"/>
                <w:szCs w:val="22"/>
              </w:rPr>
              <w:t>143,528,486</w:t>
            </w:r>
          </w:p>
        </w:tc>
      </w:tr>
      <w:tr w:rsidR="00F3024B" w:rsidRPr="00F06131" w:rsidTr="000E3799">
        <w:trPr>
          <w:trHeight w:val="240"/>
        </w:trPr>
        <w:tc>
          <w:tcPr>
            <w:tcW w:w="9639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CONSEJO ESTATAL DE POBLACIÓN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F3024B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3024B" w:rsidRPr="00F06131" w:rsidTr="000E3799">
        <w:trPr>
          <w:trHeight w:val="240"/>
        </w:trPr>
        <w:tc>
          <w:tcPr>
            <w:tcW w:w="9639" w:type="dxa"/>
            <w:shd w:val="clear" w:color="auto" w:fill="auto"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COLEGIO DE TLAXCALA, A.C.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B20A88" w:rsidP="005E3D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0A88">
              <w:rPr>
                <w:rFonts w:ascii="Calibri" w:hAnsi="Calibri"/>
                <w:color w:val="000000"/>
                <w:sz w:val="22"/>
                <w:szCs w:val="22"/>
              </w:rPr>
              <w:t>867,420</w:t>
            </w:r>
          </w:p>
        </w:tc>
      </w:tr>
      <w:tr w:rsidR="00F3024B" w:rsidRPr="00F06131" w:rsidTr="000E3799">
        <w:trPr>
          <w:trHeight w:val="240"/>
        </w:trPr>
        <w:tc>
          <w:tcPr>
            <w:tcW w:w="9639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COLEGIO DE EDUCACIÓN PROFESIONAL TÉCNICA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B20A88" w:rsidP="005E3D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0A88">
              <w:rPr>
                <w:rFonts w:ascii="Calibri" w:hAnsi="Calibri"/>
                <w:color w:val="000000"/>
                <w:sz w:val="22"/>
                <w:szCs w:val="22"/>
              </w:rPr>
              <w:t>6,468,726</w:t>
            </w:r>
          </w:p>
        </w:tc>
      </w:tr>
      <w:tr w:rsidR="00F3024B" w:rsidRPr="00F06131" w:rsidTr="000E3799">
        <w:trPr>
          <w:trHeight w:val="240"/>
        </w:trPr>
        <w:tc>
          <w:tcPr>
            <w:tcW w:w="9639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COORDINACIÓN DE RADIO, CINE Y TELEVISIÓN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F3024B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3024B" w:rsidRPr="00F06131" w:rsidTr="000E3799">
        <w:trPr>
          <w:trHeight w:val="480"/>
        </w:trPr>
        <w:tc>
          <w:tcPr>
            <w:tcW w:w="9639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COORDINACIÓN DE SERVICIO SOCIAL DE ESTUDIANTES DE LAS INSTITUCIONES DE EDUCACIÓN SUPERIOR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F3024B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3024B" w:rsidRPr="00F06131" w:rsidTr="000E3799">
        <w:trPr>
          <w:trHeight w:val="240"/>
        </w:trPr>
        <w:tc>
          <w:tcPr>
            <w:tcW w:w="9639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CENTRO DE REHABILITACIÓN INTEGRAL Y ESCUELA EN TERAPIA FÍSICA Y REHABILITACION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F3024B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3024B" w:rsidRPr="00F06131" w:rsidTr="000E3799">
        <w:trPr>
          <w:trHeight w:val="240"/>
        </w:trPr>
        <w:tc>
          <w:tcPr>
            <w:tcW w:w="9639" w:type="dxa"/>
            <w:shd w:val="clear" w:color="auto" w:fill="auto"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CENTRO DE SERVICIOS INTEGRALES PARA EL TRATAMIENTO DE AGUAS RESIDUALES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F3024B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3024B" w:rsidRPr="00F06131" w:rsidTr="000E3799">
        <w:trPr>
          <w:trHeight w:val="240"/>
        </w:trPr>
        <w:tc>
          <w:tcPr>
            <w:tcW w:w="9639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SISTEMA ESTATAL PARA EL DESARROLLO INTEGRAL DE LA FAMILIA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B20A88" w:rsidP="005E3D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0A88">
              <w:rPr>
                <w:rFonts w:ascii="Calibri" w:hAnsi="Calibri"/>
                <w:color w:val="000000"/>
                <w:sz w:val="22"/>
                <w:szCs w:val="22"/>
              </w:rPr>
              <w:t>10,228,726</w:t>
            </w:r>
          </w:p>
        </w:tc>
      </w:tr>
      <w:tr w:rsidR="00F3024B" w:rsidRPr="00F06131" w:rsidTr="000E3799">
        <w:trPr>
          <w:trHeight w:val="240"/>
        </w:trPr>
        <w:tc>
          <w:tcPr>
            <w:tcW w:w="9639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FIDEICOMISO DE LA CIUDAD INDUSTRIAL XICO</w:t>
            </w:r>
            <w:r w:rsidR="00704717">
              <w:rPr>
                <w:rFonts w:ascii="Arial" w:hAnsi="Arial" w:cs="Arial"/>
                <w:sz w:val="18"/>
                <w:szCs w:val="18"/>
              </w:rPr>
              <w:t>H</w:t>
            </w:r>
            <w:r w:rsidRPr="00F06131">
              <w:rPr>
                <w:rFonts w:ascii="Arial" w:hAnsi="Arial" w:cs="Arial"/>
                <w:sz w:val="18"/>
                <w:szCs w:val="18"/>
              </w:rPr>
              <w:t>TENCATL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507C95" w:rsidP="005E3D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07C95">
              <w:rPr>
                <w:rFonts w:ascii="Calibri" w:hAnsi="Calibri"/>
                <w:color w:val="000000"/>
                <w:sz w:val="22"/>
                <w:szCs w:val="22"/>
              </w:rPr>
              <w:t>130,029,868</w:t>
            </w:r>
          </w:p>
        </w:tc>
      </w:tr>
      <w:tr w:rsidR="00F3024B" w:rsidRPr="00F06131" w:rsidTr="000E3799">
        <w:trPr>
          <w:trHeight w:val="240"/>
        </w:trPr>
        <w:tc>
          <w:tcPr>
            <w:tcW w:w="9639" w:type="dxa"/>
            <w:shd w:val="clear" w:color="auto" w:fill="auto"/>
            <w:hideMark/>
          </w:tcPr>
          <w:p w:rsidR="00F3024B" w:rsidRPr="00F06131" w:rsidRDefault="00E46516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6516">
              <w:rPr>
                <w:rFonts w:ascii="Arial" w:hAnsi="Arial" w:cs="Arial"/>
                <w:sz w:val="18"/>
                <w:szCs w:val="18"/>
              </w:rPr>
              <w:t>COMISIÓN EJECUTIVA DE ATENCIÓN A VICTIMAS Y OFENDIDOS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B20A88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0A88">
              <w:rPr>
                <w:rFonts w:ascii="Calibri" w:hAnsi="Calibri"/>
                <w:color w:val="000000"/>
                <w:sz w:val="22"/>
                <w:szCs w:val="22"/>
              </w:rPr>
              <w:t>3,324,187</w:t>
            </w:r>
          </w:p>
        </w:tc>
      </w:tr>
      <w:tr w:rsidR="00F3024B" w:rsidRPr="00F06131" w:rsidTr="000E3799">
        <w:trPr>
          <w:trHeight w:val="240"/>
        </w:trPr>
        <w:tc>
          <w:tcPr>
            <w:tcW w:w="9639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FONDO MACRO PARA EL DESARROLLO INTEGRAL DE TLAXCALA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F3024B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3024B" w:rsidRPr="00F06131" w:rsidTr="000E3799">
        <w:trPr>
          <w:trHeight w:val="240"/>
        </w:trPr>
        <w:tc>
          <w:tcPr>
            <w:tcW w:w="9639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lastRenderedPageBreak/>
              <w:t>INSTITUTO DEL DEPORTE DEL ESTADO DE TLAXCALA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507C95" w:rsidP="005E3D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07C95">
              <w:rPr>
                <w:rFonts w:ascii="Calibri" w:hAnsi="Calibri"/>
                <w:color w:val="000000"/>
                <w:sz w:val="22"/>
                <w:szCs w:val="22"/>
              </w:rPr>
              <w:t>4,560,940</w:t>
            </w:r>
          </w:p>
        </w:tc>
      </w:tr>
      <w:tr w:rsidR="00F3024B" w:rsidRPr="00F06131" w:rsidTr="000E3799">
        <w:trPr>
          <w:trHeight w:val="240"/>
        </w:trPr>
        <w:tc>
          <w:tcPr>
            <w:tcW w:w="9639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TLAXCALTECA DE INFRAESTRUCTURA FISICA EDUCATIVA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507C95" w:rsidP="005E3D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07C95">
              <w:rPr>
                <w:rFonts w:ascii="Calibri" w:hAnsi="Calibri"/>
                <w:color w:val="000000"/>
                <w:sz w:val="22"/>
                <w:szCs w:val="22"/>
              </w:rPr>
              <w:t>148,555,258</w:t>
            </w:r>
          </w:p>
        </w:tc>
      </w:tr>
      <w:tr w:rsidR="00F3024B" w:rsidRPr="00F06131" w:rsidTr="000E3799">
        <w:trPr>
          <w:trHeight w:val="240"/>
        </w:trPr>
        <w:tc>
          <w:tcPr>
            <w:tcW w:w="9639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TLAXCALTECA PARA LA EDUCACIÓN DE LOS ADULTOS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F3024B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3024B" w:rsidRPr="00F06131" w:rsidTr="000E3799">
        <w:trPr>
          <w:trHeight w:val="240"/>
        </w:trPr>
        <w:tc>
          <w:tcPr>
            <w:tcW w:w="9639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TLAXCALTECA DE LA JUVENTUD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F3024B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3024B" w:rsidRPr="00F06131" w:rsidTr="000E3799">
        <w:trPr>
          <w:trHeight w:val="240"/>
        </w:trPr>
        <w:tc>
          <w:tcPr>
            <w:tcW w:w="9639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PARA LA CAPACITACIÓN PARA EL TRABAJO DEL ESTADO DE TLAXCALA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B20A88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0A88">
              <w:rPr>
                <w:rFonts w:ascii="Calibri" w:hAnsi="Calibri"/>
                <w:color w:val="000000"/>
                <w:sz w:val="22"/>
                <w:szCs w:val="22"/>
              </w:rPr>
              <w:t>23,639,322</w:t>
            </w:r>
          </w:p>
        </w:tc>
      </w:tr>
      <w:tr w:rsidR="00F3024B" w:rsidRPr="00F06131" w:rsidTr="000E3799">
        <w:trPr>
          <w:trHeight w:val="240"/>
        </w:trPr>
        <w:tc>
          <w:tcPr>
            <w:tcW w:w="9639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INMOBILIARIO DE DESARROLLO URBANO Y VIVIENDA DEL ESTADO DE TLAXCALA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B20A88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0A88">
              <w:rPr>
                <w:rFonts w:ascii="Calibri" w:hAnsi="Calibri"/>
                <w:color w:val="000000"/>
                <w:sz w:val="22"/>
                <w:szCs w:val="22"/>
              </w:rPr>
              <w:t>59,326,902</w:t>
            </w:r>
          </w:p>
        </w:tc>
      </w:tr>
      <w:tr w:rsidR="00F3024B" w:rsidRPr="00F06131" w:rsidTr="000E3799">
        <w:trPr>
          <w:trHeight w:val="240"/>
        </w:trPr>
        <w:tc>
          <w:tcPr>
            <w:tcW w:w="9639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TECNOLÓGICO SUPERIOR DE TLAXCO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507C95" w:rsidP="005E3D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07C95">
              <w:rPr>
                <w:rFonts w:ascii="Calibri" w:hAnsi="Calibri"/>
                <w:color w:val="000000"/>
                <w:sz w:val="22"/>
                <w:szCs w:val="22"/>
              </w:rPr>
              <w:t>22,582,579</w:t>
            </w:r>
          </w:p>
        </w:tc>
      </w:tr>
      <w:tr w:rsidR="00F3024B" w:rsidRPr="00F06131" w:rsidTr="000E3799">
        <w:trPr>
          <w:trHeight w:val="240"/>
        </w:trPr>
        <w:tc>
          <w:tcPr>
            <w:tcW w:w="9639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DE CATASTRO DE TLAXCALA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F3024B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3024B" w:rsidRPr="00F06131" w:rsidTr="000E3799">
        <w:trPr>
          <w:trHeight w:val="240"/>
        </w:trPr>
        <w:tc>
          <w:tcPr>
            <w:tcW w:w="9639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TLAXCALTECA DE LA CULTURA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507C95" w:rsidP="005E3D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07C95">
              <w:rPr>
                <w:rFonts w:ascii="Calibri" w:hAnsi="Calibri"/>
                <w:color w:val="000000"/>
                <w:sz w:val="22"/>
                <w:szCs w:val="22"/>
              </w:rPr>
              <w:t>14,094,167</w:t>
            </w:r>
          </w:p>
        </w:tc>
      </w:tr>
      <w:tr w:rsidR="00F3024B" w:rsidRPr="00F06131" w:rsidTr="000E3799">
        <w:trPr>
          <w:trHeight w:val="240"/>
        </w:trPr>
        <w:tc>
          <w:tcPr>
            <w:tcW w:w="9639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TLAXCALTECA PARA PERSONAS CON DISCAPACIDAD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F3024B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3024B" w:rsidRPr="00F06131" w:rsidTr="000E3799">
        <w:trPr>
          <w:trHeight w:val="240"/>
        </w:trPr>
        <w:tc>
          <w:tcPr>
            <w:tcW w:w="9639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O.P.D. SALUD DE TLAXCALA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507C95" w:rsidP="00351BD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07C95">
              <w:rPr>
                <w:rFonts w:ascii="Calibri" w:hAnsi="Calibri"/>
                <w:color w:val="000000"/>
                <w:sz w:val="22"/>
                <w:szCs w:val="22"/>
              </w:rPr>
              <w:t>2,626,253,496</w:t>
            </w:r>
          </w:p>
        </w:tc>
      </w:tr>
      <w:tr w:rsidR="00F3024B" w:rsidRPr="00F06131" w:rsidTr="000E3799">
        <w:trPr>
          <w:trHeight w:val="240"/>
        </w:trPr>
        <w:tc>
          <w:tcPr>
            <w:tcW w:w="9639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DIRECCIÓN DE PENSIONES CIVILES DEL ESTADO DE TLAXCALA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F3024B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3024B" w:rsidRPr="00F06131" w:rsidTr="000E3799">
        <w:trPr>
          <w:trHeight w:val="240"/>
        </w:trPr>
        <w:tc>
          <w:tcPr>
            <w:tcW w:w="9639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UNIVERSIDAD POLITÉCNICA DE TLAXCALA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507C95" w:rsidP="005E3D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07C95">
              <w:rPr>
                <w:rFonts w:ascii="Calibri" w:hAnsi="Calibri"/>
                <w:color w:val="000000"/>
                <w:sz w:val="22"/>
                <w:szCs w:val="22"/>
              </w:rPr>
              <w:t>311,993,748</w:t>
            </w:r>
          </w:p>
        </w:tc>
      </w:tr>
      <w:tr w:rsidR="00F3024B" w:rsidRPr="00F06131" w:rsidTr="000E3799">
        <w:trPr>
          <w:trHeight w:val="240"/>
        </w:trPr>
        <w:tc>
          <w:tcPr>
            <w:tcW w:w="9639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UNIDAD DE SERVICIOS EDUCATIVOS DEL ESTADO DE TLAXCALA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B20A88" w:rsidP="005E3D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0A88">
              <w:rPr>
                <w:rFonts w:ascii="Calibri" w:hAnsi="Calibri"/>
                <w:color w:val="000000"/>
                <w:sz w:val="22"/>
                <w:szCs w:val="22"/>
              </w:rPr>
              <w:t>444,159,847</w:t>
            </w:r>
          </w:p>
        </w:tc>
      </w:tr>
      <w:tr w:rsidR="00F3024B" w:rsidRPr="00F06131" w:rsidTr="000E3799">
        <w:trPr>
          <w:trHeight w:val="240"/>
        </w:trPr>
        <w:tc>
          <w:tcPr>
            <w:tcW w:w="9639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UNIVERSIDAD TECNOLÓGICA DE TLAXCALA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B20A88" w:rsidP="005E3D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0A88">
              <w:rPr>
                <w:rFonts w:ascii="Calibri" w:hAnsi="Calibri"/>
                <w:color w:val="000000"/>
                <w:sz w:val="22"/>
                <w:szCs w:val="22"/>
              </w:rPr>
              <w:t>62,651,218</w:t>
            </w:r>
          </w:p>
        </w:tc>
      </w:tr>
      <w:tr w:rsidR="00F3024B" w:rsidRPr="00F06131" w:rsidTr="000E3799">
        <w:trPr>
          <w:trHeight w:val="240"/>
        </w:trPr>
        <w:tc>
          <w:tcPr>
            <w:tcW w:w="9639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U</w:t>
            </w:r>
            <w:r w:rsidR="00155AEB">
              <w:rPr>
                <w:rFonts w:ascii="Arial" w:hAnsi="Arial" w:cs="Arial"/>
                <w:sz w:val="18"/>
                <w:szCs w:val="18"/>
              </w:rPr>
              <w:t>NIVERS</w:t>
            </w:r>
            <w:r w:rsidRPr="00F06131">
              <w:rPr>
                <w:rFonts w:ascii="Arial" w:hAnsi="Arial" w:cs="Arial"/>
                <w:sz w:val="18"/>
                <w:szCs w:val="18"/>
              </w:rPr>
              <w:t>IDAD POLITECNICA DE TLAXCALA REGION PONIENTE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B20A88" w:rsidP="005E3D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0A88">
              <w:rPr>
                <w:rFonts w:ascii="Calibri" w:hAnsi="Calibri"/>
                <w:color w:val="000000"/>
                <w:sz w:val="22"/>
                <w:szCs w:val="22"/>
              </w:rPr>
              <w:t>43,690,207</w:t>
            </w:r>
          </w:p>
        </w:tc>
      </w:tr>
      <w:tr w:rsidR="00351BDC" w:rsidRPr="00F06131" w:rsidTr="000E3799">
        <w:trPr>
          <w:trHeight w:val="240"/>
        </w:trPr>
        <w:tc>
          <w:tcPr>
            <w:tcW w:w="9639" w:type="dxa"/>
            <w:shd w:val="clear" w:color="auto" w:fill="auto"/>
          </w:tcPr>
          <w:p w:rsidR="00351BDC" w:rsidRPr="00F06131" w:rsidRDefault="00351BDC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REGIMEN ESTATAL DE PROTECCION SOCIAL EN SALUD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BDC" w:rsidRPr="00E74DCA" w:rsidRDefault="00351BDC" w:rsidP="005E3D40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</w:tbl>
    <w:p w:rsidR="00411153" w:rsidRDefault="00411153" w:rsidP="003D52C5">
      <w:pPr>
        <w:pStyle w:val="Prrafodelista"/>
        <w:spacing w:line="250" w:lineRule="exact"/>
        <w:ind w:left="714"/>
        <w:jc w:val="both"/>
        <w:rPr>
          <w:rFonts w:ascii="Arial" w:hAnsi="Arial" w:cs="Arial"/>
          <w:b/>
          <w:sz w:val="18"/>
          <w:szCs w:val="18"/>
        </w:rPr>
      </w:pPr>
    </w:p>
    <w:p w:rsidR="00704717" w:rsidRDefault="00704717" w:rsidP="003D52C5">
      <w:pPr>
        <w:pStyle w:val="Prrafodelista"/>
        <w:spacing w:line="250" w:lineRule="exact"/>
        <w:ind w:left="714"/>
        <w:jc w:val="both"/>
        <w:rPr>
          <w:rFonts w:ascii="Arial" w:hAnsi="Arial" w:cs="Arial"/>
          <w:b/>
          <w:sz w:val="18"/>
          <w:szCs w:val="18"/>
        </w:rPr>
      </w:pPr>
    </w:p>
    <w:p w:rsidR="004F6B5F" w:rsidRPr="004558C9" w:rsidRDefault="004F6B5F" w:rsidP="003D52C5">
      <w:pPr>
        <w:pStyle w:val="Prrafodelista"/>
        <w:spacing w:line="250" w:lineRule="exact"/>
        <w:ind w:left="714"/>
        <w:jc w:val="both"/>
        <w:rPr>
          <w:rFonts w:ascii="Arial" w:hAnsi="Arial" w:cs="Arial"/>
          <w:b/>
          <w:sz w:val="18"/>
          <w:szCs w:val="18"/>
        </w:rPr>
      </w:pPr>
    </w:p>
    <w:p w:rsidR="004F6B5F" w:rsidRDefault="004F6B5F" w:rsidP="004F6B5F">
      <w:pPr>
        <w:pStyle w:val="Prrafodelista"/>
        <w:numPr>
          <w:ilvl w:val="0"/>
          <w:numId w:val="19"/>
        </w:numPr>
        <w:spacing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 Libertad Centro Cultural de Apizaco consolida su información con el Instituto Tlaxcalteca de la Cultura.</w:t>
      </w:r>
    </w:p>
    <w:p w:rsidR="004F6B5F" w:rsidRPr="001F38EF" w:rsidRDefault="004F6B5F" w:rsidP="004F6B5F">
      <w:pPr>
        <w:pStyle w:val="Prrafodelista"/>
        <w:numPr>
          <w:ilvl w:val="0"/>
          <w:numId w:val="19"/>
        </w:numPr>
        <w:spacing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</w:t>
      </w:r>
      <w:r w:rsidRPr="001F38EF">
        <w:rPr>
          <w:rFonts w:ascii="Arial" w:hAnsi="Arial" w:cs="Arial"/>
          <w:sz w:val="18"/>
          <w:szCs w:val="18"/>
        </w:rPr>
        <w:t xml:space="preserve">l </w:t>
      </w:r>
      <w:r>
        <w:rPr>
          <w:rFonts w:ascii="Arial" w:hAnsi="Arial" w:cs="Arial"/>
          <w:sz w:val="18"/>
          <w:szCs w:val="18"/>
        </w:rPr>
        <w:t>C</w:t>
      </w:r>
      <w:r w:rsidRPr="001F38EF">
        <w:rPr>
          <w:rFonts w:ascii="Arial" w:hAnsi="Arial" w:cs="Arial"/>
          <w:sz w:val="18"/>
          <w:szCs w:val="18"/>
        </w:rPr>
        <w:t xml:space="preserve">entro de </w:t>
      </w:r>
      <w:r>
        <w:rPr>
          <w:rFonts w:ascii="Arial" w:hAnsi="Arial" w:cs="Arial"/>
          <w:sz w:val="18"/>
          <w:szCs w:val="18"/>
        </w:rPr>
        <w:t>R</w:t>
      </w:r>
      <w:r w:rsidRPr="001F38EF">
        <w:rPr>
          <w:rFonts w:ascii="Arial" w:hAnsi="Arial" w:cs="Arial"/>
          <w:sz w:val="18"/>
          <w:szCs w:val="18"/>
        </w:rPr>
        <w:t xml:space="preserve">ehabilitación </w:t>
      </w:r>
      <w:r>
        <w:rPr>
          <w:rFonts w:ascii="Arial" w:hAnsi="Arial" w:cs="Arial"/>
          <w:sz w:val="18"/>
          <w:szCs w:val="18"/>
        </w:rPr>
        <w:t>I</w:t>
      </w:r>
      <w:r w:rsidRPr="001F38EF">
        <w:rPr>
          <w:rFonts w:ascii="Arial" w:hAnsi="Arial" w:cs="Arial"/>
          <w:sz w:val="18"/>
          <w:szCs w:val="18"/>
        </w:rPr>
        <w:t xml:space="preserve">ntegral y </w:t>
      </w:r>
      <w:r>
        <w:rPr>
          <w:rFonts w:ascii="Arial" w:hAnsi="Arial" w:cs="Arial"/>
          <w:sz w:val="18"/>
          <w:szCs w:val="18"/>
        </w:rPr>
        <w:t>E</w:t>
      </w:r>
      <w:r w:rsidRPr="001F38EF">
        <w:rPr>
          <w:rFonts w:ascii="Arial" w:hAnsi="Arial" w:cs="Arial"/>
          <w:sz w:val="18"/>
          <w:szCs w:val="18"/>
        </w:rPr>
        <w:t xml:space="preserve">scuela en </w:t>
      </w:r>
      <w:r>
        <w:rPr>
          <w:rFonts w:ascii="Arial" w:hAnsi="Arial" w:cs="Arial"/>
          <w:sz w:val="18"/>
          <w:szCs w:val="18"/>
        </w:rPr>
        <w:t>T</w:t>
      </w:r>
      <w:r w:rsidRPr="001F38EF">
        <w:rPr>
          <w:rFonts w:ascii="Arial" w:hAnsi="Arial" w:cs="Arial"/>
          <w:sz w:val="18"/>
          <w:szCs w:val="18"/>
        </w:rPr>
        <w:t xml:space="preserve">erapia </w:t>
      </w:r>
      <w:r>
        <w:rPr>
          <w:rFonts w:ascii="Arial" w:hAnsi="Arial" w:cs="Arial"/>
          <w:sz w:val="18"/>
          <w:szCs w:val="18"/>
        </w:rPr>
        <w:t>F</w:t>
      </w:r>
      <w:r w:rsidRPr="001F38EF">
        <w:rPr>
          <w:rFonts w:ascii="Arial" w:hAnsi="Arial" w:cs="Arial"/>
          <w:sz w:val="18"/>
          <w:szCs w:val="18"/>
        </w:rPr>
        <w:t xml:space="preserve">ísica y </w:t>
      </w:r>
      <w:r>
        <w:rPr>
          <w:rFonts w:ascii="Arial" w:hAnsi="Arial" w:cs="Arial"/>
          <w:sz w:val="18"/>
          <w:szCs w:val="18"/>
        </w:rPr>
        <w:t>R</w:t>
      </w:r>
      <w:r w:rsidRPr="001F38EF">
        <w:rPr>
          <w:rFonts w:ascii="Arial" w:hAnsi="Arial" w:cs="Arial"/>
          <w:sz w:val="18"/>
          <w:szCs w:val="18"/>
        </w:rPr>
        <w:t xml:space="preserve">ehabilitación consolida su información con el </w:t>
      </w:r>
      <w:r>
        <w:rPr>
          <w:rFonts w:ascii="Arial" w:hAnsi="Arial" w:cs="Arial"/>
          <w:sz w:val="18"/>
          <w:szCs w:val="18"/>
        </w:rPr>
        <w:t>OPD S</w:t>
      </w:r>
      <w:r w:rsidRPr="001F38EF">
        <w:rPr>
          <w:rFonts w:ascii="Arial" w:hAnsi="Arial" w:cs="Arial"/>
          <w:sz w:val="18"/>
          <w:szCs w:val="18"/>
        </w:rPr>
        <w:t xml:space="preserve">alud de </w:t>
      </w:r>
      <w:r>
        <w:rPr>
          <w:rFonts w:ascii="Arial" w:hAnsi="Arial" w:cs="Arial"/>
          <w:sz w:val="18"/>
          <w:szCs w:val="18"/>
        </w:rPr>
        <w:t>T</w:t>
      </w:r>
      <w:r w:rsidRPr="001F38EF">
        <w:rPr>
          <w:rFonts w:ascii="Arial" w:hAnsi="Arial" w:cs="Arial"/>
          <w:sz w:val="18"/>
          <w:szCs w:val="18"/>
        </w:rPr>
        <w:t>laxcala.</w:t>
      </w:r>
    </w:p>
    <w:p w:rsidR="001E1E1F" w:rsidRPr="00B65AD2" w:rsidRDefault="004F6B5F" w:rsidP="004F6B5F">
      <w:pPr>
        <w:pStyle w:val="Prrafodelista"/>
        <w:numPr>
          <w:ilvl w:val="0"/>
          <w:numId w:val="19"/>
        </w:numPr>
        <w:spacing w:before="80" w:line="250" w:lineRule="exact"/>
        <w:contextualSpacing w:val="0"/>
        <w:jc w:val="both"/>
        <w:rPr>
          <w:rFonts w:ascii="Arial" w:hAnsi="Arial" w:cs="Arial"/>
          <w:b/>
          <w:sz w:val="18"/>
          <w:szCs w:val="18"/>
        </w:rPr>
      </w:pPr>
      <w:r w:rsidRPr="00555C66">
        <w:rPr>
          <w:rFonts w:ascii="Arial" w:hAnsi="Arial" w:cs="Arial"/>
          <w:sz w:val="18"/>
          <w:szCs w:val="18"/>
        </w:rPr>
        <w:t>La Dirección de Pensiones Civiles de Tlaxcala opera con recursos provenientes de las aportaciones que realizan los beneficiarios y las aportaciones patronales que realiza el Gobierno del Estado de Tlaxcala, al 3</w:t>
      </w:r>
      <w:r w:rsidR="00A43759">
        <w:rPr>
          <w:rFonts w:ascii="Arial" w:hAnsi="Arial" w:cs="Arial"/>
          <w:sz w:val="18"/>
          <w:szCs w:val="18"/>
        </w:rPr>
        <w:t>1</w:t>
      </w:r>
      <w:r w:rsidRPr="00555C66">
        <w:rPr>
          <w:rFonts w:ascii="Arial" w:hAnsi="Arial" w:cs="Arial"/>
          <w:sz w:val="18"/>
          <w:szCs w:val="18"/>
        </w:rPr>
        <w:t xml:space="preserve"> de </w:t>
      </w:r>
      <w:r w:rsidR="00573E49">
        <w:rPr>
          <w:rFonts w:ascii="Arial" w:hAnsi="Arial" w:cs="Arial"/>
          <w:sz w:val="18"/>
          <w:szCs w:val="18"/>
        </w:rPr>
        <w:t>marzo</w:t>
      </w:r>
      <w:r w:rsidRPr="00555C66">
        <w:rPr>
          <w:rFonts w:ascii="Arial" w:hAnsi="Arial" w:cs="Arial"/>
          <w:sz w:val="18"/>
          <w:szCs w:val="18"/>
        </w:rPr>
        <w:t xml:space="preserve"> presenta saldo en</w:t>
      </w:r>
      <w:r w:rsidR="001E1E1F" w:rsidRPr="00555C66">
        <w:rPr>
          <w:rFonts w:ascii="Arial" w:hAnsi="Arial" w:cs="Arial"/>
          <w:sz w:val="18"/>
          <w:szCs w:val="18"/>
        </w:rPr>
        <w:t xml:space="preserve"> B</w:t>
      </w:r>
      <w:r w:rsidRPr="00555C66">
        <w:rPr>
          <w:rFonts w:ascii="Arial" w:hAnsi="Arial" w:cs="Arial"/>
          <w:sz w:val="18"/>
          <w:szCs w:val="18"/>
        </w:rPr>
        <w:t>ienes</w:t>
      </w:r>
      <w:r w:rsidR="001E1E1F" w:rsidRPr="00555C66">
        <w:rPr>
          <w:rFonts w:ascii="Arial" w:hAnsi="Arial" w:cs="Arial"/>
          <w:sz w:val="18"/>
          <w:szCs w:val="18"/>
        </w:rPr>
        <w:t xml:space="preserve"> I</w:t>
      </w:r>
      <w:r w:rsidRPr="00555C66">
        <w:rPr>
          <w:rFonts w:ascii="Arial" w:hAnsi="Arial" w:cs="Arial"/>
          <w:sz w:val="18"/>
          <w:szCs w:val="18"/>
        </w:rPr>
        <w:t xml:space="preserve">nmuebles </w:t>
      </w:r>
      <w:r w:rsidRPr="00B65AD2">
        <w:rPr>
          <w:rFonts w:ascii="Arial" w:hAnsi="Arial" w:cs="Arial"/>
          <w:sz w:val="18"/>
          <w:szCs w:val="18"/>
        </w:rPr>
        <w:t>por</w:t>
      </w:r>
      <w:r w:rsidR="001E1E1F" w:rsidRPr="00B65AD2">
        <w:rPr>
          <w:rFonts w:ascii="Arial" w:hAnsi="Arial" w:cs="Arial"/>
          <w:sz w:val="18"/>
          <w:szCs w:val="18"/>
        </w:rPr>
        <w:t xml:space="preserve"> </w:t>
      </w:r>
      <w:r w:rsidR="00A44D8F" w:rsidRPr="00B65AD2">
        <w:rPr>
          <w:rFonts w:ascii="Arial" w:hAnsi="Arial" w:cs="Arial"/>
          <w:sz w:val="18"/>
          <w:szCs w:val="18"/>
        </w:rPr>
        <w:t>$</w:t>
      </w:r>
      <w:r w:rsidR="00A44D8F" w:rsidRPr="00B20A88">
        <w:rPr>
          <w:rFonts w:ascii="Arial" w:hAnsi="Arial" w:cs="Arial"/>
          <w:sz w:val="18"/>
          <w:szCs w:val="18"/>
        </w:rPr>
        <w:t>32,178,</w:t>
      </w:r>
      <w:r w:rsidR="00B65AD2" w:rsidRPr="00B20A88">
        <w:rPr>
          <w:rFonts w:ascii="Arial" w:hAnsi="Arial" w:cs="Arial"/>
          <w:sz w:val="18"/>
          <w:szCs w:val="18"/>
        </w:rPr>
        <w:t>8</w:t>
      </w:r>
      <w:r w:rsidR="00A44D8F" w:rsidRPr="00B20A88">
        <w:rPr>
          <w:rFonts w:ascii="Arial" w:hAnsi="Arial" w:cs="Arial"/>
          <w:sz w:val="18"/>
          <w:szCs w:val="18"/>
        </w:rPr>
        <w:t>08.00</w:t>
      </w:r>
    </w:p>
    <w:p w:rsidR="00B65AD2" w:rsidRPr="00B65AD2" w:rsidRDefault="00B65AD2" w:rsidP="004F6B5F">
      <w:pPr>
        <w:pStyle w:val="Prrafodelista"/>
        <w:numPr>
          <w:ilvl w:val="0"/>
          <w:numId w:val="19"/>
        </w:numPr>
        <w:spacing w:before="80" w:line="250" w:lineRule="exact"/>
        <w:contextualSpacing w:val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</w:t>
      </w:r>
      <w:r w:rsidRPr="001F38EF">
        <w:rPr>
          <w:rFonts w:ascii="Arial" w:hAnsi="Arial" w:cs="Arial"/>
          <w:sz w:val="18"/>
          <w:szCs w:val="18"/>
        </w:rPr>
        <w:t xml:space="preserve">l </w:t>
      </w:r>
      <w:r>
        <w:rPr>
          <w:rFonts w:ascii="Arial" w:hAnsi="Arial" w:cs="Arial"/>
          <w:sz w:val="18"/>
          <w:szCs w:val="18"/>
        </w:rPr>
        <w:t>Régimen Estatal de Protección Social en Salud en</w:t>
      </w:r>
      <w:r w:rsidRPr="001F38E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 w:rsidRPr="001F38EF">
        <w:rPr>
          <w:rFonts w:ascii="Arial" w:hAnsi="Arial" w:cs="Arial"/>
          <w:sz w:val="18"/>
          <w:szCs w:val="18"/>
        </w:rPr>
        <w:t>laxcala</w:t>
      </w:r>
      <w:r>
        <w:rPr>
          <w:rFonts w:ascii="Arial" w:hAnsi="Arial" w:cs="Arial"/>
          <w:sz w:val="18"/>
          <w:szCs w:val="18"/>
        </w:rPr>
        <w:t xml:space="preserve"> se encuentra en fase de cierre y reporta en Bienes Inmuebles </w:t>
      </w:r>
      <w:r w:rsidRPr="00232BD7">
        <w:rPr>
          <w:rFonts w:ascii="Arial" w:hAnsi="Arial" w:cs="Arial"/>
          <w:sz w:val="18"/>
          <w:szCs w:val="18"/>
        </w:rPr>
        <w:t>al 3</w:t>
      </w:r>
      <w:r w:rsidR="0072461C">
        <w:rPr>
          <w:rFonts w:ascii="Arial" w:hAnsi="Arial" w:cs="Arial"/>
          <w:sz w:val="18"/>
          <w:szCs w:val="18"/>
        </w:rPr>
        <w:t>0</w:t>
      </w:r>
      <w:r w:rsidRPr="00232BD7">
        <w:rPr>
          <w:rFonts w:ascii="Arial" w:hAnsi="Arial" w:cs="Arial"/>
          <w:sz w:val="18"/>
          <w:szCs w:val="18"/>
        </w:rPr>
        <w:t xml:space="preserve"> de </w:t>
      </w:r>
      <w:r w:rsidR="0072461C">
        <w:rPr>
          <w:rFonts w:ascii="Arial" w:hAnsi="Arial" w:cs="Arial"/>
          <w:sz w:val="18"/>
          <w:szCs w:val="18"/>
        </w:rPr>
        <w:t>juni</w:t>
      </w:r>
      <w:r w:rsidRPr="00232BD7"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 $0.00</w:t>
      </w:r>
    </w:p>
    <w:p w:rsidR="004F5206" w:rsidRDefault="004F5206" w:rsidP="00BD285A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  <w:sz w:val="18"/>
          <w:szCs w:val="18"/>
        </w:rPr>
      </w:pPr>
    </w:p>
    <w:p w:rsidR="00BB681C" w:rsidRDefault="00BB681C" w:rsidP="00BD285A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  <w:sz w:val="18"/>
          <w:szCs w:val="18"/>
        </w:rPr>
      </w:pPr>
    </w:p>
    <w:p w:rsidR="00704717" w:rsidRDefault="00704717" w:rsidP="00BD285A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  <w:sz w:val="18"/>
          <w:szCs w:val="18"/>
        </w:rPr>
      </w:pPr>
    </w:p>
    <w:p w:rsidR="00704717" w:rsidRDefault="00704717" w:rsidP="00BD285A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  <w:sz w:val="18"/>
          <w:szCs w:val="18"/>
        </w:rPr>
      </w:pPr>
    </w:p>
    <w:p w:rsidR="00704717" w:rsidRDefault="00704717" w:rsidP="00BD285A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  <w:sz w:val="18"/>
          <w:szCs w:val="18"/>
        </w:rPr>
      </w:pPr>
    </w:p>
    <w:p w:rsidR="004F6B5F" w:rsidRDefault="004F6B5F" w:rsidP="00BD285A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  <w:sz w:val="18"/>
          <w:szCs w:val="18"/>
        </w:rPr>
      </w:pPr>
    </w:p>
    <w:p w:rsidR="00B65AD2" w:rsidRDefault="00B65AD2" w:rsidP="00BD285A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  <w:sz w:val="18"/>
          <w:szCs w:val="18"/>
        </w:rPr>
      </w:pPr>
    </w:p>
    <w:p w:rsidR="00411153" w:rsidRPr="004558C9" w:rsidRDefault="00411153" w:rsidP="00BD285A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  <w:sz w:val="18"/>
          <w:szCs w:val="18"/>
        </w:rPr>
      </w:pPr>
      <w:r w:rsidRPr="004558C9">
        <w:rPr>
          <w:rFonts w:ascii="Arial" w:hAnsi="Arial" w:cs="Arial"/>
          <w:sz w:val="18"/>
          <w:szCs w:val="18"/>
        </w:rPr>
        <w:lastRenderedPageBreak/>
        <w:t>A continuación, se presenta la integración de los bienes muebles al 3</w:t>
      </w:r>
      <w:r w:rsidR="0072461C">
        <w:rPr>
          <w:rFonts w:ascii="Arial" w:hAnsi="Arial" w:cs="Arial"/>
          <w:sz w:val="18"/>
          <w:szCs w:val="18"/>
        </w:rPr>
        <w:t>0</w:t>
      </w:r>
      <w:r w:rsidRPr="004558C9">
        <w:rPr>
          <w:rFonts w:ascii="Arial" w:hAnsi="Arial" w:cs="Arial"/>
          <w:sz w:val="18"/>
          <w:szCs w:val="18"/>
        </w:rPr>
        <w:t xml:space="preserve"> de </w:t>
      </w:r>
      <w:r w:rsidR="0072461C">
        <w:rPr>
          <w:rFonts w:ascii="Arial" w:hAnsi="Arial" w:cs="Arial"/>
          <w:sz w:val="18"/>
          <w:szCs w:val="18"/>
        </w:rPr>
        <w:t>juni</w:t>
      </w:r>
      <w:r w:rsidR="00573E49">
        <w:rPr>
          <w:rFonts w:ascii="Arial" w:hAnsi="Arial" w:cs="Arial"/>
          <w:sz w:val="18"/>
          <w:szCs w:val="18"/>
        </w:rPr>
        <w:t>o</w:t>
      </w:r>
      <w:r w:rsidR="00493FB8">
        <w:rPr>
          <w:rFonts w:ascii="Arial" w:hAnsi="Arial" w:cs="Arial"/>
          <w:sz w:val="18"/>
          <w:szCs w:val="18"/>
        </w:rPr>
        <w:t xml:space="preserve"> de</w:t>
      </w:r>
      <w:r w:rsidR="00321613">
        <w:rPr>
          <w:rFonts w:ascii="Arial" w:hAnsi="Arial" w:cs="Arial"/>
          <w:sz w:val="18"/>
          <w:szCs w:val="18"/>
        </w:rPr>
        <w:t>l</w:t>
      </w:r>
      <w:r w:rsidR="00493FB8">
        <w:rPr>
          <w:rFonts w:ascii="Arial" w:hAnsi="Arial" w:cs="Arial"/>
          <w:sz w:val="18"/>
          <w:szCs w:val="18"/>
        </w:rPr>
        <w:t xml:space="preserve"> 202</w:t>
      </w:r>
      <w:r w:rsidR="00573E49">
        <w:rPr>
          <w:rFonts w:ascii="Arial" w:hAnsi="Arial" w:cs="Arial"/>
          <w:sz w:val="18"/>
          <w:szCs w:val="18"/>
        </w:rPr>
        <w:t>1</w:t>
      </w:r>
      <w:r w:rsidRPr="004558C9">
        <w:rPr>
          <w:rFonts w:ascii="Arial" w:hAnsi="Arial" w:cs="Arial"/>
          <w:sz w:val="18"/>
          <w:szCs w:val="18"/>
        </w:rPr>
        <w:t>:</w:t>
      </w:r>
    </w:p>
    <w:p w:rsidR="00411153" w:rsidRDefault="00411153" w:rsidP="003D52C5">
      <w:pPr>
        <w:autoSpaceDE w:val="0"/>
        <w:autoSpaceDN w:val="0"/>
        <w:adjustRightInd w:val="0"/>
        <w:spacing w:before="240" w:after="40"/>
        <w:jc w:val="center"/>
        <w:rPr>
          <w:rFonts w:ascii="Arial" w:hAnsi="Arial" w:cs="Arial"/>
          <w:b/>
          <w:sz w:val="18"/>
          <w:szCs w:val="18"/>
        </w:rPr>
      </w:pPr>
      <w:r w:rsidRPr="004558C9">
        <w:rPr>
          <w:rFonts w:ascii="Arial" w:hAnsi="Arial" w:cs="Arial"/>
          <w:b/>
          <w:sz w:val="18"/>
          <w:szCs w:val="18"/>
        </w:rPr>
        <w:t>(Pesos)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99"/>
        <w:gridCol w:w="2662"/>
      </w:tblGrid>
      <w:tr w:rsidR="00F3024B" w:rsidRPr="00F06131" w:rsidTr="000E3799">
        <w:trPr>
          <w:trHeight w:val="225"/>
        </w:trPr>
        <w:tc>
          <w:tcPr>
            <w:tcW w:w="9922" w:type="dxa"/>
            <w:shd w:val="clear" w:color="auto" w:fill="auto"/>
            <w:noWrap/>
            <w:hideMark/>
          </w:tcPr>
          <w:p w:rsidR="00F3024B" w:rsidRPr="001E1E1F" w:rsidRDefault="00F3024B" w:rsidP="00F3024B">
            <w:pPr>
              <w:pStyle w:val="Prrafodelista"/>
              <w:spacing w:line="250" w:lineRule="exact"/>
              <w:ind w:left="71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E1E1F">
              <w:rPr>
                <w:rFonts w:ascii="Arial" w:hAnsi="Arial" w:cs="Arial"/>
                <w:b/>
                <w:bCs/>
                <w:sz w:val="18"/>
                <w:szCs w:val="18"/>
              </w:rPr>
              <w:t>DEPENDENCIA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F3024B" w:rsidRPr="001E1E1F" w:rsidRDefault="00493FB8" w:rsidP="000E3799">
            <w:pPr>
              <w:pStyle w:val="Prrafodelista"/>
              <w:spacing w:line="250" w:lineRule="exact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202</w:t>
            </w:r>
            <w:r w:rsidR="00573E49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</w:tr>
      <w:tr w:rsidR="00F3024B" w:rsidRPr="00F06131" w:rsidTr="000E3799">
        <w:trPr>
          <w:trHeight w:val="240"/>
        </w:trPr>
        <w:tc>
          <w:tcPr>
            <w:tcW w:w="9922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CENTRO CULTURAL DE APIZACO "LA LIBERTAD"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F3024B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3024B" w:rsidRPr="00F06131" w:rsidTr="000E3799">
        <w:trPr>
          <w:trHeight w:val="240"/>
        </w:trPr>
        <w:tc>
          <w:tcPr>
            <w:tcW w:w="9922" w:type="dxa"/>
            <w:shd w:val="clear" w:color="auto" w:fill="auto"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COMISIÓN ESTATAL DE AGUA DE TLAXCALA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0A5739" w:rsidP="007F2F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A5739">
              <w:rPr>
                <w:rFonts w:ascii="Calibri" w:hAnsi="Calibri"/>
                <w:color w:val="000000"/>
                <w:sz w:val="22"/>
                <w:szCs w:val="22"/>
              </w:rPr>
              <w:t>2,147,782</w:t>
            </w:r>
          </w:p>
        </w:tc>
      </w:tr>
      <w:tr w:rsidR="00F3024B" w:rsidRPr="00F06131" w:rsidTr="000E3799">
        <w:trPr>
          <w:trHeight w:val="240"/>
        </w:trPr>
        <w:tc>
          <w:tcPr>
            <w:tcW w:w="9922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COLEGIO DE ESTUDIOS CIENTÍFICOS Y TECNOLÓGICOS DEL ESTADO DE TLAXCALA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DA19F4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19F4">
              <w:rPr>
                <w:rFonts w:ascii="Calibri" w:hAnsi="Calibri"/>
                <w:color w:val="000000"/>
                <w:sz w:val="22"/>
                <w:szCs w:val="22"/>
              </w:rPr>
              <w:t>71,976,629</w:t>
            </w:r>
          </w:p>
        </w:tc>
      </w:tr>
      <w:tr w:rsidR="00F3024B" w:rsidRPr="00F06131" w:rsidTr="000E3799">
        <w:trPr>
          <w:trHeight w:val="240"/>
        </w:trPr>
        <w:tc>
          <w:tcPr>
            <w:tcW w:w="9922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COLEGIO DE BACHILLERES DEL ESTADO DE TLAXCALA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DA19F4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19F4">
              <w:rPr>
                <w:rFonts w:ascii="Calibri" w:hAnsi="Calibri"/>
                <w:color w:val="000000"/>
                <w:sz w:val="22"/>
                <w:szCs w:val="22"/>
              </w:rPr>
              <w:t>82,252,560</w:t>
            </w:r>
          </w:p>
        </w:tc>
      </w:tr>
      <w:tr w:rsidR="00F3024B" w:rsidRPr="00F06131" w:rsidTr="000E3799">
        <w:trPr>
          <w:trHeight w:val="240"/>
        </w:trPr>
        <w:tc>
          <w:tcPr>
            <w:tcW w:w="9922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CONSEJO ESTATAL DE POBLACIÓN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B20A88" w:rsidP="00CB5F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0A88">
              <w:rPr>
                <w:rFonts w:ascii="Calibri" w:hAnsi="Calibri"/>
                <w:color w:val="000000"/>
                <w:sz w:val="22"/>
                <w:szCs w:val="22"/>
              </w:rPr>
              <w:t>258,000</w:t>
            </w:r>
          </w:p>
        </w:tc>
      </w:tr>
      <w:tr w:rsidR="00F3024B" w:rsidRPr="00F06131" w:rsidTr="000E3799">
        <w:trPr>
          <w:trHeight w:val="240"/>
        </w:trPr>
        <w:tc>
          <w:tcPr>
            <w:tcW w:w="9922" w:type="dxa"/>
            <w:shd w:val="clear" w:color="auto" w:fill="auto"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COLEGIO DE TLAXCALA, A.C.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0A5739" w:rsidP="00CB5F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A5739">
              <w:rPr>
                <w:rFonts w:ascii="Calibri" w:hAnsi="Calibri"/>
                <w:color w:val="000000"/>
                <w:sz w:val="22"/>
                <w:szCs w:val="22"/>
              </w:rPr>
              <w:t>3,274,815</w:t>
            </w:r>
          </w:p>
        </w:tc>
      </w:tr>
      <w:tr w:rsidR="00F3024B" w:rsidRPr="00F06131" w:rsidTr="000E3799">
        <w:trPr>
          <w:trHeight w:val="240"/>
        </w:trPr>
        <w:tc>
          <w:tcPr>
            <w:tcW w:w="9922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COLEGIO DE EDUCACIÓN PROFESIONAL TÉCNICA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0A5739" w:rsidP="00CB5F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A5739">
              <w:rPr>
                <w:rFonts w:ascii="Calibri" w:hAnsi="Calibri"/>
                <w:color w:val="000000"/>
                <w:sz w:val="22"/>
                <w:szCs w:val="22"/>
              </w:rPr>
              <w:t>34,607,483</w:t>
            </w:r>
          </w:p>
        </w:tc>
      </w:tr>
      <w:tr w:rsidR="00F3024B" w:rsidRPr="00F06131" w:rsidTr="000E3799">
        <w:trPr>
          <w:trHeight w:val="240"/>
        </w:trPr>
        <w:tc>
          <w:tcPr>
            <w:tcW w:w="9922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COORDINACIÓN DE RADIO, CINE Y TELEVISIÓN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B20A88" w:rsidP="00CB5F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0A88">
              <w:rPr>
                <w:rFonts w:ascii="Calibri" w:hAnsi="Calibri"/>
                <w:color w:val="000000"/>
                <w:sz w:val="22"/>
                <w:szCs w:val="22"/>
              </w:rPr>
              <w:t>55,889,170</w:t>
            </w:r>
          </w:p>
        </w:tc>
      </w:tr>
      <w:tr w:rsidR="00F3024B" w:rsidRPr="00F06131" w:rsidTr="000E3799">
        <w:trPr>
          <w:trHeight w:val="480"/>
        </w:trPr>
        <w:tc>
          <w:tcPr>
            <w:tcW w:w="9922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COORDINACIÓN DE SERVICIO SOCIAL DE ESTUDIANTES DE LAS INSTITUCIONES DE EDUCACIÓN SUPERIOR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DA19F4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19F4">
              <w:rPr>
                <w:rFonts w:ascii="Calibri" w:hAnsi="Calibri"/>
                <w:color w:val="000000"/>
                <w:sz w:val="22"/>
                <w:szCs w:val="22"/>
              </w:rPr>
              <w:t>426,955</w:t>
            </w:r>
          </w:p>
        </w:tc>
      </w:tr>
      <w:tr w:rsidR="00F3024B" w:rsidRPr="00F06131" w:rsidTr="000E3799">
        <w:trPr>
          <w:trHeight w:val="240"/>
        </w:trPr>
        <w:tc>
          <w:tcPr>
            <w:tcW w:w="9922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CENTRO DE REHABILITACIÓN INTEGRAL Y ESCUELA EN TERAPIA FÍSICA Y REHABILITACION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F3024B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3024B" w:rsidRPr="00F06131" w:rsidTr="000E3799">
        <w:trPr>
          <w:trHeight w:val="240"/>
        </w:trPr>
        <w:tc>
          <w:tcPr>
            <w:tcW w:w="9922" w:type="dxa"/>
            <w:shd w:val="clear" w:color="auto" w:fill="auto"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CENTRO DE SERVICIOS INTEGRALES PARA EL TRATAMIENTO DE AGUAS RESIDUALES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0A5739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A5739">
              <w:rPr>
                <w:rFonts w:ascii="Calibri" w:hAnsi="Calibri"/>
                <w:color w:val="000000"/>
                <w:sz w:val="22"/>
                <w:szCs w:val="22"/>
              </w:rPr>
              <w:t>7,561,225</w:t>
            </w:r>
          </w:p>
        </w:tc>
      </w:tr>
      <w:tr w:rsidR="00F3024B" w:rsidRPr="00F06131" w:rsidTr="000E3799">
        <w:trPr>
          <w:trHeight w:val="240"/>
        </w:trPr>
        <w:tc>
          <w:tcPr>
            <w:tcW w:w="9922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SISTEMA ESTATAL PARA EL DESARROLLO INTEGRAL DE LA FAMILIA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0A5739" w:rsidP="00CB5F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A5739">
              <w:rPr>
                <w:rFonts w:ascii="Calibri" w:hAnsi="Calibri"/>
                <w:color w:val="000000"/>
                <w:sz w:val="22"/>
                <w:szCs w:val="22"/>
              </w:rPr>
              <w:t>57,201,061</w:t>
            </w:r>
          </w:p>
        </w:tc>
      </w:tr>
      <w:tr w:rsidR="00F3024B" w:rsidRPr="00F06131" w:rsidTr="000E3799">
        <w:trPr>
          <w:trHeight w:val="240"/>
        </w:trPr>
        <w:tc>
          <w:tcPr>
            <w:tcW w:w="9922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FIDEICOMISO DE LA CIUDAD INDUSTRIAL XICOTENCATL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B20A88" w:rsidP="00CB5F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0A88">
              <w:rPr>
                <w:rFonts w:ascii="Calibri" w:hAnsi="Calibri"/>
                <w:color w:val="000000"/>
                <w:sz w:val="22"/>
                <w:szCs w:val="22"/>
              </w:rPr>
              <w:t>25,340,550</w:t>
            </w:r>
          </w:p>
        </w:tc>
      </w:tr>
      <w:tr w:rsidR="00F3024B" w:rsidRPr="00F06131" w:rsidTr="000E3799">
        <w:trPr>
          <w:trHeight w:val="240"/>
        </w:trPr>
        <w:tc>
          <w:tcPr>
            <w:tcW w:w="9922" w:type="dxa"/>
            <w:shd w:val="clear" w:color="auto" w:fill="auto"/>
            <w:hideMark/>
          </w:tcPr>
          <w:p w:rsidR="00F3024B" w:rsidRPr="00F06131" w:rsidRDefault="00E46516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6516">
              <w:rPr>
                <w:rFonts w:ascii="Arial" w:hAnsi="Arial" w:cs="Arial"/>
                <w:sz w:val="18"/>
                <w:szCs w:val="18"/>
              </w:rPr>
              <w:t>COMISIÓN EJECUTIVA DE ATENCIÓN A VICTIMAS Y OFENDIDOS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0A5739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A5739">
              <w:rPr>
                <w:rFonts w:ascii="Calibri" w:hAnsi="Calibri"/>
                <w:color w:val="000000"/>
                <w:sz w:val="22"/>
                <w:szCs w:val="22"/>
              </w:rPr>
              <w:t>1,041,715</w:t>
            </w:r>
          </w:p>
        </w:tc>
      </w:tr>
      <w:tr w:rsidR="00F3024B" w:rsidRPr="00F06131" w:rsidTr="000E3799">
        <w:trPr>
          <w:trHeight w:val="240"/>
        </w:trPr>
        <w:tc>
          <w:tcPr>
            <w:tcW w:w="9922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FONDO MACRO PARA EL DESARROLLO INTEGRAL DE TLAXCALA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B20A88" w:rsidP="00CB5F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0A88">
              <w:rPr>
                <w:rFonts w:ascii="Calibri" w:hAnsi="Calibri"/>
                <w:color w:val="000000"/>
                <w:sz w:val="22"/>
                <w:szCs w:val="22"/>
              </w:rPr>
              <w:t>4,031,577</w:t>
            </w:r>
          </w:p>
        </w:tc>
      </w:tr>
      <w:tr w:rsidR="00F3024B" w:rsidRPr="00F06131" w:rsidTr="000E3799">
        <w:trPr>
          <w:trHeight w:val="240"/>
        </w:trPr>
        <w:tc>
          <w:tcPr>
            <w:tcW w:w="9922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DEL DEPORTE DEL ESTADO DE TLAXCALA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DA19F4" w:rsidP="00CB5F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19F4">
              <w:rPr>
                <w:rFonts w:ascii="Calibri" w:hAnsi="Calibri"/>
                <w:color w:val="000000"/>
                <w:sz w:val="22"/>
                <w:szCs w:val="22"/>
              </w:rPr>
              <w:t>10,128,808</w:t>
            </w:r>
          </w:p>
        </w:tc>
      </w:tr>
      <w:tr w:rsidR="00F3024B" w:rsidRPr="00F06131" w:rsidTr="000E3799">
        <w:trPr>
          <w:trHeight w:val="240"/>
        </w:trPr>
        <w:tc>
          <w:tcPr>
            <w:tcW w:w="9922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TLAXCALTECA DE INFRAESTRUCTURA FISICA EDUCATIVA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DA19F4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19F4">
              <w:rPr>
                <w:rFonts w:ascii="Calibri" w:hAnsi="Calibri"/>
                <w:color w:val="000000"/>
                <w:sz w:val="22"/>
                <w:szCs w:val="22"/>
              </w:rPr>
              <w:t>5,554,343</w:t>
            </w:r>
          </w:p>
        </w:tc>
      </w:tr>
      <w:tr w:rsidR="00F3024B" w:rsidRPr="00F06131" w:rsidTr="000E3799">
        <w:trPr>
          <w:trHeight w:val="240"/>
        </w:trPr>
        <w:tc>
          <w:tcPr>
            <w:tcW w:w="9922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TLAXCALTECA PARA LA EDUCACIÓN DE LOS ADULTOS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0A5739" w:rsidP="00CB5F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A5739">
              <w:rPr>
                <w:rFonts w:ascii="Calibri" w:hAnsi="Calibri"/>
                <w:color w:val="000000"/>
                <w:sz w:val="22"/>
                <w:szCs w:val="22"/>
              </w:rPr>
              <w:t>16,407,363</w:t>
            </w:r>
          </w:p>
        </w:tc>
      </w:tr>
      <w:tr w:rsidR="00F3024B" w:rsidRPr="00F06131" w:rsidTr="000E3799">
        <w:trPr>
          <w:trHeight w:val="240"/>
        </w:trPr>
        <w:tc>
          <w:tcPr>
            <w:tcW w:w="9922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TLAXCALTECA DE LA JUVENTUD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0A5739" w:rsidP="00CB5F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A5739">
              <w:rPr>
                <w:rFonts w:ascii="Calibri" w:hAnsi="Calibri"/>
                <w:color w:val="000000"/>
                <w:sz w:val="22"/>
                <w:szCs w:val="22"/>
              </w:rPr>
              <w:t>7,232,285</w:t>
            </w:r>
          </w:p>
        </w:tc>
      </w:tr>
      <w:tr w:rsidR="00F3024B" w:rsidRPr="00F06131" w:rsidTr="000E3799">
        <w:trPr>
          <w:trHeight w:val="240"/>
        </w:trPr>
        <w:tc>
          <w:tcPr>
            <w:tcW w:w="9922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PARA LA CAPACITACIÓN PARA EL TRABAJO DEL ESTADO DE TLAXCALA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0A5739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A5739">
              <w:rPr>
                <w:rFonts w:ascii="Calibri" w:hAnsi="Calibri"/>
                <w:color w:val="000000"/>
                <w:sz w:val="22"/>
                <w:szCs w:val="22"/>
              </w:rPr>
              <w:t>39,498,550</w:t>
            </w:r>
          </w:p>
        </w:tc>
      </w:tr>
      <w:tr w:rsidR="00F3024B" w:rsidRPr="00F06131" w:rsidTr="000E3799">
        <w:trPr>
          <w:trHeight w:val="240"/>
        </w:trPr>
        <w:tc>
          <w:tcPr>
            <w:tcW w:w="9922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INMOBILIARIO DE DESARROLLO URBANO Y VIVIENDA DEL ESTADO DE TLAXCALA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0A5739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A5739">
              <w:rPr>
                <w:rFonts w:ascii="Calibri" w:hAnsi="Calibri"/>
                <w:color w:val="000000"/>
                <w:sz w:val="22"/>
                <w:szCs w:val="22"/>
              </w:rPr>
              <w:t>2,661,993</w:t>
            </w:r>
          </w:p>
        </w:tc>
      </w:tr>
      <w:tr w:rsidR="00F3024B" w:rsidRPr="00F06131" w:rsidTr="000E3799">
        <w:trPr>
          <w:trHeight w:val="240"/>
        </w:trPr>
        <w:tc>
          <w:tcPr>
            <w:tcW w:w="9922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TECNOLÓGICO SUPERIOR DE TLAXCO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0A5739" w:rsidP="00CB5F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A5739">
              <w:rPr>
                <w:rFonts w:ascii="Calibri" w:hAnsi="Calibri"/>
                <w:color w:val="000000"/>
                <w:sz w:val="22"/>
                <w:szCs w:val="22"/>
              </w:rPr>
              <w:t>28,422,835</w:t>
            </w:r>
          </w:p>
        </w:tc>
      </w:tr>
      <w:tr w:rsidR="00F3024B" w:rsidRPr="00F06131" w:rsidTr="000E3799">
        <w:trPr>
          <w:trHeight w:val="240"/>
        </w:trPr>
        <w:tc>
          <w:tcPr>
            <w:tcW w:w="9922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DE CATASTRO DE TLAXCALA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B20A88" w:rsidP="00CB5F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0A88">
              <w:rPr>
                <w:rFonts w:ascii="Calibri" w:hAnsi="Calibri"/>
                <w:color w:val="000000"/>
                <w:sz w:val="22"/>
                <w:szCs w:val="22"/>
              </w:rPr>
              <w:t>10,945,728</w:t>
            </w:r>
          </w:p>
        </w:tc>
      </w:tr>
      <w:tr w:rsidR="00F3024B" w:rsidRPr="00F06131" w:rsidTr="000E3799">
        <w:trPr>
          <w:trHeight w:val="240"/>
        </w:trPr>
        <w:tc>
          <w:tcPr>
            <w:tcW w:w="9922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TLAXCALTECA DE LA CULTURA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B20A88" w:rsidP="00CB5F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0A88">
              <w:rPr>
                <w:rFonts w:ascii="Calibri" w:hAnsi="Calibri"/>
                <w:color w:val="000000"/>
                <w:sz w:val="22"/>
                <w:szCs w:val="22"/>
              </w:rPr>
              <w:t>123,836,656</w:t>
            </w:r>
          </w:p>
        </w:tc>
      </w:tr>
      <w:tr w:rsidR="00F3024B" w:rsidRPr="00F06131" w:rsidTr="000E3799">
        <w:trPr>
          <w:trHeight w:val="240"/>
        </w:trPr>
        <w:tc>
          <w:tcPr>
            <w:tcW w:w="9922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TLAXCALTECA PARA PERSONAS CON DISCAPACIDAD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0A5739" w:rsidP="00CB5F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A5739">
              <w:rPr>
                <w:rFonts w:ascii="Calibri" w:hAnsi="Calibri"/>
                <w:color w:val="000000"/>
                <w:sz w:val="22"/>
                <w:szCs w:val="22"/>
              </w:rPr>
              <w:t>4,511,275</w:t>
            </w:r>
          </w:p>
        </w:tc>
      </w:tr>
      <w:tr w:rsidR="00F3024B" w:rsidRPr="00F06131" w:rsidTr="000E3799">
        <w:trPr>
          <w:trHeight w:val="240"/>
        </w:trPr>
        <w:tc>
          <w:tcPr>
            <w:tcW w:w="9922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O.P.D. SALUD DE TLAXCALA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B20A88" w:rsidP="00CB5F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0A88">
              <w:rPr>
                <w:rFonts w:ascii="Calibri" w:hAnsi="Calibri"/>
                <w:color w:val="000000"/>
                <w:sz w:val="22"/>
                <w:szCs w:val="22"/>
              </w:rPr>
              <w:t>862,828,628</w:t>
            </w:r>
          </w:p>
        </w:tc>
      </w:tr>
      <w:tr w:rsidR="00F3024B" w:rsidRPr="00F06131" w:rsidTr="000E3799">
        <w:trPr>
          <w:trHeight w:val="240"/>
        </w:trPr>
        <w:tc>
          <w:tcPr>
            <w:tcW w:w="9922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DIRECCIÓN DE PENSIONES CIVILES DEL ESTADO DE TLAXCALA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F3024B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3024B" w:rsidRPr="00F06131" w:rsidTr="000E3799">
        <w:trPr>
          <w:trHeight w:val="240"/>
        </w:trPr>
        <w:tc>
          <w:tcPr>
            <w:tcW w:w="9922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UNIVERSIDAD POLITÉCNICA DE TLAXCALA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0A5739" w:rsidP="00CB5F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A5739">
              <w:rPr>
                <w:rFonts w:ascii="Calibri" w:hAnsi="Calibri"/>
                <w:color w:val="000000"/>
                <w:sz w:val="22"/>
                <w:szCs w:val="22"/>
              </w:rPr>
              <w:t>137,653,293</w:t>
            </w:r>
          </w:p>
        </w:tc>
      </w:tr>
      <w:tr w:rsidR="00F3024B" w:rsidRPr="00F06131" w:rsidTr="000E3799">
        <w:trPr>
          <w:trHeight w:val="240"/>
        </w:trPr>
        <w:tc>
          <w:tcPr>
            <w:tcW w:w="9922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UNIDAD DE SERVICIOS EDUCATIVOS DEL ESTADO DE TLAXCALA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0A5739" w:rsidP="00CB5F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A5739">
              <w:rPr>
                <w:rFonts w:ascii="Calibri" w:hAnsi="Calibri"/>
                <w:color w:val="000000"/>
                <w:sz w:val="22"/>
                <w:szCs w:val="22"/>
              </w:rPr>
              <w:t>250,166,864</w:t>
            </w:r>
          </w:p>
        </w:tc>
      </w:tr>
      <w:tr w:rsidR="00F3024B" w:rsidRPr="00F06131" w:rsidTr="000E3799">
        <w:trPr>
          <w:trHeight w:val="240"/>
        </w:trPr>
        <w:tc>
          <w:tcPr>
            <w:tcW w:w="9922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lastRenderedPageBreak/>
              <w:t>UNIVERSIDAD TECNOLÓGICA DE TLAXCALA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0A5739" w:rsidP="00CB5F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A5739">
              <w:rPr>
                <w:rFonts w:ascii="Calibri" w:hAnsi="Calibri"/>
                <w:color w:val="000000"/>
                <w:sz w:val="22"/>
                <w:szCs w:val="22"/>
              </w:rPr>
              <w:t>103,278,434</w:t>
            </w:r>
          </w:p>
        </w:tc>
      </w:tr>
      <w:tr w:rsidR="00F3024B" w:rsidRPr="00F06131" w:rsidTr="000E3799">
        <w:trPr>
          <w:trHeight w:val="240"/>
        </w:trPr>
        <w:tc>
          <w:tcPr>
            <w:tcW w:w="9922" w:type="dxa"/>
            <w:shd w:val="clear" w:color="auto" w:fill="auto"/>
            <w:hideMark/>
          </w:tcPr>
          <w:p w:rsidR="00F3024B" w:rsidRPr="00F06131" w:rsidRDefault="00F3024B" w:rsidP="001E1E1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UNIVER</w:t>
            </w:r>
            <w:r w:rsidR="001E1E1F">
              <w:rPr>
                <w:rFonts w:ascii="Arial" w:hAnsi="Arial" w:cs="Arial"/>
                <w:sz w:val="18"/>
                <w:szCs w:val="18"/>
              </w:rPr>
              <w:t>S</w:t>
            </w:r>
            <w:r w:rsidRPr="00F06131">
              <w:rPr>
                <w:rFonts w:ascii="Arial" w:hAnsi="Arial" w:cs="Arial"/>
                <w:sz w:val="18"/>
                <w:szCs w:val="18"/>
              </w:rPr>
              <w:t>IDAD POLITECNICA DE TLAXCALA REGION PONIENTE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0A5739" w:rsidP="007F2F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A5739">
              <w:rPr>
                <w:rFonts w:ascii="Calibri" w:hAnsi="Calibri"/>
                <w:color w:val="000000"/>
                <w:sz w:val="22"/>
                <w:szCs w:val="22"/>
              </w:rPr>
              <w:t>16,601,887</w:t>
            </w:r>
          </w:p>
        </w:tc>
      </w:tr>
      <w:tr w:rsidR="001E1E1F" w:rsidRPr="00F06131" w:rsidTr="000E3799">
        <w:trPr>
          <w:trHeight w:val="240"/>
        </w:trPr>
        <w:tc>
          <w:tcPr>
            <w:tcW w:w="9922" w:type="dxa"/>
            <w:shd w:val="clear" w:color="auto" w:fill="auto"/>
          </w:tcPr>
          <w:p w:rsidR="001E1E1F" w:rsidRPr="00F06131" w:rsidRDefault="001E1E1F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REGIMEN ESTATAL DE PROTECCION SOCIAL EN SALUD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E1F" w:rsidRDefault="001E1E1F" w:rsidP="007F2F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BB681C" w:rsidRDefault="00BB681C" w:rsidP="00BD285A">
      <w:p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  <w:sz w:val="18"/>
          <w:szCs w:val="18"/>
        </w:rPr>
      </w:pPr>
    </w:p>
    <w:p w:rsidR="004F6B5F" w:rsidRDefault="004F6B5F" w:rsidP="004F6B5F">
      <w:pPr>
        <w:pStyle w:val="Prrafodelista"/>
        <w:numPr>
          <w:ilvl w:val="0"/>
          <w:numId w:val="19"/>
        </w:numPr>
        <w:spacing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 Libertad Centro Cultural de Apizaco consolida su información con el Instituto Tlaxcalteca de la Cultura.</w:t>
      </w:r>
    </w:p>
    <w:p w:rsidR="004F6B5F" w:rsidRPr="001F38EF" w:rsidRDefault="004F6B5F" w:rsidP="004F6B5F">
      <w:pPr>
        <w:pStyle w:val="Prrafodelista"/>
        <w:numPr>
          <w:ilvl w:val="0"/>
          <w:numId w:val="19"/>
        </w:numPr>
        <w:spacing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</w:t>
      </w:r>
      <w:r w:rsidRPr="001F38EF">
        <w:rPr>
          <w:rFonts w:ascii="Arial" w:hAnsi="Arial" w:cs="Arial"/>
          <w:sz w:val="18"/>
          <w:szCs w:val="18"/>
        </w:rPr>
        <w:t xml:space="preserve">l </w:t>
      </w:r>
      <w:r>
        <w:rPr>
          <w:rFonts w:ascii="Arial" w:hAnsi="Arial" w:cs="Arial"/>
          <w:sz w:val="18"/>
          <w:szCs w:val="18"/>
        </w:rPr>
        <w:t>C</w:t>
      </w:r>
      <w:r w:rsidRPr="001F38EF">
        <w:rPr>
          <w:rFonts w:ascii="Arial" w:hAnsi="Arial" w:cs="Arial"/>
          <w:sz w:val="18"/>
          <w:szCs w:val="18"/>
        </w:rPr>
        <w:t xml:space="preserve">entro de </w:t>
      </w:r>
      <w:r>
        <w:rPr>
          <w:rFonts w:ascii="Arial" w:hAnsi="Arial" w:cs="Arial"/>
          <w:sz w:val="18"/>
          <w:szCs w:val="18"/>
        </w:rPr>
        <w:t>R</w:t>
      </w:r>
      <w:r w:rsidRPr="001F38EF">
        <w:rPr>
          <w:rFonts w:ascii="Arial" w:hAnsi="Arial" w:cs="Arial"/>
          <w:sz w:val="18"/>
          <w:szCs w:val="18"/>
        </w:rPr>
        <w:t xml:space="preserve">ehabilitación </w:t>
      </w:r>
      <w:r>
        <w:rPr>
          <w:rFonts w:ascii="Arial" w:hAnsi="Arial" w:cs="Arial"/>
          <w:sz w:val="18"/>
          <w:szCs w:val="18"/>
        </w:rPr>
        <w:t>I</w:t>
      </w:r>
      <w:r w:rsidRPr="001F38EF">
        <w:rPr>
          <w:rFonts w:ascii="Arial" w:hAnsi="Arial" w:cs="Arial"/>
          <w:sz w:val="18"/>
          <w:szCs w:val="18"/>
        </w:rPr>
        <w:t xml:space="preserve">ntegral y </w:t>
      </w:r>
      <w:r>
        <w:rPr>
          <w:rFonts w:ascii="Arial" w:hAnsi="Arial" w:cs="Arial"/>
          <w:sz w:val="18"/>
          <w:szCs w:val="18"/>
        </w:rPr>
        <w:t>E</w:t>
      </w:r>
      <w:r w:rsidRPr="001F38EF">
        <w:rPr>
          <w:rFonts w:ascii="Arial" w:hAnsi="Arial" w:cs="Arial"/>
          <w:sz w:val="18"/>
          <w:szCs w:val="18"/>
        </w:rPr>
        <w:t xml:space="preserve">scuela en </w:t>
      </w:r>
      <w:r>
        <w:rPr>
          <w:rFonts w:ascii="Arial" w:hAnsi="Arial" w:cs="Arial"/>
          <w:sz w:val="18"/>
          <w:szCs w:val="18"/>
        </w:rPr>
        <w:t>T</w:t>
      </w:r>
      <w:r w:rsidRPr="001F38EF">
        <w:rPr>
          <w:rFonts w:ascii="Arial" w:hAnsi="Arial" w:cs="Arial"/>
          <w:sz w:val="18"/>
          <w:szCs w:val="18"/>
        </w:rPr>
        <w:t xml:space="preserve">erapia </w:t>
      </w:r>
      <w:r>
        <w:rPr>
          <w:rFonts w:ascii="Arial" w:hAnsi="Arial" w:cs="Arial"/>
          <w:sz w:val="18"/>
          <w:szCs w:val="18"/>
        </w:rPr>
        <w:t>F</w:t>
      </w:r>
      <w:r w:rsidRPr="001F38EF">
        <w:rPr>
          <w:rFonts w:ascii="Arial" w:hAnsi="Arial" w:cs="Arial"/>
          <w:sz w:val="18"/>
          <w:szCs w:val="18"/>
        </w:rPr>
        <w:t xml:space="preserve">ísica y </w:t>
      </w:r>
      <w:r>
        <w:rPr>
          <w:rFonts w:ascii="Arial" w:hAnsi="Arial" w:cs="Arial"/>
          <w:sz w:val="18"/>
          <w:szCs w:val="18"/>
        </w:rPr>
        <w:t>R</w:t>
      </w:r>
      <w:r w:rsidRPr="001F38EF">
        <w:rPr>
          <w:rFonts w:ascii="Arial" w:hAnsi="Arial" w:cs="Arial"/>
          <w:sz w:val="18"/>
          <w:szCs w:val="18"/>
        </w:rPr>
        <w:t xml:space="preserve">ehabilitación consolida su información con el </w:t>
      </w:r>
      <w:r>
        <w:rPr>
          <w:rFonts w:ascii="Arial" w:hAnsi="Arial" w:cs="Arial"/>
          <w:sz w:val="18"/>
          <w:szCs w:val="18"/>
        </w:rPr>
        <w:t>OPD S</w:t>
      </w:r>
      <w:r w:rsidRPr="001F38EF">
        <w:rPr>
          <w:rFonts w:ascii="Arial" w:hAnsi="Arial" w:cs="Arial"/>
          <w:sz w:val="18"/>
          <w:szCs w:val="18"/>
        </w:rPr>
        <w:t xml:space="preserve">alud de </w:t>
      </w:r>
      <w:r>
        <w:rPr>
          <w:rFonts w:ascii="Arial" w:hAnsi="Arial" w:cs="Arial"/>
          <w:sz w:val="18"/>
          <w:szCs w:val="18"/>
        </w:rPr>
        <w:t>T</w:t>
      </w:r>
      <w:r w:rsidRPr="001F38EF">
        <w:rPr>
          <w:rFonts w:ascii="Arial" w:hAnsi="Arial" w:cs="Arial"/>
          <w:sz w:val="18"/>
          <w:szCs w:val="18"/>
        </w:rPr>
        <w:t>laxcala.</w:t>
      </w:r>
    </w:p>
    <w:p w:rsidR="00BB681C" w:rsidRDefault="004F6B5F" w:rsidP="004F6B5F">
      <w:pPr>
        <w:pStyle w:val="Prrafodelista"/>
        <w:numPr>
          <w:ilvl w:val="0"/>
          <w:numId w:val="19"/>
        </w:numPr>
        <w:spacing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 Dirección de Pensiones Civiles de Tlaxcala opera con recursos provenientes de las aportaciones que realizan los beneficiarios y las aportaciones patronales que realiza el Gobierno del Estado de Tlaxcala, al 3</w:t>
      </w:r>
      <w:r w:rsidR="00A43759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 xml:space="preserve"> de </w:t>
      </w:r>
      <w:r w:rsidR="00573E49">
        <w:rPr>
          <w:rFonts w:ascii="Arial" w:hAnsi="Arial" w:cs="Arial"/>
          <w:sz w:val="18"/>
          <w:szCs w:val="18"/>
        </w:rPr>
        <w:t>marzo</w:t>
      </w:r>
      <w:r>
        <w:rPr>
          <w:rFonts w:ascii="Arial" w:hAnsi="Arial" w:cs="Arial"/>
          <w:sz w:val="18"/>
          <w:szCs w:val="18"/>
        </w:rPr>
        <w:t xml:space="preserve"> presenta saldo en</w:t>
      </w:r>
      <w:r w:rsidR="00BB681C" w:rsidRPr="00B43CBE">
        <w:rPr>
          <w:rFonts w:ascii="Arial" w:hAnsi="Arial" w:cs="Arial"/>
          <w:sz w:val="18"/>
          <w:szCs w:val="18"/>
        </w:rPr>
        <w:t xml:space="preserve"> B</w:t>
      </w:r>
      <w:r w:rsidRPr="00B43CBE">
        <w:rPr>
          <w:rFonts w:ascii="Arial" w:hAnsi="Arial" w:cs="Arial"/>
          <w:sz w:val="18"/>
          <w:szCs w:val="18"/>
        </w:rPr>
        <w:t>ienes</w:t>
      </w:r>
      <w:r w:rsidR="00BB681C" w:rsidRPr="00B43CBE">
        <w:rPr>
          <w:rFonts w:ascii="Arial" w:hAnsi="Arial" w:cs="Arial"/>
          <w:sz w:val="18"/>
          <w:szCs w:val="18"/>
        </w:rPr>
        <w:t xml:space="preserve"> M</w:t>
      </w:r>
      <w:r w:rsidRPr="00B43CBE">
        <w:rPr>
          <w:rFonts w:ascii="Arial" w:hAnsi="Arial" w:cs="Arial"/>
          <w:sz w:val="18"/>
          <w:szCs w:val="18"/>
        </w:rPr>
        <w:t>uebles por</w:t>
      </w:r>
      <w:r w:rsidR="00BB681C" w:rsidRPr="00B43CBE">
        <w:rPr>
          <w:rFonts w:ascii="Arial" w:hAnsi="Arial" w:cs="Arial"/>
          <w:sz w:val="18"/>
          <w:szCs w:val="18"/>
        </w:rPr>
        <w:t xml:space="preserve"> </w:t>
      </w:r>
      <w:r w:rsidR="00915FA4" w:rsidRPr="00915FA4">
        <w:rPr>
          <w:rFonts w:ascii="Arial" w:hAnsi="Arial" w:cs="Arial"/>
          <w:sz w:val="18"/>
          <w:szCs w:val="18"/>
        </w:rPr>
        <w:t>$</w:t>
      </w:r>
      <w:r w:rsidR="00915FA4" w:rsidRPr="000A5739">
        <w:rPr>
          <w:rFonts w:ascii="Arial" w:hAnsi="Arial" w:cs="Arial"/>
          <w:sz w:val="18"/>
          <w:szCs w:val="18"/>
        </w:rPr>
        <w:t>739,270.00</w:t>
      </w:r>
    </w:p>
    <w:p w:rsidR="00915FA4" w:rsidRPr="00B65AD2" w:rsidRDefault="00915FA4" w:rsidP="00915FA4">
      <w:pPr>
        <w:pStyle w:val="Prrafodelista"/>
        <w:numPr>
          <w:ilvl w:val="0"/>
          <w:numId w:val="19"/>
        </w:numPr>
        <w:spacing w:before="80" w:line="250" w:lineRule="exact"/>
        <w:contextualSpacing w:val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</w:t>
      </w:r>
      <w:r w:rsidRPr="001F38EF">
        <w:rPr>
          <w:rFonts w:ascii="Arial" w:hAnsi="Arial" w:cs="Arial"/>
          <w:sz w:val="18"/>
          <w:szCs w:val="18"/>
        </w:rPr>
        <w:t xml:space="preserve">l </w:t>
      </w:r>
      <w:r>
        <w:rPr>
          <w:rFonts w:ascii="Arial" w:hAnsi="Arial" w:cs="Arial"/>
          <w:sz w:val="18"/>
          <w:szCs w:val="18"/>
        </w:rPr>
        <w:t>Régimen Estatal de Protección Social en Salud en</w:t>
      </w:r>
      <w:r w:rsidRPr="001F38E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 w:rsidRPr="001F38EF">
        <w:rPr>
          <w:rFonts w:ascii="Arial" w:hAnsi="Arial" w:cs="Arial"/>
          <w:sz w:val="18"/>
          <w:szCs w:val="18"/>
        </w:rPr>
        <w:t>laxcala</w:t>
      </w:r>
      <w:r>
        <w:rPr>
          <w:rFonts w:ascii="Arial" w:hAnsi="Arial" w:cs="Arial"/>
          <w:sz w:val="18"/>
          <w:szCs w:val="18"/>
        </w:rPr>
        <w:t xml:space="preserve"> se encuentra en fase de cierre y reporta en Bienes Muebles </w:t>
      </w:r>
      <w:r w:rsidRPr="00232BD7">
        <w:rPr>
          <w:rFonts w:ascii="Arial" w:hAnsi="Arial" w:cs="Arial"/>
          <w:sz w:val="18"/>
          <w:szCs w:val="18"/>
        </w:rPr>
        <w:t>al 3</w:t>
      </w:r>
      <w:r w:rsidR="0072461C">
        <w:rPr>
          <w:rFonts w:ascii="Arial" w:hAnsi="Arial" w:cs="Arial"/>
          <w:sz w:val="18"/>
          <w:szCs w:val="18"/>
        </w:rPr>
        <w:t>0</w:t>
      </w:r>
      <w:r w:rsidRPr="00232BD7">
        <w:rPr>
          <w:rFonts w:ascii="Arial" w:hAnsi="Arial" w:cs="Arial"/>
          <w:sz w:val="18"/>
          <w:szCs w:val="18"/>
        </w:rPr>
        <w:t xml:space="preserve"> de </w:t>
      </w:r>
      <w:r w:rsidR="0072461C">
        <w:rPr>
          <w:rFonts w:ascii="Arial" w:hAnsi="Arial" w:cs="Arial"/>
          <w:sz w:val="18"/>
          <w:szCs w:val="18"/>
        </w:rPr>
        <w:t>juni</w:t>
      </w:r>
      <w:r w:rsidRPr="00232BD7"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 $</w:t>
      </w:r>
      <w:r w:rsidRPr="000A5739">
        <w:rPr>
          <w:rFonts w:ascii="Arial" w:hAnsi="Arial" w:cs="Arial"/>
          <w:sz w:val="18"/>
          <w:szCs w:val="18"/>
        </w:rPr>
        <w:t>10,541,239.00</w:t>
      </w:r>
    </w:p>
    <w:p w:rsidR="00915FA4" w:rsidRPr="00C70CD6" w:rsidRDefault="00915FA4" w:rsidP="00915FA4">
      <w:pPr>
        <w:pStyle w:val="Prrafodelista"/>
        <w:spacing w:line="250" w:lineRule="exact"/>
        <w:jc w:val="both"/>
        <w:rPr>
          <w:rFonts w:ascii="Arial" w:hAnsi="Arial" w:cs="Arial"/>
          <w:sz w:val="18"/>
          <w:szCs w:val="18"/>
        </w:rPr>
      </w:pPr>
    </w:p>
    <w:p w:rsidR="00BB681C" w:rsidRDefault="00BB681C" w:rsidP="00BD285A">
      <w:p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  <w:sz w:val="18"/>
          <w:szCs w:val="18"/>
        </w:rPr>
      </w:pPr>
    </w:p>
    <w:p w:rsidR="000E3799" w:rsidRDefault="000E3799" w:rsidP="00BD285A">
      <w:p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  <w:sz w:val="18"/>
          <w:szCs w:val="18"/>
        </w:rPr>
      </w:pPr>
    </w:p>
    <w:p w:rsidR="000E3799" w:rsidRDefault="000E3799" w:rsidP="00BD285A">
      <w:p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  <w:sz w:val="18"/>
          <w:szCs w:val="18"/>
        </w:rPr>
      </w:pPr>
    </w:p>
    <w:p w:rsidR="000E3799" w:rsidRDefault="000E3799" w:rsidP="00BD285A">
      <w:p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  <w:sz w:val="18"/>
          <w:szCs w:val="18"/>
        </w:rPr>
      </w:pPr>
    </w:p>
    <w:p w:rsidR="000E3799" w:rsidRDefault="000E3799" w:rsidP="00BD285A">
      <w:p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  <w:sz w:val="18"/>
          <w:szCs w:val="18"/>
        </w:rPr>
      </w:pPr>
    </w:p>
    <w:p w:rsidR="00075085" w:rsidRDefault="00075085" w:rsidP="00BD285A">
      <w:p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  <w:sz w:val="18"/>
          <w:szCs w:val="18"/>
        </w:rPr>
      </w:pPr>
    </w:p>
    <w:p w:rsidR="00075085" w:rsidRDefault="00075085" w:rsidP="00BD285A">
      <w:p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  <w:sz w:val="18"/>
          <w:szCs w:val="18"/>
        </w:rPr>
      </w:pPr>
    </w:p>
    <w:p w:rsidR="00704717" w:rsidRDefault="00704717" w:rsidP="00BD285A">
      <w:p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  <w:sz w:val="18"/>
          <w:szCs w:val="18"/>
        </w:rPr>
      </w:pPr>
    </w:p>
    <w:p w:rsidR="00704717" w:rsidRDefault="00704717" w:rsidP="00BD285A">
      <w:p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  <w:sz w:val="18"/>
          <w:szCs w:val="18"/>
        </w:rPr>
      </w:pPr>
    </w:p>
    <w:p w:rsidR="00704717" w:rsidRDefault="00704717" w:rsidP="00BD285A">
      <w:p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  <w:sz w:val="18"/>
          <w:szCs w:val="18"/>
        </w:rPr>
      </w:pPr>
    </w:p>
    <w:p w:rsidR="00704717" w:rsidRDefault="00704717" w:rsidP="00BD285A">
      <w:p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  <w:sz w:val="18"/>
          <w:szCs w:val="18"/>
        </w:rPr>
      </w:pPr>
    </w:p>
    <w:p w:rsidR="00B43CBE" w:rsidRDefault="00B43CBE" w:rsidP="00BD285A">
      <w:p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  <w:sz w:val="18"/>
          <w:szCs w:val="18"/>
        </w:rPr>
      </w:pPr>
    </w:p>
    <w:p w:rsidR="00075085" w:rsidRDefault="00075085" w:rsidP="00BD285A">
      <w:p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  <w:sz w:val="18"/>
          <w:szCs w:val="18"/>
        </w:rPr>
      </w:pPr>
    </w:p>
    <w:p w:rsidR="000E3799" w:rsidRDefault="000E3799" w:rsidP="00BD285A">
      <w:p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  <w:sz w:val="18"/>
          <w:szCs w:val="18"/>
        </w:rPr>
      </w:pPr>
    </w:p>
    <w:p w:rsidR="004F6B5F" w:rsidRDefault="004F6B5F" w:rsidP="00BD285A">
      <w:p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  <w:sz w:val="18"/>
          <w:szCs w:val="18"/>
        </w:rPr>
      </w:pPr>
    </w:p>
    <w:p w:rsidR="00411153" w:rsidRPr="004558C9" w:rsidRDefault="007A2909" w:rsidP="00BD285A">
      <w:p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</w:t>
      </w:r>
      <w:r w:rsidR="00411153" w:rsidRPr="004558C9">
        <w:rPr>
          <w:rFonts w:ascii="Arial" w:hAnsi="Arial" w:cs="Arial"/>
          <w:b/>
          <w:sz w:val="18"/>
          <w:szCs w:val="18"/>
        </w:rPr>
        <w:t>asivo</w:t>
      </w:r>
    </w:p>
    <w:p w:rsidR="00411153" w:rsidRPr="004558C9" w:rsidRDefault="00411153" w:rsidP="00BD285A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  <w:sz w:val="18"/>
          <w:szCs w:val="18"/>
        </w:rPr>
      </w:pPr>
      <w:r w:rsidRPr="004558C9">
        <w:rPr>
          <w:rFonts w:ascii="Arial" w:hAnsi="Arial" w:cs="Arial"/>
          <w:sz w:val="18"/>
          <w:szCs w:val="18"/>
        </w:rPr>
        <w:t>Este género se compone de dos grupos, el Pasivo Circulante y el Pasivo No Circulante, en éstos inciden pasivos derivados de operaciones por servicios personales, cuentas por pagar por operaciones presupuestarias y contabilizadas al 3</w:t>
      </w:r>
      <w:r w:rsidR="0072461C">
        <w:rPr>
          <w:rFonts w:ascii="Arial" w:hAnsi="Arial" w:cs="Arial"/>
          <w:sz w:val="18"/>
          <w:szCs w:val="18"/>
        </w:rPr>
        <w:t>0</w:t>
      </w:r>
      <w:r w:rsidRPr="004558C9">
        <w:rPr>
          <w:rFonts w:ascii="Arial" w:hAnsi="Arial" w:cs="Arial"/>
          <w:sz w:val="18"/>
          <w:szCs w:val="18"/>
        </w:rPr>
        <w:t xml:space="preserve"> de </w:t>
      </w:r>
      <w:r w:rsidR="0072461C">
        <w:rPr>
          <w:rFonts w:ascii="Arial" w:hAnsi="Arial" w:cs="Arial"/>
          <w:sz w:val="18"/>
          <w:szCs w:val="18"/>
        </w:rPr>
        <w:t>juni</w:t>
      </w:r>
      <w:r w:rsidR="00573E49">
        <w:rPr>
          <w:rFonts w:ascii="Arial" w:hAnsi="Arial" w:cs="Arial"/>
          <w:sz w:val="18"/>
          <w:szCs w:val="18"/>
        </w:rPr>
        <w:t>o</w:t>
      </w:r>
      <w:r w:rsidR="008828C4">
        <w:rPr>
          <w:rFonts w:ascii="Arial" w:hAnsi="Arial" w:cs="Arial"/>
          <w:sz w:val="18"/>
          <w:szCs w:val="18"/>
        </w:rPr>
        <w:t xml:space="preserve"> </w:t>
      </w:r>
      <w:r w:rsidRPr="004558C9">
        <w:rPr>
          <w:rFonts w:ascii="Arial" w:hAnsi="Arial" w:cs="Arial"/>
          <w:sz w:val="18"/>
          <w:szCs w:val="18"/>
        </w:rPr>
        <w:t xml:space="preserve">del ejercicio correspondiente; pasivos por obligaciones laborales, acreedores diversos, pasivos por títulos y valores colocados a corto y largo plazo. A </w:t>
      </w:r>
      <w:proofErr w:type="gramStart"/>
      <w:r w:rsidRPr="004558C9">
        <w:rPr>
          <w:rFonts w:ascii="Arial" w:hAnsi="Arial" w:cs="Arial"/>
          <w:sz w:val="18"/>
          <w:szCs w:val="18"/>
        </w:rPr>
        <w:t>continuación</w:t>
      </w:r>
      <w:proofErr w:type="gramEnd"/>
      <w:r w:rsidRPr="004558C9">
        <w:rPr>
          <w:rFonts w:ascii="Arial" w:hAnsi="Arial" w:cs="Arial"/>
          <w:sz w:val="18"/>
          <w:szCs w:val="18"/>
        </w:rPr>
        <w:t xml:space="preserve"> se presenta la integración de este rubro:</w:t>
      </w:r>
    </w:p>
    <w:p w:rsidR="00411153" w:rsidRPr="004558C9" w:rsidRDefault="00411153" w:rsidP="003D52C5">
      <w:pPr>
        <w:autoSpaceDE w:val="0"/>
        <w:autoSpaceDN w:val="0"/>
        <w:adjustRightInd w:val="0"/>
        <w:spacing w:before="240" w:after="40"/>
        <w:jc w:val="center"/>
        <w:rPr>
          <w:rFonts w:ascii="Arial" w:hAnsi="Arial" w:cs="Arial"/>
          <w:b/>
          <w:sz w:val="18"/>
          <w:szCs w:val="18"/>
        </w:rPr>
      </w:pPr>
      <w:r w:rsidRPr="004558C9">
        <w:rPr>
          <w:rFonts w:ascii="Arial" w:hAnsi="Arial" w:cs="Arial"/>
          <w:b/>
          <w:sz w:val="18"/>
          <w:szCs w:val="18"/>
        </w:rPr>
        <w:t>(Pesos)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0"/>
        <w:gridCol w:w="2381"/>
      </w:tblGrid>
      <w:tr w:rsidR="00F3024B" w:rsidRPr="00F06131" w:rsidTr="00604B8C">
        <w:trPr>
          <w:trHeight w:val="225"/>
        </w:trPr>
        <w:tc>
          <w:tcPr>
            <w:tcW w:w="10206" w:type="dxa"/>
            <w:shd w:val="clear" w:color="auto" w:fill="auto"/>
            <w:noWrap/>
            <w:hideMark/>
          </w:tcPr>
          <w:p w:rsidR="00F3024B" w:rsidRPr="001E1E1F" w:rsidRDefault="00F3024B" w:rsidP="00F3024B">
            <w:pPr>
              <w:pStyle w:val="Prrafodelista"/>
              <w:spacing w:line="250" w:lineRule="exact"/>
              <w:ind w:left="71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E1E1F">
              <w:rPr>
                <w:rFonts w:ascii="Arial" w:hAnsi="Arial" w:cs="Arial"/>
                <w:b/>
                <w:bCs/>
                <w:sz w:val="18"/>
                <w:szCs w:val="18"/>
              </w:rPr>
              <w:t>DEPENDENCIA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F3024B" w:rsidRPr="001E1E1F" w:rsidRDefault="00493FB8" w:rsidP="007F4218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  <w:r w:rsidR="00573E49">
              <w:rPr>
                <w:rFonts w:ascii="Arial" w:hAnsi="Arial" w:cs="Arial"/>
                <w:b/>
                <w:bCs/>
                <w:sz w:val="18"/>
                <w:szCs w:val="18"/>
              </w:rPr>
              <w:t>21</w:t>
            </w:r>
          </w:p>
        </w:tc>
      </w:tr>
      <w:tr w:rsidR="00F3024B" w:rsidRPr="00F06131" w:rsidTr="00604B8C">
        <w:trPr>
          <w:trHeight w:val="240"/>
        </w:trPr>
        <w:tc>
          <w:tcPr>
            <w:tcW w:w="10206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CENTRO CULTURAL DE APIZACO "LA LIBERTAD"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F3024B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3024B" w:rsidRPr="00F06131" w:rsidTr="00604B8C">
        <w:trPr>
          <w:trHeight w:val="240"/>
        </w:trPr>
        <w:tc>
          <w:tcPr>
            <w:tcW w:w="10206" w:type="dxa"/>
            <w:shd w:val="clear" w:color="auto" w:fill="auto"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COMISIÓN ESTATAL DE AGUA DE TLAXCALA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6B1097" w:rsidP="00C5506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B1097">
              <w:rPr>
                <w:rFonts w:ascii="Calibri" w:hAnsi="Calibri"/>
                <w:color w:val="000000"/>
                <w:sz w:val="22"/>
                <w:szCs w:val="22"/>
              </w:rPr>
              <w:t>202,565</w:t>
            </w:r>
          </w:p>
        </w:tc>
      </w:tr>
      <w:tr w:rsidR="00F3024B" w:rsidRPr="00F06131" w:rsidTr="00604B8C">
        <w:trPr>
          <w:trHeight w:val="240"/>
        </w:trPr>
        <w:tc>
          <w:tcPr>
            <w:tcW w:w="10206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COLEGIO DE ESTUDIOS CIENTÍFICOS Y TECNOLÓGICOS DEL ESTADO DE TLAXCALA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590855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0855">
              <w:rPr>
                <w:rFonts w:ascii="Calibri" w:hAnsi="Calibri"/>
                <w:color w:val="000000"/>
                <w:sz w:val="22"/>
                <w:szCs w:val="22"/>
              </w:rPr>
              <w:t>20,894,214</w:t>
            </w:r>
          </w:p>
        </w:tc>
      </w:tr>
      <w:tr w:rsidR="00F3024B" w:rsidRPr="00F06131" w:rsidTr="00604B8C">
        <w:trPr>
          <w:trHeight w:val="240"/>
        </w:trPr>
        <w:tc>
          <w:tcPr>
            <w:tcW w:w="10206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COLEGIO DE BACHILLERES DEL ESTADO DE TLAXCALA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590855" w:rsidP="00C5506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0855">
              <w:rPr>
                <w:rFonts w:ascii="Calibri" w:hAnsi="Calibri"/>
                <w:color w:val="000000"/>
                <w:sz w:val="22"/>
                <w:szCs w:val="22"/>
              </w:rPr>
              <w:t>11,823,321</w:t>
            </w:r>
          </w:p>
        </w:tc>
      </w:tr>
      <w:tr w:rsidR="00F3024B" w:rsidRPr="00F06131" w:rsidTr="00604B8C">
        <w:trPr>
          <w:trHeight w:val="240"/>
        </w:trPr>
        <w:tc>
          <w:tcPr>
            <w:tcW w:w="10206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CONSEJO ESTATAL DE POBLACIÓN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625108" w:rsidP="00BB681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25108">
              <w:rPr>
                <w:rFonts w:ascii="Calibri" w:hAnsi="Calibri"/>
                <w:color w:val="000000"/>
                <w:sz w:val="22"/>
                <w:szCs w:val="22"/>
              </w:rPr>
              <w:t>35,965</w:t>
            </w:r>
          </w:p>
        </w:tc>
      </w:tr>
      <w:tr w:rsidR="00F3024B" w:rsidRPr="00F06131" w:rsidTr="00604B8C">
        <w:trPr>
          <w:trHeight w:val="240"/>
        </w:trPr>
        <w:tc>
          <w:tcPr>
            <w:tcW w:w="10206" w:type="dxa"/>
            <w:shd w:val="clear" w:color="auto" w:fill="auto"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COLEGIO DE TLAXCALA, A.C.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6B1097" w:rsidP="00C5506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B1097">
              <w:rPr>
                <w:rFonts w:ascii="Calibri" w:hAnsi="Calibri"/>
                <w:color w:val="000000"/>
                <w:sz w:val="22"/>
                <w:szCs w:val="22"/>
              </w:rPr>
              <w:t>1,257,194</w:t>
            </w:r>
          </w:p>
        </w:tc>
      </w:tr>
      <w:tr w:rsidR="00F3024B" w:rsidRPr="00F06131" w:rsidTr="00604B8C">
        <w:trPr>
          <w:trHeight w:val="240"/>
        </w:trPr>
        <w:tc>
          <w:tcPr>
            <w:tcW w:w="10206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COLEGIO DE EDUCACIÓN PROFESIONAL TÉCNICA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6B1097" w:rsidP="00C5506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B1097">
              <w:rPr>
                <w:rFonts w:ascii="Calibri" w:hAnsi="Calibri"/>
                <w:color w:val="000000"/>
                <w:sz w:val="22"/>
                <w:szCs w:val="22"/>
              </w:rPr>
              <w:t>1,067,029</w:t>
            </w:r>
          </w:p>
        </w:tc>
      </w:tr>
      <w:tr w:rsidR="00F3024B" w:rsidRPr="00F06131" w:rsidTr="00604B8C">
        <w:trPr>
          <w:trHeight w:val="240"/>
        </w:trPr>
        <w:tc>
          <w:tcPr>
            <w:tcW w:w="10206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COORDINACIÓN DE RADIO, CINE Y TELEVISIÓN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590855" w:rsidP="00BB681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0855">
              <w:rPr>
                <w:rFonts w:ascii="Calibri" w:hAnsi="Calibri"/>
                <w:color w:val="000000"/>
                <w:sz w:val="22"/>
                <w:szCs w:val="22"/>
              </w:rPr>
              <w:t>87,061</w:t>
            </w:r>
          </w:p>
        </w:tc>
      </w:tr>
      <w:tr w:rsidR="00F3024B" w:rsidRPr="00F06131" w:rsidTr="00604B8C">
        <w:trPr>
          <w:trHeight w:val="480"/>
        </w:trPr>
        <w:tc>
          <w:tcPr>
            <w:tcW w:w="10206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COORDINACIÓN DE SERVICIO SOCIAL DE ESTUDIANTES DE LAS INSTITUCIONES DE EDUCACIÓN SUPERIOR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F3024B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3024B" w:rsidRPr="00F06131" w:rsidTr="00604B8C">
        <w:trPr>
          <w:trHeight w:val="240"/>
        </w:trPr>
        <w:tc>
          <w:tcPr>
            <w:tcW w:w="10206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CENTRO DE REHABILITACIÓN INTEGRAL Y ESCUELA EN TERAPIA FÍSICA Y REHABILITACION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F3024B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3024B" w:rsidRPr="00F06131" w:rsidTr="00604B8C">
        <w:trPr>
          <w:trHeight w:val="240"/>
        </w:trPr>
        <w:tc>
          <w:tcPr>
            <w:tcW w:w="10206" w:type="dxa"/>
            <w:shd w:val="clear" w:color="auto" w:fill="auto"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CENTRO DE SERVICIOS INTEGRALES PARA EL TRATAMIENTO DE AGUAS RESIDUALES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6B1097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B1097">
              <w:rPr>
                <w:rFonts w:ascii="Calibri" w:hAnsi="Calibri"/>
                <w:color w:val="000000"/>
                <w:sz w:val="22"/>
                <w:szCs w:val="22"/>
              </w:rPr>
              <w:t>135,449</w:t>
            </w:r>
          </w:p>
        </w:tc>
      </w:tr>
      <w:tr w:rsidR="00F3024B" w:rsidRPr="00F06131" w:rsidTr="00604B8C">
        <w:trPr>
          <w:trHeight w:val="240"/>
        </w:trPr>
        <w:tc>
          <w:tcPr>
            <w:tcW w:w="10206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SISTEMA ESTATAL PARA EL DESARROLLO INTEGRAL DE LA FAMILIA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6B1097" w:rsidP="00C5506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B1097">
              <w:rPr>
                <w:rFonts w:ascii="Calibri" w:hAnsi="Calibri"/>
                <w:color w:val="000000"/>
                <w:sz w:val="22"/>
                <w:szCs w:val="22"/>
              </w:rPr>
              <w:t>1,170,522</w:t>
            </w:r>
          </w:p>
        </w:tc>
      </w:tr>
      <w:tr w:rsidR="00F3024B" w:rsidRPr="00F06131" w:rsidTr="00604B8C">
        <w:trPr>
          <w:trHeight w:val="240"/>
        </w:trPr>
        <w:tc>
          <w:tcPr>
            <w:tcW w:w="10206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FIDEICOMISO DE LA CIUDAD INDUSTRIAL XICO</w:t>
            </w:r>
            <w:r w:rsidR="00704717">
              <w:rPr>
                <w:rFonts w:ascii="Arial" w:hAnsi="Arial" w:cs="Arial"/>
                <w:sz w:val="18"/>
                <w:szCs w:val="18"/>
              </w:rPr>
              <w:t>H</w:t>
            </w:r>
            <w:r w:rsidRPr="00F06131">
              <w:rPr>
                <w:rFonts w:ascii="Arial" w:hAnsi="Arial" w:cs="Arial"/>
                <w:sz w:val="18"/>
                <w:szCs w:val="18"/>
              </w:rPr>
              <w:t>TENCATL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590855" w:rsidP="00BB681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0855">
              <w:rPr>
                <w:rFonts w:ascii="Calibri" w:hAnsi="Calibri"/>
                <w:color w:val="000000"/>
                <w:sz w:val="22"/>
                <w:szCs w:val="22"/>
              </w:rPr>
              <w:t>8,278,098</w:t>
            </w:r>
          </w:p>
        </w:tc>
      </w:tr>
      <w:tr w:rsidR="00F3024B" w:rsidRPr="00F06131" w:rsidTr="00604B8C">
        <w:trPr>
          <w:trHeight w:val="240"/>
        </w:trPr>
        <w:tc>
          <w:tcPr>
            <w:tcW w:w="10206" w:type="dxa"/>
            <w:shd w:val="clear" w:color="auto" w:fill="auto"/>
            <w:hideMark/>
          </w:tcPr>
          <w:p w:rsidR="00F3024B" w:rsidRPr="00F06131" w:rsidRDefault="00E46516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6516">
              <w:rPr>
                <w:rFonts w:ascii="Arial" w:hAnsi="Arial" w:cs="Arial"/>
                <w:sz w:val="18"/>
                <w:szCs w:val="18"/>
              </w:rPr>
              <w:t>COMISIÓN EJECUTIVA DE ATENCIÓN A VICTIMAS Y OFENDIDOS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6B1097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B1097">
              <w:rPr>
                <w:rFonts w:ascii="Calibri" w:hAnsi="Calibri"/>
                <w:color w:val="000000"/>
                <w:sz w:val="22"/>
                <w:szCs w:val="22"/>
              </w:rPr>
              <w:t>28,003</w:t>
            </w:r>
          </w:p>
        </w:tc>
      </w:tr>
      <w:tr w:rsidR="00F3024B" w:rsidRPr="00F06131" w:rsidTr="00604B8C">
        <w:trPr>
          <w:trHeight w:val="240"/>
        </w:trPr>
        <w:tc>
          <w:tcPr>
            <w:tcW w:w="10206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FONDO MACRO PARA EL DESARROLLO INTEGRAL DE TLAXCALA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590855" w:rsidP="00BB681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0855">
              <w:rPr>
                <w:rFonts w:ascii="Calibri" w:hAnsi="Calibri"/>
                <w:color w:val="000000"/>
                <w:sz w:val="22"/>
                <w:szCs w:val="22"/>
              </w:rPr>
              <w:t>31,361,038</w:t>
            </w:r>
          </w:p>
        </w:tc>
      </w:tr>
      <w:tr w:rsidR="00F3024B" w:rsidRPr="00F06131" w:rsidTr="00604B8C">
        <w:trPr>
          <w:trHeight w:val="240"/>
        </w:trPr>
        <w:tc>
          <w:tcPr>
            <w:tcW w:w="10206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DEL DEPORTE DEL ESTADO DE TLAXCALA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590855" w:rsidP="00C5506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0855">
              <w:rPr>
                <w:rFonts w:ascii="Calibri" w:hAnsi="Calibri"/>
                <w:color w:val="000000"/>
                <w:sz w:val="22"/>
                <w:szCs w:val="22"/>
              </w:rPr>
              <w:t>1,683,319</w:t>
            </w:r>
          </w:p>
        </w:tc>
      </w:tr>
      <w:tr w:rsidR="00F3024B" w:rsidRPr="00F06131" w:rsidTr="00604B8C">
        <w:trPr>
          <w:trHeight w:val="240"/>
        </w:trPr>
        <w:tc>
          <w:tcPr>
            <w:tcW w:w="10206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TLAXCALTECA DE INFRAESTRUCTURA FISICA EDUCATIVA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590855" w:rsidP="00C5506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0855">
              <w:rPr>
                <w:rFonts w:ascii="Calibri" w:hAnsi="Calibri"/>
                <w:color w:val="000000"/>
                <w:sz w:val="22"/>
                <w:szCs w:val="22"/>
              </w:rPr>
              <w:t>171,600,287</w:t>
            </w:r>
          </w:p>
        </w:tc>
      </w:tr>
      <w:tr w:rsidR="00F3024B" w:rsidRPr="00F06131" w:rsidTr="00604B8C">
        <w:trPr>
          <w:trHeight w:val="240"/>
        </w:trPr>
        <w:tc>
          <w:tcPr>
            <w:tcW w:w="10206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TLAXCALTECA PARA LA EDUCACIÓN DE LOS ADULTOS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6B1097" w:rsidP="00C5506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B1097">
              <w:rPr>
                <w:rFonts w:ascii="Calibri" w:hAnsi="Calibri"/>
                <w:color w:val="000000"/>
                <w:sz w:val="22"/>
                <w:szCs w:val="22"/>
              </w:rPr>
              <w:t>665,932</w:t>
            </w:r>
          </w:p>
        </w:tc>
      </w:tr>
      <w:tr w:rsidR="00F3024B" w:rsidRPr="00F06131" w:rsidTr="00604B8C">
        <w:trPr>
          <w:trHeight w:val="240"/>
        </w:trPr>
        <w:tc>
          <w:tcPr>
            <w:tcW w:w="10206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TLAXCALTECA DE LA JUVENTUD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6B1097" w:rsidP="00C5506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B1097">
              <w:rPr>
                <w:rFonts w:ascii="Calibri" w:hAnsi="Calibri"/>
                <w:color w:val="000000"/>
                <w:sz w:val="22"/>
                <w:szCs w:val="22"/>
              </w:rPr>
              <w:t>156,044</w:t>
            </w:r>
          </w:p>
        </w:tc>
      </w:tr>
      <w:tr w:rsidR="00F3024B" w:rsidRPr="00F06131" w:rsidTr="00604B8C">
        <w:trPr>
          <w:trHeight w:val="240"/>
        </w:trPr>
        <w:tc>
          <w:tcPr>
            <w:tcW w:w="10206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PARA LA CAPACITACIÓN PARA EL TRABAJO DEL ESTADO DE TLAXCALA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6B1097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B1097">
              <w:rPr>
                <w:rFonts w:ascii="Calibri" w:hAnsi="Calibri"/>
                <w:color w:val="000000"/>
                <w:sz w:val="22"/>
                <w:szCs w:val="22"/>
              </w:rPr>
              <w:t>1,295,260</w:t>
            </w:r>
          </w:p>
        </w:tc>
      </w:tr>
      <w:tr w:rsidR="00F3024B" w:rsidRPr="00F06131" w:rsidTr="00604B8C">
        <w:trPr>
          <w:trHeight w:val="240"/>
        </w:trPr>
        <w:tc>
          <w:tcPr>
            <w:tcW w:w="10206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INMOBILIARIO DE DESARROLLO URBANO Y VIVIENDA DEL ESTADO DE TLAXCALA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6B1097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B1097">
              <w:rPr>
                <w:rFonts w:ascii="Calibri" w:hAnsi="Calibri"/>
                <w:color w:val="000000"/>
                <w:sz w:val="22"/>
                <w:szCs w:val="22"/>
              </w:rPr>
              <w:t>1,287,768</w:t>
            </w:r>
          </w:p>
        </w:tc>
      </w:tr>
      <w:tr w:rsidR="00F3024B" w:rsidRPr="00F06131" w:rsidTr="00604B8C">
        <w:trPr>
          <w:trHeight w:val="240"/>
        </w:trPr>
        <w:tc>
          <w:tcPr>
            <w:tcW w:w="10206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TECNOLÓGICO SUPERIOR DE TLAXCO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6B1097" w:rsidP="00C5506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B1097">
              <w:rPr>
                <w:rFonts w:ascii="Calibri" w:hAnsi="Calibri"/>
                <w:color w:val="000000"/>
                <w:sz w:val="22"/>
                <w:szCs w:val="22"/>
              </w:rPr>
              <w:t>399,103</w:t>
            </w:r>
          </w:p>
        </w:tc>
      </w:tr>
      <w:tr w:rsidR="00F3024B" w:rsidRPr="00F06131" w:rsidTr="00604B8C">
        <w:trPr>
          <w:trHeight w:val="240"/>
        </w:trPr>
        <w:tc>
          <w:tcPr>
            <w:tcW w:w="10206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DE CATASTRO DE TLAXCALA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590855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0855">
              <w:rPr>
                <w:rFonts w:ascii="Calibri" w:hAnsi="Calibri"/>
                <w:color w:val="000000"/>
                <w:sz w:val="22"/>
                <w:szCs w:val="22"/>
              </w:rPr>
              <w:t>36,632</w:t>
            </w:r>
          </w:p>
        </w:tc>
      </w:tr>
      <w:tr w:rsidR="00F3024B" w:rsidRPr="00F06131" w:rsidTr="00604B8C">
        <w:trPr>
          <w:trHeight w:val="240"/>
        </w:trPr>
        <w:tc>
          <w:tcPr>
            <w:tcW w:w="10206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TLAXCALTECA DE LA CULTURA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590855" w:rsidP="00C5506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0855">
              <w:rPr>
                <w:rFonts w:ascii="Calibri" w:hAnsi="Calibri"/>
                <w:color w:val="000000"/>
                <w:sz w:val="22"/>
                <w:szCs w:val="22"/>
              </w:rPr>
              <w:t>48,374</w:t>
            </w:r>
          </w:p>
        </w:tc>
      </w:tr>
      <w:tr w:rsidR="00F3024B" w:rsidRPr="00F06131" w:rsidTr="00604B8C">
        <w:trPr>
          <w:trHeight w:val="240"/>
        </w:trPr>
        <w:tc>
          <w:tcPr>
            <w:tcW w:w="10206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lastRenderedPageBreak/>
              <w:t>INSTITUTO TLAXCALTECA PARA PERSONAS CON DISCAPACIDAD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F3024B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3024B" w:rsidRPr="00F06131" w:rsidTr="00604B8C">
        <w:trPr>
          <w:trHeight w:val="240"/>
        </w:trPr>
        <w:tc>
          <w:tcPr>
            <w:tcW w:w="10206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O.P.D. SALUD DE TLAXCALA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625108" w:rsidP="00BB681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25108">
              <w:rPr>
                <w:rFonts w:ascii="Calibri" w:hAnsi="Calibri"/>
                <w:color w:val="000000"/>
                <w:sz w:val="22"/>
                <w:szCs w:val="22"/>
              </w:rPr>
              <w:t>111,791,423</w:t>
            </w:r>
          </w:p>
        </w:tc>
      </w:tr>
      <w:tr w:rsidR="00F3024B" w:rsidRPr="00F06131" w:rsidTr="00604B8C">
        <w:trPr>
          <w:trHeight w:val="240"/>
        </w:trPr>
        <w:tc>
          <w:tcPr>
            <w:tcW w:w="10206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DIRECCIÓN DE PENSIONES CIVILES DEL ESTADO DE TLAXCALA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F3024B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3024B" w:rsidRPr="00F06131" w:rsidTr="00604B8C">
        <w:trPr>
          <w:trHeight w:val="240"/>
        </w:trPr>
        <w:tc>
          <w:tcPr>
            <w:tcW w:w="10206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UNIVERSIDAD POLITÉCNICA DE TLAXCALA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590855" w:rsidP="00C5506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0855">
              <w:rPr>
                <w:rFonts w:ascii="Calibri" w:hAnsi="Calibri"/>
                <w:color w:val="000000"/>
                <w:sz w:val="22"/>
                <w:szCs w:val="22"/>
              </w:rPr>
              <w:t>3,233,020</w:t>
            </w:r>
          </w:p>
        </w:tc>
      </w:tr>
      <w:tr w:rsidR="00F3024B" w:rsidRPr="00F06131" w:rsidTr="00604B8C">
        <w:trPr>
          <w:trHeight w:val="240"/>
        </w:trPr>
        <w:tc>
          <w:tcPr>
            <w:tcW w:w="10206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UNIDAD DE SERVICIOS EDUCATIVOS DEL ESTADO DE TLAXCALA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6B1097" w:rsidP="00C5506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B1097">
              <w:rPr>
                <w:rFonts w:ascii="Calibri" w:hAnsi="Calibri"/>
                <w:color w:val="000000"/>
                <w:sz w:val="22"/>
                <w:szCs w:val="22"/>
              </w:rPr>
              <w:t>50,315,058</w:t>
            </w:r>
          </w:p>
        </w:tc>
      </w:tr>
      <w:tr w:rsidR="00F3024B" w:rsidRPr="00F06131" w:rsidTr="00604B8C">
        <w:trPr>
          <w:trHeight w:val="240"/>
        </w:trPr>
        <w:tc>
          <w:tcPr>
            <w:tcW w:w="10206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UNIVERSIDAD TECNOLÓGICA DE TLAXCALA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6B1097" w:rsidP="00C5506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B1097">
              <w:rPr>
                <w:rFonts w:ascii="Calibri" w:hAnsi="Calibri"/>
                <w:color w:val="000000"/>
                <w:sz w:val="22"/>
                <w:szCs w:val="22"/>
              </w:rPr>
              <w:t>10,167,983</w:t>
            </w:r>
          </w:p>
        </w:tc>
      </w:tr>
      <w:tr w:rsidR="00F3024B" w:rsidRPr="00F06131" w:rsidTr="00604B8C">
        <w:trPr>
          <w:trHeight w:val="240"/>
        </w:trPr>
        <w:tc>
          <w:tcPr>
            <w:tcW w:w="10206" w:type="dxa"/>
            <w:shd w:val="clear" w:color="auto" w:fill="auto"/>
            <w:hideMark/>
          </w:tcPr>
          <w:p w:rsidR="00F3024B" w:rsidRPr="00F06131" w:rsidRDefault="00C5506D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UNIVERS</w:t>
            </w:r>
            <w:r w:rsidR="00F3024B" w:rsidRPr="00F06131">
              <w:rPr>
                <w:rFonts w:ascii="Arial" w:hAnsi="Arial" w:cs="Arial"/>
                <w:sz w:val="18"/>
                <w:szCs w:val="18"/>
              </w:rPr>
              <w:t>IDAD POLITECNICA DE TLAXCALA REGION PONIENTE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6B1097" w:rsidP="00C5506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B1097">
              <w:rPr>
                <w:rFonts w:ascii="Calibri" w:hAnsi="Calibri"/>
                <w:color w:val="000000"/>
                <w:sz w:val="22"/>
                <w:szCs w:val="22"/>
              </w:rPr>
              <w:t>2,133,391</w:t>
            </w:r>
          </w:p>
        </w:tc>
      </w:tr>
      <w:tr w:rsidR="00C5506D" w:rsidRPr="00F06131" w:rsidTr="00604B8C">
        <w:trPr>
          <w:trHeight w:val="240"/>
        </w:trPr>
        <w:tc>
          <w:tcPr>
            <w:tcW w:w="10206" w:type="dxa"/>
            <w:shd w:val="clear" w:color="auto" w:fill="auto"/>
          </w:tcPr>
          <w:p w:rsidR="00C5506D" w:rsidRDefault="00C5506D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REGIMEN ESTATAL DE PROTECCION SOCIAL EN SALUD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06D" w:rsidRPr="00C5506D" w:rsidRDefault="00C5506D" w:rsidP="00C5506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3024B" w:rsidRPr="00F06131" w:rsidTr="00604B8C">
        <w:trPr>
          <w:trHeight w:val="240"/>
        </w:trPr>
        <w:tc>
          <w:tcPr>
            <w:tcW w:w="10206" w:type="dxa"/>
            <w:shd w:val="clear" w:color="auto" w:fill="auto"/>
          </w:tcPr>
          <w:p w:rsidR="00F3024B" w:rsidRPr="00C5506D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5506D">
              <w:rPr>
                <w:rFonts w:ascii="Arial" w:hAnsi="Arial" w:cs="Arial"/>
                <w:b/>
                <w:sz w:val="18"/>
                <w:szCs w:val="18"/>
              </w:rPr>
              <w:t>SUMA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Pr="00C5506D" w:rsidRDefault="006B1097" w:rsidP="009D5AAF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B1097">
              <w:rPr>
                <w:rFonts w:ascii="Calibri" w:hAnsi="Calibri"/>
                <w:b/>
                <w:color w:val="000000"/>
                <w:sz w:val="22"/>
                <w:szCs w:val="22"/>
              </w:rPr>
              <w:t>431,154,053</w:t>
            </w:r>
          </w:p>
        </w:tc>
      </w:tr>
    </w:tbl>
    <w:p w:rsidR="009D5AAF" w:rsidRDefault="009D5AAF" w:rsidP="009D5AAF">
      <w:pPr>
        <w:pStyle w:val="Prrafodelista"/>
        <w:spacing w:line="250" w:lineRule="exact"/>
        <w:jc w:val="both"/>
        <w:rPr>
          <w:rFonts w:ascii="Arial" w:hAnsi="Arial" w:cs="Arial"/>
          <w:sz w:val="18"/>
          <w:szCs w:val="18"/>
        </w:rPr>
      </w:pPr>
    </w:p>
    <w:p w:rsidR="00287CD7" w:rsidRDefault="00287CD7" w:rsidP="009D5AAF">
      <w:pPr>
        <w:pStyle w:val="Prrafodelista"/>
        <w:spacing w:line="250" w:lineRule="exact"/>
        <w:jc w:val="both"/>
        <w:rPr>
          <w:rFonts w:ascii="Arial" w:hAnsi="Arial" w:cs="Arial"/>
          <w:sz w:val="18"/>
          <w:szCs w:val="18"/>
        </w:rPr>
      </w:pPr>
    </w:p>
    <w:p w:rsidR="00287CD7" w:rsidRDefault="00287CD7" w:rsidP="009D5AAF">
      <w:pPr>
        <w:pStyle w:val="Prrafodelista"/>
        <w:spacing w:line="250" w:lineRule="exact"/>
        <w:jc w:val="both"/>
        <w:rPr>
          <w:rFonts w:ascii="Arial" w:hAnsi="Arial" w:cs="Arial"/>
          <w:sz w:val="18"/>
          <w:szCs w:val="18"/>
        </w:rPr>
      </w:pPr>
    </w:p>
    <w:p w:rsidR="004F6B5F" w:rsidRDefault="004F6B5F" w:rsidP="004F6B5F">
      <w:pPr>
        <w:pStyle w:val="Prrafodelista"/>
        <w:numPr>
          <w:ilvl w:val="0"/>
          <w:numId w:val="19"/>
        </w:numPr>
        <w:spacing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 Libertad Centro Cultural de Apizaco consolida su información con el Instituto Tlaxcalteca de la Cultura.</w:t>
      </w:r>
    </w:p>
    <w:p w:rsidR="004F6B5F" w:rsidRPr="001F38EF" w:rsidRDefault="004F6B5F" w:rsidP="004F6B5F">
      <w:pPr>
        <w:pStyle w:val="Prrafodelista"/>
        <w:numPr>
          <w:ilvl w:val="0"/>
          <w:numId w:val="19"/>
        </w:numPr>
        <w:spacing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</w:t>
      </w:r>
      <w:r w:rsidRPr="001F38EF">
        <w:rPr>
          <w:rFonts w:ascii="Arial" w:hAnsi="Arial" w:cs="Arial"/>
          <w:sz w:val="18"/>
          <w:szCs w:val="18"/>
        </w:rPr>
        <w:t xml:space="preserve">l </w:t>
      </w:r>
      <w:r>
        <w:rPr>
          <w:rFonts w:ascii="Arial" w:hAnsi="Arial" w:cs="Arial"/>
          <w:sz w:val="18"/>
          <w:szCs w:val="18"/>
        </w:rPr>
        <w:t>C</w:t>
      </w:r>
      <w:r w:rsidRPr="001F38EF">
        <w:rPr>
          <w:rFonts w:ascii="Arial" w:hAnsi="Arial" w:cs="Arial"/>
          <w:sz w:val="18"/>
          <w:szCs w:val="18"/>
        </w:rPr>
        <w:t xml:space="preserve">entro de </w:t>
      </w:r>
      <w:r>
        <w:rPr>
          <w:rFonts w:ascii="Arial" w:hAnsi="Arial" w:cs="Arial"/>
          <w:sz w:val="18"/>
          <w:szCs w:val="18"/>
        </w:rPr>
        <w:t>R</w:t>
      </w:r>
      <w:r w:rsidRPr="001F38EF">
        <w:rPr>
          <w:rFonts w:ascii="Arial" w:hAnsi="Arial" w:cs="Arial"/>
          <w:sz w:val="18"/>
          <w:szCs w:val="18"/>
        </w:rPr>
        <w:t xml:space="preserve">ehabilitación </w:t>
      </w:r>
      <w:r>
        <w:rPr>
          <w:rFonts w:ascii="Arial" w:hAnsi="Arial" w:cs="Arial"/>
          <w:sz w:val="18"/>
          <w:szCs w:val="18"/>
        </w:rPr>
        <w:t>I</w:t>
      </w:r>
      <w:r w:rsidRPr="001F38EF">
        <w:rPr>
          <w:rFonts w:ascii="Arial" w:hAnsi="Arial" w:cs="Arial"/>
          <w:sz w:val="18"/>
          <w:szCs w:val="18"/>
        </w:rPr>
        <w:t xml:space="preserve">ntegral y </w:t>
      </w:r>
      <w:r>
        <w:rPr>
          <w:rFonts w:ascii="Arial" w:hAnsi="Arial" w:cs="Arial"/>
          <w:sz w:val="18"/>
          <w:szCs w:val="18"/>
        </w:rPr>
        <w:t>E</w:t>
      </w:r>
      <w:r w:rsidRPr="001F38EF">
        <w:rPr>
          <w:rFonts w:ascii="Arial" w:hAnsi="Arial" w:cs="Arial"/>
          <w:sz w:val="18"/>
          <w:szCs w:val="18"/>
        </w:rPr>
        <w:t xml:space="preserve">scuela en </w:t>
      </w:r>
      <w:r>
        <w:rPr>
          <w:rFonts w:ascii="Arial" w:hAnsi="Arial" w:cs="Arial"/>
          <w:sz w:val="18"/>
          <w:szCs w:val="18"/>
        </w:rPr>
        <w:t>T</w:t>
      </w:r>
      <w:r w:rsidRPr="001F38EF">
        <w:rPr>
          <w:rFonts w:ascii="Arial" w:hAnsi="Arial" w:cs="Arial"/>
          <w:sz w:val="18"/>
          <w:szCs w:val="18"/>
        </w:rPr>
        <w:t xml:space="preserve">erapia </w:t>
      </w:r>
      <w:r>
        <w:rPr>
          <w:rFonts w:ascii="Arial" w:hAnsi="Arial" w:cs="Arial"/>
          <w:sz w:val="18"/>
          <w:szCs w:val="18"/>
        </w:rPr>
        <w:t>F</w:t>
      </w:r>
      <w:r w:rsidRPr="001F38EF">
        <w:rPr>
          <w:rFonts w:ascii="Arial" w:hAnsi="Arial" w:cs="Arial"/>
          <w:sz w:val="18"/>
          <w:szCs w:val="18"/>
        </w:rPr>
        <w:t xml:space="preserve">ísica y </w:t>
      </w:r>
      <w:r>
        <w:rPr>
          <w:rFonts w:ascii="Arial" w:hAnsi="Arial" w:cs="Arial"/>
          <w:sz w:val="18"/>
          <w:szCs w:val="18"/>
        </w:rPr>
        <w:t>R</w:t>
      </w:r>
      <w:r w:rsidRPr="001F38EF">
        <w:rPr>
          <w:rFonts w:ascii="Arial" w:hAnsi="Arial" w:cs="Arial"/>
          <w:sz w:val="18"/>
          <w:szCs w:val="18"/>
        </w:rPr>
        <w:t xml:space="preserve">ehabilitación consolida su información con el </w:t>
      </w:r>
      <w:r>
        <w:rPr>
          <w:rFonts w:ascii="Arial" w:hAnsi="Arial" w:cs="Arial"/>
          <w:sz w:val="18"/>
          <w:szCs w:val="18"/>
        </w:rPr>
        <w:t>OPD S</w:t>
      </w:r>
      <w:r w:rsidRPr="001F38EF">
        <w:rPr>
          <w:rFonts w:ascii="Arial" w:hAnsi="Arial" w:cs="Arial"/>
          <w:sz w:val="18"/>
          <w:szCs w:val="18"/>
        </w:rPr>
        <w:t xml:space="preserve">alud de </w:t>
      </w:r>
      <w:r>
        <w:rPr>
          <w:rFonts w:ascii="Arial" w:hAnsi="Arial" w:cs="Arial"/>
          <w:sz w:val="18"/>
          <w:szCs w:val="18"/>
        </w:rPr>
        <w:t>T</w:t>
      </w:r>
      <w:r w:rsidRPr="001F38EF">
        <w:rPr>
          <w:rFonts w:ascii="Arial" w:hAnsi="Arial" w:cs="Arial"/>
          <w:sz w:val="18"/>
          <w:szCs w:val="18"/>
        </w:rPr>
        <w:t>laxcala.</w:t>
      </w:r>
    </w:p>
    <w:p w:rsidR="009D5AAF" w:rsidRPr="004B7D4D" w:rsidRDefault="004F6B5F" w:rsidP="004F6B5F">
      <w:pPr>
        <w:pStyle w:val="Prrafodelista"/>
        <w:numPr>
          <w:ilvl w:val="0"/>
          <w:numId w:val="19"/>
        </w:numPr>
        <w:spacing w:before="80" w:line="250" w:lineRule="exact"/>
        <w:contextualSpacing w:val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 Dirección de Pensiones Civiles de Tlaxcala opera con recursos provenientes de las aportaciones que realizan los beneficiarios y las aportaciones patronales que realiza el Gobierno del Estado de Tlaxcala, al 3</w:t>
      </w:r>
      <w:r w:rsidR="00A43759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 xml:space="preserve"> de </w:t>
      </w:r>
      <w:r w:rsidR="00F450B5">
        <w:rPr>
          <w:rFonts w:ascii="Arial" w:hAnsi="Arial" w:cs="Arial"/>
          <w:sz w:val="18"/>
          <w:szCs w:val="18"/>
        </w:rPr>
        <w:t>marzo</w:t>
      </w:r>
      <w:r>
        <w:rPr>
          <w:rFonts w:ascii="Arial" w:hAnsi="Arial" w:cs="Arial"/>
          <w:sz w:val="18"/>
          <w:szCs w:val="18"/>
        </w:rPr>
        <w:t xml:space="preserve"> presenta saldo en</w:t>
      </w:r>
      <w:r w:rsidR="007F4218">
        <w:rPr>
          <w:rFonts w:ascii="Arial" w:hAnsi="Arial" w:cs="Arial"/>
          <w:sz w:val="18"/>
          <w:szCs w:val="18"/>
        </w:rPr>
        <w:t xml:space="preserve"> P</w:t>
      </w:r>
      <w:r>
        <w:rPr>
          <w:rFonts w:ascii="Arial" w:hAnsi="Arial" w:cs="Arial"/>
          <w:sz w:val="18"/>
          <w:szCs w:val="18"/>
        </w:rPr>
        <w:t>asivos por</w:t>
      </w:r>
      <w:r w:rsidR="00B40BF9">
        <w:rPr>
          <w:rFonts w:ascii="Arial" w:hAnsi="Arial" w:cs="Arial"/>
          <w:sz w:val="18"/>
          <w:szCs w:val="18"/>
        </w:rPr>
        <w:t xml:space="preserve"> </w:t>
      </w:r>
      <w:r w:rsidR="0023150F" w:rsidRPr="004B7D4D">
        <w:rPr>
          <w:rFonts w:ascii="Arial" w:hAnsi="Arial" w:cs="Arial"/>
          <w:sz w:val="18"/>
          <w:szCs w:val="18"/>
        </w:rPr>
        <w:t>$</w:t>
      </w:r>
      <w:r w:rsidR="006B1097" w:rsidRPr="006B1097">
        <w:rPr>
          <w:rFonts w:ascii="Arial" w:hAnsi="Arial" w:cs="Arial"/>
          <w:sz w:val="18"/>
          <w:szCs w:val="18"/>
        </w:rPr>
        <w:t>267,107,570.00</w:t>
      </w:r>
    </w:p>
    <w:p w:rsidR="004B7D4D" w:rsidRPr="00B65AD2" w:rsidRDefault="004B7D4D" w:rsidP="004B7D4D">
      <w:pPr>
        <w:pStyle w:val="Prrafodelista"/>
        <w:numPr>
          <w:ilvl w:val="0"/>
          <w:numId w:val="19"/>
        </w:numPr>
        <w:spacing w:before="80" w:line="250" w:lineRule="exact"/>
        <w:contextualSpacing w:val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</w:t>
      </w:r>
      <w:r w:rsidRPr="001F38EF">
        <w:rPr>
          <w:rFonts w:ascii="Arial" w:hAnsi="Arial" w:cs="Arial"/>
          <w:sz w:val="18"/>
          <w:szCs w:val="18"/>
        </w:rPr>
        <w:t xml:space="preserve">l </w:t>
      </w:r>
      <w:r>
        <w:rPr>
          <w:rFonts w:ascii="Arial" w:hAnsi="Arial" w:cs="Arial"/>
          <w:sz w:val="18"/>
          <w:szCs w:val="18"/>
        </w:rPr>
        <w:t>Régimen Estatal de Protección Social en Salud en</w:t>
      </w:r>
      <w:r w:rsidRPr="001F38E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 w:rsidRPr="001F38EF">
        <w:rPr>
          <w:rFonts w:ascii="Arial" w:hAnsi="Arial" w:cs="Arial"/>
          <w:sz w:val="18"/>
          <w:szCs w:val="18"/>
        </w:rPr>
        <w:t>laxcala</w:t>
      </w:r>
      <w:r>
        <w:rPr>
          <w:rFonts w:ascii="Arial" w:hAnsi="Arial" w:cs="Arial"/>
          <w:sz w:val="18"/>
          <w:szCs w:val="18"/>
        </w:rPr>
        <w:t xml:space="preserve"> se encuentra en fase de cierre y reporta en Pasivo </w:t>
      </w:r>
      <w:r w:rsidRPr="00232BD7">
        <w:rPr>
          <w:rFonts w:ascii="Arial" w:hAnsi="Arial" w:cs="Arial"/>
          <w:sz w:val="18"/>
          <w:szCs w:val="18"/>
        </w:rPr>
        <w:t>al 3</w:t>
      </w:r>
      <w:r w:rsidR="0072461C">
        <w:rPr>
          <w:rFonts w:ascii="Arial" w:hAnsi="Arial" w:cs="Arial"/>
          <w:sz w:val="18"/>
          <w:szCs w:val="18"/>
        </w:rPr>
        <w:t>0</w:t>
      </w:r>
      <w:r w:rsidRPr="00232BD7">
        <w:rPr>
          <w:rFonts w:ascii="Arial" w:hAnsi="Arial" w:cs="Arial"/>
          <w:sz w:val="18"/>
          <w:szCs w:val="18"/>
        </w:rPr>
        <w:t xml:space="preserve"> de </w:t>
      </w:r>
      <w:r w:rsidR="0072461C">
        <w:rPr>
          <w:rFonts w:ascii="Arial" w:hAnsi="Arial" w:cs="Arial"/>
          <w:sz w:val="18"/>
          <w:szCs w:val="18"/>
        </w:rPr>
        <w:t>juni</w:t>
      </w:r>
      <w:r w:rsidRPr="00232BD7"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 $0.00</w:t>
      </w:r>
    </w:p>
    <w:p w:rsidR="004B7D4D" w:rsidRPr="001F66EF" w:rsidRDefault="004B7D4D" w:rsidP="004B7D4D">
      <w:pPr>
        <w:pStyle w:val="Prrafodelista"/>
        <w:spacing w:before="80" w:line="250" w:lineRule="exact"/>
        <w:contextualSpacing w:val="0"/>
        <w:jc w:val="both"/>
        <w:rPr>
          <w:rFonts w:ascii="Arial" w:hAnsi="Arial" w:cs="Arial"/>
          <w:b/>
          <w:sz w:val="18"/>
          <w:szCs w:val="18"/>
        </w:rPr>
      </w:pPr>
    </w:p>
    <w:p w:rsidR="00561D14" w:rsidRPr="004558C9" w:rsidRDefault="00561D14" w:rsidP="00A4460F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</w:p>
    <w:p w:rsidR="00561D14" w:rsidRDefault="00561D14" w:rsidP="00A4460F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</w:p>
    <w:p w:rsidR="003F2586" w:rsidRPr="004558C9" w:rsidRDefault="003F2586" w:rsidP="00A4460F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</w:p>
    <w:p w:rsidR="00411153" w:rsidRPr="004558C9" w:rsidRDefault="00411153" w:rsidP="006328A6">
      <w:p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  <w:sz w:val="18"/>
          <w:szCs w:val="18"/>
        </w:rPr>
      </w:pPr>
      <w:r w:rsidRPr="004558C9">
        <w:rPr>
          <w:rFonts w:ascii="Arial" w:hAnsi="Arial" w:cs="Arial"/>
          <w:b/>
          <w:sz w:val="18"/>
          <w:szCs w:val="18"/>
        </w:rPr>
        <w:t>Notas al Estado de Actividades</w:t>
      </w:r>
    </w:p>
    <w:p w:rsidR="00411153" w:rsidRPr="004558C9" w:rsidRDefault="00411153" w:rsidP="00561D14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  <w:sz w:val="18"/>
          <w:szCs w:val="18"/>
        </w:rPr>
      </w:pPr>
      <w:r w:rsidRPr="004558C9">
        <w:rPr>
          <w:rFonts w:ascii="Arial" w:hAnsi="Arial" w:cs="Arial"/>
          <w:sz w:val="18"/>
          <w:szCs w:val="18"/>
        </w:rPr>
        <w:t>Este Estado muestra dos grandes agregados representados por los Ingresos y Otros Beneficios, así como los Gastos y Otras Pérdidas, mostrando los concepto</w:t>
      </w:r>
      <w:r w:rsidR="00FF24E6" w:rsidRPr="004558C9">
        <w:rPr>
          <w:rFonts w:ascii="Arial" w:hAnsi="Arial" w:cs="Arial"/>
          <w:sz w:val="18"/>
          <w:szCs w:val="18"/>
        </w:rPr>
        <w:t xml:space="preserve">s del ingreso de acuerdo al </w:t>
      </w:r>
      <w:r w:rsidR="00EC30F8" w:rsidRPr="004558C9">
        <w:rPr>
          <w:rFonts w:ascii="Arial" w:hAnsi="Arial" w:cs="Arial"/>
          <w:sz w:val="18"/>
          <w:szCs w:val="18"/>
        </w:rPr>
        <w:t>Clasificador por Rubro de Ingresos</w:t>
      </w:r>
      <w:r w:rsidRPr="004558C9">
        <w:rPr>
          <w:rFonts w:ascii="Arial" w:hAnsi="Arial" w:cs="Arial"/>
          <w:sz w:val="18"/>
          <w:szCs w:val="18"/>
        </w:rPr>
        <w:t xml:space="preserve"> y los Gastos con los conceptos del Clasificador por Objeto del Gasto pa</w:t>
      </w:r>
      <w:r w:rsidR="009D5AAF">
        <w:rPr>
          <w:rFonts w:ascii="Arial" w:hAnsi="Arial" w:cs="Arial"/>
          <w:sz w:val="18"/>
          <w:szCs w:val="18"/>
        </w:rPr>
        <w:t>ra la Administración Pública</w:t>
      </w:r>
      <w:r w:rsidRPr="004558C9">
        <w:rPr>
          <w:rFonts w:ascii="Arial" w:hAnsi="Arial" w:cs="Arial"/>
          <w:sz w:val="18"/>
          <w:szCs w:val="18"/>
        </w:rPr>
        <w:t xml:space="preserve">, así mismo permite determinar el resultado, el </w:t>
      </w:r>
      <w:r w:rsidR="00337F20" w:rsidRPr="004558C9">
        <w:rPr>
          <w:rFonts w:ascii="Arial" w:hAnsi="Arial" w:cs="Arial"/>
          <w:sz w:val="18"/>
          <w:szCs w:val="18"/>
        </w:rPr>
        <w:t>cual,</w:t>
      </w:r>
      <w:r w:rsidRPr="004558C9">
        <w:rPr>
          <w:rFonts w:ascii="Arial" w:hAnsi="Arial" w:cs="Arial"/>
          <w:sz w:val="18"/>
          <w:szCs w:val="18"/>
        </w:rPr>
        <w:t xml:space="preserve"> para este </w:t>
      </w:r>
      <w:r w:rsidR="00F450B5">
        <w:rPr>
          <w:rFonts w:ascii="Arial" w:hAnsi="Arial" w:cs="Arial"/>
          <w:sz w:val="18"/>
          <w:szCs w:val="18"/>
        </w:rPr>
        <w:t>primer</w:t>
      </w:r>
      <w:r w:rsidR="00704717">
        <w:rPr>
          <w:rFonts w:ascii="Arial" w:hAnsi="Arial" w:cs="Arial"/>
          <w:sz w:val="18"/>
          <w:szCs w:val="18"/>
        </w:rPr>
        <w:t xml:space="preserve"> trimestre</w:t>
      </w:r>
      <w:r w:rsidRPr="004558C9">
        <w:rPr>
          <w:rFonts w:ascii="Arial" w:hAnsi="Arial" w:cs="Arial"/>
          <w:sz w:val="18"/>
          <w:szCs w:val="18"/>
        </w:rPr>
        <w:t>, ascendió a</w:t>
      </w:r>
      <w:r w:rsidR="00D4548C">
        <w:rPr>
          <w:rFonts w:ascii="Arial" w:hAnsi="Arial" w:cs="Arial"/>
          <w:sz w:val="18"/>
          <w:szCs w:val="18"/>
        </w:rPr>
        <w:t xml:space="preserve"> </w:t>
      </w:r>
      <w:r w:rsidR="00337F20" w:rsidRPr="00337F20">
        <w:rPr>
          <w:rFonts w:ascii="Arial" w:hAnsi="Arial" w:cs="Arial"/>
          <w:sz w:val="18"/>
          <w:szCs w:val="18"/>
        </w:rPr>
        <w:t>818,303,537</w:t>
      </w:r>
      <w:r w:rsidR="00337F20">
        <w:rPr>
          <w:rFonts w:ascii="Arial" w:hAnsi="Arial" w:cs="Arial"/>
          <w:sz w:val="18"/>
          <w:szCs w:val="18"/>
        </w:rPr>
        <w:t>.00</w:t>
      </w:r>
      <w:r w:rsidRPr="004558C9">
        <w:rPr>
          <w:rFonts w:ascii="Arial" w:hAnsi="Arial" w:cs="Arial"/>
          <w:sz w:val="18"/>
          <w:szCs w:val="18"/>
        </w:rPr>
        <w:t xml:space="preserve"> pesos</w:t>
      </w:r>
      <w:r w:rsidR="00A729B2" w:rsidRPr="004558C9">
        <w:rPr>
          <w:rFonts w:ascii="Arial" w:hAnsi="Arial" w:cs="Arial"/>
          <w:sz w:val="18"/>
          <w:szCs w:val="18"/>
        </w:rPr>
        <w:t>.</w:t>
      </w:r>
    </w:p>
    <w:p w:rsidR="00B618D9" w:rsidRPr="004558C9" w:rsidRDefault="00B618D9" w:rsidP="00561D14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  <w:sz w:val="18"/>
          <w:szCs w:val="18"/>
        </w:rPr>
      </w:pPr>
    </w:p>
    <w:p w:rsidR="00B955B9" w:rsidRDefault="00B955B9" w:rsidP="00411153">
      <w:p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  <w:sz w:val="18"/>
          <w:szCs w:val="18"/>
        </w:rPr>
      </w:pPr>
    </w:p>
    <w:p w:rsidR="003F0B3E" w:rsidRDefault="003F0B3E" w:rsidP="00411153">
      <w:p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  <w:sz w:val="18"/>
          <w:szCs w:val="18"/>
        </w:rPr>
      </w:pPr>
    </w:p>
    <w:p w:rsidR="003F0B3E" w:rsidRDefault="003F0B3E" w:rsidP="00411153">
      <w:p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  <w:sz w:val="18"/>
          <w:szCs w:val="18"/>
        </w:rPr>
      </w:pPr>
    </w:p>
    <w:p w:rsidR="003F0B3E" w:rsidRDefault="003F0B3E" w:rsidP="00411153">
      <w:p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  <w:sz w:val="18"/>
          <w:szCs w:val="18"/>
        </w:rPr>
      </w:pPr>
    </w:p>
    <w:p w:rsidR="00411153" w:rsidRDefault="00411153" w:rsidP="00411153">
      <w:p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  <w:sz w:val="18"/>
          <w:szCs w:val="18"/>
        </w:rPr>
      </w:pPr>
      <w:r w:rsidRPr="004558C9">
        <w:rPr>
          <w:rFonts w:ascii="Arial" w:hAnsi="Arial" w:cs="Arial"/>
          <w:b/>
          <w:sz w:val="18"/>
          <w:szCs w:val="18"/>
        </w:rPr>
        <w:lastRenderedPageBreak/>
        <w:t>Notas al Estado de Flujo de Efectivo</w:t>
      </w:r>
    </w:p>
    <w:p w:rsidR="003F2586" w:rsidRPr="004558C9" w:rsidRDefault="003F2586" w:rsidP="00411153">
      <w:p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  <w:sz w:val="18"/>
          <w:szCs w:val="18"/>
        </w:rPr>
      </w:pPr>
    </w:p>
    <w:p w:rsidR="00411153" w:rsidRPr="004558C9" w:rsidRDefault="00411153" w:rsidP="00BD285A">
      <w:pPr>
        <w:autoSpaceDE w:val="0"/>
        <w:autoSpaceDN w:val="0"/>
        <w:adjustRightInd w:val="0"/>
        <w:spacing w:before="240" w:after="120"/>
        <w:ind w:left="709"/>
        <w:jc w:val="both"/>
        <w:rPr>
          <w:rFonts w:ascii="Arial" w:hAnsi="Arial" w:cs="Arial"/>
          <w:b/>
          <w:i/>
          <w:sz w:val="18"/>
          <w:szCs w:val="18"/>
        </w:rPr>
      </w:pPr>
      <w:r w:rsidRPr="004558C9">
        <w:rPr>
          <w:rFonts w:ascii="Arial" w:hAnsi="Arial" w:cs="Arial"/>
          <w:b/>
          <w:i/>
          <w:sz w:val="18"/>
          <w:szCs w:val="18"/>
        </w:rPr>
        <w:t>Flujo de Efectivo de las Actividades de Gestión</w:t>
      </w:r>
    </w:p>
    <w:p w:rsidR="00231DB8" w:rsidRPr="004558C9" w:rsidRDefault="00411153" w:rsidP="00561D14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  <w:sz w:val="18"/>
          <w:szCs w:val="18"/>
        </w:rPr>
      </w:pPr>
      <w:r w:rsidRPr="004558C9">
        <w:rPr>
          <w:rFonts w:ascii="Arial" w:hAnsi="Arial" w:cs="Arial"/>
          <w:sz w:val="18"/>
          <w:szCs w:val="18"/>
        </w:rPr>
        <w:t xml:space="preserve">Durante el periodo que se informa, </w:t>
      </w:r>
      <w:r w:rsidR="00D605B6" w:rsidRPr="004558C9">
        <w:rPr>
          <w:rFonts w:ascii="Arial" w:hAnsi="Arial" w:cs="Arial"/>
          <w:sz w:val="18"/>
          <w:szCs w:val="18"/>
        </w:rPr>
        <w:t xml:space="preserve">las Entidades </w:t>
      </w:r>
      <w:r w:rsidR="009D5AAF">
        <w:rPr>
          <w:rFonts w:ascii="Arial" w:hAnsi="Arial" w:cs="Arial"/>
          <w:sz w:val="18"/>
          <w:szCs w:val="18"/>
        </w:rPr>
        <w:t>del Sector Paraestatal</w:t>
      </w:r>
      <w:r w:rsidR="00D605B6" w:rsidRPr="004558C9">
        <w:rPr>
          <w:rFonts w:ascii="Arial" w:hAnsi="Arial" w:cs="Arial"/>
          <w:sz w:val="18"/>
          <w:szCs w:val="18"/>
        </w:rPr>
        <w:t xml:space="preserve"> percibieron </w:t>
      </w:r>
      <w:r w:rsidRPr="004558C9">
        <w:rPr>
          <w:rFonts w:ascii="Arial" w:hAnsi="Arial" w:cs="Arial"/>
          <w:sz w:val="18"/>
          <w:szCs w:val="18"/>
        </w:rPr>
        <w:t xml:space="preserve">ingresos de gestión por la cantidad de </w:t>
      </w:r>
      <w:r w:rsidR="00337F20" w:rsidRPr="00337F20">
        <w:rPr>
          <w:rFonts w:ascii="Arial" w:hAnsi="Arial" w:cs="Arial"/>
          <w:sz w:val="18"/>
          <w:szCs w:val="18"/>
        </w:rPr>
        <w:t>4,910,388,850</w:t>
      </w:r>
      <w:r w:rsidR="00337F20">
        <w:rPr>
          <w:rFonts w:ascii="Arial" w:hAnsi="Arial" w:cs="Arial"/>
          <w:sz w:val="18"/>
          <w:szCs w:val="18"/>
        </w:rPr>
        <w:t>.00</w:t>
      </w:r>
      <w:r w:rsidR="00483B3E">
        <w:rPr>
          <w:rFonts w:ascii="Arial" w:hAnsi="Arial" w:cs="Arial"/>
          <w:sz w:val="18"/>
          <w:szCs w:val="18"/>
        </w:rPr>
        <w:t xml:space="preserve"> </w:t>
      </w:r>
      <w:r w:rsidRPr="004558C9">
        <w:rPr>
          <w:rFonts w:ascii="Arial" w:hAnsi="Arial" w:cs="Arial"/>
          <w:sz w:val="18"/>
          <w:szCs w:val="18"/>
        </w:rPr>
        <w:t>pesos. El gasto pagado por el periodo comprendido del 1 de enero al 3</w:t>
      </w:r>
      <w:r w:rsidR="0072461C">
        <w:rPr>
          <w:rFonts w:ascii="Arial" w:hAnsi="Arial" w:cs="Arial"/>
          <w:sz w:val="18"/>
          <w:szCs w:val="18"/>
        </w:rPr>
        <w:t>0</w:t>
      </w:r>
      <w:r w:rsidRPr="004558C9">
        <w:rPr>
          <w:rFonts w:ascii="Arial" w:hAnsi="Arial" w:cs="Arial"/>
          <w:sz w:val="18"/>
          <w:szCs w:val="18"/>
        </w:rPr>
        <w:t xml:space="preserve"> de </w:t>
      </w:r>
      <w:r w:rsidR="0072461C">
        <w:rPr>
          <w:rFonts w:ascii="Arial" w:hAnsi="Arial" w:cs="Arial"/>
          <w:sz w:val="18"/>
          <w:szCs w:val="18"/>
        </w:rPr>
        <w:t>junio</w:t>
      </w:r>
      <w:r w:rsidRPr="004558C9">
        <w:rPr>
          <w:rFonts w:ascii="Arial" w:hAnsi="Arial" w:cs="Arial"/>
          <w:sz w:val="18"/>
          <w:szCs w:val="18"/>
        </w:rPr>
        <w:t xml:space="preserve"> de</w:t>
      </w:r>
      <w:r w:rsidR="000025ED">
        <w:rPr>
          <w:rFonts w:ascii="Arial" w:hAnsi="Arial" w:cs="Arial"/>
          <w:sz w:val="18"/>
          <w:szCs w:val="18"/>
        </w:rPr>
        <w:t>l</w:t>
      </w:r>
      <w:r w:rsidRPr="004558C9">
        <w:rPr>
          <w:rFonts w:ascii="Arial" w:hAnsi="Arial" w:cs="Arial"/>
          <w:sz w:val="18"/>
          <w:szCs w:val="18"/>
        </w:rPr>
        <w:t xml:space="preserve"> 20</w:t>
      </w:r>
      <w:r w:rsidR="00493FB8">
        <w:rPr>
          <w:rFonts w:ascii="Arial" w:hAnsi="Arial" w:cs="Arial"/>
          <w:sz w:val="18"/>
          <w:szCs w:val="18"/>
        </w:rPr>
        <w:t>2</w:t>
      </w:r>
      <w:r w:rsidR="00F450B5">
        <w:rPr>
          <w:rFonts w:ascii="Arial" w:hAnsi="Arial" w:cs="Arial"/>
          <w:sz w:val="18"/>
          <w:szCs w:val="18"/>
        </w:rPr>
        <w:t>1</w:t>
      </w:r>
      <w:r w:rsidRPr="004558C9">
        <w:rPr>
          <w:rFonts w:ascii="Arial" w:hAnsi="Arial" w:cs="Arial"/>
          <w:sz w:val="18"/>
          <w:szCs w:val="18"/>
        </w:rPr>
        <w:t xml:space="preserve"> asciende a</w:t>
      </w:r>
      <w:r w:rsidR="00860BB3">
        <w:rPr>
          <w:rFonts w:ascii="Arial" w:hAnsi="Arial" w:cs="Arial"/>
          <w:sz w:val="18"/>
          <w:szCs w:val="18"/>
        </w:rPr>
        <w:t xml:space="preserve"> </w:t>
      </w:r>
      <w:proofErr w:type="gramStart"/>
      <w:r w:rsidR="00337F20" w:rsidRPr="00337F20">
        <w:rPr>
          <w:rFonts w:ascii="Arial" w:hAnsi="Arial" w:cs="Arial"/>
          <w:sz w:val="18"/>
          <w:szCs w:val="18"/>
        </w:rPr>
        <w:t>4,351,214,281</w:t>
      </w:r>
      <w:r w:rsidR="00337F20">
        <w:rPr>
          <w:rFonts w:ascii="Arial" w:hAnsi="Arial" w:cs="Arial"/>
          <w:sz w:val="18"/>
          <w:szCs w:val="18"/>
        </w:rPr>
        <w:t>.00</w:t>
      </w:r>
      <w:r w:rsidR="009D5AAF">
        <w:rPr>
          <w:rFonts w:ascii="Arial" w:hAnsi="Arial" w:cs="Arial"/>
          <w:sz w:val="18"/>
          <w:szCs w:val="18"/>
        </w:rPr>
        <w:t xml:space="preserve"> </w:t>
      </w:r>
      <w:r w:rsidRPr="004558C9">
        <w:rPr>
          <w:rFonts w:ascii="Arial" w:hAnsi="Arial" w:cs="Arial"/>
          <w:sz w:val="18"/>
          <w:szCs w:val="18"/>
        </w:rPr>
        <w:t xml:space="preserve"> pesos</w:t>
      </w:r>
      <w:proofErr w:type="gramEnd"/>
      <w:r w:rsidRPr="004558C9">
        <w:rPr>
          <w:rFonts w:ascii="Arial" w:hAnsi="Arial" w:cs="Arial"/>
          <w:sz w:val="18"/>
          <w:szCs w:val="18"/>
        </w:rPr>
        <w:t xml:space="preserve">, reflejándose un diferencial de operación por </w:t>
      </w:r>
      <w:r w:rsidR="00F16841">
        <w:rPr>
          <w:rFonts w:ascii="Arial" w:hAnsi="Arial" w:cs="Arial"/>
          <w:sz w:val="18"/>
          <w:szCs w:val="18"/>
        </w:rPr>
        <w:t xml:space="preserve"> </w:t>
      </w:r>
      <w:r w:rsidR="00C651CE" w:rsidRPr="00C651CE">
        <w:rPr>
          <w:rFonts w:ascii="Arial" w:hAnsi="Arial" w:cs="Arial"/>
          <w:sz w:val="18"/>
          <w:szCs w:val="18"/>
        </w:rPr>
        <w:t>559,174,569</w:t>
      </w:r>
      <w:r w:rsidR="00C651CE">
        <w:rPr>
          <w:rFonts w:ascii="Arial" w:hAnsi="Arial" w:cs="Arial"/>
          <w:sz w:val="18"/>
          <w:szCs w:val="18"/>
        </w:rPr>
        <w:t>.00</w:t>
      </w:r>
      <w:r w:rsidR="00860BB3">
        <w:rPr>
          <w:rFonts w:ascii="Arial" w:hAnsi="Arial" w:cs="Arial"/>
          <w:sz w:val="18"/>
          <w:szCs w:val="18"/>
        </w:rPr>
        <w:t xml:space="preserve"> </w:t>
      </w:r>
      <w:r w:rsidRPr="004558C9">
        <w:rPr>
          <w:rFonts w:ascii="Arial" w:hAnsi="Arial" w:cs="Arial"/>
          <w:sz w:val="18"/>
          <w:szCs w:val="18"/>
        </w:rPr>
        <w:t>pesos.</w:t>
      </w:r>
    </w:p>
    <w:p w:rsidR="00704717" w:rsidRDefault="00704717" w:rsidP="00411153">
      <w:pPr>
        <w:autoSpaceDE w:val="0"/>
        <w:autoSpaceDN w:val="0"/>
        <w:adjustRightInd w:val="0"/>
        <w:spacing w:before="240" w:after="120"/>
        <w:ind w:left="709"/>
        <w:jc w:val="both"/>
        <w:rPr>
          <w:rFonts w:ascii="Arial" w:hAnsi="Arial" w:cs="Arial"/>
          <w:b/>
          <w:i/>
          <w:sz w:val="18"/>
          <w:szCs w:val="18"/>
        </w:rPr>
      </w:pPr>
    </w:p>
    <w:p w:rsidR="00704717" w:rsidRDefault="00704717" w:rsidP="00411153">
      <w:pPr>
        <w:autoSpaceDE w:val="0"/>
        <w:autoSpaceDN w:val="0"/>
        <w:adjustRightInd w:val="0"/>
        <w:spacing w:before="240" w:after="120"/>
        <w:ind w:left="709"/>
        <w:jc w:val="both"/>
        <w:rPr>
          <w:rFonts w:ascii="Arial" w:hAnsi="Arial" w:cs="Arial"/>
          <w:b/>
          <w:i/>
          <w:sz w:val="18"/>
          <w:szCs w:val="18"/>
        </w:rPr>
      </w:pPr>
    </w:p>
    <w:p w:rsidR="00411153" w:rsidRPr="004558C9" w:rsidRDefault="00411153" w:rsidP="00411153">
      <w:pPr>
        <w:autoSpaceDE w:val="0"/>
        <w:autoSpaceDN w:val="0"/>
        <w:adjustRightInd w:val="0"/>
        <w:spacing w:before="240" w:after="120"/>
        <w:ind w:left="709"/>
        <w:jc w:val="both"/>
        <w:rPr>
          <w:rFonts w:ascii="Arial" w:hAnsi="Arial" w:cs="Arial"/>
          <w:b/>
          <w:i/>
          <w:sz w:val="18"/>
          <w:szCs w:val="18"/>
        </w:rPr>
      </w:pPr>
      <w:r w:rsidRPr="004558C9">
        <w:rPr>
          <w:rFonts w:ascii="Arial" w:hAnsi="Arial" w:cs="Arial"/>
          <w:b/>
          <w:i/>
          <w:sz w:val="18"/>
          <w:szCs w:val="18"/>
        </w:rPr>
        <w:t>Flujo de Efectivo de las Actividades de Inversión.</w:t>
      </w:r>
    </w:p>
    <w:p w:rsidR="00411153" w:rsidRDefault="00411153" w:rsidP="00561D14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  <w:sz w:val="18"/>
          <w:szCs w:val="18"/>
        </w:rPr>
      </w:pPr>
      <w:r w:rsidRPr="004558C9">
        <w:rPr>
          <w:rFonts w:ascii="Arial" w:hAnsi="Arial" w:cs="Arial"/>
          <w:sz w:val="18"/>
          <w:szCs w:val="18"/>
        </w:rPr>
        <w:t xml:space="preserve">Durante el periodo que se informa, </w:t>
      </w:r>
      <w:r w:rsidR="00E44A4C" w:rsidRPr="004558C9">
        <w:rPr>
          <w:rFonts w:ascii="Arial" w:hAnsi="Arial" w:cs="Arial"/>
          <w:sz w:val="18"/>
          <w:szCs w:val="18"/>
        </w:rPr>
        <w:t>las Entidades de</w:t>
      </w:r>
      <w:r w:rsidR="009D5AAF">
        <w:rPr>
          <w:rFonts w:ascii="Arial" w:hAnsi="Arial" w:cs="Arial"/>
          <w:sz w:val="18"/>
          <w:szCs w:val="18"/>
        </w:rPr>
        <w:t>l</w:t>
      </w:r>
      <w:r w:rsidR="00E44A4C" w:rsidRPr="004558C9">
        <w:rPr>
          <w:rFonts w:ascii="Arial" w:hAnsi="Arial" w:cs="Arial"/>
          <w:sz w:val="18"/>
          <w:szCs w:val="18"/>
        </w:rPr>
        <w:t xml:space="preserve"> </w:t>
      </w:r>
      <w:r w:rsidR="009D5AAF">
        <w:rPr>
          <w:rFonts w:ascii="Arial" w:hAnsi="Arial" w:cs="Arial"/>
          <w:sz w:val="18"/>
          <w:szCs w:val="18"/>
        </w:rPr>
        <w:t>Sector Paraestatal</w:t>
      </w:r>
      <w:r w:rsidR="00E44A4C" w:rsidRPr="004558C9">
        <w:rPr>
          <w:rFonts w:ascii="Arial" w:hAnsi="Arial" w:cs="Arial"/>
          <w:sz w:val="18"/>
          <w:szCs w:val="18"/>
        </w:rPr>
        <w:t xml:space="preserve"> percibieron</w:t>
      </w:r>
      <w:r w:rsidRPr="004558C9">
        <w:rPr>
          <w:rFonts w:ascii="Arial" w:hAnsi="Arial" w:cs="Arial"/>
          <w:sz w:val="18"/>
          <w:szCs w:val="18"/>
        </w:rPr>
        <w:t xml:space="preserve"> ingresos de inversión por la cantidad de </w:t>
      </w:r>
      <w:r w:rsidR="00C651CE" w:rsidRPr="00C651CE">
        <w:rPr>
          <w:rFonts w:ascii="Arial" w:hAnsi="Arial" w:cs="Arial"/>
          <w:sz w:val="18"/>
          <w:szCs w:val="18"/>
        </w:rPr>
        <w:t>5,306,384</w:t>
      </w:r>
      <w:r w:rsidR="00C651CE">
        <w:rPr>
          <w:rFonts w:ascii="Arial" w:hAnsi="Arial" w:cs="Arial"/>
          <w:sz w:val="18"/>
          <w:szCs w:val="18"/>
        </w:rPr>
        <w:t>.00</w:t>
      </w:r>
      <w:r w:rsidRPr="004558C9">
        <w:rPr>
          <w:rFonts w:ascii="Arial" w:hAnsi="Arial" w:cs="Arial"/>
          <w:sz w:val="18"/>
          <w:szCs w:val="18"/>
        </w:rPr>
        <w:t xml:space="preserve"> pesos. El gasto de inversión pagado por el periodo comprendido del 1 de enero al 3</w:t>
      </w:r>
      <w:r w:rsidR="0072461C">
        <w:rPr>
          <w:rFonts w:ascii="Arial" w:hAnsi="Arial" w:cs="Arial"/>
          <w:sz w:val="18"/>
          <w:szCs w:val="18"/>
        </w:rPr>
        <w:t>0</w:t>
      </w:r>
      <w:r w:rsidRPr="004558C9">
        <w:rPr>
          <w:rFonts w:ascii="Arial" w:hAnsi="Arial" w:cs="Arial"/>
          <w:sz w:val="18"/>
          <w:szCs w:val="18"/>
        </w:rPr>
        <w:t xml:space="preserve"> de </w:t>
      </w:r>
      <w:r w:rsidR="0072461C">
        <w:rPr>
          <w:rFonts w:ascii="Arial" w:hAnsi="Arial" w:cs="Arial"/>
          <w:sz w:val="18"/>
          <w:szCs w:val="18"/>
        </w:rPr>
        <w:t>juni</w:t>
      </w:r>
      <w:r w:rsidR="00F450B5">
        <w:rPr>
          <w:rFonts w:ascii="Arial" w:hAnsi="Arial" w:cs="Arial"/>
          <w:sz w:val="18"/>
          <w:szCs w:val="18"/>
        </w:rPr>
        <w:t>o</w:t>
      </w:r>
      <w:r w:rsidR="00F16841">
        <w:rPr>
          <w:rFonts w:ascii="Arial" w:hAnsi="Arial" w:cs="Arial"/>
          <w:sz w:val="18"/>
          <w:szCs w:val="18"/>
        </w:rPr>
        <w:t xml:space="preserve"> </w:t>
      </w:r>
      <w:r w:rsidRPr="004558C9">
        <w:rPr>
          <w:rFonts w:ascii="Arial" w:hAnsi="Arial" w:cs="Arial"/>
          <w:sz w:val="18"/>
          <w:szCs w:val="18"/>
        </w:rPr>
        <w:t>de</w:t>
      </w:r>
      <w:r w:rsidR="00F16841">
        <w:rPr>
          <w:rFonts w:ascii="Arial" w:hAnsi="Arial" w:cs="Arial"/>
          <w:sz w:val="18"/>
          <w:szCs w:val="18"/>
        </w:rPr>
        <w:t>l</w:t>
      </w:r>
      <w:r w:rsidRPr="004558C9">
        <w:rPr>
          <w:rFonts w:ascii="Arial" w:hAnsi="Arial" w:cs="Arial"/>
          <w:sz w:val="18"/>
          <w:szCs w:val="18"/>
        </w:rPr>
        <w:t xml:space="preserve"> 20</w:t>
      </w:r>
      <w:r w:rsidR="00493FB8">
        <w:rPr>
          <w:rFonts w:ascii="Arial" w:hAnsi="Arial" w:cs="Arial"/>
          <w:sz w:val="18"/>
          <w:szCs w:val="18"/>
        </w:rPr>
        <w:t>2</w:t>
      </w:r>
      <w:r w:rsidR="00F450B5">
        <w:rPr>
          <w:rFonts w:ascii="Arial" w:hAnsi="Arial" w:cs="Arial"/>
          <w:sz w:val="18"/>
          <w:szCs w:val="18"/>
        </w:rPr>
        <w:t>1</w:t>
      </w:r>
      <w:r w:rsidRPr="004558C9">
        <w:rPr>
          <w:rFonts w:ascii="Arial" w:hAnsi="Arial" w:cs="Arial"/>
          <w:sz w:val="18"/>
          <w:szCs w:val="18"/>
        </w:rPr>
        <w:t xml:space="preserve"> asciende a </w:t>
      </w:r>
      <w:r w:rsidR="00C651CE" w:rsidRPr="00C651CE">
        <w:rPr>
          <w:rFonts w:ascii="Arial" w:hAnsi="Arial" w:cs="Arial"/>
          <w:sz w:val="18"/>
          <w:szCs w:val="18"/>
        </w:rPr>
        <w:t>125,513,380</w:t>
      </w:r>
      <w:r w:rsidR="00C651CE">
        <w:rPr>
          <w:rFonts w:ascii="Arial" w:hAnsi="Arial" w:cs="Arial"/>
          <w:sz w:val="18"/>
          <w:szCs w:val="18"/>
        </w:rPr>
        <w:t>.00</w:t>
      </w:r>
      <w:r w:rsidRPr="004558C9">
        <w:rPr>
          <w:rFonts w:ascii="Arial" w:hAnsi="Arial" w:cs="Arial"/>
          <w:sz w:val="18"/>
          <w:szCs w:val="18"/>
        </w:rPr>
        <w:t xml:space="preserve"> pesos, reflejándose un diferencial por actividad de inversión de</w:t>
      </w:r>
      <w:r w:rsidR="004F5206">
        <w:rPr>
          <w:rFonts w:ascii="Arial" w:hAnsi="Arial" w:cs="Arial"/>
          <w:sz w:val="18"/>
          <w:szCs w:val="18"/>
        </w:rPr>
        <w:t xml:space="preserve"> </w:t>
      </w:r>
      <w:r w:rsidR="00C651CE" w:rsidRPr="00C651CE">
        <w:rPr>
          <w:rFonts w:ascii="Arial" w:hAnsi="Arial" w:cs="Arial"/>
          <w:sz w:val="18"/>
          <w:szCs w:val="18"/>
        </w:rPr>
        <w:t>-120,206,996</w:t>
      </w:r>
      <w:r w:rsidR="00C651CE">
        <w:rPr>
          <w:rFonts w:ascii="Arial" w:hAnsi="Arial" w:cs="Arial"/>
          <w:sz w:val="18"/>
          <w:szCs w:val="18"/>
        </w:rPr>
        <w:t>.00</w:t>
      </w:r>
      <w:r w:rsidRPr="004558C9">
        <w:rPr>
          <w:rFonts w:ascii="Arial" w:hAnsi="Arial" w:cs="Arial"/>
          <w:sz w:val="18"/>
          <w:szCs w:val="18"/>
        </w:rPr>
        <w:t xml:space="preserve"> pesos.</w:t>
      </w:r>
    </w:p>
    <w:p w:rsidR="003F2586" w:rsidRPr="004558C9" w:rsidRDefault="003F2586" w:rsidP="00561D14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  <w:sz w:val="18"/>
          <w:szCs w:val="18"/>
        </w:rPr>
      </w:pPr>
    </w:p>
    <w:p w:rsidR="00411153" w:rsidRPr="004558C9" w:rsidRDefault="00411153" w:rsidP="00411153">
      <w:pPr>
        <w:autoSpaceDE w:val="0"/>
        <w:autoSpaceDN w:val="0"/>
        <w:adjustRightInd w:val="0"/>
        <w:spacing w:before="240" w:after="120"/>
        <w:ind w:left="709"/>
        <w:jc w:val="both"/>
        <w:rPr>
          <w:rFonts w:ascii="Arial" w:hAnsi="Arial" w:cs="Arial"/>
          <w:b/>
          <w:i/>
          <w:sz w:val="18"/>
          <w:szCs w:val="18"/>
        </w:rPr>
      </w:pPr>
      <w:r w:rsidRPr="004558C9">
        <w:rPr>
          <w:rFonts w:ascii="Arial" w:hAnsi="Arial" w:cs="Arial"/>
          <w:b/>
          <w:i/>
          <w:sz w:val="18"/>
          <w:szCs w:val="18"/>
        </w:rPr>
        <w:t>Flujo de Efectivo de las Actividades de Financiamiento</w:t>
      </w:r>
    </w:p>
    <w:p w:rsidR="00411153" w:rsidRPr="004558C9" w:rsidRDefault="00411153" w:rsidP="00561D14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  <w:sz w:val="18"/>
          <w:szCs w:val="18"/>
        </w:rPr>
      </w:pPr>
      <w:r w:rsidRPr="004558C9">
        <w:rPr>
          <w:rFonts w:ascii="Arial" w:hAnsi="Arial" w:cs="Arial"/>
          <w:sz w:val="18"/>
          <w:szCs w:val="18"/>
        </w:rPr>
        <w:t xml:space="preserve">Durante el periodo que se informa, </w:t>
      </w:r>
      <w:r w:rsidR="004F5206">
        <w:rPr>
          <w:rFonts w:ascii="Arial" w:hAnsi="Arial" w:cs="Arial"/>
          <w:sz w:val="18"/>
          <w:szCs w:val="18"/>
        </w:rPr>
        <w:t>recibieron</w:t>
      </w:r>
      <w:r w:rsidRPr="004558C9">
        <w:rPr>
          <w:rFonts w:ascii="Arial" w:hAnsi="Arial" w:cs="Arial"/>
          <w:sz w:val="18"/>
          <w:szCs w:val="18"/>
        </w:rPr>
        <w:t xml:space="preserve"> ingresos por financiamiento por la cantidad de</w:t>
      </w:r>
      <w:r w:rsidR="00860BB3">
        <w:rPr>
          <w:rFonts w:ascii="Arial" w:hAnsi="Arial" w:cs="Arial"/>
          <w:sz w:val="18"/>
          <w:szCs w:val="18"/>
        </w:rPr>
        <w:t xml:space="preserve"> </w:t>
      </w:r>
      <w:r w:rsidR="00C651CE" w:rsidRPr="00C651CE">
        <w:rPr>
          <w:rFonts w:ascii="Arial" w:hAnsi="Arial" w:cs="Arial"/>
          <w:sz w:val="18"/>
          <w:szCs w:val="18"/>
        </w:rPr>
        <w:t>445,005,265</w:t>
      </w:r>
      <w:r w:rsidR="00C651CE">
        <w:rPr>
          <w:rFonts w:ascii="Arial" w:hAnsi="Arial" w:cs="Arial"/>
          <w:sz w:val="18"/>
          <w:szCs w:val="18"/>
        </w:rPr>
        <w:t>.00</w:t>
      </w:r>
      <w:r w:rsidR="00D844B7">
        <w:rPr>
          <w:rFonts w:ascii="Arial" w:hAnsi="Arial" w:cs="Arial"/>
          <w:sz w:val="18"/>
          <w:szCs w:val="18"/>
        </w:rPr>
        <w:t xml:space="preserve"> </w:t>
      </w:r>
      <w:r w:rsidRPr="004558C9">
        <w:rPr>
          <w:rFonts w:ascii="Arial" w:hAnsi="Arial" w:cs="Arial"/>
          <w:sz w:val="18"/>
          <w:szCs w:val="18"/>
        </w:rPr>
        <w:t xml:space="preserve">pesos. La aplicación por actividades de financiamiento fue de </w:t>
      </w:r>
      <w:r w:rsidR="00C651CE" w:rsidRPr="00C651CE">
        <w:rPr>
          <w:rFonts w:ascii="Arial" w:hAnsi="Arial" w:cs="Arial"/>
          <w:sz w:val="18"/>
          <w:szCs w:val="18"/>
        </w:rPr>
        <w:t>996,916,301</w:t>
      </w:r>
      <w:r w:rsidR="00C651CE">
        <w:rPr>
          <w:rFonts w:ascii="Arial" w:hAnsi="Arial" w:cs="Arial"/>
          <w:sz w:val="18"/>
          <w:szCs w:val="18"/>
        </w:rPr>
        <w:t>.00</w:t>
      </w:r>
      <w:r w:rsidR="008167C2">
        <w:rPr>
          <w:rFonts w:ascii="Arial" w:hAnsi="Arial" w:cs="Arial"/>
          <w:sz w:val="18"/>
          <w:szCs w:val="18"/>
        </w:rPr>
        <w:t xml:space="preserve"> </w:t>
      </w:r>
      <w:r w:rsidRPr="004558C9">
        <w:rPr>
          <w:rFonts w:ascii="Arial" w:hAnsi="Arial" w:cs="Arial"/>
          <w:sz w:val="18"/>
          <w:szCs w:val="18"/>
        </w:rPr>
        <w:t>pesos, reflejándose un diferencial de</w:t>
      </w:r>
      <w:r w:rsidR="00860BB3">
        <w:rPr>
          <w:rFonts w:ascii="Arial" w:hAnsi="Arial" w:cs="Arial"/>
          <w:sz w:val="18"/>
          <w:szCs w:val="18"/>
        </w:rPr>
        <w:t xml:space="preserve"> </w:t>
      </w:r>
      <w:r w:rsidR="00C651CE" w:rsidRPr="00C651CE">
        <w:rPr>
          <w:rFonts w:ascii="Arial" w:hAnsi="Arial" w:cs="Arial"/>
          <w:sz w:val="18"/>
          <w:szCs w:val="18"/>
        </w:rPr>
        <w:t>-551,911,036</w:t>
      </w:r>
      <w:r w:rsidR="00C651CE">
        <w:rPr>
          <w:rFonts w:ascii="Arial" w:hAnsi="Arial" w:cs="Arial"/>
          <w:sz w:val="18"/>
          <w:szCs w:val="18"/>
        </w:rPr>
        <w:t>.00</w:t>
      </w:r>
      <w:r w:rsidRPr="004558C9">
        <w:rPr>
          <w:rFonts w:ascii="Arial" w:hAnsi="Arial" w:cs="Arial"/>
          <w:sz w:val="18"/>
          <w:szCs w:val="18"/>
        </w:rPr>
        <w:t xml:space="preserve"> pesos.</w:t>
      </w:r>
    </w:p>
    <w:p w:rsidR="00B836AE" w:rsidRDefault="00B836AE" w:rsidP="000165EA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  <w:sz w:val="18"/>
          <w:szCs w:val="18"/>
        </w:rPr>
      </w:pPr>
    </w:p>
    <w:p w:rsidR="00411153" w:rsidRPr="004558C9" w:rsidRDefault="00411153" w:rsidP="00411153">
      <w:pPr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b/>
          <w:sz w:val="18"/>
          <w:szCs w:val="18"/>
        </w:rPr>
      </w:pPr>
      <w:r w:rsidRPr="004558C9">
        <w:rPr>
          <w:rFonts w:ascii="Arial" w:hAnsi="Arial" w:cs="Arial"/>
          <w:b/>
          <w:sz w:val="18"/>
          <w:szCs w:val="18"/>
        </w:rPr>
        <w:t>Notas de Memoria</w:t>
      </w:r>
    </w:p>
    <w:p w:rsidR="00411153" w:rsidRPr="004558C9" w:rsidRDefault="00411153" w:rsidP="00BD285A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  <w:sz w:val="18"/>
          <w:szCs w:val="18"/>
        </w:rPr>
      </w:pPr>
      <w:r w:rsidRPr="004558C9">
        <w:rPr>
          <w:rFonts w:ascii="Arial" w:hAnsi="Arial" w:cs="Arial"/>
          <w:sz w:val="18"/>
          <w:szCs w:val="18"/>
        </w:rPr>
        <w:t>Las notas de memoria de</w:t>
      </w:r>
      <w:r w:rsidR="00E44A4C" w:rsidRPr="004558C9">
        <w:rPr>
          <w:rFonts w:ascii="Arial" w:hAnsi="Arial" w:cs="Arial"/>
          <w:sz w:val="18"/>
          <w:szCs w:val="18"/>
        </w:rPr>
        <w:t xml:space="preserve"> las Entidades de Control Presupuestario </w:t>
      </w:r>
      <w:r w:rsidR="00704717">
        <w:rPr>
          <w:rFonts w:ascii="Arial" w:hAnsi="Arial" w:cs="Arial"/>
          <w:sz w:val="18"/>
          <w:szCs w:val="18"/>
        </w:rPr>
        <w:t xml:space="preserve">Indirecto no financieras </w:t>
      </w:r>
      <w:r w:rsidRPr="004558C9">
        <w:rPr>
          <w:rFonts w:ascii="Arial" w:hAnsi="Arial" w:cs="Arial"/>
          <w:sz w:val="18"/>
          <w:szCs w:val="18"/>
        </w:rPr>
        <w:t>son producto de las notas de cada ente público que lo conforma, mismas que pueden ser consultadas en el respectivo apartado de cada ente público.</w:t>
      </w:r>
    </w:p>
    <w:p w:rsidR="00A4460F" w:rsidRPr="004558C9" w:rsidRDefault="00A4460F" w:rsidP="00A4460F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</w:p>
    <w:p w:rsidR="003F2586" w:rsidRDefault="003F2586" w:rsidP="00411153">
      <w:pPr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</w:p>
    <w:p w:rsidR="00411153" w:rsidRPr="004558C9" w:rsidRDefault="00411153" w:rsidP="00411153">
      <w:pPr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b/>
          <w:sz w:val="18"/>
          <w:szCs w:val="18"/>
        </w:rPr>
      </w:pPr>
      <w:r w:rsidRPr="004558C9">
        <w:rPr>
          <w:rFonts w:ascii="Arial" w:hAnsi="Arial" w:cs="Arial"/>
          <w:b/>
          <w:sz w:val="18"/>
          <w:szCs w:val="18"/>
        </w:rPr>
        <w:t>Notas de Gestión Administrativa</w:t>
      </w:r>
    </w:p>
    <w:p w:rsidR="00411153" w:rsidRPr="004558C9" w:rsidRDefault="00411153" w:rsidP="00BD285A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  <w:sz w:val="18"/>
          <w:szCs w:val="18"/>
        </w:rPr>
      </w:pPr>
      <w:r w:rsidRPr="004558C9">
        <w:rPr>
          <w:rFonts w:ascii="Arial" w:hAnsi="Arial" w:cs="Arial"/>
          <w:sz w:val="18"/>
          <w:szCs w:val="18"/>
        </w:rPr>
        <w:t>Las notas de gestión administrativa de</w:t>
      </w:r>
      <w:r w:rsidR="00E44A4C" w:rsidRPr="004558C9">
        <w:rPr>
          <w:rFonts w:ascii="Arial" w:hAnsi="Arial" w:cs="Arial"/>
          <w:sz w:val="18"/>
          <w:szCs w:val="18"/>
        </w:rPr>
        <w:t xml:space="preserve"> las Entidades de Control Presupuestario </w:t>
      </w:r>
      <w:r w:rsidR="00704717">
        <w:rPr>
          <w:rFonts w:ascii="Arial" w:hAnsi="Arial" w:cs="Arial"/>
          <w:sz w:val="18"/>
          <w:szCs w:val="18"/>
        </w:rPr>
        <w:t>Ind</w:t>
      </w:r>
      <w:r w:rsidR="00E44A4C" w:rsidRPr="004558C9">
        <w:rPr>
          <w:rFonts w:ascii="Arial" w:hAnsi="Arial" w:cs="Arial"/>
          <w:sz w:val="18"/>
          <w:szCs w:val="18"/>
        </w:rPr>
        <w:t xml:space="preserve">irecto </w:t>
      </w:r>
      <w:r w:rsidR="00704717">
        <w:rPr>
          <w:rFonts w:ascii="Arial" w:hAnsi="Arial" w:cs="Arial"/>
          <w:sz w:val="18"/>
          <w:szCs w:val="18"/>
        </w:rPr>
        <w:t xml:space="preserve">no financieras </w:t>
      </w:r>
      <w:r w:rsidRPr="004558C9">
        <w:rPr>
          <w:rFonts w:ascii="Arial" w:hAnsi="Arial" w:cs="Arial"/>
          <w:sz w:val="18"/>
          <w:szCs w:val="18"/>
        </w:rPr>
        <w:t>son producto de las notas de cada ente público que lo conforma, mismas que pueden ser consultadas en el respectivo apartado de cada ente público.</w:t>
      </w:r>
    </w:p>
    <w:p w:rsidR="00BD285A" w:rsidRPr="004558C9" w:rsidRDefault="00BD285A" w:rsidP="003F0B3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  <w:sectPr w:rsidR="00BD285A" w:rsidRPr="004558C9" w:rsidSect="00584F3B">
          <w:headerReference w:type="even" r:id="rId12"/>
          <w:headerReference w:type="default" r:id="rId13"/>
          <w:footerReference w:type="default" r:id="rId14"/>
          <w:pgSz w:w="15840" w:h="12240" w:orient="landscape" w:code="1"/>
          <w:pgMar w:top="1701" w:right="1418" w:bottom="1134" w:left="1134" w:header="851" w:footer="567" w:gutter="0"/>
          <w:paperSrc w:first="258" w:other="258"/>
          <w:pgBorders w:offsetFrom="page">
            <w:top w:val="none" w:sz="0" w:space="13" w:color="000000" w:shadow="1"/>
            <w:left w:val="none" w:sz="0" w:space="0" w:color="000000" w:shadow="1"/>
            <w:bottom w:val="none" w:sz="0" w:space="0" w:color="000000" w:shadow="1"/>
            <w:right w:val="none" w:sz="0" w:space="14" w:color="000000" w:shadow="1"/>
          </w:pgBorders>
          <w:pgNumType w:start="1"/>
          <w:cols w:space="709"/>
          <w:docGrid w:linePitch="360"/>
        </w:sectPr>
      </w:pPr>
    </w:p>
    <w:p w:rsidR="00584F3B" w:rsidRPr="004558C9" w:rsidRDefault="00584F3B" w:rsidP="00A729B2">
      <w:pPr>
        <w:autoSpaceDE w:val="0"/>
        <w:autoSpaceDN w:val="0"/>
        <w:adjustRightInd w:val="0"/>
        <w:spacing w:line="100" w:lineRule="exact"/>
        <w:jc w:val="both"/>
        <w:rPr>
          <w:rFonts w:ascii="Arial" w:hAnsi="Arial" w:cs="Arial"/>
          <w:b/>
          <w:sz w:val="18"/>
          <w:szCs w:val="18"/>
        </w:rPr>
      </w:pPr>
    </w:p>
    <w:sectPr w:rsidR="00584F3B" w:rsidRPr="004558C9" w:rsidSect="00584F3B">
      <w:headerReference w:type="even" r:id="rId15"/>
      <w:headerReference w:type="default" r:id="rId16"/>
      <w:footerReference w:type="even" r:id="rId17"/>
      <w:footerReference w:type="default" r:id="rId18"/>
      <w:type w:val="continuous"/>
      <w:pgSz w:w="15840" w:h="12240" w:orient="landscape" w:code="1"/>
      <w:pgMar w:top="1701" w:right="1418" w:bottom="1134" w:left="1134" w:header="851" w:footer="567" w:gutter="0"/>
      <w:paperSrc w:first="258" w:other="258"/>
      <w:pgBorders w:offsetFrom="page">
        <w:top w:val="none" w:sz="0" w:space="13" w:color="000000" w:shadow="1"/>
        <w:left w:val="none" w:sz="0" w:space="0" w:color="000000" w:shadow="1"/>
        <w:bottom w:val="none" w:sz="0" w:space="0" w:color="000000" w:shadow="1"/>
        <w:right w:val="none" w:sz="0" w:space="14" w:color="000000" w:shadow="1"/>
      </w:pgBorders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327C" w:rsidRDefault="00B5327C">
      <w:r>
        <w:separator/>
      </w:r>
    </w:p>
  </w:endnote>
  <w:endnote w:type="continuationSeparator" w:id="0">
    <w:p w:rsidR="00B5327C" w:rsidRDefault="00B53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rekaSans-Regula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mSpring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ekaSans-Light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400B" w:rsidRPr="00A228B9" w:rsidRDefault="00AC400B" w:rsidP="00D7053A">
    <w:pPr>
      <w:pStyle w:val="Textoindependiente3"/>
      <w:rPr>
        <w:rFonts w:ascii="Soberana Titular" w:hAnsi="Soberana Titular"/>
        <w:color w:val="808080"/>
        <w:sz w:val="20"/>
        <w:szCs w:val="20"/>
      </w:rPr>
    </w:pPr>
    <w:r>
      <w:rPr>
        <w:rFonts w:ascii="Soberana Titular" w:hAnsi="Soberana Titular"/>
        <w:noProof/>
        <w:color w:val="808080"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-217170</wp:posOffset>
              </wp:positionH>
              <wp:positionV relativeFrom="paragraph">
                <wp:posOffset>94615</wp:posOffset>
              </wp:positionV>
              <wp:extent cx="8743950" cy="0"/>
              <wp:effectExtent l="20955" t="18415" r="17145" b="19685"/>
              <wp:wrapNone/>
              <wp:docPr id="2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743950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8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3017F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-17.1pt;margin-top:7.45pt;width:688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" strokecolor="maroon" strokeweight="2.25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400B" w:rsidRPr="002809DB" w:rsidRDefault="00AC400B" w:rsidP="00B06090">
    <w:pPr>
      <w:pBdr>
        <w:bottom w:val="single" w:sz="18" w:space="1" w:color="006600"/>
      </w:pBdr>
      <w:spacing w:line="20" w:lineRule="exact"/>
      <w:jc w:val="center"/>
      <w:rPr>
        <w:rFonts w:ascii="Soberana Sans Light" w:hAnsi="Soberana Sans Light"/>
        <w:b/>
        <w:sz w:val="20"/>
        <w:szCs w:val="20"/>
      </w:rPr>
    </w:pPr>
  </w:p>
  <w:p w:rsidR="00AC400B" w:rsidRPr="00A228B9" w:rsidRDefault="00AC400B" w:rsidP="00A005A0">
    <w:pPr>
      <w:pStyle w:val="Textoindependiente3"/>
      <w:jc w:val="center"/>
      <w:rPr>
        <w:rFonts w:ascii="Soberana Titular" w:hAnsi="Soberana Titular"/>
        <w:b/>
        <w:color w:val="80808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400B" w:rsidRPr="002809DB" w:rsidRDefault="00AC400B" w:rsidP="00B06090">
    <w:pPr>
      <w:pBdr>
        <w:bottom w:val="single" w:sz="18" w:space="1" w:color="006600"/>
      </w:pBdr>
      <w:spacing w:line="20" w:lineRule="exact"/>
      <w:jc w:val="center"/>
      <w:rPr>
        <w:rFonts w:ascii="Soberana Sans Light" w:hAnsi="Soberana Sans Light"/>
        <w:b/>
        <w:sz w:val="20"/>
        <w:szCs w:val="20"/>
      </w:rPr>
    </w:pPr>
  </w:p>
  <w:p w:rsidR="00AC400B" w:rsidRPr="00A228B9" w:rsidRDefault="00AC400B" w:rsidP="009E72EA">
    <w:pPr>
      <w:pStyle w:val="Textoindependiente3"/>
      <w:jc w:val="center"/>
      <w:rPr>
        <w:rFonts w:ascii="Soberana Titular" w:hAnsi="Soberana Titular"/>
        <w:color w:val="8080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327C" w:rsidRDefault="00B5327C">
      <w:r>
        <w:separator/>
      </w:r>
    </w:p>
  </w:footnote>
  <w:footnote w:type="continuationSeparator" w:id="0">
    <w:p w:rsidR="00B5327C" w:rsidRDefault="00B532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400B" w:rsidRPr="002809DB" w:rsidRDefault="00AC400B" w:rsidP="001C4C8E">
    <w:pPr>
      <w:jc w:val="center"/>
      <w:rPr>
        <w:rFonts w:ascii="Soberana Sans Light" w:hAnsi="Soberana Sans Light"/>
        <w:b/>
        <w:sz w:val="18"/>
        <w:szCs w:val="18"/>
      </w:rPr>
    </w:pPr>
    <w:r>
      <w:rPr>
        <w:rFonts w:ascii="Soberana Titular" w:hAnsi="Soberana Titular"/>
        <w:b/>
        <w:noProof/>
        <w:color w:val="808080"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-150495</wp:posOffset>
              </wp:positionH>
              <wp:positionV relativeFrom="paragraph">
                <wp:posOffset>421640</wp:posOffset>
              </wp:positionV>
              <wp:extent cx="8639175" cy="0"/>
              <wp:effectExtent l="20955" t="21590" r="17145" b="16510"/>
              <wp:wrapNone/>
              <wp:docPr id="6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639175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8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84618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-11.85pt;margin-top:33.2pt;width:680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" strokecolor="maroon" strokeweight="2.2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2728595</wp:posOffset>
              </wp:positionH>
              <wp:positionV relativeFrom="paragraph">
                <wp:posOffset>-140335</wp:posOffset>
              </wp:positionV>
              <wp:extent cx="1940560" cy="470535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0560" cy="4705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400B" w:rsidRPr="00AA652D" w:rsidRDefault="00AC400B" w:rsidP="00275FC6">
                          <w:pPr>
                            <w:jc w:val="right"/>
                            <w:rPr>
                              <w:rFonts w:ascii="Soberana Titular" w:hAnsi="Soberana Titular" w:cs="Arial"/>
                              <w:color w:val="808080"/>
                              <w:sz w:val="20"/>
                              <w:szCs w:val="20"/>
                            </w:rPr>
                          </w:pPr>
                          <w:r w:rsidRPr="00AA652D">
                            <w:rPr>
                              <w:rFonts w:ascii="Soberana Titular" w:hAnsi="Soberana Titular" w:cs="Arial"/>
                              <w:color w:val="808080"/>
                              <w:sz w:val="20"/>
                              <w:szCs w:val="20"/>
                            </w:rPr>
                            <w:t xml:space="preserve">Cuenta de la hacienda Pública </w:t>
                          </w:r>
                          <w:r>
                            <w:rPr>
                              <w:rFonts w:ascii="Soberana Titular" w:hAnsi="Soberana Titular" w:cs="Arial"/>
                              <w:color w:val="808080"/>
                              <w:sz w:val="20"/>
                              <w:szCs w:val="20"/>
                            </w:rPr>
                            <w:t>Estatal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left:0;text-align:left;margin-left:214.85pt;margin-top:-11.05pt;width:152.8pt;height:37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" stroked="f">
              <v:textbox>
                <w:txbxContent>
                  <w:p w:rsidR="00AC400B" w:rsidRPr="00AA652D" w:rsidRDefault="00AC400B" w:rsidP="00275FC6">
                    <w:pPr>
                      <w:jc w:val="right"/>
                      <w:rPr>
                        <w:rFonts w:ascii="Soberana Titular" w:hAnsi="Soberana Titular" w:cs="Arial"/>
                        <w:color w:val="808080"/>
                        <w:sz w:val="20"/>
                        <w:szCs w:val="20"/>
                      </w:rPr>
                    </w:pPr>
                    <w:r w:rsidRPr="00AA652D">
                      <w:rPr>
                        <w:rFonts w:ascii="Soberana Titular" w:hAnsi="Soberana Titular" w:cs="Arial"/>
                        <w:color w:val="808080"/>
                        <w:sz w:val="20"/>
                        <w:szCs w:val="20"/>
                      </w:rPr>
                      <w:t xml:space="preserve">Cuenta de la hacienda Pública </w:t>
                    </w:r>
                    <w:r>
                      <w:rPr>
                        <w:rFonts w:ascii="Soberana Titular" w:hAnsi="Soberana Titular" w:cs="Arial"/>
                        <w:color w:val="808080"/>
                        <w:sz w:val="20"/>
                        <w:szCs w:val="20"/>
                      </w:rPr>
                      <w:t>Estatal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4712335</wp:posOffset>
              </wp:positionH>
              <wp:positionV relativeFrom="paragraph">
                <wp:posOffset>-158115</wp:posOffset>
              </wp:positionV>
              <wp:extent cx="839470" cy="402590"/>
              <wp:effectExtent l="0" t="0" r="0" b="0"/>
              <wp:wrapNone/>
              <wp:docPr id="4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9470" cy="4025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400B" w:rsidRPr="00AA652D" w:rsidRDefault="00AC400B" w:rsidP="00275FC6">
                          <w:pPr>
                            <w:jc w:val="both"/>
                            <w:rPr>
                              <w:rFonts w:ascii="Soberana Titular" w:hAnsi="Soberana Titular" w:cs="Arial"/>
                              <w:color w:val="808080"/>
                              <w:sz w:val="42"/>
                              <w:szCs w:val="42"/>
                            </w:rPr>
                          </w:pPr>
                          <w:r w:rsidRPr="00AA652D">
                            <w:rPr>
                              <w:rFonts w:ascii="Soberana Titular" w:hAnsi="Soberana Titular" w:cs="Arial"/>
                              <w:color w:val="808080"/>
                              <w:sz w:val="42"/>
                              <w:szCs w:val="42"/>
                            </w:rPr>
                            <w:t>2</w:t>
                          </w:r>
                          <w:r>
                            <w:rPr>
                              <w:rFonts w:ascii="Soberana Titular" w:hAnsi="Soberana Titular" w:cs="Arial"/>
                              <w:color w:val="808080"/>
                              <w:sz w:val="42"/>
                              <w:szCs w:val="42"/>
                            </w:rPr>
                            <w:t>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371.05pt;margin-top:-12.45pt;width:66.1pt;height:31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" stroked="f">
              <v:textbox>
                <w:txbxContent>
                  <w:p w:rsidR="00AC400B" w:rsidRPr="00AA652D" w:rsidRDefault="00AC400B" w:rsidP="00275FC6">
                    <w:pPr>
                      <w:jc w:val="both"/>
                      <w:rPr>
                        <w:rFonts w:ascii="Soberana Titular" w:hAnsi="Soberana Titular" w:cs="Arial"/>
                        <w:color w:val="808080"/>
                        <w:sz w:val="42"/>
                        <w:szCs w:val="42"/>
                      </w:rPr>
                    </w:pPr>
                    <w:r w:rsidRPr="00AA652D">
                      <w:rPr>
                        <w:rFonts w:ascii="Soberana Titular" w:hAnsi="Soberana Titular" w:cs="Arial"/>
                        <w:color w:val="808080"/>
                        <w:sz w:val="42"/>
                        <w:szCs w:val="42"/>
                      </w:rPr>
                      <w:t>2</w:t>
                    </w:r>
                    <w:r>
                      <w:rPr>
                        <w:rFonts w:ascii="Soberana Titular" w:hAnsi="Soberana Titular" w:cs="Arial"/>
                        <w:color w:val="808080"/>
                        <w:sz w:val="42"/>
                        <w:szCs w:val="42"/>
                      </w:rPr>
                      <w:t>021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400B" w:rsidRDefault="00AC400B" w:rsidP="005B4512">
    <w:pPr>
      <w:jc w:val="center"/>
      <w:rPr>
        <w:rFonts w:ascii="Soberana Titular" w:hAnsi="Soberana Titular"/>
        <w:b/>
        <w:caps/>
        <w:noProof/>
        <w:color w:val="808080"/>
        <w:sz w:val="20"/>
        <w:szCs w:val="20"/>
      </w:rPr>
    </w:pPr>
    <w:r>
      <w:rPr>
        <w:rFonts w:ascii="Soberana Titular" w:hAnsi="Soberana Titular"/>
        <w:b/>
        <w:caps/>
        <w:noProof/>
        <w:color w:val="808080"/>
        <w:sz w:val="20"/>
        <w:szCs w:val="20"/>
      </w:rPr>
      <w:t>entidades deL SECTOR PARAESTATAL DE CONTROL PRESUPUESTARIO INDIRECTO no financieras</w:t>
    </w:r>
  </w:p>
  <w:p w:rsidR="00AC400B" w:rsidRPr="00497797" w:rsidRDefault="00AC400B" w:rsidP="005B4512">
    <w:pPr>
      <w:jc w:val="center"/>
      <w:rPr>
        <w:rFonts w:ascii="Soberana Titular" w:hAnsi="Soberana Titular"/>
        <w:b/>
        <w:caps/>
        <w:color w:val="808080"/>
        <w:sz w:val="20"/>
        <w:szCs w:val="20"/>
      </w:rPr>
    </w:pPr>
    <w:r>
      <w:rPr>
        <w:rFonts w:ascii="Soberana Titular" w:hAnsi="Soberana Titular"/>
        <w:b/>
        <w:caps/>
        <w:noProof/>
        <w:color w:val="808080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-93345</wp:posOffset>
              </wp:positionH>
              <wp:positionV relativeFrom="paragraph">
                <wp:posOffset>115570</wp:posOffset>
              </wp:positionV>
              <wp:extent cx="8124825" cy="0"/>
              <wp:effectExtent l="20955" t="20320" r="17145" b="17780"/>
              <wp:wrapNone/>
              <wp:docPr id="3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124825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8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9B30C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-7.35pt;margin-top:9.1pt;width:639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" strokecolor="maroon" strokeweight="2.2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400B" w:rsidRPr="002809DB" w:rsidRDefault="00AC400B" w:rsidP="001C4C8E">
    <w:pPr>
      <w:jc w:val="center"/>
      <w:rPr>
        <w:rFonts w:ascii="Soberana Sans Light" w:hAnsi="Soberana Sans Light"/>
        <w:b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4712335</wp:posOffset>
              </wp:positionH>
              <wp:positionV relativeFrom="paragraph">
                <wp:posOffset>-158115</wp:posOffset>
              </wp:positionV>
              <wp:extent cx="839470" cy="402590"/>
              <wp:effectExtent l="0" t="0" r="0" b="0"/>
              <wp:wrapNone/>
              <wp:docPr id="8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9470" cy="4025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400B" w:rsidRPr="00AA652D" w:rsidRDefault="00AC400B" w:rsidP="00275FC6">
                          <w:pPr>
                            <w:jc w:val="both"/>
                            <w:rPr>
                              <w:rFonts w:ascii="Soberana Titular" w:hAnsi="Soberana Titular" w:cs="Arial"/>
                              <w:color w:val="808080"/>
                              <w:sz w:val="42"/>
                              <w:szCs w:val="42"/>
                            </w:rPr>
                          </w:pPr>
                          <w:r w:rsidRPr="00AA652D">
                            <w:rPr>
                              <w:rFonts w:ascii="Soberana Titular" w:hAnsi="Soberana Titular" w:cs="Arial"/>
                              <w:color w:val="808080"/>
                              <w:sz w:val="42"/>
                              <w:szCs w:val="42"/>
                            </w:rPr>
                            <w:t>2013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371.05pt;margin-top:-12.45pt;width:66.1pt;height:31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" stroked="f">
              <v:textbox>
                <w:txbxContent>
                  <w:p w:rsidR="009D5AAF" w:rsidRPr="00AA652D" w:rsidRDefault="009D5AAF" w:rsidP="00275FC6">
                    <w:pPr>
                      <w:jc w:val="both"/>
                      <w:rPr>
                        <w:rFonts w:ascii="Soberana Titular" w:hAnsi="Soberana Titular" w:cs="Arial"/>
                        <w:color w:val="808080"/>
                        <w:sz w:val="42"/>
                        <w:szCs w:val="42"/>
                      </w:rPr>
                    </w:pPr>
                    <w:r w:rsidRPr="00AA652D">
                      <w:rPr>
                        <w:rFonts w:ascii="Soberana Titular" w:hAnsi="Soberana Titular" w:cs="Arial"/>
                        <w:color w:val="808080"/>
                        <w:sz w:val="42"/>
                        <w:szCs w:val="42"/>
                      </w:rPr>
                      <w:t>2013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2690495</wp:posOffset>
              </wp:positionH>
              <wp:positionV relativeFrom="paragraph">
                <wp:posOffset>-185420</wp:posOffset>
              </wp:positionV>
              <wp:extent cx="1940560" cy="490855"/>
              <wp:effectExtent l="0" t="0" r="0" b="0"/>
              <wp:wrapNone/>
              <wp:docPr id="7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0560" cy="4908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400B" w:rsidRPr="00AA652D" w:rsidRDefault="00AC400B" w:rsidP="00275FC6">
                          <w:pPr>
                            <w:jc w:val="right"/>
                            <w:rPr>
                              <w:rFonts w:ascii="Soberana Titular" w:hAnsi="Soberana Titular" w:cs="Arial"/>
                              <w:color w:val="808080"/>
                              <w:sz w:val="20"/>
                              <w:szCs w:val="20"/>
                            </w:rPr>
                          </w:pPr>
                          <w:r w:rsidRPr="00AA652D">
                            <w:rPr>
                              <w:rFonts w:ascii="Soberana Titular" w:hAnsi="Soberana Titular" w:cs="Arial"/>
                              <w:color w:val="808080"/>
                              <w:sz w:val="20"/>
                              <w:szCs w:val="20"/>
                            </w:rPr>
                            <w:t>Cuenta de la hacienda Pública Federal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9" type="#_x0000_t202" style="position:absolute;left:0;text-align:left;margin-left:211.85pt;margin-top:-14.6pt;width:152.8pt;height:38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" stroked="f">
              <v:textbox>
                <w:txbxContent>
                  <w:p w:rsidR="009D5AAF" w:rsidRPr="00AA652D" w:rsidRDefault="009D5AAF" w:rsidP="00275FC6">
                    <w:pPr>
                      <w:jc w:val="right"/>
                      <w:rPr>
                        <w:rFonts w:ascii="Soberana Titular" w:hAnsi="Soberana Titular" w:cs="Arial"/>
                        <w:color w:val="808080"/>
                        <w:sz w:val="20"/>
                        <w:szCs w:val="20"/>
                      </w:rPr>
                    </w:pPr>
                    <w:r w:rsidRPr="00AA652D">
                      <w:rPr>
                        <w:rFonts w:ascii="Soberana Titular" w:hAnsi="Soberana Titular" w:cs="Arial"/>
                        <w:color w:val="808080"/>
                        <w:sz w:val="20"/>
                        <w:szCs w:val="20"/>
                      </w:rPr>
                      <w:t>Cuenta de la hacienda Pública Federal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4144" behindDoc="1" locked="0" layoutInCell="1" allowOverlap="1">
          <wp:simplePos x="0" y="0"/>
          <wp:positionH relativeFrom="column">
            <wp:posOffset>64135</wp:posOffset>
          </wp:positionH>
          <wp:positionV relativeFrom="paragraph">
            <wp:posOffset>-195580</wp:posOffset>
          </wp:positionV>
          <wp:extent cx="8312150" cy="431800"/>
          <wp:effectExtent l="0" t="0" r="0" b="0"/>
          <wp:wrapThrough wrapText="bothSides">
            <wp:wrapPolygon edited="0">
              <wp:start x="0" y="0"/>
              <wp:lineTo x="0" y="20965"/>
              <wp:lineTo x="21534" y="20965"/>
              <wp:lineTo x="21534" y="0"/>
              <wp:lineTo x="0" y="0"/>
            </wp:wrapPolygon>
          </wp:wrapThrough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187" b="87175"/>
                  <a:stretch>
                    <a:fillRect/>
                  </a:stretch>
                </pic:blipFill>
                <pic:spPr bwMode="auto">
                  <a:xfrm>
                    <a:off x="0" y="0"/>
                    <a:ext cx="831215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C400B" w:rsidRPr="002809DB" w:rsidRDefault="00AC400B" w:rsidP="00B06090">
    <w:pPr>
      <w:pBdr>
        <w:bottom w:val="single" w:sz="18" w:space="1" w:color="006600"/>
      </w:pBdr>
      <w:jc w:val="center"/>
      <w:rPr>
        <w:rFonts w:ascii="Soberana Sans Light" w:hAnsi="Soberana Sans Light"/>
        <w:b/>
        <w:sz w:val="20"/>
        <w:szCs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400B" w:rsidRPr="00497797" w:rsidRDefault="00AC400B" w:rsidP="005B4512">
    <w:pPr>
      <w:jc w:val="center"/>
      <w:rPr>
        <w:rFonts w:ascii="Soberana Titular" w:hAnsi="Soberana Titular"/>
        <w:b/>
        <w:caps/>
        <w:color w:val="808080"/>
        <w:sz w:val="20"/>
        <w:szCs w:val="20"/>
      </w:rPr>
    </w:pPr>
    <w:r>
      <w:rPr>
        <w:rFonts w:ascii="Soberana Titular" w:hAnsi="Soberana Titular"/>
        <w:b/>
        <w:caps/>
        <w:noProof/>
        <w:color w:val="808080"/>
        <w:sz w:val="20"/>
        <w:szCs w:val="20"/>
      </w:rPr>
      <w:t>«NOMBRE_OFICIAL»</w:t>
    </w:r>
  </w:p>
  <w:p w:rsidR="00AC400B" w:rsidRPr="00497797" w:rsidRDefault="00AC400B" w:rsidP="00B06090">
    <w:pPr>
      <w:pBdr>
        <w:bottom w:val="single" w:sz="18" w:space="1" w:color="006600"/>
      </w:pBdr>
      <w:jc w:val="center"/>
      <w:rPr>
        <w:rFonts w:ascii="Soberana Titular" w:hAnsi="Soberana Titular"/>
        <w:b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908F1"/>
    <w:multiLevelType w:val="hybridMultilevel"/>
    <w:tmpl w:val="FEB86598"/>
    <w:lvl w:ilvl="0" w:tplc="7186A402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</w:rPr>
    </w:lvl>
    <w:lvl w:ilvl="1" w:tplc="EBB4FADA">
      <w:start w:val="1"/>
      <w:numFmt w:val="bullet"/>
      <w:lvlText w:val="­"/>
      <w:lvlJc w:val="left"/>
      <w:pPr>
        <w:tabs>
          <w:tab w:val="num" w:pos="964"/>
        </w:tabs>
        <w:ind w:left="964" w:hanging="510"/>
      </w:pPr>
      <w:rPr>
        <w:rFonts w:ascii="Courier New" w:hAnsi="Courier New" w:hint="default"/>
      </w:rPr>
    </w:lvl>
    <w:lvl w:ilvl="2" w:tplc="D6AAC71C">
      <w:start w:val="1"/>
      <w:numFmt w:val="bullet"/>
      <w:lvlText w:val=""/>
      <w:lvlJc w:val="left"/>
      <w:pPr>
        <w:tabs>
          <w:tab w:val="num" w:pos="2140"/>
        </w:tabs>
        <w:ind w:left="2160" w:hanging="360"/>
      </w:pPr>
      <w:rPr>
        <w:rFonts w:ascii="Symbol" w:hAnsi="Symbol" w:hint="default"/>
        <w:color w:val="auto"/>
      </w:rPr>
    </w:lvl>
    <w:lvl w:ilvl="3" w:tplc="DD7EEAFA">
      <w:start w:val="1"/>
      <w:numFmt w:val="bullet"/>
      <w:lvlText w:val="o"/>
      <w:lvlJc w:val="left"/>
      <w:pPr>
        <w:tabs>
          <w:tab w:val="num" w:pos="2747"/>
        </w:tabs>
        <w:ind w:left="2860" w:hanging="340"/>
      </w:pPr>
      <w:rPr>
        <w:rFonts w:ascii="Courier New" w:hAnsi="Courier New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63D4"/>
    <w:multiLevelType w:val="hybridMultilevel"/>
    <w:tmpl w:val="1AB28572"/>
    <w:lvl w:ilvl="0" w:tplc="F14C734E">
      <w:start w:val="1"/>
      <w:numFmt w:val="bullet"/>
      <w:pStyle w:val="BULET"/>
      <w:lvlText w:val=""/>
      <w:lvlJc w:val="left"/>
      <w:pPr>
        <w:tabs>
          <w:tab w:val="num" w:pos="717"/>
        </w:tabs>
        <w:ind w:left="697" w:hanging="34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946"/>
        </w:tabs>
        <w:ind w:left="946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666"/>
        </w:tabs>
        <w:ind w:left="16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86"/>
        </w:tabs>
        <w:ind w:left="23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106"/>
        </w:tabs>
        <w:ind w:left="310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826"/>
        </w:tabs>
        <w:ind w:left="38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546"/>
        </w:tabs>
        <w:ind w:left="45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66"/>
        </w:tabs>
        <w:ind w:left="526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86"/>
        </w:tabs>
        <w:ind w:left="5986" w:hanging="360"/>
      </w:pPr>
      <w:rPr>
        <w:rFonts w:ascii="Wingdings" w:hAnsi="Wingdings" w:hint="default"/>
      </w:rPr>
    </w:lvl>
  </w:abstractNum>
  <w:abstractNum w:abstractNumId="2" w15:restartNumberingAfterBreak="0">
    <w:nsid w:val="055120CC"/>
    <w:multiLevelType w:val="hybridMultilevel"/>
    <w:tmpl w:val="43E4CFA8"/>
    <w:lvl w:ilvl="0" w:tplc="ECA89778">
      <w:start w:val="1"/>
      <w:numFmt w:val="bullet"/>
      <w:pStyle w:val="Vieta1"/>
      <w:lvlText w:val="•"/>
      <w:lvlJc w:val="left"/>
      <w:pPr>
        <w:tabs>
          <w:tab w:val="num" w:pos="240"/>
        </w:tabs>
        <w:ind w:left="480" w:hanging="240"/>
      </w:pPr>
      <w:rPr>
        <w:rFonts w:ascii="EurekaSans-Regular" w:hAnsi="EurekaSans-Regular" w:hint="default"/>
        <w:sz w:val="32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eastAsia="Times New Roman" w:hAnsi="Symbol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eastAsia="Times New Roman" w:hAnsi="Symbol" w:hint="default"/>
      </w:rPr>
    </w:lvl>
  </w:abstractNum>
  <w:abstractNum w:abstractNumId="3" w15:restartNumberingAfterBreak="0">
    <w:nsid w:val="09761865"/>
    <w:multiLevelType w:val="singleLevel"/>
    <w:tmpl w:val="3EBAF0BE"/>
    <w:lvl w:ilvl="0">
      <w:start w:val="1"/>
      <w:numFmt w:val="bullet"/>
      <w:pStyle w:val="Bala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4" w15:restartNumberingAfterBreak="0">
    <w:nsid w:val="09A2384C"/>
    <w:multiLevelType w:val="hybridMultilevel"/>
    <w:tmpl w:val="0CD0CF80"/>
    <w:lvl w:ilvl="0" w:tplc="0C0A0005">
      <w:start w:val="1"/>
      <w:numFmt w:val="bullet"/>
      <w:lvlText w:val=""/>
      <w:lvlJc w:val="left"/>
      <w:pPr>
        <w:tabs>
          <w:tab w:val="num" w:pos="3621"/>
        </w:tabs>
        <w:ind w:left="362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5" w15:restartNumberingAfterBreak="0">
    <w:nsid w:val="0AA03E9C"/>
    <w:multiLevelType w:val="hybridMultilevel"/>
    <w:tmpl w:val="66AE9F26"/>
    <w:lvl w:ilvl="0" w:tplc="BAC805C8">
      <w:start w:val="1"/>
      <w:numFmt w:val="bullet"/>
      <w:lvlText w:val="●"/>
      <w:lvlJc w:val="left"/>
      <w:pPr>
        <w:tabs>
          <w:tab w:val="num" w:pos="1320"/>
        </w:tabs>
        <w:ind w:left="13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4C2474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C0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580AFD"/>
    <w:multiLevelType w:val="hybridMultilevel"/>
    <w:tmpl w:val="4C7ED62E"/>
    <w:lvl w:ilvl="0" w:tplc="600AD6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B6C4044"/>
    <w:multiLevelType w:val="hybridMultilevel"/>
    <w:tmpl w:val="A30C7412"/>
    <w:lvl w:ilvl="0" w:tplc="0C0A000B">
      <w:start w:val="1"/>
      <w:numFmt w:val="bullet"/>
      <w:lvlText w:val=""/>
      <w:lvlJc w:val="left"/>
      <w:pPr>
        <w:tabs>
          <w:tab w:val="num" w:pos="6597"/>
        </w:tabs>
        <w:ind w:left="6597" w:hanging="360"/>
      </w:pPr>
      <w:rPr>
        <w:rFonts w:ascii="Wingdings" w:hAnsi="Wingdings" w:hint="default"/>
      </w:rPr>
    </w:lvl>
    <w:lvl w:ilvl="1" w:tplc="85C68472">
      <w:start w:val="1"/>
      <w:numFmt w:val="bullet"/>
      <w:lvlText w:val=""/>
      <w:lvlJc w:val="left"/>
      <w:pPr>
        <w:tabs>
          <w:tab w:val="num" w:pos="7317"/>
        </w:tabs>
        <w:ind w:left="7317" w:hanging="360"/>
      </w:pPr>
      <w:rPr>
        <w:rFonts w:ascii="Symbol" w:hAnsi="Symbol" w:hint="default"/>
        <w:color w:val="auto"/>
      </w:rPr>
    </w:lvl>
    <w:lvl w:ilvl="2" w:tplc="0C0A0005">
      <w:start w:val="1"/>
      <w:numFmt w:val="bullet"/>
      <w:lvlText w:val=""/>
      <w:lvlJc w:val="left"/>
      <w:pPr>
        <w:tabs>
          <w:tab w:val="num" w:pos="8037"/>
        </w:tabs>
        <w:ind w:left="803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8757"/>
        </w:tabs>
        <w:ind w:left="875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9477"/>
        </w:tabs>
        <w:ind w:left="947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10197"/>
        </w:tabs>
        <w:ind w:left="1019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10917"/>
        </w:tabs>
        <w:ind w:left="1091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11637"/>
        </w:tabs>
        <w:ind w:left="1163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2357"/>
        </w:tabs>
        <w:ind w:left="12357" w:hanging="360"/>
      </w:pPr>
      <w:rPr>
        <w:rFonts w:ascii="Wingdings" w:hAnsi="Wingdings" w:hint="default"/>
      </w:rPr>
    </w:lvl>
  </w:abstractNum>
  <w:abstractNum w:abstractNumId="8" w15:restartNumberingAfterBreak="0">
    <w:nsid w:val="276D2AD5"/>
    <w:multiLevelType w:val="hybridMultilevel"/>
    <w:tmpl w:val="40D8039A"/>
    <w:lvl w:ilvl="0" w:tplc="DE702562">
      <w:start w:val="1"/>
      <w:numFmt w:val="bullet"/>
      <w:lvlText w:val="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79261488">
      <w:start w:val="1"/>
      <w:numFmt w:val="bullet"/>
      <w:lvlText w:val=""/>
      <w:lvlJc w:val="left"/>
      <w:pPr>
        <w:tabs>
          <w:tab w:val="num" w:pos="748"/>
        </w:tabs>
        <w:ind w:left="1817" w:hanging="737"/>
      </w:pPr>
      <w:rPr>
        <w:rFonts w:ascii="Symbol" w:hAnsi="Symbol" w:hint="default"/>
        <w:color w:val="auto"/>
        <w:sz w:val="18"/>
        <w:szCs w:val="18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3860C6"/>
    <w:multiLevelType w:val="hybridMultilevel"/>
    <w:tmpl w:val="99526164"/>
    <w:lvl w:ilvl="0" w:tplc="CBA2848E">
      <w:start w:val="1"/>
      <w:numFmt w:val="bullet"/>
      <w:lvlText w:val=""/>
      <w:lvlJc w:val="left"/>
      <w:pPr>
        <w:tabs>
          <w:tab w:val="num" w:pos="527"/>
        </w:tabs>
        <w:ind w:left="1267" w:hanging="737"/>
      </w:pPr>
      <w:rPr>
        <w:rFonts w:ascii="Symbol" w:hAnsi="Symbol" w:hint="default"/>
        <w:color w:val="auto"/>
        <w:sz w:val="16"/>
        <w:szCs w:val="16"/>
      </w:rPr>
    </w:lvl>
    <w:lvl w:ilvl="1" w:tplc="79261488">
      <w:start w:val="1"/>
      <w:numFmt w:val="bullet"/>
      <w:lvlText w:val=""/>
      <w:lvlJc w:val="left"/>
      <w:pPr>
        <w:tabs>
          <w:tab w:val="num" w:pos="1278"/>
        </w:tabs>
        <w:ind w:left="2347" w:hanging="737"/>
      </w:pPr>
      <w:rPr>
        <w:rFonts w:ascii="Symbol" w:hAnsi="Symbol" w:hint="default"/>
        <w:color w:val="auto"/>
        <w:sz w:val="18"/>
        <w:szCs w:val="18"/>
      </w:rPr>
    </w:lvl>
    <w:lvl w:ilvl="2" w:tplc="0C0A0005" w:tentative="1">
      <w:start w:val="1"/>
      <w:numFmt w:val="bullet"/>
      <w:lvlText w:val=""/>
      <w:lvlJc w:val="left"/>
      <w:pPr>
        <w:tabs>
          <w:tab w:val="num" w:pos="2690"/>
        </w:tabs>
        <w:ind w:left="26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10"/>
        </w:tabs>
        <w:ind w:left="34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30"/>
        </w:tabs>
        <w:ind w:left="41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50"/>
        </w:tabs>
        <w:ind w:left="48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70"/>
        </w:tabs>
        <w:ind w:left="55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90"/>
        </w:tabs>
        <w:ind w:left="62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10"/>
        </w:tabs>
        <w:ind w:left="7010" w:hanging="360"/>
      </w:pPr>
      <w:rPr>
        <w:rFonts w:ascii="Wingdings" w:hAnsi="Wingdings" w:hint="default"/>
      </w:rPr>
    </w:lvl>
  </w:abstractNum>
  <w:abstractNum w:abstractNumId="10" w15:restartNumberingAfterBreak="0">
    <w:nsid w:val="39D72CF1"/>
    <w:multiLevelType w:val="hybridMultilevel"/>
    <w:tmpl w:val="FA7AA944"/>
    <w:lvl w:ilvl="0" w:tplc="0FAECB1A">
      <w:start w:val="1"/>
      <w:numFmt w:val="bullet"/>
      <w:pStyle w:val="VIETANEGRA"/>
      <w:lvlText w:val=""/>
      <w:lvlJc w:val="left"/>
      <w:pPr>
        <w:tabs>
          <w:tab w:val="num" w:pos="785"/>
        </w:tabs>
        <w:ind w:left="766" w:hanging="341"/>
      </w:pPr>
      <w:rPr>
        <w:rFonts w:ascii="Wingdings" w:hAnsi="Wingdings" w:hint="default"/>
        <w:sz w:val="1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892865"/>
    <w:multiLevelType w:val="hybridMultilevel"/>
    <w:tmpl w:val="2E4A4086"/>
    <w:lvl w:ilvl="0" w:tplc="37D8B2C8">
      <w:start w:val="1"/>
      <w:numFmt w:val="bullet"/>
      <w:pStyle w:val="VIETABLANCA"/>
      <w:lvlText w:val=""/>
      <w:lvlJc w:val="left"/>
      <w:pPr>
        <w:tabs>
          <w:tab w:val="num" w:pos="785"/>
        </w:tabs>
        <w:ind w:left="567" w:hanging="142"/>
      </w:pPr>
      <w:rPr>
        <w:rFonts w:ascii="Wingdings" w:hAnsi="Wingdings" w:hint="default"/>
        <w:sz w:val="18"/>
      </w:rPr>
    </w:lvl>
    <w:lvl w:ilvl="1" w:tplc="12BC1C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AD6E3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3CC0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E0F0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43ED3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1C7F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027F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E26F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9028B5"/>
    <w:multiLevelType w:val="hybridMultilevel"/>
    <w:tmpl w:val="608655B4"/>
    <w:lvl w:ilvl="0" w:tplc="7186A402">
      <w:start w:val="1"/>
      <w:numFmt w:val="bullet"/>
      <w:pStyle w:val="BALA0"/>
      <w:lvlText w:val=""/>
      <w:lvlJc w:val="left"/>
      <w:pPr>
        <w:tabs>
          <w:tab w:val="num" w:pos="417"/>
        </w:tabs>
        <w:ind w:left="340" w:hanging="283"/>
      </w:pPr>
      <w:rPr>
        <w:rFonts w:ascii="Symbol" w:hAnsi="Symbol" w:hint="default"/>
        <w:color w:val="auto"/>
        <w:sz w:val="16"/>
      </w:rPr>
    </w:lvl>
    <w:lvl w:ilvl="1" w:tplc="1ED065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1D27E6"/>
    <w:multiLevelType w:val="hybridMultilevel"/>
    <w:tmpl w:val="F9281D2E"/>
    <w:lvl w:ilvl="0" w:tplc="A4BEB05A">
      <w:start w:val="1"/>
      <w:numFmt w:val="bullet"/>
      <w:lvlText w:val=""/>
      <w:lvlJc w:val="left"/>
      <w:pPr>
        <w:tabs>
          <w:tab w:val="num" w:pos="7862"/>
        </w:tabs>
        <w:ind w:left="7825" w:hanging="737"/>
      </w:pPr>
      <w:rPr>
        <w:rFonts w:ascii="Symbol" w:hAnsi="Symbol" w:hint="default"/>
        <w:color w:val="auto"/>
        <w:sz w:val="18"/>
        <w:szCs w:val="18"/>
      </w:rPr>
    </w:lvl>
    <w:lvl w:ilvl="1" w:tplc="D0F4B6CC">
      <w:numFmt w:val="bullet"/>
      <w:lvlText w:val="-"/>
      <w:lvlJc w:val="left"/>
      <w:pPr>
        <w:tabs>
          <w:tab w:val="num" w:pos="1090"/>
        </w:tabs>
        <w:ind w:left="1090" w:hanging="360"/>
      </w:pPr>
      <w:rPr>
        <w:rFonts w:ascii="Times New Roman" w:eastAsia="Times New Roman" w:hAnsi="Times New Roman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10"/>
        </w:tabs>
        <w:ind w:left="18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30"/>
        </w:tabs>
        <w:ind w:left="25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50"/>
        </w:tabs>
        <w:ind w:left="32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70"/>
        </w:tabs>
        <w:ind w:left="39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90"/>
        </w:tabs>
        <w:ind w:left="46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10"/>
        </w:tabs>
        <w:ind w:left="54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30"/>
        </w:tabs>
        <w:ind w:left="6130" w:hanging="360"/>
      </w:pPr>
      <w:rPr>
        <w:rFonts w:ascii="Wingdings" w:hAnsi="Wingdings" w:hint="default"/>
      </w:rPr>
    </w:lvl>
  </w:abstractNum>
  <w:abstractNum w:abstractNumId="14" w15:restartNumberingAfterBreak="0">
    <w:nsid w:val="4C6E66E7"/>
    <w:multiLevelType w:val="hybridMultilevel"/>
    <w:tmpl w:val="7256DAE4"/>
    <w:lvl w:ilvl="0" w:tplc="A4BEB05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EEEEAB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ED76CC"/>
    <w:multiLevelType w:val="hybridMultilevel"/>
    <w:tmpl w:val="5DB67D52"/>
    <w:lvl w:ilvl="0" w:tplc="CC34A63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4B80A77"/>
    <w:multiLevelType w:val="hybridMultilevel"/>
    <w:tmpl w:val="F4E82B6A"/>
    <w:lvl w:ilvl="0" w:tplc="DE249C5C">
      <w:start w:val="1"/>
      <w:numFmt w:val="upperRoman"/>
      <w:pStyle w:val="bala11pts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A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7C7D05"/>
    <w:multiLevelType w:val="hybridMultilevel"/>
    <w:tmpl w:val="EE6C4F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A94D2F"/>
    <w:multiLevelType w:val="hybridMultilevel"/>
    <w:tmpl w:val="F73432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1"/>
  </w:num>
  <w:num w:numId="4">
    <w:abstractNumId w:val="12"/>
  </w:num>
  <w:num w:numId="5">
    <w:abstractNumId w:val="10"/>
  </w:num>
  <w:num w:numId="6">
    <w:abstractNumId w:val="0"/>
  </w:num>
  <w:num w:numId="7">
    <w:abstractNumId w:val="15"/>
  </w:num>
  <w:num w:numId="8">
    <w:abstractNumId w:val="13"/>
  </w:num>
  <w:num w:numId="9">
    <w:abstractNumId w:val="2"/>
  </w:num>
  <w:num w:numId="10">
    <w:abstractNumId w:val="8"/>
  </w:num>
  <w:num w:numId="11">
    <w:abstractNumId w:val="14"/>
  </w:num>
  <w:num w:numId="12">
    <w:abstractNumId w:val="3"/>
  </w:num>
  <w:num w:numId="13">
    <w:abstractNumId w:val="7"/>
  </w:num>
  <w:num w:numId="14">
    <w:abstractNumId w:val="4"/>
  </w:num>
  <w:num w:numId="15">
    <w:abstractNumId w:val="9"/>
  </w:num>
  <w:num w:numId="16">
    <w:abstractNumId w:val="0"/>
  </w:num>
  <w:num w:numId="17">
    <w:abstractNumId w:val="4"/>
  </w:num>
  <w:num w:numId="18">
    <w:abstractNumId w:val="17"/>
  </w:num>
  <w:num w:numId="19">
    <w:abstractNumId w:val="18"/>
  </w:num>
  <w:num w:numId="20">
    <w:abstractNumId w:val="5"/>
  </w:num>
  <w:num w:numId="21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8A2"/>
    <w:rsid w:val="00000166"/>
    <w:rsid w:val="0000039C"/>
    <w:rsid w:val="000025ED"/>
    <w:rsid w:val="00003379"/>
    <w:rsid w:val="0000365A"/>
    <w:rsid w:val="00005143"/>
    <w:rsid w:val="00005BA1"/>
    <w:rsid w:val="00005BBF"/>
    <w:rsid w:val="0000634E"/>
    <w:rsid w:val="000102CA"/>
    <w:rsid w:val="0001104C"/>
    <w:rsid w:val="000110F0"/>
    <w:rsid w:val="00011178"/>
    <w:rsid w:val="000119FE"/>
    <w:rsid w:val="00012DB2"/>
    <w:rsid w:val="00013D14"/>
    <w:rsid w:val="0001577A"/>
    <w:rsid w:val="000165EA"/>
    <w:rsid w:val="000168EA"/>
    <w:rsid w:val="00016A7F"/>
    <w:rsid w:val="00017ACD"/>
    <w:rsid w:val="00026019"/>
    <w:rsid w:val="000331A9"/>
    <w:rsid w:val="00035026"/>
    <w:rsid w:val="000352FF"/>
    <w:rsid w:val="0003635C"/>
    <w:rsid w:val="00040AA9"/>
    <w:rsid w:val="000412BA"/>
    <w:rsid w:val="00042E9B"/>
    <w:rsid w:val="00043EBC"/>
    <w:rsid w:val="00044520"/>
    <w:rsid w:val="0004490E"/>
    <w:rsid w:val="000507F3"/>
    <w:rsid w:val="000556E4"/>
    <w:rsid w:val="00056302"/>
    <w:rsid w:val="0005667D"/>
    <w:rsid w:val="00060302"/>
    <w:rsid w:val="0006145C"/>
    <w:rsid w:val="00061C12"/>
    <w:rsid w:val="00061CB6"/>
    <w:rsid w:val="00063DF1"/>
    <w:rsid w:val="00063EA6"/>
    <w:rsid w:val="0006463E"/>
    <w:rsid w:val="00064969"/>
    <w:rsid w:val="0006529B"/>
    <w:rsid w:val="0006650E"/>
    <w:rsid w:val="000674A8"/>
    <w:rsid w:val="00071233"/>
    <w:rsid w:val="000722C2"/>
    <w:rsid w:val="00072CB2"/>
    <w:rsid w:val="00072E8E"/>
    <w:rsid w:val="00074B74"/>
    <w:rsid w:val="00075085"/>
    <w:rsid w:val="00075E8D"/>
    <w:rsid w:val="0007770A"/>
    <w:rsid w:val="00077BF0"/>
    <w:rsid w:val="00080A73"/>
    <w:rsid w:val="00082348"/>
    <w:rsid w:val="0008362C"/>
    <w:rsid w:val="000840A2"/>
    <w:rsid w:val="00090DE7"/>
    <w:rsid w:val="00091AD4"/>
    <w:rsid w:val="00091D44"/>
    <w:rsid w:val="000927AA"/>
    <w:rsid w:val="00092DB3"/>
    <w:rsid w:val="00096CA3"/>
    <w:rsid w:val="00097DDA"/>
    <w:rsid w:val="000A04D9"/>
    <w:rsid w:val="000A0712"/>
    <w:rsid w:val="000A14B8"/>
    <w:rsid w:val="000A1CD9"/>
    <w:rsid w:val="000A204D"/>
    <w:rsid w:val="000A2512"/>
    <w:rsid w:val="000A39DC"/>
    <w:rsid w:val="000A5739"/>
    <w:rsid w:val="000A60B3"/>
    <w:rsid w:val="000A66A2"/>
    <w:rsid w:val="000A6EDA"/>
    <w:rsid w:val="000B09F9"/>
    <w:rsid w:val="000B15B5"/>
    <w:rsid w:val="000B2E80"/>
    <w:rsid w:val="000B5B5B"/>
    <w:rsid w:val="000B6724"/>
    <w:rsid w:val="000B6CF1"/>
    <w:rsid w:val="000B78FA"/>
    <w:rsid w:val="000C00FF"/>
    <w:rsid w:val="000C046F"/>
    <w:rsid w:val="000C0C81"/>
    <w:rsid w:val="000C472B"/>
    <w:rsid w:val="000C4B04"/>
    <w:rsid w:val="000C634E"/>
    <w:rsid w:val="000C65BA"/>
    <w:rsid w:val="000C69D3"/>
    <w:rsid w:val="000C6B30"/>
    <w:rsid w:val="000C785E"/>
    <w:rsid w:val="000D0770"/>
    <w:rsid w:val="000D1C10"/>
    <w:rsid w:val="000D20BC"/>
    <w:rsid w:val="000D26FB"/>
    <w:rsid w:val="000D2B07"/>
    <w:rsid w:val="000D2B10"/>
    <w:rsid w:val="000D2EF8"/>
    <w:rsid w:val="000D6790"/>
    <w:rsid w:val="000D6A6C"/>
    <w:rsid w:val="000E08A8"/>
    <w:rsid w:val="000E0E94"/>
    <w:rsid w:val="000E129D"/>
    <w:rsid w:val="000E15DF"/>
    <w:rsid w:val="000E2BF9"/>
    <w:rsid w:val="000E3799"/>
    <w:rsid w:val="000E381F"/>
    <w:rsid w:val="000E4D88"/>
    <w:rsid w:val="000E546D"/>
    <w:rsid w:val="000E716E"/>
    <w:rsid w:val="000F06BC"/>
    <w:rsid w:val="000F12DA"/>
    <w:rsid w:val="000F17A5"/>
    <w:rsid w:val="000F2A98"/>
    <w:rsid w:val="000F44F2"/>
    <w:rsid w:val="000F72A0"/>
    <w:rsid w:val="000F74C6"/>
    <w:rsid w:val="000F79B7"/>
    <w:rsid w:val="001000AE"/>
    <w:rsid w:val="00101978"/>
    <w:rsid w:val="00102FF2"/>
    <w:rsid w:val="001042D7"/>
    <w:rsid w:val="001045F8"/>
    <w:rsid w:val="001059EB"/>
    <w:rsid w:val="001064F1"/>
    <w:rsid w:val="00114B14"/>
    <w:rsid w:val="00116F9D"/>
    <w:rsid w:val="00122060"/>
    <w:rsid w:val="00124B1D"/>
    <w:rsid w:val="00124E6A"/>
    <w:rsid w:val="00125540"/>
    <w:rsid w:val="001266F2"/>
    <w:rsid w:val="00126FF3"/>
    <w:rsid w:val="00131682"/>
    <w:rsid w:val="001336DB"/>
    <w:rsid w:val="00135637"/>
    <w:rsid w:val="0013607B"/>
    <w:rsid w:val="001364C8"/>
    <w:rsid w:val="00137D20"/>
    <w:rsid w:val="0014089D"/>
    <w:rsid w:val="0014285E"/>
    <w:rsid w:val="00142A84"/>
    <w:rsid w:val="001439B4"/>
    <w:rsid w:val="001441B9"/>
    <w:rsid w:val="00144DA5"/>
    <w:rsid w:val="00146FDB"/>
    <w:rsid w:val="00147069"/>
    <w:rsid w:val="001479F4"/>
    <w:rsid w:val="00150926"/>
    <w:rsid w:val="00150FB0"/>
    <w:rsid w:val="00155AEB"/>
    <w:rsid w:val="0015640F"/>
    <w:rsid w:val="001604B7"/>
    <w:rsid w:val="0016150C"/>
    <w:rsid w:val="0016265A"/>
    <w:rsid w:val="00163119"/>
    <w:rsid w:val="00163185"/>
    <w:rsid w:val="0016374B"/>
    <w:rsid w:val="0016781C"/>
    <w:rsid w:val="00167DCA"/>
    <w:rsid w:val="001720CF"/>
    <w:rsid w:val="001728A2"/>
    <w:rsid w:val="00173CD4"/>
    <w:rsid w:val="00175C25"/>
    <w:rsid w:val="001772F2"/>
    <w:rsid w:val="00180019"/>
    <w:rsid w:val="001800C2"/>
    <w:rsid w:val="00180430"/>
    <w:rsid w:val="001819E5"/>
    <w:rsid w:val="00182C0E"/>
    <w:rsid w:val="00182DD5"/>
    <w:rsid w:val="001838C3"/>
    <w:rsid w:val="00185FDF"/>
    <w:rsid w:val="00187595"/>
    <w:rsid w:val="0018790A"/>
    <w:rsid w:val="001911BE"/>
    <w:rsid w:val="00192880"/>
    <w:rsid w:val="00192F45"/>
    <w:rsid w:val="00193FF0"/>
    <w:rsid w:val="0019606A"/>
    <w:rsid w:val="00196215"/>
    <w:rsid w:val="0019640C"/>
    <w:rsid w:val="00196582"/>
    <w:rsid w:val="00196E7A"/>
    <w:rsid w:val="0019722F"/>
    <w:rsid w:val="001A1EFE"/>
    <w:rsid w:val="001A2717"/>
    <w:rsid w:val="001A3EA9"/>
    <w:rsid w:val="001A54B2"/>
    <w:rsid w:val="001A7A7F"/>
    <w:rsid w:val="001B2EE0"/>
    <w:rsid w:val="001B3BC0"/>
    <w:rsid w:val="001B49BF"/>
    <w:rsid w:val="001B5FF6"/>
    <w:rsid w:val="001B6B15"/>
    <w:rsid w:val="001B7767"/>
    <w:rsid w:val="001C123D"/>
    <w:rsid w:val="001C15DE"/>
    <w:rsid w:val="001C1C28"/>
    <w:rsid w:val="001C2566"/>
    <w:rsid w:val="001C4C8E"/>
    <w:rsid w:val="001C63AF"/>
    <w:rsid w:val="001C6C60"/>
    <w:rsid w:val="001D0243"/>
    <w:rsid w:val="001D065E"/>
    <w:rsid w:val="001D12B4"/>
    <w:rsid w:val="001D24E0"/>
    <w:rsid w:val="001D2A70"/>
    <w:rsid w:val="001D33F2"/>
    <w:rsid w:val="001D3E44"/>
    <w:rsid w:val="001D4900"/>
    <w:rsid w:val="001D49E1"/>
    <w:rsid w:val="001D5F01"/>
    <w:rsid w:val="001D7872"/>
    <w:rsid w:val="001E05DF"/>
    <w:rsid w:val="001E1E1F"/>
    <w:rsid w:val="001E756A"/>
    <w:rsid w:val="001E76A0"/>
    <w:rsid w:val="001E7A8F"/>
    <w:rsid w:val="001F0380"/>
    <w:rsid w:val="001F1C10"/>
    <w:rsid w:val="001F1EBB"/>
    <w:rsid w:val="001F2B6F"/>
    <w:rsid w:val="001F38EF"/>
    <w:rsid w:val="001F3FD7"/>
    <w:rsid w:val="001F4B48"/>
    <w:rsid w:val="001F66EF"/>
    <w:rsid w:val="00200A51"/>
    <w:rsid w:val="002015DB"/>
    <w:rsid w:val="00201E62"/>
    <w:rsid w:val="002020EC"/>
    <w:rsid w:val="00202A0C"/>
    <w:rsid w:val="00203925"/>
    <w:rsid w:val="00203F78"/>
    <w:rsid w:val="00205485"/>
    <w:rsid w:val="00206284"/>
    <w:rsid w:val="00207EF6"/>
    <w:rsid w:val="00211037"/>
    <w:rsid w:val="002129B5"/>
    <w:rsid w:val="002151B4"/>
    <w:rsid w:val="00215B81"/>
    <w:rsid w:val="00215D0E"/>
    <w:rsid w:val="00216680"/>
    <w:rsid w:val="00216C7D"/>
    <w:rsid w:val="00217211"/>
    <w:rsid w:val="00220B39"/>
    <w:rsid w:val="00220F3A"/>
    <w:rsid w:val="00221280"/>
    <w:rsid w:val="002218F0"/>
    <w:rsid w:val="00222005"/>
    <w:rsid w:val="002231E1"/>
    <w:rsid w:val="002240EF"/>
    <w:rsid w:val="00224C36"/>
    <w:rsid w:val="002251DE"/>
    <w:rsid w:val="00226B9F"/>
    <w:rsid w:val="00227DFB"/>
    <w:rsid w:val="00227DFE"/>
    <w:rsid w:val="00227F86"/>
    <w:rsid w:val="00227FBC"/>
    <w:rsid w:val="00230158"/>
    <w:rsid w:val="0023150F"/>
    <w:rsid w:val="00231DB8"/>
    <w:rsid w:val="00232A23"/>
    <w:rsid w:val="00232BD7"/>
    <w:rsid w:val="0023334B"/>
    <w:rsid w:val="002341E5"/>
    <w:rsid w:val="002343EC"/>
    <w:rsid w:val="0023502E"/>
    <w:rsid w:val="00236CF7"/>
    <w:rsid w:val="00240236"/>
    <w:rsid w:val="00240BB4"/>
    <w:rsid w:val="00241785"/>
    <w:rsid w:val="00241A7E"/>
    <w:rsid w:val="00242B10"/>
    <w:rsid w:val="00242C39"/>
    <w:rsid w:val="00242F62"/>
    <w:rsid w:val="00244436"/>
    <w:rsid w:val="00250B7B"/>
    <w:rsid w:val="00250DEE"/>
    <w:rsid w:val="00250E72"/>
    <w:rsid w:val="00251830"/>
    <w:rsid w:val="00252AD1"/>
    <w:rsid w:val="00252F2E"/>
    <w:rsid w:val="00253096"/>
    <w:rsid w:val="00253F02"/>
    <w:rsid w:val="00254118"/>
    <w:rsid w:val="002543BF"/>
    <w:rsid w:val="00255338"/>
    <w:rsid w:val="00255D81"/>
    <w:rsid w:val="002561E9"/>
    <w:rsid w:val="00256C7C"/>
    <w:rsid w:val="0025730A"/>
    <w:rsid w:val="00257F8A"/>
    <w:rsid w:val="00260BA7"/>
    <w:rsid w:val="00261AAC"/>
    <w:rsid w:val="00263BCB"/>
    <w:rsid w:val="0026424A"/>
    <w:rsid w:val="00264C81"/>
    <w:rsid w:val="00265FF9"/>
    <w:rsid w:val="0027121D"/>
    <w:rsid w:val="00273FF7"/>
    <w:rsid w:val="002746C5"/>
    <w:rsid w:val="00275FC6"/>
    <w:rsid w:val="002809DB"/>
    <w:rsid w:val="00281841"/>
    <w:rsid w:val="0028373B"/>
    <w:rsid w:val="00285B72"/>
    <w:rsid w:val="00286927"/>
    <w:rsid w:val="00287CD7"/>
    <w:rsid w:val="00287EC5"/>
    <w:rsid w:val="00290A1E"/>
    <w:rsid w:val="002914B5"/>
    <w:rsid w:val="002917C4"/>
    <w:rsid w:val="002917EF"/>
    <w:rsid w:val="00292137"/>
    <w:rsid w:val="00295733"/>
    <w:rsid w:val="00295CE8"/>
    <w:rsid w:val="00295E86"/>
    <w:rsid w:val="002A0DEA"/>
    <w:rsid w:val="002A244F"/>
    <w:rsid w:val="002A2B9C"/>
    <w:rsid w:val="002A4488"/>
    <w:rsid w:val="002A4762"/>
    <w:rsid w:val="002A616A"/>
    <w:rsid w:val="002A7554"/>
    <w:rsid w:val="002B0822"/>
    <w:rsid w:val="002B35CF"/>
    <w:rsid w:val="002B581C"/>
    <w:rsid w:val="002B63DD"/>
    <w:rsid w:val="002B69BD"/>
    <w:rsid w:val="002B6D11"/>
    <w:rsid w:val="002B7EEF"/>
    <w:rsid w:val="002C05A9"/>
    <w:rsid w:val="002C11BF"/>
    <w:rsid w:val="002C326D"/>
    <w:rsid w:val="002C4947"/>
    <w:rsid w:val="002C4A30"/>
    <w:rsid w:val="002C6A1C"/>
    <w:rsid w:val="002D01C0"/>
    <w:rsid w:val="002D073F"/>
    <w:rsid w:val="002D09F5"/>
    <w:rsid w:val="002D0D0E"/>
    <w:rsid w:val="002D175D"/>
    <w:rsid w:val="002D2D06"/>
    <w:rsid w:val="002D4946"/>
    <w:rsid w:val="002D4E67"/>
    <w:rsid w:val="002D539F"/>
    <w:rsid w:val="002E00BD"/>
    <w:rsid w:val="002E350B"/>
    <w:rsid w:val="002E3F8E"/>
    <w:rsid w:val="002E5A45"/>
    <w:rsid w:val="002E7C46"/>
    <w:rsid w:val="002F0F48"/>
    <w:rsid w:val="002F4627"/>
    <w:rsid w:val="002F6A33"/>
    <w:rsid w:val="002F6FB1"/>
    <w:rsid w:val="002F7886"/>
    <w:rsid w:val="002F7E0B"/>
    <w:rsid w:val="00300909"/>
    <w:rsid w:val="0030235A"/>
    <w:rsid w:val="00302600"/>
    <w:rsid w:val="00302E16"/>
    <w:rsid w:val="00302E24"/>
    <w:rsid w:val="00302EE1"/>
    <w:rsid w:val="003033A3"/>
    <w:rsid w:val="003035C8"/>
    <w:rsid w:val="003040EB"/>
    <w:rsid w:val="00305F95"/>
    <w:rsid w:val="00307A9B"/>
    <w:rsid w:val="00314E26"/>
    <w:rsid w:val="0031662D"/>
    <w:rsid w:val="00317A73"/>
    <w:rsid w:val="003201EB"/>
    <w:rsid w:val="00320778"/>
    <w:rsid w:val="00321613"/>
    <w:rsid w:val="00322B3C"/>
    <w:rsid w:val="00323879"/>
    <w:rsid w:val="00326C76"/>
    <w:rsid w:val="00326F1D"/>
    <w:rsid w:val="00327755"/>
    <w:rsid w:val="00327BF8"/>
    <w:rsid w:val="0033017E"/>
    <w:rsid w:val="00331133"/>
    <w:rsid w:val="00331243"/>
    <w:rsid w:val="0033302B"/>
    <w:rsid w:val="00335483"/>
    <w:rsid w:val="00336A72"/>
    <w:rsid w:val="00337F20"/>
    <w:rsid w:val="00340812"/>
    <w:rsid w:val="00340D63"/>
    <w:rsid w:val="00342D65"/>
    <w:rsid w:val="00342EAC"/>
    <w:rsid w:val="00344433"/>
    <w:rsid w:val="003448EC"/>
    <w:rsid w:val="00344A50"/>
    <w:rsid w:val="00346605"/>
    <w:rsid w:val="00346AA5"/>
    <w:rsid w:val="003511F5"/>
    <w:rsid w:val="00351BDC"/>
    <w:rsid w:val="00351CE0"/>
    <w:rsid w:val="00352675"/>
    <w:rsid w:val="00353E1D"/>
    <w:rsid w:val="003556AE"/>
    <w:rsid w:val="003560BA"/>
    <w:rsid w:val="00356B99"/>
    <w:rsid w:val="00357944"/>
    <w:rsid w:val="00357BCC"/>
    <w:rsid w:val="0036144D"/>
    <w:rsid w:val="00361475"/>
    <w:rsid w:val="003617C9"/>
    <w:rsid w:val="00363026"/>
    <w:rsid w:val="003645A3"/>
    <w:rsid w:val="00365269"/>
    <w:rsid w:val="003652FF"/>
    <w:rsid w:val="003654EB"/>
    <w:rsid w:val="003667D6"/>
    <w:rsid w:val="00367360"/>
    <w:rsid w:val="00370CEA"/>
    <w:rsid w:val="00371987"/>
    <w:rsid w:val="00371A88"/>
    <w:rsid w:val="00372E51"/>
    <w:rsid w:val="00375B3F"/>
    <w:rsid w:val="00376555"/>
    <w:rsid w:val="00376EDA"/>
    <w:rsid w:val="0037720F"/>
    <w:rsid w:val="0037725B"/>
    <w:rsid w:val="003779D7"/>
    <w:rsid w:val="00377DE5"/>
    <w:rsid w:val="003812A6"/>
    <w:rsid w:val="0038506C"/>
    <w:rsid w:val="00385B39"/>
    <w:rsid w:val="003863DF"/>
    <w:rsid w:val="003865D8"/>
    <w:rsid w:val="00386AC3"/>
    <w:rsid w:val="0039020E"/>
    <w:rsid w:val="00392134"/>
    <w:rsid w:val="003949C9"/>
    <w:rsid w:val="0039655C"/>
    <w:rsid w:val="00397A4E"/>
    <w:rsid w:val="003A00D3"/>
    <w:rsid w:val="003A0374"/>
    <w:rsid w:val="003A1190"/>
    <w:rsid w:val="003A2790"/>
    <w:rsid w:val="003A30ED"/>
    <w:rsid w:val="003A517C"/>
    <w:rsid w:val="003A7E4D"/>
    <w:rsid w:val="003B1DD2"/>
    <w:rsid w:val="003B3FFD"/>
    <w:rsid w:val="003B4352"/>
    <w:rsid w:val="003B5C50"/>
    <w:rsid w:val="003B5D25"/>
    <w:rsid w:val="003B7496"/>
    <w:rsid w:val="003B75E0"/>
    <w:rsid w:val="003C1765"/>
    <w:rsid w:val="003C1891"/>
    <w:rsid w:val="003C2087"/>
    <w:rsid w:val="003C22D2"/>
    <w:rsid w:val="003C24B5"/>
    <w:rsid w:val="003C350D"/>
    <w:rsid w:val="003C4CBC"/>
    <w:rsid w:val="003C59C2"/>
    <w:rsid w:val="003C5A2A"/>
    <w:rsid w:val="003C6DD2"/>
    <w:rsid w:val="003D0962"/>
    <w:rsid w:val="003D1533"/>
    <w:rsid w:val="003D1C03"/>
    <w:rsid w:val="003D1DB6"/>
    <w:rsid w:val="003D26C8"/>
    <w:rsid w:val="003D2990"/>
    <w:rsid w:val="003D52C5"/>
    <w:rsid w:val="003D549A"/>
    <w:rsid w:val="003D590C"/>
    <w:rsid w:val="003D60CA"/>
    <w:rsid w:val="003D625E"/>
    <w:rsid w:val="003D7CFB"/>
    <w:rsid w:val="003E212F"/>
    <w:rsid w:val="003E26AC"/>
    <w:rsid w:val="003E3745"/>
    <w:rsid w:val="003E3F5F"/>
    <w:rsid w:val="003E454E"/>
    <w:rsid w:val="003E590B"/>
    <w:rsid w:val="003E5C1A"/>
    <w:rsid w:val="003E66DA"/>
    <w:rsid w:val="003E68F1"/>
    <w:rsid w:val="003E7073"/>
    <w:rsid w:val="003F0B3E"/>
    <w:rsid w:val="003F0D0E"/>
    <w:rsid w:val="003F1AFF"/>
    <w:rsid w:val="003F2586"/>
    <w:rsid w:val="003F4571"/>
    <w:rsid w:val="004006C7"/>
    <w:rsid w:val="00401ABA"/>
    <w:rsid w:val="004020F4"/>
    <w:rsid w:val="00403ED5"/>
    <w:rsid w:val="004062B0"/>
    <w:rsid w:val="00406E8D"/>
    <w:rsid w:val="00410514"/>
    <w:rsid w:val="00411153"/>
    <w:rsid w:val="004113F9"/>
    <w:rsid w:val="00411CAA"/>
    <w:rsid w:val="00412AD1"/>
    <w:rsid w:val="00414154"/>
    <w:rsid w:val="0041449D"/>
    <w:rsid w:val="00414750"/>
    <w:rsid w:val="00414C14"/>
    <w:rsid w:val="004151FB"/>
    <w:rsid w:val="00416706"/>
    <w:rsid w:val="00417B4A"/>
    <w:rsid w:val="004205E8"/>
    <w:rsid w:val="00422D24"/>
    <w:rsid w:val="004240FB"/>
    <w:rsid w:val="0042445F"/>
    <w:rsid w:val="00424466"/>
    <w:rsid w:val="00424A9E"/>
    <w:rsid w:val="00426A69"/>
    <w:rsid w:val="00431B24"/>
    <w:rsid w:val="00431F2D"/>
    <w:rsid w:val="004328DE"/>
    <w:rsid w:val="0043333B"/>
    <w:rsid w:val="00435188"/>
    <w:rsid w:val="004355B4"/>
    <w:rsid w:val="00436CA6"/>
    <w:rsid w:val="00441C6F"/>
    <w:rsid w:val="0044221B"/>
    <w:rsid w:val="004440E5"/>
    <w:rsid w:val="00444534"/>
    <w:rsid w:val="004456AB"/>
    <w:rsid w:val="00446413"/>
    <w:rsid w:val="004469F9"/>
    <w:rsid w:val="0045040C"/>
    <w:rsid w:val="004507B9"/>
    <w:rsid w:val="004517F3"/>
    <w:rsid w:val="00451ED0"/>
    <w:rsid w:val="004526A2"/>
    <w:rsid w:val="0045339E"/>
    <w:rsid w:val="004542EA"/>
    <w:rsid w:val="004558C9"/>
    <w:rsid w:val="0045688B"/>
    <w:rsid w:val="004575DB"/>
    <w:rsid w:val="004600B2"/>
    <w:rsid w:val="00461081"/>
    <w:rsid w:val="00462BB9"/>
    <w:rsid w:val="0046346C"/>
    <w:rsid w:val="00463616"/>
    <w:rsid w:val="00463882"/>
    <w:rsid w:val="00463902"/>
    <w:rsid w:val="00464499"/>
    <w:rsid w:val="00464B29"/>
    <w:rsid w:val="004666AD"/>
    <w:rsid w:val="004757CB"/>
    <w:rsid w:val="004767C3"/>
    <w:rsid w:val="004771EB"/>
    <w:rsid w:val="00481D39"/>
    <w:rsid w:val="00482ABD"/>
    <w:rsid w:val="00483B3E"/>
    <w:rsid w:val="00484DCB"/>
    <w:rsid w:val="00485520"/>
    <w:rsid w:val="00487A33"/>
    <w:rsid w:val="00492969"/>
    <w:rsid w:val="00493FB8"/>
    <w:rsid w:val="0049432F"/>
    <w:rsid w:val="00494785"/>
    <w:rsid w:val="00495D64"/>
    <w:rsid w:val="00497797"/>
    <w:rsid w:val="004A0C97"/>
    <w:rsid w:val="004A1368"/>
    <w:rsid w:val="004A1C34"/>
    <w:rsid w:val="004A6232"/>
    <w:rsid w:val="004A74E9"/>
    <w:rsid w:val="004B147A"/>
    <w:rsid w:val="004B59B5"/>
    <w:rsid w:val="004B5C83"/>
    <w:rsid w:val="004B7D4D"/>
    <w:rsid w:val="004C1719"/>
    <w:rsid w:val="004C1BA7"/>
    <w:rsid w:val="004C2FFF"/>
    <w:rsid w:val="004C4FF6"/>
    <w:rsid w:val="004C60BE"/>
    <w:rsid w:val="004C68EB"/>
    <w:rsid w:val="004C6B99"/>
    <w:rsid w:val="004C6E9E"/>
    <w:rsid w:val="004D021F"/>
    <w:rsid w:val="004D054E"/>
    <w:rsid w:val="004D2269"/>
    <w:rsid w:val="004D385F"/>
    <w:rsid w:val="004D4D3B"/>
    <w:rsid w:val="004D5C5B"/>
    <w:rsid w:val="004D5CB7"/>
    <w:rsid w:val="004D6633"/>
    <w:rsid w:val="004E096E"/>
    <w:rsid w:val="004E09B5"/>
    <w:rsid w:val="004E104A"/>
    <w:rsid w:val="004E2C58"/>
    <w:rsid w:val="004E30E7"/>
    <w:rsid w:val="004E3AC7"/>
    <w:rsid w:val="004E3C9D"/>
    <w:rsid w:val="004E3EBC"/>
    <w:rsid w:val="004E417F"/>
    <w:rsid w:val="004E4265"/>
    <w:rsid w:val="004E50FA"/>
    <w:rsid w:val="004E6838"/>
    <w:rsid w:val="004F1C06"/>
    <w:rsid w:val="004F29E6"/>
    <w:rsid w:val="004F2F74"/>
    <w:rsid w:val="004F43A7"/>
    <w:rsid w:val="004F4747"/>
    <w:rsid w:val="004F4D35"/>
    <w:rsid w:val="004F5206"/>
    <w:rsid w:val="004F6B5F"/>
    <w:rsid w:val="004F6EA1"/>
    <w:rsid w:val="00500D62"/>
    <w:rsid w:val="005020F5"/>
    <w:rsid w:val="00502A17"/>
    <w:rsid w:val="00503380"/>
    <w:rsid w:val="00504127"/>
    <w:rsid w:val="00507C95"/>
    <w:rsid w:val="00507EAD"/>
    <w:rsid w:val="00510147"/>
    <w:rsid w:val="00510EE0"/>
    <w:rsid w:val="00510FC1"/>
    <w:rsid w:val="00511219"/>
    <w:rsid w:val="0051122A"/>
    <w:rsid w:val="00511450"/>
    <w:rsid w:val="00512DFD"/>
    <w:rsid w:val="00513A3D"/>
    <w:rsid w:val="005207C4"/>
    <w:rsid w:val="00525356"/>
    <w:rsid w:val="0052576B"/>
    <w:rsid w:val="005265BA"/>
    <w:rsid w:val="00530766"/>
    <w:rsid w:val="00532074"/>
    <w:rsid w:val="0053327F"/>
    <w:rsid w:val="00534D22"/>
    <w:rsid w:val="00535CCB"/>
    <w:rsid w:val="005366D2"/>
    <w:rsid w:val="00536835"/>
    <w:rsid w:val="0053768A"/>
    <w:rsid w:val="005458B3"/>
    <w:rsid w:val="00546943"/>
    <w:rsid w:val="00546A5E"/>
    <w:rsid w:val="005501FC"/>
    <w:rsid w:val="005532B6"/>
    <w:rsid w:val="00553895"/>
    <w:rsid w:val="00553B60"/>
    <w:rsid w:val="00555C66"/>
    <w:rsid w:val="0055682D"/>
    <w:rsid w:val="00557684"/>
    <w:rsid w:val="00557E69"/>
    <w:rsid w:val="0056133C"/>
    <w:rsid w:val="00561524"/>
    <w:rsid w:val="00561C53"/>
    <w:rsid w:val="00561D14"/>
    <w:rsid w:val="0056200F"/>
    <w:rsid w:val="00562288"/>
    <w:rsid w:val="00563C54"/>
    <w:rsid w:val="0056516C"/>
    <w:rsid w:val="00566DBA"/>
    <w:rsid w:val="00567262"/>
    <w:rsid w:val="00573E49"/>
    <w:rsid w:val="0057440E"/>
    <w:rsid w:val="00574885"/>
    <w:rsid w:val="0057495B"/>
    <w:rsid w:val="00575E9B"/>
    <w:rsid w:val="005762C1"/>
    <w:rsid w:val="00577C22"/>
    <w:rsid w:val="00577F5D"/>
    <w:rsid w:val="00580C05"/>
    <w:rsid w:val="00581DCA"/>
    <w:rsid w:val="00582CFB"/>
    <w:rsid w:val="00584F3B"/>
    <w:rsid w:val="00585030"/>
    <w:rsid w:val="005853F9"/>
    <w:rsid w:val="0058548B"/>
    <w:rsid w:val="00585A8E"/>
    <w:rsid w:val="00585D03"/>
    <w:rsid w:val="00586736"/>
    <w:rsid w:val="005877F3"/>
    <w:rsid w:val="00587A5F"/>
    <w:rsid w:val="00590576"/>
    <w:rsid w:val="00590855"/>
    <w:rsid w:val="00591C41"/>
    <w:rsid w:val="00591C96"/>
    <w:rsid w:val="0059234B"/>
    <w:rsid w:val="005925BD"/>
    <w:rsid w:val="005932F7"/>
    <w:rsid w:val="00594288"/>
    <w:rsid w:val="00594C8E"/>
    <w:rsid w:val="00595CC5"/>
    <w:rsid w:val="005A0055"/>
    <w:rsid w:val="005A0224"/>
    <w:rsid w:val="005A0B85"/>
    <w:rsid w:val="005A1C51"/>
    <w:rsid w:val="005A21F0"/>
    <w:rsid w:val="005A359D"/>
    <w:rsid w:val="005A46D1"/>
    <w:rsid w:val="005A4FA0"/>
    <w:rsid w:val="005A68FB"/>
    <w:rsid w:val="005A775E"/>
    <w:rsid w:val="005A7EE9"/>
    <w:rsid w:val="005A7F0F"/>
    <w:rsid w:val="005B0D76"/>
    <w:rsid w:val="005B101A"/>
    <w:rsid w:val="005B1107"/>
    <w:rsid w:val="005B1AC4"/>
    <w:rsid w:val="005B218B"/>
    <w:rsid w:val="005B3317"/>
    <w:rsid w:val="005B4512"/>
    <w:rsid w:val="005B4559"/>
    <w:rsid w:val="005B4B5E"/>
    <w:rsid w:val="005B4D38"/>
    <w:rsid w:val="005B6BFE"/>
    <w:rsid w:val="005B7161"/>
    <w:rsid w:val="005B7481"/>
    <w:rsid w:val="005C3596"/>
    <w:rsid w:val="005C35ED"/>
    <w:rsid w:val="005C3827"/>
    <w:rsid w:val="005C5B60"/>
    <w:rsid w:val="005C73AA"/>
    <w:rsid w:val="005D1668"/>
    <w:rsid w:val="005D1D7E"/>
    <w:rsid w:val="005D2A12"/>
    <w:rsid w:val="005D523C"/>
    <w:rsid w:val="005D6754"/>
    <w:rsid w:val="005D78A0"/>
    <w:rsid w:val="005E2891"/>
    <w:rsid w:val="005E3D40"/>
    <w:rsid w:val="005E54BD"/>
    <w:rsid w:val="005E62A0"/>
    <w:rsid w:val="005E62CF"/>
    <w:rsid w:val="005E633D"/>
    <w:rsid w:val="005E7DFF"/>
    <w:rsid w:val="005F1655"/>
    <w:rsid w:val="005F16E5"/>
    <w:rsid w:val="005F1A84"/>
    <w:rsid w:val="005F1B6C"/>
    <w:rsid w:val="005F20E0"/>
    <w:rsid w:val="005F370E"/>
    <w:rsid w:val="005F371E"/>
    <w:rsid w:val="005F6A84"/>
    <w:rsid w:val="006003D1"/>
    <w:rsid w:val="00601445"/>
    <w:rsid w:val="00601AE6"/>
    <w:rsid w:val="006021DE"/>
    <w:rsid w:val="006022B0"/>
    <w:rsid w:val="00602A2C"/>
    <w:rsid w:val="00602DCF"/>
    <w:rsid w:val="00603911"/>
    <w:rsid w:val="00603AA4"/>
    <w:rsid w:val="00604B8C"/>
    <w:rsid w:val="00604EC9"/>
    <w:rsid w:val="00610341"/>
    <w:rsid w:val="0061242D"/>
    <w:rsid w:val="0061259E"/>
    <w:rsid w:val="00612BED"/>
    <w:rsid w:val="006133CA"/>
    <w:rsid w:val="006139C6"/>
    <w:rsid w:val="00613DE8"/>
    <w:rsid w:val="00614582"/>
    <w:rsid w:val="006149E7"/>
    <w:rsid w:val="00614C81"/>
    <w:rsid w:val="00616733"/>
    <w:rsid w:val="00616A1C"/>
    <w:rsid w:val="00617048"/>
    <w:rsid w:val="00621A36"/>
    <w:rsid w:val="006233B9"/>
    <w:rsid w:val="00623736"/>
    <w:rsid w:val="006248C4"/>
    <w:rsid w:val="00625108"/>
    <w:rsid w:val="006252D7"/>
    <w:rsid w:val="006257BF"/>
    <w:rsid w:val="00625B1D"/>
    <w:rsid w:val="00626039"/>
    <w:rsid w:val="00627031"/>
    <w:rsid w:val="006326E0"/>
    <w:rsid w:val="006328A6"/>
    <w:rsid w:val="006336C1"/>
    <w:rsid w:val="00633BB0"/>
    <w:rsid w:val="00636810"/>
    <w:rsid w:val="00641064"/>
    <w:rsid w:val="006412C4"/>
    <w:rsid w:val="00642C57"/>
    <w:rsid w:val="00644D08"/>
    <w:rsid w:val="00646E01"/>
    <w:rsid w:val="0065095F"/>
    <w:rsid w:val="00650F0D"/>
    <w:rsid w:val="006510EA"/>
    <w:rsid w:val="00651181"/>
    <w:rsid w:val="006514D6"/>
    <w:rsid w:val="00652753"/>
    <w:rsid w:val="00653271"/>
    <w:rsid w:val="00653309"/>
    <w:rsid w:val="0065332D"/>
    <w:rsid w:val="00657A7B"/>
    <w:rsid w:val="00657B65"/>
    <w:rsid w:val="00657DC9"/>
    <w:rsid w:val="00657EB4"/>
    <w:rsid w:val="00660E61"/>
    <w:rsid w:val="00661598"/>
    <w:rsid w:val="006639DC"/>
    <w:rsid w:val="00664615"/>
    <w:rsid w:val="006651AA"/>
    <w:rsid w:val="00665D1C"/>
    <w:rsid w:val="00666857"/>
    <w:rsid w:val="0067190E"/>
    <w:rsid w:val="00674D34"/>
    <w:rsid w:val="006758C9"/>
    <w:rsid w:val="00675CA5"/>
    <w:rsid w:val="0068040B"/>
    <w:rsid w:val="00681FD8"/>
    <w:rsid w:val="00684CB6"/>
    <w:rsid w:val="00685631"/>
    <w:rsid w:val="00687422"/>
    <w:rsid w:val="006876AF"/>
    <w:rsid w:val="00690485"/>
    <w:rsid w:val="0069303E"/>
    <w:rsid w:val="006943BE"/>
    <w:rsid w:val="00694F09"/>
    <w:rsid w:val="00695AE0"/>
    <w:rsid w:val="006965D4"/>
    <w:rsid w:val="00697A8E"/>
    <w:rsid w:val="006A01DF"/>
    <w:rsid w:val="006A198C"/>
    <w:rsid w:val="006A2A8D"/>
    <w:rsid w:val="006A3C92"/>
    <w:rsid w:val="006A4104"/>
    <w:rsid w:val="006A4976"/>
    <w:rsid w:val="006A4B67"/>
    <w:rsid w:val="006A5021"/>
    <w:rsid w:val="006A5D2D"/>
    <w:rsid w:val="006A6891"/>
    <w:rsid w:val="006A6B49"/>
    <w:rsid w:val="006A780E"/>
    <w:rsid w:val="006B1039"/>
    <w:rsid w:val="006B1097"/>
    <w:rsid w:val="006B1667"/>
    <w:rsid w:val="006B35C9"/>
    <w:rsid w:val="006B3CCE"/>
    <w:rsid w:val="006B4652"/>
    <w:rsid w:val="006B4DF1"/>
    <w:rsid w:val="006B71D9"/>
    <w:rsid w:val="006C2EE1"/>
    <w:rsid w:val="006C3A54"/>
    <w:rsid w:val="006C4627"/>
    <w:rsid w:val="006C6725"/>
    <w:rsid w:val="006C699E"/>
    <w:rsid w:val="006D2D28"/>
    <w:rsid w:val="006D31F7"/>
    <w:rsid w:val="006D4BEF"/>
    <w:rsid w:val="006D4C98"/>
    <w:rsid w:val="006D51FB"/>
    <w:rsid w:val="006D64BC"/>
    <w:rsid w:val="006D656F"/>
    <w:rsid w:val="006D6B67"/>
    <w:rsid w:val="006D78D0"/>
    <w:rsid w:val="006E0550"/>
    <w:rsid w:val="006E101A"/>
    <w:rsid w:val="006E11C0"/>
    <w:rsid w:val="006E1A59"/>
    <w:rsid w:val="006E1B40"/>
    <w:rsid w:val="006E2C10"/>
    <w:rsid w:val="006E2EFE"/>
    <w:rsid w:val="006E46B9"/>
    <w:rsid w:val="006E5C33"/>
    <w:rsid w:val="006E5CC5"/>
    <w:rsid w:val="006E69F8"/>
    <w:rsid w:val="006E71E7"/>
    <w:rsid w:val="006E751A"/>
    <w:rsid w:val="006F0069"/>
    <w:rsid w:val="006F0567"/>
    <w:rsid w:val="006F1C6B"/>
    <w:rsid w:val="006F2CDC"/>
    <w:rsid w:val="006F2CE5"/>
    <w:rsid w:val="006F3766"/>
    <w:rsid w:val="006F5C81"/>
    <w:rsid w:val="006F70EC"/>
    <w:rsid w:val="007026AA"/>
    <w:rsid w:val="00703E68"/>
    <w:rsid w:val="00703FB6"/>
    <w:rsid w:val="00704717"/>
    <w:rsid w:val="0070533A"/>
    <w:rsid w:val="00707535"/>
    <w:rsid w:val="00707C61"/>
    <w:rsid w:val="007104C4"/>
    <w:rsid w:val="00710CEA"/>
    <w:rsid w:val="0071249F"/>
    <w:rsid w:val="00715A42"/>
    <w:rsid w:val="00717CAF"/>
    <w:rsid w:val="007215EB"/>
    <w:rsid w:val="007218B4"/>
    <w:rsid w:val="007219D0"/>
    <w:rsid w:val="00723C69"/>
    <w:rsid w:val="0072461C"/>
    <w:rsid w:val="00724DA5"/>
    <w:rsid w:val="00730C08"/>
    <w:rsid w:val="0073188F"/>
    <w:rsid w:val="007320B0"/>
    <w:rsid w:val="00732DCE"/>
    <w:rsid w:val="00733F43"/>
    <w:rsid w:val="00737B98"/>
    <w:rsid w:val="00740A02"/>
    <w:rsid w:val="00742511"/>
    <w:rsid w:val="00742F7B"/>
    <w:rsid w:val="007437D6"/>
    <w:rsid w:val="00743B5C"/>
    <w:rsid w:val="00745E54"/>
    <w:rsid w:val="007463E5"/>
    <w:rsid w:val="007525A2"/>
    <w:rsid w:val="007528C4"/>
    <w:rsid w:val="0075297D"/>
    <w:rsid w:val="00752C15"/>
    <w:rsid w:val="007531B7"/>
    <w:rsid w:val="00753A00"/>
    <w:rsid w:val="00753D45"/>
    <w:rsid w:val="00754F0E"/>
    <w:rsid w:val="00761C82"/>
    <w:rsid w:val="00761F8C"/>
    <w:rsid w:val="00762818"/>
    <w:rsid w:val="00762A8C"/>
    <w:rsid w:val="00764774"/>
    <w:rsid w:val="007657CF"/>
    <w:rsid w:val="00767A64"/>
    <w:rsid w:val="007740BC"/>
    <w:rsid w:val="0077473B"/>
    <w:rsid w:val="007752B8"/>
    <w:rsid w:val="00776048"/>
    <w:rsid w:val="007777A2"/>
    <w:rsid w:val="00777E8E"/>
    <w:rsid w:val="00781178"/>
    <w:rsid w:val="00781DD1"/>
    <w:rsid w:val="007820C1"/>
    <w:rsid w:val="007828FE"/>
    <w:rsid w:val="00782C29"/>
    <w:rsid w:val="00784669"/>
    <w:rsid w:val="00784C88"/>
    <w:rsid w:val="0078594D"/>
    <w:rsid w:val="0078701F"/>
    <w:rsid w:val="00787C53"/>
    <w:rsid w:val="00790874"/>
    <w:rsid w:val="00790B31"/>
    <w:rsid w:val="00791B32"/>
    <w:rsid w:val="007932D2"/>
    <w:rsid w:val="00793D0F"/>
    <w:rsid w:val="0079429A"/>
    <w:rsid w:val="0079508D"/>
    <w:rsid w:val="0079647B"/>
    <w:rsid w:val="007A09BB"/>
    <w:rsid w:val="007A0F2F"/>
    <w:rsid w:val="007A243C"/>
    <w:rsid w:val="007A2909"/>
    <w:rsid w:val="007A3494"/>
    <w:rsid w:val="007A5E0C"/>
    <w:rsid w:val="007A6BC6"/>
    <w:rsid w:val="007A6F5A"/>
    <w:rsid w:val="007A759D"/>
    <w:rsid w:val="007B0230"/>
    <w:rsid w:val="007B0C42"/>
    <w:rsid w:val="007B1966"/>
    <w:rsid w:val="007B24D3"/>
    <w:rsid w:val="007B31D9"/>
    <w:rsid w:val="007B68D7"/>
    <w:rsid w:val="007C0E7C"/>
    <w:rsid w:val="007C0FB6"/>
    <w:rsid w:val="007C12BB"/>
    <w:rsid w:val="007C220C"/>
    <w:rsid w:val="007C4ABB"/>
    <w:rsid w:val="007C5B5D"/>
    <w:rsid w:val="007C66D8"/>
    <w:rsid w:val="007C6AE4"/>
    <w:rsid w:val="007C6C02"/>
    <w:rsid w:val="007C6D97"/>
    <w:rsid w:val="007C6E24"/>
    <w:rsid w:val="007D14C3"/>
    <w:rsid w:val="007D2E19"/>
    <w:rsid w:val="007D2F99"/>
    <w:rsid w:val="007D4231"/>
    <w:rsid w:val="007D4497"/>
    <w:rsid w:val="007D5EF3"/>
    <w:rsid w:val="007D7CA8"/>
    <w:rsid w:val="007D7CB3"/>
    <w:rsid w:val="007E0334"/>
    <w:rsid w:val="007E0CFD"/>
    <w:rsid w:val="007E265C"/>
    <w:rsid w:val="007E36D0"/>
    <w:rsid w:val="007E41EE"/>
    <w:rsid w:val="007E478D"/>
    <w:rsid w:val="007E71D0"/>
    <w:rsid w:val="007F060F"/>
    <w:rsid w:val="007F2FFD"/>
    <w:rsid w:val="007F369A"/>
    <w:rsid w:val="007F4218"/>
    <w:rsid w:val="007F451F"/>
    <w:rsid w:val="007F4820"/>
    <w:rsid w:val="007F59AD"/>
    <w:rsid w:val="007F73AD"/>
    <w:rsid w:val="008000AB"/>
    <w:rsid w:val="0080091E"/>
    <w:rsid w:val="00800A87"/>
    <w:rsid w:val="008010BA"/>
    <w:rsid w:val="00803106"/>
    <w:rsid w:val="008054D5"/>
    <w:rsid w:val="00805B87"/>
    <w:rsid w:val="00805CF8"/>
    <w:rsid w:val="008063C7"/>
    <w:rsid w:val="00806AA5"/>
    <w:rsid w:val="00813175"/>
    <w:rsid w:val="00814AB0"/>
    <w:rsid w:val="008150D0"/>
    <w:rsid w:val="00815159"/>
    <w:rsid w:val="008167C2"/>
    <w:rsid w:val="008205CD"/>
    <w:rsid w:val="00821350"/>
    <w:rsid w:val="00823AE2"/>
    <w:rsid w:val="00823FF9"/>
    <w:rsid w:val="00825E79"/>
    <w:rsid w:val="00827C56"/>
    <w:rsid w:val="00831A3C"/>
    <w:rsid w:val="00831F42"/>
    <w:rsid w:val="00832537"/>
    <w:rsid w:val="00834484"/>
    <w:rsid w:val="008347B1"/>
    <w:rsid w:val="00834C6C"/>
    <w:rsid w:val="00834CC0"/>
    <w:rsid w:val="00834DE9"/>
    <w:rsid w:val="00840BDE"/>
    <w:rsid w:val="008410FB"/>
    <w:rsid w:val="008412EF"/>
    <w:rsid w:val="00841F59"/>
    <w:rsid w:val="00843574"/>
    <w:rsid w:val="008452C2"/>
    <w:rsid w:val="008456B2"/>
    <w:rsid w:val="00845C6F"/>
    <w:rsid w:val="00846863"/>
    <w:rsid w:val="0085062D"/>
    <w:rsid w:val="008544F6"/>
    <w:rsid w:val="008557BB"/>
    <w:rsid w:val="00856D5A"/>
    <w:rsid w:val="00860BB3"/>
    <w:rsid w:val="00860C13"/>
    <w:rsid w:val="00861276"/>
    <w:rsid w:val="00861A60"/>
    <w:rsid w:val="008626E8"/>
    <w:rsid w:val="00863154"/>
    <w:rsid w:val="008636DB"/>
    <w:rsid w:val="00863E9F"/>
    <w:rsid w:val="00866E77"/>
    <w:rsid w:val="008674F3"/>
    <w:rsid w:val="00867648"/>
    <w:rsid w:val="00867983"/>
    <w:rsid w:val="00870723"/>
    <w:rsid w:val="008710D0"/>
    <w:rsid w:val="008729F6"/>
    <w:rsid w:val="008741A6"/>
    <w:rsid w:val="0087446F"/>
    <w:rsid w:val="0087498B"/>
    <w:rsid w:val="00874BEE"/>
    <w:rsid w:val="0087530F"/>
    <w:rsid w:val="008777D7"/>
    <w:rsid w:val="008814D3"/>
    <w:rsid w:val="00881E93"/>
    <w:rsid w:val="00882278"/>
    <w:rsid w:val="00882653"/>
    <w:rsid w:val="008828C4"/>
    <w:rsid w:val="00882EAF"/>
    <w:rsid w:val="00883EB8"/>
    <w:rsid w:val="0088508B"/>
    <w:rsid w:val="008858A2"/>
    <w:rsid w:val="008861DC"/>
    <w:rsid w:val="00886C2E"/>
    <w:rsid w:val="008870E0"/>
    <w:rsid w:val="00887C47"/>
    <w:rsid w:val="0089032F"/>
    <w:rsid w:val="008908A4"/>
    <w:rsid w:val="00891A88"/>
    <w:rsid w:val="00896682"/>
    <w:rsid w:val="008A019D"/>
    <w:rsid w:val="008A21AB"/>
    <w:rsid w:val="008A2914"/>
    <w:rsid w:val="008A2CD2"/>
    <w:rsid w:val="008A3517"/>
    <w:rsid w:val="008A47B3"/>
    <w:rsid w:val="008A4BE5"/>
    <w:rsid w:val="008A5BD4"/>
    <w:rsid w:val="008A6D52"/>
    <w:rsid w:val="008A76C2"/>
    <w:rsid w:val="008A77F8"/>
    <w:rsid w:val="008B0349"/>
    <w:rsid w:val="008B0607"/>
    <w:rsid w:val="008B0BD2"/>
    <w:rsid w:val="008B16D6"/>
    <w:rsid w:val="008B2CC8"/>
    <w:rsid w:val="008B3438"/>
    <w:rsid w:val="008B7119"/>
    <w:rsid w:val="008B748F"/>
    <w:rsid w:val="008B759B"/>
    <w:rsid w:val="008C3D40"/>
    <w:rsid w:val="008C4888"/>
    <w:rsid w:val="008C4D24"/>
    <w:rsid w:val="008C61A2"/>
    <w:rsid w:val="008C6F1B"/>
    <w:rsid w:val="008C6FF4"/>
    <w:rsid w:val="008C7A4C"/>
    <w:rsid w:val="008D0EB0"/>
    <w:rsid w:val="008D14FC"/>
    <w:rsid w:val="008D5FCD"/>
    <w:rsid w:val="008D66C4"/>
    <w:rsid w:val="008D7535"/>
    <w:rsid w:val="008E2057"/>
    <w:rsid w:val="008E351A"/>
    <w:rsid w:val="008E549C"/>
    <w:rsid w:val="008E55B2"/>
    <w:rsid w:val="008E73B5"/>
    <w:rsid w:val="008E78B8"/>
    <w:rsid w:val="008F007D"/>
    <w:rsid w:val="008F031D"/>
    <w:rsid w:val="008F46CF"/>
    <w:rsid w:val="008F6047"/>
    <w:rsid w:val="008F6899"/>
    <w:rsid w:val="008F7B73"/>
    <w:rsid w:val="009000FA"/>
    <w:rsid w:val="0090209E"/>
    <w:rsid w:val="00904E8A"/>
    <w:rsid w:val="009051AB"/>
    <w:rsid w:val="009055A1"/>
    <w:rsid w:val="00911F2D"/>
    <w:rsid w:val="009125DA"/>
    <w:rsid w:val="0091428C"/>
    <w:rsid w:val="0091574D"/>
    <w:rsid w:val="00915FA4"/>
    <w:rsid w:val="009168F8"/>
    <w:rsid w:val="00917510"/>
    <w:rsid w:val="009209A0"/>
    <w:rsid w:val="0092455C"/>
    <w:rsid w:val="00925466"/>
    <w:rsid w:val="0092569C"/>
    <w:rsid w:val="009265BA"/>
    <w:rsid w:val="009268A5"/>
    <w:rsid w:val="00927D41"/>
    <w:rsid w:val="009324D4"/>
    <w:rsid w:val="00933195"/>
    <w:rsid w:val="00933B19"/>
    <w:rsid w:val="00934994"/>
    <w:rsid w:val="00935C49"/>
    <w:rsid w:val="0093635F"/>
    <w:rsid w:val="00937414"/>
    <w:rsid w:val="00942968"/>
    <w:rsid w:val="00943F4F"/>
    <w:rsid w:val="009442F7"/>
    <w:rsid w:val="00944370"/>
    <w:rsid w:val="0094443A"/>
    <w:rsid w:val="009460AC"/>
    <w:rsid w:val="00950A3D"/>
    <w:rsid w:val="0095133B"/>
    <w:rsid w:val="009521FB"/>
    <w:rsid w:val="009539D7"/>
    <w:rsid w:val="0095414A"/>
    <w:rsid w:val="00956127"/>
    <w:rsid w:val="00956E47"/>
    <w:rsid w:val="00956EB9"/>
    <w:rsid w:val="00957E26"/>
    <w:rsid w:val="0096089B"/>
    <w:rsid w:val="00960D24"/>
    <w:rsid w:val="009623AD"/>
    <w:rsid w:val="00963786"/>
    <w:rsid w:val="00965EB5"/>
    <w:rsid w:val="009666AA"/>
    <w:rsid w:val="00972BFE"/>
    <w:rsid w:val="00973518"/>
    <w:rsid w:val="0097359C"/>
    <w:rsid w:val="00973776"/>
    <w:rsid w:val="009749CB"/>
    <w:rsid w:val="00974A0A"/>
    <w:rsid w:val="00976F05"/>
    <w:rsid w:val="009816E7"/>
    <w:rsid w:val="009821F5"/>
    <w:rsid w:val="0098230D"/>
    <w:rsid w:val="009831AF"/>
    <w:rsid w:val="0098330C"/>
    <w:rsid w:val="009840CE"/>
    <w:rsid w:val="00984E2B"/>
    <w:rsid w:val="009875CC"/>
    <w:rsid w:val="00987B12"/>
    <w:rsid w:val="009905DA"/>
    <w:rsid w:val="00990FD2"/>
    <w:rsid w:val="009911E7"/>
    <w:rsid w:val="00991F6D"/>
    <w:rsid w:val="00992AB2"/>
    <w:rsid w:val="0099429A"/>
    <w:rsid w:val="00994DAA"/>
    <w:rsid w:val="00996168"/>
    <w:rsid w:val="009976A1"/>
    <w:rsid w:val="00997B6C"/>
    <w:rsid w:val="009A0F85"/>
    <w:rsid w:val="009A1AD6"/>
    <w:rsid w:val="009A2838"/>
    <w:rsid w:val="009A3172"/>
    <w:rsid w:val="009A462A"/>
    <w:rsid w:val="009A4F60"/>
    <w:rsid w:val="009A7012"/>
    <w:rsid w:val="009B02E9"/>
    <w:rsid w:val="009B0A70"/>
    <w:rsid w:val="009B1101"/>
    <w:rsid w:val="009B184D"/>
    <w:rsid w:val="009B23C4"/>
    <w:rsid w:val="009B23FD"/>
    <w:rsid w:val="009B245F"/>
    <w:rsid w:val="009B2A3A"/>
    <w:rsid w:val="009B46DB"/>
    <w:rsid w:val="009B5AF1"/>
    <w:rsid w:val="009B6812"/>
    <w:rsid w:val="009B6D6F"/>
    <w:rsid w:val="009B73F0"/>
    <w:rsid w:val="009C0441"/>
    <w:rsid w:val="009C1012"/>
    <w:rsid w:val="009C233F"/>
    <w:rsid w:val="009C2B43"/>
    <w:rsid w:val="009C4213"/>
    <w:rsid w:val="009C5585"/>
    <w:rsid w:val="009C63F4"/>
    <w:rsid w:val="009C64AE"/>
    <w:rsid w:val="009C7213"/>
    <w:rsid w:val="009C78E4"/>
    <w:rsid w:val="009D1951"/>
    <w:rsid w:val="009D1DDA"/>
    <w:rsid w:val="009D20DE"/>
    <w:rsid w:val="009D2377"/>
    <w:rsid w:val="009D389F"/>
    <w:rsid w:val="009D483F"/>
    <w:rsid w:val="009D5528"/>
    <w:rsid w:val="009D5AAF"/>
    <w:rsid w:val="009D5B08"/>
    <w:rsid w:val="009D61B7"/>
    <w:rsid w:val="009E04E7"/>
    <w:rsid w:val="009E0B85"/>
    <w:rsid w:val="009E0DB3"/>
    <w:rsid w:val="009E0F74"/>
    <w:rsid w:val="009E1552"/>
    <w:rsid w:val="009E2255"/>
    <w:rsid w:val="009E26F4"/>
    <w:rsid w:val="009E540D"/>
    <w:rsid w:val="009E5D34"/>
    <w:rsid w:val="009E600A"/>
    <w:rsid w:val="009E6A82"/>
    <w:rsid w:val="009E72EA"/>
    <w:rsid w:val="009F02C5"/>
    <w:rsid w:val="009F0F79"/>
    <w:rsid w:val="009F2D7B"/>
    <w:rsid w:val="009F5108"/>
    <w:rsid w:val="009F53EF"/>
    <w:rsid w:val="009F6EB7"/>
    <w:rsid w:val="009F795B"/>
    <w:rsid w:val="00A005A0"/>
    <w:rsid w:val="00A00A06"/>
    <w:rsid w:val="00A0193F"/>
    <w:rsid w:val="00A0269E"/>
    <w:rsid w:val="00A07FD3"/>
    <w:rsid w:val="00A108F0"/>
    <w:rsid w:val="00A12D9B"/>
    <w:rsid w:val="00A134E5"/>
    <w:rsid w:val="00A139F1"/>
    <w:rsid w:val="00A13CCB"/>
    <w:rsid w:val="00A14711"/>
    <w:rsid w:val="00A15822"/>
    <w:rsid w:val="00A15B77"/>
    <w:rsid w:val="00A166A8"/>
    <w:rsid w:val="00A176EB"/>
    <w:rsid w:val="00A21151"/>
    <w:rsid w:val="00A228B9"/>
    <w:rsid w:val="00A23622"/>
    <w:rsid w:val="00A23E1E"/>
    <w:rsid w:val="00A251C0"/>
    <w:rsid w:val="00A30D3F"/>
    <w:rsid w:val="00A316A7"/>
    <w:rsid w:val="00A31EE6"/>
    <w:rsid w:val="00A32EE1"/>
    <w:rsid w:val="00A353A4"/>
    <w:rsid w:val="00A3555A"/>
    <w:rsid w:val="00A37D4B"/>
    <w:rsid w:val="00A40ECB"/>
    <w:rsid w:val="00A41156"/>
    <w:rsid w:val="00A41FBB"/>
    <w:rsid w:val="00A43445"/>
    <w:rsid w:val="00A43759"/>
    <w:rsid w:val="00A4460F"/>
    <w:rsid w:val="00A44908"/>
    <w:rsid w:val="00A4497A"/>
    <w:rsid w:val="00A44C6A"/>
    <w:rsid w:val="00A44D8F"/>
    <w:rsid w:val="00A455D1"/>
    <w:rsid w:val="00A46137"/>
    <w:rsid w:val="00A466E4"/>
    <w:rsid w:val="00A50313"/>
    <w:rsid w:val="00A50598"/>
    <w:rsid w:val="00A506B3"/>
    <w:rsid w:val="00A51E58"/>
    <w:rsid w:val="00A53A61"/>
    <w:rsid w:val="00A547CF"/>
    <w:rsid w:val="00A56224"/>
    <w:rsid w:val="00A5658F"/>
    <w:rsid w:val="00A56749"/>
    <w:rsid w:val="00A56C2B"/>
    <w:rsid w:val="00A57DA9"/>
    <w:rsid w:val="00A57FC9"/>
    <w:rsid w:val="00A61A0C"/>
    <w:rsid w:val="00A61E9D"/>
    <w:rsid w:val="00A648C5"/>
    <w:rsid w:val="00A649F4"/>
    <w:rsid w:val="00A64A87"/>
    <w:rsid w:val="00A65AF1"/>
    <w:rsid w:val="00A669A7"/>
    <w:rsid w:val="00A70E88"/>
    <w:rsid w:val="00A7136F"/>
    <w:rsid w:val="00A71B2A"/>
    <w:rsid w:val="00A71BCF"/>
    <w:rsid w:val="00A729B2"/>
    <w:rsid w:val="00A75273"/>
    <w:rsid w:val="00A7552D"/>
    <w:rsid w:val="00A75601"/>
    <w:rsid w:val="00A8034F"/>
    <w:rsid w:val="00A836AD"/>
    <w:rsid w:val="00A86078"/>
    <w:rsid w:val="00A87817"/>
    <w:rsid w:val="00A90E3B"/>
    <w:rsid w:val="00A93171"/>
    <w:rsid w:val="00A93847"/>
    <w:rsid w:val="00A963CE"/>
    <w:rsid w:val="00A97401"/>
    <w:rsid w:val="00AA17C4"/>
    <w:rsid w:val="00AA4D91"/>
    <w:rsid w:val="00AA5850"/>
    <w:rsid w:val="00AA652D"/>
    <w:rsid w:val="00AA6E96"/>
    <w:rsid w:val="00AA79AB"/>
    <w:rsid w:val="00AA7A68"/>
    <w:rsid w:val="00AB2099"/>
    <w:rsid w:val="00AB2574"/>
    <w:rsid w:val="00AB2F56"/>
    <w:rsid w:val="00AB40E3"/>
    <w:rsid w:val="00AB4ADD"/>
    <w:rsid w:val="00AB4F88"/>
    <w:rsid w:val="00AB68CE"/>
    <w:rsid w:val="00AB72F1"/>
    <w:rsid w:val="00AB7F7F"/>
    <w:rsid w:val="00AC0B9C"/>
    <w:rsid w:val="00AC3BF6"/>
    <w:rsid w:val="00AC3FB5"/>
    <w:rsid w:val="00AC400B"/>
    <w:rsid w:val="00AC4B95"/>
    <w:rsid w:val="00AC6C42"/>
    <w:rsid w:val="00AC7136"/>
    <w:rsid w:val="00AD3F60"/>
    <w:rsid w:val="00AD4538"/>
    <w:rsid w:val="00AD4E07"/>
    <w:rsid w:val="00AD5646"/>
    <w:rsid w:val="00AD681C"/>
    <w:rsid w:val="00AE0049"/>
    <w:rsid w:val="00AE1528"/>
    <w:rsid w:val="00AE15D9"/>
    <w:rsid w:val="00AE20E8"/>
    <w:rsid w:val="00AE413C"/>
    <w:rsid w:val="00AE515C"/>
    <w:rsid w:val="00AE541B"/>
    <w:rsid w:val="00AE544D"/>
    <w:rsid w:val="00AE55D0"/>
    <w:rsid w:val="00AE55D9"/>
    <w:rsid w:val="00AE797F"/>
    <w:rsid w:val="00AF0950"/>
    <w:rsid w:val="00AF1CEC"/>
    <w:rsid w:val="00AF349D"/>
    <w:rsid w:val="00AF38B7"/>
    <w:rsid w:val="00AF4041"/>
    <w:rsid w:val="00AF4198"/>
    <w:rsid w:val="00AF4450"/>
    <w:rsid w:val="00AF4950"/>
    <w:rsid w:val="00AF5950"/>
    <w:rsid w:val="00AF636E"/>
    <w:rsid w:val="00AF6701"/>
    <w:rsid w:val="00B00A01"/>
    <w:rsid w:val="00B0224A"/>
    <w:rsid w:val="00B026D3"/>
    <w:rsid w:val="00B03077"/>
    <w:rsid w:val="00B03215"/>
    <w:rsid w:val="00B034E4"/>
    <w:rsid w:val="00B039A3"/>
    <w:rsid w:val="00B06090"/>
    <w:rsid w:val="00B069F2"/>
    <w:rsid w:val="00B07F44"/>
    <w:rsid w:val="00B1335D"/>
    <w:rsid w:val="00B1568D"/>
    <w:rsid w:val="00B15D7B"/>
    <w:rsid w:val="00B1789E"/>
    <w:rsid w:val="00B20A88"/>
    <w:rsid w:val="00B24405"/>
    <w:rsid w:val="00B24724"/>
    <w:rsid w:val="00B251B4"/>
    <w:rsid w:val="00B26498"/>
    <w:rsid w:val="00B27291"/>
    <w:rsid w:val="00B276AC"/>
    <w:rsid w:val="00B309AC"/>
    <w:rsid w:val="00B31F29"/>
    <w:rsid w:val="00B3283C"/>
    <w:rsid w:val="00B33AF5"/>
    <w:rsid w:val="00B34C6C"/>
    <w:rsid w:val="00B350A9"/>
    <w:rsid w:val="00B353D0"/>
    <w:rsid w:val="00B369D6"/>
    <w:rsid w:val="00B407D1"/>
    <w:rsid w:val="00B40BF9"/>
    <w:rsid w:val="00B41665"/>
    <w:rsid w:val="00B425FC"/>
    <w:rsid w:val="00B4294D"/>
    <w:rsid w:val="00B439A7"/>
    <w:rsid w:val="00B43CBE"/>
    <w:rsid w:val="00B43E5B"/>
    <w:rsid w:val="00B44E9E"/>
    <w:rsid w:val="00B45734"/>
    <w:rsid w:val="00B4573D"/>
    <w:rsid w:val="00B471F8"/>
    <w:rsid w:val="00B5146B"/>
    <w:rsid w:val="00B523D6"/>
    <w:rsid w:val="00B5284A"/>
    <w:rsid w:val="00B5327C"/>
    <w:rsid w:val="00B542AE"/>
    <w:rsid w:val="00B555DF"/>
    <w:rsid w:val="00B571FF"/>
    <w:rsid w:val="00B608A6"/>
    <w:rsid w:val="00B60E04"/>
    <w:rsid w:val="00B614F7"/>
    <w:rsid w:val="00B618D9"/>
    <w:rsid w:val="00B621D1"/>
    <w:rsid w:val="00B624B3"/>
    <w:rsid w:val="00B645AF"/>
    <w:rsid w:val="00B65AD2"/>
    <w:rsid w:val="00B66100"/>
    <w:rsid w:val="00B67628"/>
    <w:rsid w:val="00B70624"/>
    <w:rsid w:val="00B70DAD"/>
    <w:rsid w:val="00B71199"/>
    <w:rsid w:val="00B7242D"/>
    <w:rsid w:val="00B72FB1"/>
    <w:rsid w:val="00B73FA8"/>
    <w:rsid w:val="00B74843"/>
    <w:rsid w:val="00B75550"/>
    <w:rsid w:val="00B757E4"/>
    <w:rsid w:val="00B75BE3"/>
    <w:rsid w:val="00B75D46"/>
    <w:rsid w:val="00B773BC"/>
    <w:rsid w:val="00B7797D"/>
    <w:rsid w:val="00B80A0E"/>
    <w:rsid w:val="00B824B9"/>
    <w:rsid w:val="00B82898"/>
    <w:rsid w:val="00B836AE"/>
    <w:rsid w:val="00B83E78"/>
    <w:rsid w:val="00B85650"/>
    <w:rsid w:val="00B9008A"/>
    <w:rsid w:val="00B903EF"/>
    <w:rsid w:val="00B90E39"/>
    <w:rsid w:val="00B92511"/>
    <w:rsid w:val="00B92A57"/>
    <w:rsid w:val="00B93E5E"/>
    <w:rsid w:val="00B93F93"/>
    <w:rsid w:val="00B95084"/>
    <w:rsid w:val="00B955B9"/>
    <w:rsid w:val="00B95E17"/>
    <w:rsid w:val="00B9610C"/>
    <w:rsid w:val="00B97BFF"/>
    <w:rsid w:val="00BA0A84"/>
    <w:rsid w:val="00BA0ADC"/>
    <w:rsid w:val="00BA26BB"/>
    <w:rsid w:val="00BA365E"/>
    <w:rsid w:val="00BA3767"/>
    <w:rsid w:val="00BA6DBA"/>
    <w:rsid w:val="00BA7072"/>
    <w:rsid w:val="00BB0AB3"/>
    <w:rsid w:val="00BB0D6A"/>
    <w:rsid w:val="00BB3EE9"/>
    <w:rsid w:val="00BB4052"/>
    <w:rsid w:val="00BB432B"/>
    <w:rsid w:val="00BB432C"/>
    <w:rsid w:val="00BB5724"/>
    <w:rsid w:val="00BB681C"/>
    <w:rsid w:val="00BB694C"/>
    <w:rsid w:val="00BB7137"/>
    <w:rsid w:val="00BC0EE8"/>
    <w:rsid w:val="00BC14AB"/>
    <w:rsid w:val="00BC2B83"/>
    <w:rsid w:val="00BC4BFF"/>
    <w:rsid w:val="00BC51F2"/>
    <w:rsid w:val="00BC5A5C"/>
    <w:rsid w:val="00BC7DE2"/>
    <w:rsid w:val="00BD07B8"/>
    <w:rsid w:val="00BD1218"/>
    <w:rsid w:val="00BD167A"/>
    <w:rsid w:val="00BD285A"/>
    <w:rsid w:val="00BD3794"/>
    <w:rsid w:val="00BD3FFD"/>
    <w:rsid w:val="00BD439A"/>
    <w:rsid w:val="00BD4638"/>
    <w:rsid w:val="00BD7299"/>
    <w:rsid w:val="00BD7874"/>
    <w:rsid w:val="00BE1011"/>
    <w:rsid w:val="00BE137B"/>
    <w:rsid w:val="00BE155D"/>
    <w:rsid w:val="00BE16CB"/>
    <w:rsid w:val="00BE1B32"/>
    <w:rsid w:val="00BE1DA5"/>
    <w:rsid w:val="00BE3696"/>
    <w:rsid w:val="00BE40BB"/>
    <w:rsid w:val="00BE489E"/>
    <w:rsid w:val="00BE505C"/>
    <w:rsid w:val="00BE5729"/>
    <w:rsid w:val="00BE7BA6"/>
    <w:rsid w:val="00BF098B"/>
    <w:rsid w:val="00BF0D20"/>
    <w:rsid w:val="00BF1F75"/>
    <w:rsid w:val="00BF2333"/>
    <w:rsid w:val="00BF2638"/>
    <w:rsid w:val="00BF3E96"/>
    <w:rsid w:val="00BF3FBC"/>
    <w:rsid w:val="00BF4307"/>
    <w:rsid w:val="00BF5083"/>
    <w:rsid w:val="00BF5735"/>
    <w:rsid w:val="00BF616F"/>
    <w:rsid w:val="00BF779D"/>
    <w:rsid w:val="00C0156E"/>
    <w:rsid w:val="00C0176C"/>
    <w:rsid w:val="00C02A45"/>
    <w:rsid w:val="00C05A44"/>
    <w:rsid w:val="00C06267"/>
    <w:rsid w:val="00C070E6"/>
    <w:rsid w:val="00C0738F"/>
    <w:rsid w:val="00C07971"/>
    <w:rsid w:val="00C07C6A"/>
    <w:rsid w:val="00C102CC"/>
    <w:rsid w:val="00C105BB"/>
    <w:rsid w:val="00C1192B"/>
    <w:rsid w:val="00C1392B"/>
    <w:rsid w:val="00C141CD"/>
    <w:rsid w:val="00C14453"/>
    <w:rsid w:val="00C15F72"/>
    <w:rsid w:val="00C178E8"/>
    <w:rsid w:val="00C17F6A"/>
    <w:rsid w:val="00C20019"/>
    <w:rsid w:val="00C20C27"/>
    <w:rsid w:val="00C22076"/>
    <w:rsid w:val="00C22486"/>
    <w:rsid w:val="00C22B03"/>
    <w:rsid w:val="00C24003"/>
    <w:rsid w:val="00C24B0A"/>
    <w:rsid w:val="00C2734D"/>
    <w:rsid w:val="00C31B42"/>
    <w:rsid w:val="00C3281D"/>
    <w:rsid w:val="00C3384C"/>
    <w:rsid w:val="00C33C88"/>
    <w:rsid w:val="00C35F7F"/>
    <w:rsid w:val="00C37B0F"/>
    <w:rsid w:val="00C37C49"/>
    <w:rsid w:val="00C418B9"/>
    <w:rsid w:val="00C4325D"/>
    <w:rsid w:val="00C439EA"/>
    <w:rsid w:val="00C4492E"/>
    <w:rsid w:val="00C4560B"/>
    <w:rsid w:val="00C45F66"/>
    <w:rsid w:val="00C47DCF"/>
    <w:rsid w:val="00C51EDD"/>
    <w:rsid w:val="00C529D7"/>
    <w:rsid w:val="00C53425"/>
    <w:rsid w:val="00C54C56"/>
    <w:rsid w:val="00C5506D"/>
    <w:rsid w:val="00C6012D"/>
    <w:rsid w:val="00C60222"/>
    <w:rsid w:val="00C6057A"/>
    <w:rsid w:val="00C65075"/>
    <w:rsid w:val="00C651CE"/>
    <w:rsid w:val="00C65427"/>
    <w:rsid w:val="00C6693F"/>
    <w:rsid w:val="00C66B83"/>
    <w:rsid w:val="00C66D06"/>
    <w:rsid w:val="00C700B7"/>
    <w:rsid w:val="00C70179"/>
    <w:rsid w:val="00C70CD6"/>
    <w:rsid w:val="00C710CD"/>
    <w:rsid w:val="00C73C9E"/>
    <w:rsid w:val="00C75B92"/>
    <w:rsid w:val="00C76017"/>
    <w:rsid w:val="00C76A0A"/>
    <w:rsid w:val="00C816BF"/>
    <w:rsid w:val="00C817E2"/>
    <w:rsid w:val="00C81D09"/>
    <w:rsid w:val="00C81F80"/>
    <w:rsid w:val="00C82E63"/>
    <w:rsid w:val="00C839D3"/>
    <w:rsid w:val="00C85DB3"/>
    <w:rsid w:val="00C86281"/>
    <w:rsid w:val="00C86ABA"/>
    <w:rsid w:val="00C87F9A"/>
    <w:rsid w:val="00C91E46"/>
    <w:rsid w:val="00C92FCC"/>
    <w:rsid w:val="00C93F8B"/>
    <w:rsid w:val="00C948FD"/>
    <w:rsid w:val="00C949D2"/>
    <w:rsid w:val="00C94E71"/>
    <w:rsid w:val="00C94E86"/>
    <w:rsid w:val="00C94FF7"/>
    <w:rsid w:val="00C96469"/>
    <w:rsid w:val="00C96BE3"/>
    <w:rsid w:val="00C9765E"/>
    <w:rsid w:val="00CA0BAF"/>
    <w:rsid w:val="00CA0D4B"/>
    <w:rsid w:val="00CA3CE2"/>
    <w:rsid w:val="00CA4120"/>
    <w:rsid w:val="00CA4A4D"/>
    <w:rsid w:val="00CA573D"/>
    <w:rsid w:val="00CA5EC2"/>
    <w:rsid w:val="00CA64D6"/>
    <w:rsid w:val="00CA6BFC"/>
    <w:rsid w:val="00CA7BBF"/>
    <w:rsid w:val="00CB109A"/>
    <w:rsid w:val="00CB231B"/>
    <w:rsid w:val="00CB382B"/>
    <w:rsid w:val="00CB54A2"/>
    <w:rsid w:val="00CB5F42"/>
    <w:rsid w:val="00CB7D39"/>
    <w:rsid w:val="00CC22C1"/>
    <w:rsid w:val="00CC4C20"/>
    <w:rsid w:val="00CC544A"/>
    <w:rsid w:val="00CC641A"/>
    <w:rsid w:val="00CC7034"/>
    <w:rsid w:val="00CD12A6"/>
    <w:rsid w:val="00CD293A"/>
    <w:rsid w:val="00CD2E0E"/>
    <w:rsid w:val="00CD47E1"/>
    <w:rsid w:val="00CD77E5"/>
    <w:rsid w:val="00CE377A"/>
    <w:rsid w:val="00CE3EE8"/>
    <w:rsid w:val="00CE473E"/>
    <w:rsid w:val="00CE4C7D"/>
    <w:rsid w:val="00CE65DD"/>
    <w:rsid w:val="00CE7A45"/>
    <w:rsid w:val="00CF2C94"/>
    <w:rsid w:val="00CF4715"/>
    <w:rsid w:val="00CF5872"/>
    <w:rsid w:val="00CF58C6"/>
    <w:rsid w:val="00CF61DA"/>
    <w:rsid w:val="00CF71B1"/>
    <w:rsid w:val="00D006B9"/>
    <w:rsid w:val="00D00A97"/>
    <w:rsid w:val="00D011D4"/>
    <w:rsid w:val="00D0259B"/>
    <w:rsid w:val="00D029BA"/>
    <w:rsid w:val="00D03BE1"/>
    <w:rsid w:val="00D058C0"/>
    <w:rsid w:val="00D06470"/>
    <w:rsid w:val="00D06D3D"/>
    <w:rsid w:val="00D06EDD"/>
    <w:rsid w:val="00D1539B"/>
    <w:rsid w:val="00D15EF4"/>
    <w:rsid w:val="00D16BB0"/>
    <w:rsid w:val="00D17353"/>
    <w:rsid w:val="00D179C1"/>
    <w:rsid w:val="00D21A66"/>
    <w:rsid w:val="00D22622"/>
    <w:rsid w:val="00D227F7"/>
    <w:rsid w:val="00D2380C"/>
    <w:rsid w:val="00D241F0"/>
    <w:rsid w:val="00D24A96"/>
    <w:rsid w:val="00D2655A"/>
    <w:rsid w:val="00D265DE"/>
    <w:rsid w:val="00D272A3"/>
    <w:rsid w:val="00D308F2"/>
    <w:rsid w:val="00D3138F"/>
    <w:rsid w:val="00D33384"/>
    <w:rsid w:val="00D33C09"/>
    <w:rsid w:val="00D34050"/>
    <w:rsid w:val="00D345CE"/>
    <w:rsid w:val="00D348F2"/>
    <w:rsid w:val="00D35B63"/>
    <w:rsid w:val="00D4096B"/>
    <w:rsid w:val="00D418A0"/>
    <w:rsid w:val="00D425B7"/>
    <w:rsid w:val="00D429B0"/>
    <w:rsid w:val="00D42D5E"/>
    <w:rsid w:val="00D4338B"/>
    <w:rsid w:val="00D43A79"/>
    <w:rsid w:val="00D43D6A"/>
    <w:rsid w:val="00D440F1"/>
    <w:rsid w:val="00D442A1"/>
    <w:rsid w:val="00D44F09"/>
    <w:rsid w:val="00D45423"/>
    <w:rsid w:val="00D4548C"/>
    <w:rsid w:val="00D460F4"/>
    <w:rsid w:val="00D468FB"/>
    <w:rsid w:val="00D47279"/>
    <w:rsid w:val="00D47798"/>
    <w:rsid w:val="00D500E1"/>
    <w:rsid w:val="00D5100D"/>
    <w:rsid w:val="00D51A64"/>
    <w:rsid w:val="00D53163"/>
    <w:rsid w:val="00D5346A"/>
    <w:rsid w:val="00D53F0A"/>
    <w:rsid w:val="00D54E80"/>
    <w:rsid w:val="00D5581E"/>
    <w:rsid w:val="00D55B4A"/>
    <w:rsid w:val="00D605B6"/>
    <w:rsid w:val="00D613FB"/>
    <w:rsid w:val="00D61493"/>
    <w:rsid w:val="00D618D3"/>
    <w:rsid w:val="00D62F87"/>
    <w:rsid w:val="00D64962"/>
    <w:rsid w:val="00D64AAC"/>
    <w:rsid w:val="00D65778"/>
    <w:rsid w:val="00D667ED"/>
    <w:rsid w:val="00D673AA"/>
    <w:rsid w:val="00D7053A"/>
    <w:rsid w:val="00D70E0E"/>
    <w:rsid w:val="00D71702"/>
    <w:rsid w:val="00D7201E"/>
    <w:rsid w:val="00D7381B"/>
    <w:rsid w:val="00D739F3"/>
    <w:rsid w:val="00D73FE5"/>
    <w:rsid w:val="00D74557"/>
    <w:rsid w:val="00D755D2"/>
    <w:rsid w:val="00D772AA"/>
    <w:rsid w:val="00D8071A"/>
    <w:rsid w:val="00D81924"/>
    <w:rsid w:val="00D81CD2"/>
    <w:rsid w:val="00D844B7"/>
    <w:rsid w:val="00D86840"/>
    <w:rsid w:val="00D86E4A"/>
    <w:rsid w:val="00D86EE1"/>
    <w:rsid w:val="00D879B2"/>
    <w:rsid w:val="00D903D6"/>
    <w:rsid w:val="00D90E05"/>
    <w:rsid w:val="00D92EA5"/>
    <w:rsid w:val="00D93E81"/>
    <w:rsid w:val="00DA0B33"/>
    <w:rsid w:val="00DA19F4"/>
    <w:rsid w:val="00DA1FE4"/>
    <w:rsid w:val="00DA2F3A"/>
    <w:rsid w:val="00DA5A49"/>
    <w:rsid w:val="00DB0631"/>
    <w:rsid w:val="00DB1B57"/>
    <w:rsid w:val="00DB2091"/>
    <w:rsid w:val="00DB40FE"/>
    <w:rsid w:val="00DB79DC"/>
    <w:rsid w:val="00DB7BFF"/>
    <w:rsid w:val="00DC25BE"/>
    <w:rsid w:val="00DC278F"/>
    <w:rsid w:val="00DC4330"/>
    <w:rsid w:val="00DC5FA6"/>
    <w:rsid w:val="00DC66AD"/>
    <w:rsid w:val="00DC68DC"/>
    <w:rsid w:val="00DD01BA"/>
    <w:rsid w:val="00DD0C22"/>
    <w:rsid w:val="00DD1DB1"/>
    <w:rsid w:val="00DD28DC"/>
    <w:rsid w:val="00DD3D75"/>
    <w:rsid w:val="00DD4164"/>
    <w:rsid w:val="00DD4D22"/>
    <w:rsid w:val="00DD4E3F"/>
    <w:rsid w:val="00DD576E"/>
    <w:rsid w:val="00DE0321"/>
    <w:rsid w:val="00DE2E2F"/>
    <w:rsid w:val="00DE3623"/>
    <w:rsid w:val="00DE4749"/>
    <w:rsid w:val="00DE6B86"/>
    <w:rsid w:val="00DF083D"/>
    <w:rsid w:val="00DF31EA"/>
    <w:rsid w:val="00DF3918"/>
    <w:rsid w:val="00DF45B6"/>
    <w:rsid w:val="00DF5BAB"/>
    <w:rsid w:val="00DF5E25"/>
    <w:rsid w:val="00E02924"/>
    <w:rsid w:val="00E03F6F"/>
    <w:rsid w:val="00E0405A"/>
    <w:rsid w:val="00E04C39"/>
    <w:rsid w:val="00E11F25"/>
    <w:rsid w:val="00E12775"/>
    <w:rsid w:val="00E12997"/>
    <w:rsid w:val="00E129A5"/>
    <w:rsid w:val="00E15AC5"/>
    <w:rsid w:val="00E1621F"/>
    <w:rsid w:val="00E20FD4"/>
    <w:rsid w:val="00E23AF9"/>
    <w:rsid w:val="00E25071"/>
    <w:rsid w:val="00E269C1"/>
    <w:rsid w:val="00E27631"/>
    <w:rsid w:val="00E30ADA"/>
    <w:rsid w:val="00E321D5"/>
    <w:rsid w:val="00E32E33"/>
    <w:rsid w:val="00E33547"/>
    <w:rsid w:val="00E33794"/>
    <w:rsid w:val="00E34570"/>
    <w:rsid w:val="00E34B26"/>
    <w:rsid w:val="00E34F56"/>
    <w:rsid w:val="00E37E82"/>
    <w:rsid w:val="00E40A74"/>
    <w:rsid w:val="00E40EEC"/>
    <w:rsid w:val="00E41F1C"/>
    <w:rsid w:val="00E44A4C"/>
    <w:rsid w:val="00E45FFD"/>
    <w:rsid w:val="00E46516"/>
    <w:rsid w:val="00E4729F"/>
    <w:rsid w:val="00E51D4B"/>
    <w:rsid w:val="00E52EF2"/>
    <w:rsid w:val="00E5324B"/>
    <w:rsid w:val="00E54215"/>
    <w:rsid w:val="00E54A60"/>
    <w:rsid w:val="00E55467"/>
    <w:rsid w:val="00E57CEB"/>
    <w:rsid w:val="00E60143"/>
    <w:rsid w:val="00E60172"/>
    <w:rsid w:val="00E61180"/>
    <w:rsid w:val="00E64265"/>
    <w:rsid w:val="00E66D6A"/>
    <w:rsid w:val="00E72CD2"/>
    <w:rsid w:val="00E73B80"/>
    <w:rsid w:val="00E74273"/>
    <w:rsid w:val="00E749BB"/>
    <w:rsid w:val="00E74AD3"/>
    <w:rsid w:val="00E74C26"/>
    <w:rsid w:val="00E74DCA"/>
    <w:rsid w:val="00E750DE"/>
    <w:rsid w:val="00E764A4"/>
    <w:rsid w:val="00E77A80"/>
    <w:rsid w:val="00E809CB"/>
    <w:rsid w:val="00E80C67"/>
    <w:rsid w:val="00E816CE"/>
    <w:rsid w:val="00E81D19"/>
    <w:rsid w:val="00E82635"/>
    <w:rsid w:val="00E82CF3"/>
    <w:rsid w:val="00E830B7"/>
    <w:rsid w:val="00E8342C"/>
    <w:rsid w:val="00E83BBB"/>
    <w:rsid w:val="00E84C6A"/>
    <w:rsid w:val="00E8764B"/>
    <w:rsid w:val="00E879F6"/>
    <w:rsid w:val="00E91109"/>
    <w:rsid w:val="00E91422"/>
    <w:rsid w:val="00E91CE1"/>
    <w:rsid w:val="00E92288"/>
    <w:rsid w:val="00E93AA2"/>
    <w:rsid w:val="00E93AE1"/>
    <w:rsid w:val="00E93E6D"/>
    <w:rsid w:val="00E95DFF"/>
    <w:rsid w:val="00E97757"/>
    <w:rsid w:val="00EA00C9"/>
    <w:rsid w:val="00EA0C09"/>
    <w:rsid w:val="00EA2542"/>
    <w:rsid w:val="00EA2C94"/>
    <w:rsid w:val="00EA30CE"/>
    <w:rsid w:val="00EA319D"/>
    <w:rsid w:val="00EA4571"/>
    <w:rsid w:val="00EA5725"/>
    <w:rsid w:val="00EB0540"/>
    <w:rsid w:val="00EB10C1"/>
    <w:rsid w:val="00EB1D21"/>
    <w:rsid w:val="00EB2402"/>
    <w:rsid w:val="00EB3B36"/>
    <w:rsid w:val="00EB3B5F"/>
    <w:rsid w:val="00EB5384"/>
    <w:rsid w:val="00EB5DAF"/>
    <w:rsid w:val="00EB6190"/>
    <w:rsid w:val="00EB6BA5"/>
    <w:rsid w:val="00EB6DC5"/>
    <w:rsid w:val="00EB6EE4"/>
    <w:rsid w:val="00EB7571"/>
    <w:rsid w:val="00EB78BA"/>
    <w:rsid w:val="00EB7D4A"/>
    <w:rsid w:val="00EC1339"/>
    <w:rsid w:val="00EC29B8"/>
    <w:rsid w:val="00EC2BAA"/>
    <w:rsid w:val="00EC2DDC"/>
    <w:rsid w:val="00EC30F8"/>
    <w:rsid w:val="00EC3C98"/>
    <w:rsid w:val="00EC533C"/>
    <w:rsid w:val="00EC67AE"/>
    <w:rsid w:val="00EC6BE5"/>
    <w:rsid w:val="00EC7293"/>
    <w:rsid w:val="00EC7713"/>
    <w:rsid w:val="00ED0820"/>
    <w:rsid w:val="00ED104F"/>
    <w:rsid w:val="00ED208C"/>
    <w:rsid w:val="00ED25A5"/>
    <w:rsid w:val="00ED28D8"/>
    <w:rsid w:val="00ED3424"/>
    <w:rsid w:val="00ED48AF"/>
    <w:rsid w:val="00ED4B55"/>
    <w:rsid w:val="00ED5E0B"/>
    <w:rsid w:val="00ED6BC4"/>
    <w:rsid w:val="00EE100F"/>
    <w:rsid w:val="00EE2985"/>
    <w:rsid w:val="00EE4DB6"/>
    <w:rsid w:val="00EE549A"/>
    <w:rsid w:val="00EE5DB1"/>
    <w:rsid w:val="00EE788C"/>
    <w:rsid w:val="00EE7F94"/>
    <w:rsid w:val="00EF37FB"/>
    <w:rsid w:val="00EF6902"/>
    <w:rsid w:val="00F00736"/>
    <w:rsid w:val="00F007D1"/>
    <w:rsid w:val="00F03C5B"/>
    <w:rsid w:val="00F06131"/>
    <w:rsid w:val="00F0714C"/>
    <w:rsid w:val="00F101DA"/>
    <w:rsid w:val="00F1082F"/>
    <w:rsid w:val="00F11ED4"/>
    <w:rsid w:val="00F12E52"/>
    <w:rsid w:val="00F14BB8"/>
    <w:rsid w:val="00F151E8"/>
    <w:rsid w:val="00F162EE"/>
    <w:rsid w:val="00F163C4"/>
    <w:rsid w:val="00F16841"/>
    <w:rsid w:val="00F213AB"/>
    <w:rsid w:val="00F22597"/>
    <w:rsid w:val="00F24619"/>
    <w:rsid w:val="00F24D7B"/>
    <w:rsid w:val="00F25EDE"/>
    <w:rsid w:val="00F2702C"/>
    <w:rsid w:val="00F27559"/>
    <w:rsid w:val="00F30115"/>
    <w:rsid w:val="00F3024B"/>
    <w:rsid w:val="00F306DE"/>
    <w:rsid w:val="00F31F81"/>
    <w:rsid w:val="00F326DD"/>
    <w:rsid w:val="00F340D1"/>
    <w:rsid w:val="00F345BA"/>
    <w:rsid w:val="00F34B84"/>
    <w:rsid w:val="00F35910"/>
    <w:rsid w:val="00F40273"/>
    <w:rsid w:val="00F40544"/>
    <w:rsid w:val="00F413EB"/>
    <w:rsid w:val="00F41795"/>
    <w:rsid w:val="00F426D2"/>
    <w:rsid w:val="00F431D4"/>
    <w:rsid w:val="00F44802"/>
    <w:rsid w:val="00F450B5"/>
    <w:rsid w:val="00F453E1"/>
    <w:rsid w:val="00F46E44"/>
    <w:rsid w:val="00F4728B"/>
    <w:rsid w:val="00F478D3"/>
    <w:rsid w:val="00F50483"/>
    <w:rsid w:val="00F5196C"/>
    <w:rsid w:val="00F51C6A"/>
    <w:rsid w:val="00F51CEE"/>
    <w:rsid w:val="00F51CF8"/>
    <w:rsid w:val="00F5410A"/>
    <w:rsid w:val="00F54CA9"/>
    <w:rsid w:val="00F5542F"/>
    <w:rsid w:val="00F556A6"/>
    <w:rsid w:val="00F55BE2"/>
    <w:rsid w:val="00F6021F"/>
    <w:rsid w:val="00F613AD"/>
    <w:rsid w:val="00F623B3"/>
    <w:rsid w:val="00F6459F"/>
    <w:rsid w:val="00F64670"/>
    <w:rsid w:val="00F65568"/>
    <w:rsid w:val="00F66D54"/>
    <w:rsid w:val="00F6740F"/>
    <w:rsid w:val="00F674DB"/>
    <w:rsid w:val="00F6798C"/>
    <w:rsid w:val="00F707D9"/>
    <w:rsid w:val="00F708FC"/>
    <w:rsid w:val="00F70E2D"/>
    <w:rsid w:val="00F7391F"/>
    <w:rsid w:val="00F739BA"/>
    <w:rsid w:val="00F751A1"/>
    <w:rsid w:val="00F75357"/>
    <w:rsid w:val="00F769FE"/>
    <w:rsid w:val="00F76B03"/>
    <w:rsid w:val="00F770D6"/>
    <w:rsid w:val="00F77B11"/>
    <w:rsid w:val="00F77B83"/>
    <w:rsid w:val="00F77D92"/>
    <w:rsid w:val="00F8126B"/>
    <w:rsid w:val="00F82065"/>
    <w:rsid w:val="00F82D90"/>
    <w:rsid w:val="00F838FF"/>
    <w:rsid w:val="00F84484"/>
    <w:rsid w:val="00F859C6"/>
    <w:rsid w:val="00F864B8"/>
    <w:rsid w:val="00F87C4E"/>
    <w:rsid w:val="00F92542"/>
    <w:rsid w:val="00F94113"/>
    <w:rsid w:val="00F94623"/>
    <w:rsid w:val="00F94658"/>
    <w:rsid w:val="00F954C5"/>
    <w:rsid w:val="00F96E70"/>
    <w:rsid w:val="00F97F2E"/>
    <w:rsid w:val="00FA004E"/>
    <w:rsid w:val="00FA07B8"/>
    <w:rsid w:val="00FA1593"/>
    <w:rsid w:val="00FA3842"/>
    <w:rsid w:val="00FA3BD1"/>
    <w:rsid w:val="00FB0432"/>
    <w:rsid w:val="00FB0C70"/>
    <w:rsid w:val="00FB1E5D"/>
    <w:rsid w:val="00FB1F84"/>
    <w:rsid w:val="00FB24D6"/>
    <w:rsid w:val="00FB4764"/>
    <w:rsid w:val="00FB4A0C"/>
    <w:rsid w:val="00FB62DF"/>
    <w:rsid w:val="00FB7FD9"/>
    <w:rsid w:val="00FC009E"/>
    <w:rsid w:val="00FC04F3"/>
    <w:rsid w:val="00FC0936"/>
    <w:rsid w:val="00FC3FF7"/>
    <w:rsid w:val="00FC46CC"/>
    <w:rsid w:val="00FC6446"/>
    <w:rsid w:val="00FC6B51"/>
    <w:rsid w:val="00FD0281"/>
    <w:rsid w:val="00FD03B5"/>
    <w:rsid w:val="00FD0DD1"/>
    <w:rsid w:val="00FD3A63"/>
    <w:rsid w:val="00FD5FBE"/>
    <w:rsid w:val="00FD7074"/>
    <w:rsid w:val="00FD7AAC"/>
    <w:rsid w:val="00FD7C74"/>
    <w:rsid w:val="00FE004E"/>
    <w:rsid w:val="00FE05FE"/>
    <w:rsid w:val="00FE1587"/>
    <w:rsid w:val="00FE464A"/>
    <w:rsid w:val="00FF2156"/>
    <w:rsid w:val="00FF24E6"/>
    <w:rsid w:val="00FF2C2D"/>
    <w:rsid w:val="00FF3DF7"/>
    <w:rsid w:val="00FF539E"/>
    <w:rsid w:val="00FF5C56"/>
    <w:rsid w:val="00FF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46A799"/>
  <w15:chartTrackingRefBased/>
  <w15:docId w15:val="{3B65FB95-678A-4319-9C37-4769DD872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A7EE9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E60172"/>
    <w:pPr>
      <w:keepNext/>
      <w:tabs>
        <w:tab w:val="left" w:pos="-1440"/>
        <w:tab w:val="left" w:pos="-720"/>
        <w:tab w:val="left" w:pos="454"/>
      </w:tabs>
      <w:suppressAutoHyphens/>
      <w:ind w:left="680" w:hanging="680"/>
      <w:jc w:val="both"/>
      <w:outlineLvl w:val="0"/>
    </w:pPr>
    <w:rPr>
      <w:rFonts w:ascii="Arial" w:hAnsi="Arial"/>
      <w:b/>
      <w:spacing w:val="-3"/>
      <w:sz w:val="20"/>
      <w:szCs w:val="20"/>
      <w:lang w:eastAsia="es-ES"/>
    </w:rPr>
  </w:style>
  <w:style w:type="paragraph" w:styleId="Ttulo2">
    <w:name w:val="heading 2"/>
    <w:basedOn w:val="Normal"/>
    <w:next w:val="Normal"/>
    <w:qFormat/>
    <w:rsid w:val="00E601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601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E601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E60172"/>
    <w:pPr>
      <w:keepNext/>
      <w:outlineLvl w:val="4"/>
    </w:pPr>
    <w:rPr>
      <w:rFonts w:ascii="Arial" w:hAnsi="Arial"/>
      <w:b/>
      <w:color w:val="000080"/>
      <w:sz w:val="14"/>
      <w:szCs w:val="20"/>
      <w:lang w:val="es-ES" w:eastAsia="es-ES"/>
    </w:rPr>
  </w:style>
  <w:style w:type="paragraph" w:styleId="Ttulo6">
    <w:name w:val="heading 6"/>
    <w:basedOn w:val="Normal"/>
    <w:next w:val="Normal"/>
    <w:qFormat/>
    <w:rsid w:val="00E60172"/>
    <w:pPr>
      <w:keepNext/>
      <w:outlineLvl w:val="5"/>
    </w:pPr>
    <w:rPr>
      <w:rFonts w:ascii="Arial" w:hAnsi="Arial"/>
      <w:b/>
      <w:color w:val="000080"/>
      <w:sz w:val="12"/>
      <w:szCs w:val="20"/>
      <w:lang w:val="es-ES" w:eastAsia="es-ES"/>
    </w:rPr>
  </w:style>
  <w:style w:type="paragraph" w:styleId="Ttulo7">
    <w:name w:val="heading 7"/>
    <w:basedOn w:val="Normal"/>
    <w:next w:val="Normal"/>
    <w:qFormat/>
    <w:rsid w:val="00E60172"/>
    <w:pPr>
      <w:keepNext/>
      <w:spacing w:after="60"/>
      <w:jc w:val="center"/>
      <w:outlineLvl w:val="6"/>
    </w:pPr>
    <w:rPr>
      <w:rFonts w:ascii="Arial" w:hAnsi="Arial" w:cs="Arial"/>
      <w:b/>
      <w:bCs/>
      <w:sz w:val="20"/>
      <w:lang w:val="es-ES" w:eastAsia="es-ES"/>
    </w:rPr>
  </w:style>
  <w:style w:type="paragraph" w:styleId="Ttulo8">
    <w:name w:val="heading 8"/>
    <w:basedOn w:val="Normal"/>
    <w:next w:val="Normal"/>
    <w:qFormat/>
    <w:rsid w:val="00E60172"/>
    <w:pPr>
      <w:keepNext/>
      <w:spacing w:before="20" w:after="20"/>
      <w:ind w:left="85"/>
      <w:outlineLvl w:val="7"/>
    </w:pPr>
    <w:rPr>
      <w:rFonts w:ascii="Arial" w:hAnsi="Arial" w:cs="Arial"/>
      <w:b/>
      <w:bCs/>
      <w:sz w:val="16"/>
      <w:lang w:val="es-ES" w:eastAsia="es-ES"/>
    </w:rPr>
  </w:style>
  <w:style w:type="paragraph" w:styleId="Ttulo9">
    <w:name w:val="heading 9"/>
    <w:basedOn w:val="Normal"/>
    <w:next w:val="Normal"/>
    <w:qFormat/>
    <w:rsid w:val="00E6017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60172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E60172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E60172"/>
  </w:style>
  <w:style w:type="paragraph" w:styleId="Textoindependiente">
    <w:name w:val="Body Text"/>
    <w:basedOn w:val="Normal"/>
    <w:rsid w:val="00E60172"/>
    <w:pPr>
      <w:suppressAutoHyphens/>
      <w:spacing w:before="200" w:line="320" w:lineRule="atLeast"/>
      <w:jc w:val="both"/>
    </w:pPr>
    <w:rPr>
      <w:rFonts w:ascii="Arial" w:hAnsi="Arial"/>
      <w:sz w:val="22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E60172"/>
    <w:pPr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E01-IIIIII">
    <w:name w:val="E01 - I  II  III"/>
    <w:rsid w:val="00E60172"/>
    <w:pPr>
      <w:keepLines/>
      <w:widowControl w:val="0"/>
      <w:tabs>
        <w:tab w:val="left" w:pos="454"/>
      </w:tabs>
      <w:ind w:left="454" w:hanging="454"/>
      <w:outlineLvl w:val="0"/>
    </w:pPr>
    <w:rPr>
      <w:rFonts w:ascii="Arial" w:hAnsi="Arial"/>
      <w:b/>
      <w:color w:val="000000"/>
      <w:bdr w:val="single" w:sz="4" w:space="0" w:color="auto"/>
      <w:shd w:val="pct25" w:color="auto" w:fill="auto"/>
      <w:lang w:val="es-ES" w:eastAsia="es-ES"/>
    </w:rPr>
  </w:style>
  <w:style w:type="paragraph" w:styleId="Textoindependiente3">
    <w:name w:val="Body Text 3"/>
    <w:basedOn w:val="Normal"/>
    <w:rsid w:val="00E60172"/>
    <w:pPr>
      <w:spacing w:after="120"/>
    </w:pPr>
    <w:rPr>
      <w:sz w:val="16"/>
      <w:szCs w:val="16"/>
    </w:rPr>
  </w:style>
  <w:style w:type="paragraph" w:customStyle="1" w:styleId="xl15">
    <w:name w:val="xl15"/>
    <w:basedOn w:val="Normal"/>
    <w:rsid w:val="00E60172"/>
    <w:pPr>
      <w:spacing w:before="100" w:after="100"/>
      <w:textAlignment w:val="bottom"/>
    </w:pPr>
    <w:rPr>
      <w:rFonts w:ascii="Arial" w:hAnsi="Arial"/>
      <w:sz w:val="20"/>
      <w:szCs w:val="20"/>
      <w:lang w:val="es-ES" w:eastAsia="es-ES"/>
    </w:rPr>
  </w:style>
  <w:style w:type="paragraph" w:customStyle="1" w:styleId="bala11pts">
    <w:name w:val="bala/11 pts"/>
    <w:basedOn w:val="Normal"/>
    <w:rsid w:val="00E60172"/>
    <w:pPr>
      <w:numPr>
        <w:numId w:val="1"/>
      </w:numPr>
      <w:spacing w:after="100" w:line="280" w:lineRule="exact"/>
      <w:jc w:val="both"/>
    </w:pPr>
    <w:rPr>
      <w:rFonts w:ascii="PalmSprings" w:hAnsi="PalmSprings"/>
      <w:sz w:val="22"/>
      <w:szCs w:val="20"/>
      <w:lang w:val="es-ES_tradnl" w:eastAsia="es-ES"/>
    </w:rPr>
  </w:style>
  <w:style w:type="paragraph" w:styleId="Subttulo">
    <w:name w:val="Subtitle"/>
    <w:basedOn w:val="Normal"/>
    <w:qFormat/>
    <w:rsid w:val="00E60172"/>
    <w:pPr>
      <w:keepLines/>
      <w:widowControl w:val="0"/>
      <w:jc w:val="center"/>
    </w:pPr>
    <w:rPr>
      <w:rFonts w:ascii="Arial" w:hAnsi="Arial"/>
      <w:b/>
      <w:sz w:val="20"/>
      <w:lang w:eastAsia="es-ES"/>
    </w:rPr>
  </w:style>
  <w:style w:type="paragraph" w:styleId="Ttulo">
    <w:name w:val="Title"/>
    <w:basedOn w:val="Normal"/>
    <w:qFormat/>
    <w:rsid w:val="00E60172"/>
    <w:pPr>
      <w:jc w:val="center"/>
    </w:pPr>
    <w:rPr>
      <w:rFonts w:ascii="Arial" w:hAnsi="Arial"/>
      <w:b/>
      <w:sz w:val="20"/>
      <w:szCs w:val="20"/>
      <w:lang w:eastAsia="es-ES"/>
    </w:rPr>
  </w:style>
  <w:style w:type="paragraph" w:customStyle="1" w:styleId="PARRAFO-SIN">
    <w:name w:val="PARRAFO-SIN"/>
    <w:basedOn w:val="Normal"/>
    <w:rsid w:val="00E60172"/>
    <w:pPr>
      <w:spacing w:before="60" w:line="300" w:lineRule="exact"/>
      <w:jc w:val="both"/>
    </w:pPr>
    <w:rPr>
      <w:sz w:val="22"/>
      <w:szCs w:val="20"/>
      <w:lang w:eastAsia="es-ES"/>
    </w:rPr>
  </w:style>
  <w:style w:type="paragraph" w:customStyle="1" w:styleId="a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Sangradetextonormal">
    <w:name w:val="Body Text Indent"/>
    <w:basedOn w:val="Normal"/>
    <w:rsid w:val="00E60172"/>
    <w:pPr>
      <w:spacing w:after="120"/>
      <w:ind w:left="283"/>
    </w:pPr>
  </w:style>
  <w:style w:type="paragraph" w:customStyle="1" w:styleId="Texto">
    <w:name w:val="Texto"/>
    <w:rsid w:val="00E60172"/>
    <w:pPr>
      <w:spacing w:after="360" w:line="360" w:lineRule="auto"/>
      <w:ind w:left="144" w:right="144"/>
      <w:jc w:val="both"/>
    </w:pPr>
    <w:rPr>
      <w:rFonts w:ascii="Helvetica" w:hAnsi="Helvetica"/>
      <w:sz w:val="22"/>
      <w:lang w:val="es-ES_tradnl" w:eastAsia="es-ES"/>
    </w:rPr>
  </w:style>
  <w:style w:type="paragraph" w:customStyle="1" w:styleId="Textoindependiente31">
    <w:name w:val="Texto independiente 31"/>
    <w:basedOn w:val="Normal"/>
    <w:rsid w:val="00E60172"/>
    <w:pPr>
      <w:widowControl w:val="0"/>
      <w:jc w:val="both"/>
    </w:pPr>
    <w:rPr>
      <w:rFonts w:ascii="CG Times" w:hAnsi="CG Times"/>
      <w:szCs w:val="20"/>
      <w:lang w:eastAsia="es-ES"/>
    </w:rPr>
  </w:style>
  <w:style w:type="paragraph" w:customStyle="1" w:styleId="VIETABLANCA">
    <w:name w:val="_VIÑETA BLANCA"/>
    <w:basedOn w:val="Normal"/>
    <w:rsid w:val="00E60172"/>
    <w:pPr>
      <w:numPr>
        <w:numId w:val="2"/>
      </w:numPr>
      <w:spacing w:before="120" w:after="120" w:line="240" w:lineRule="exact"/>
      <w:jc w:val="both"/>
    </w:pPr>
    <w:rPr>
      <w:sz w:val="22"/>
      <w:lang w:val="es-ES" w:eastAsia="es-ES"/>
    </w:rPr>
  </w:style>
  <w:style w:type="character" w:customStyle="1" w:styleId="SIGLAS">
    <w:name w:val="_SIGLAS"/>
    <w:rsid w:val="00E60172"/>
    <w:rPr>
      <w:caps/>
      <w:sz w:val="20"/>
    </w:rPr>
  </w:style>
  <w:style w:type="paragraph" w:styleId="Textodebloque">
    <w:name w:val="Block Text"/>
    <w:basedOn w:val="Normal"/>
    <w:rsid w:val="00E60172"/>
    <w:pPr>
      <w:ind w:left="85" w:right="85"/>
      <w:jc w:val="both"/>
    </w:pPr>
    <w:rPr>
      <w:rFonts w:ascii="Arial" w:hAnsi="Arial" w:cs="Arial"/>
      <w:bCs/>
      <w:sz w:val="20"/>
      <w:lang w:val="es-ES" w:eastAsia="es-ES"/>
    </w:rPr>
  </w:style>
  <w:style w:type="paragraph" w:customStyle="1" w:styleId="Textoindependiente21">
    <w:name w:val="Texto independiente 21"/>
    <w:basedOn w:val="Normal"/>
    <w:rsid w:val="00E60172"/>
    <w:pPr>
      <w:spacing w:line="360" w:lineRule="auto"/>
      <w:ind w:firstLine="708"/>
      <w:jc w:val="both"/>
    </w:pPr>
    <w:rPr>
      <w:rFonts w:ascii="Arial Narrow" w:hAnsi="Arial Narrow"/>
      <w:szCs w:val="20"/>
      <w:lang w:val="es-ES_tradnl" w:eastAsia="es-ES"/>
    </w:rPr>
  </w:style>
  <w:style w:type="paragraph" w:customStyle="1" w:styleId="xl64">
    <w:name w:val="xl6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es-ES" w:eastAsia="es-ES"/>
    </w:rPr>
  </w:style>
  <w:style w:type="paragraph" w:customStyle="1" w:styleId="xl31">
    <w:name w:val="xl31"/>
    <w:basedOn w:val="Normal"/>
    <w:rsid w:val="00E601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0"/>
      <w:szCs w:val="10"/>
      <w:lang w:val="es-ES" w:eastAsia="es-ES"/>
    </w:rPr>
  </w:style>
  <w:style w:type="paragraph" w:customStyle="1" w:styleId="xl24">
    <w:name w:val="xl2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39">
    <w:name w:val="xl39"/>
    <w:basedOn w:val="Normal"/>
    <w:rsid w:val="00E60172"/>
    <w:pPr>
      <w:spacing w:before="100" w:beforeAutospacing="1" w:after="100" w:afterAutospacing="1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Body2Text222">
    <w:name w:val="Body2.Text2.22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Encabezado4">
    <w:name w:val="Encabezado4"/>
    <w:basedOn w:val="Normal"/>
    <w:rsid w:val="00E60172"/>
    <w:pPr>
      <w:spacing w:after="240"/>
    </w:pPr>
    <w:rPr>
      <w:rFonts w:ascii="Arial Narrow" w:hAnsi="Arial Narrow"/>
      <w:caps/>
      <w:sz w:val="20"/>
      <w:szCs w:val="20"/>
      <w:lang w:val="es-ES_tradnl" w:eastAsia="es-ES"/>
    </w:rPr>
  </w:style>
  <w:style w:type="paragraph" w:styleId="Continuarlista">
    <w:name w:val="List Continue"/>
    <w:basedOn w:val="Normal"/>
    <w:rsid w:val="00E60172"/>
    <w:pPr>
      <w:spacing w:after="120"/>
      <w:ind w:left="283"/>
    </w:pPr>
    <w:rPr>
      <w:rFonts w:ascii="Arial" w:hAnsi="Arial"/>
      <w:szCs w:val="20"/>
      <w:lang w:val="es-ES_tradnl" w:eastAsia="es-ES"/>
    </w:rPr>
  </w:style>
  <w:style w:type="paragraph" w:styleId="Sangra2detindependiente">
    <w:name w:val="Body Text Indent 2"/>
    <w:basedOn w:val="Normal"/>
    <w:rsid w:val="00E60172"/>
    <w:pPr>
      <w:ind w:left="3420" w:hanging="3420"/>
      <w:jc w:val="both"/>
    </w:pPr>
    <w:rPr>
      <w:lang w:val="es-ES" w:eastAsia="es-ES"/>
    </w:rPr>
  </w:style>
  <w:style w:type="paragraph" w:styleId="Sangra3detindependiente">
    <w:name w:val="Body Text Indent 3"/>
    <w:basedOn w:val="Normal"/>
    <w:rsid w:val="00E60172"/>
    <w:pPr>
      <w:ind w:left="3060" w:hanging="3060"/>
      <w:jc w:val="both"/>
    </w:pPr>
    <w:rPr>
      <w:rFonts w:ascii="Arial" w:hAnsi="Arial" w:cs="Arial"/>
      <w:i/>
      <w:sz w:val="20"/>
      <w:lang w:val="es-ES" w:eastAsia="es-ES"/>
    </w:rPr>
  </w:style>
  <w:style w:type="paragraph" w:customStyle="1" w:styleId="xl25">
    <w:name w:val="xl25"/>
    <w:basedOn w:val="Normal"/>
    <w:rsid w:val="00E60172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z w:val="13"/>
      <w:szCs w:val="13"/>
      <w:lang w:val="es-ES" w:eastAsia="es-ES"/>
    </w:rPr>
  </w:style>
  <w:style w:type="paragraph" w:customStyle="1" w:styleId="E02-TemasIyII">
    <w:name w:val="E02 - Temas  I  y  II"/>
    <w:rsid w:val="00E60172"/>
    <w:pPr>
      <w:jc w:val="both"/>
      <w:outlineLvl w:val="1"/>
    </w:pPr>
    <w:rPr>
      <w:rFonts w:ascii="Arial" w:hAnsi="Arial"/>
      <w:b/>
      <w:color w:val="000000"/>
      <w:lang w:val="es-ES" w:eastAsia="es-ES"/>
    </w:rPr>
  </w:style>
  <w:style w:type="paragraph" w:customStyle="1" w:styleId="E03-III1III2">
    <w:name w:val="E03 - III.1   III.2"/>
    <w:rsid w:val="00E60172"/>
    <w:pPr>
      <w:tabs>
        <w:tab w:val="left" w:pos="539"/>
      </w:tabs>
      <w:ind w:left="539" w:hanging="539"/>
      <w:outlineLvl w:val="0"/>
    </w:pPr>
    <w:rPr>
      <w:rFonts w:ascii="Arial" w:hAnsi="Arial"/>
      <w:b/>
      <w:caps/>
      <w:color w:val="000000"/>
      <w:lang w:val="es-ES" w:eastAsia="es-ES"/>
    </w:rPr>
  </w:style>
  <w:style w:type="paragraph" w:customStyle="1" w:styleId="E04-TemasIII1">
    <w:name w:val="E04 - Temas  III.1"/>
    <w:rsid w:val="00E60172"/>
    <w:pPr>
      <w:outlineLvl w:val="1"/>
    </w:pPr>
    <w:rPr>
      <w:rFonts w:ascii="Arial" w:hAnsi="Arial"/>
      <w:b/>
      <w:caps/>
      <w:color w:val="000000"/>
      <w:lang w:val="es-ES" w:eastAsia="es-ES"/>
    </w:rPr>
  </w:style>
  <w:style w:type="paragraph" w:customStyle="1" w:styleId="E05-Funcin">
    <w:name w:val="E05 - Función"/>
    <w:rsid w:val="00E60172"/>
    <w:pPr>
      <w:tabs>
        <w:tab w:val="left" w:pos="1162"/>
      </w:tabs>
      <w:ind w:left="1162" w:hanging="1162"/>
      <w:outlineLvl w:val="2"/>
    </w:pPr>
    <w:rPr>
      <w:rFonts w:ascii="Arial" w:hAnsi="Arial"/>
      <w:b/>
      <w:color w:val="000000"/>
      <w:lang w:val="es-ES" w:eastAsia="es-ES"/>
    </w:rPr>
  </w:style>
  <w:style w:type="paragraph" w:customStyle="1" w:styleId="E06-Subfuncin">
    <w:name w:val="E06 - Subfunción"/>
    <w:rsid w:val="00E60172"/>
    <w:pPr>
      <w:tabs>
        <w:tab w:val="left" w:pos="1559"/>
      </w:tabs>
      <w:ind w:left="1559" w:hanging="1559"/>
      <w:jc w:val="both"/>
      <w:outlineLvl w:val="3"/>
    </w:pPr>
    <w:rPr>
      <w:rFonts w:ascii="Arial" w:hAnsi="Arial"/>
      <w:color w:val="000000"/>
      <w:lang w:val="es-ES" w:eastAsia="es-ES"/>
    </w:rPr>
  </w:style>
  <w:style w:type="paragraph" w:customStyle="1" w:styleId="E07-ProgramaEspecial">
    <w:name w:val="E07 - Programa Especial"/>
    <w:rsid w:val="00E60172"/>
    <w:pPr>
      <w:tabs>
        <w:tab w:val="left" w:pos="2410"/>
      </w:tabs>
      <w:ind w:left="2410" w:hanging="2410"/>
      <w:jc w:val="both"/>
      <w:outlineLvl w:val="4"/>
    </w:pPr>
    <w:rPr>
      <w:rFonts w:ascii="Arial" w:hAnsi="Arial"/>
      <w:color w:val="000000"/>
      <w:lang w:val="es-ES" w:eastAsia="es-ES"/>
    </w:rPr>
  </w:style>
  <w:style w:type="paragraph" w:customStyle="1" w:styleId="E08-ActividadInstitucional">
    <w:name w:val="E08 - Actividad Institucional"/>
    <w:rsid w:val="00E60172"/>
    <w:pPr>
      <w:tabs>
        <w:tab w:val="left" w:pos="2835"/>
      </w:tabs>
      <w:ind w:left="2835" w:hanging="2835"/>
      <w:jc w:val="both"/>
      <w:outlineLvl w:val="5"/>
    </w:pPr>
    <w:rPr>
      <w:rFonts w:ascii="Arial" w:hAnsi="Arial"/>
      <w:color w:val="000000"/>
      <w:lang w:val="es-ES" w:eastAsia="es-ES"/>
    </w:rPr>
  </w:style>
  <w:style w:type="paragraph" w:customStyle="1" w:styleId="E09-Proyecto">
    <w:name w:val="E09 - Proyecto"/>
    <w:rsid w:val="00E60172"/>
    <w:pPr>
      <w:tabs>
        <w:tab w:val="left" w:pos="1361"/>
      </w:tabs>
      <w:ind w:left="1361" w:hanging="1361"/>
      <w:jc w:val="both"/>
      <w:outlineLvl w:val="6"/>
    </w:pPr>
    <w:rPr>
      <w:rFonts w:ascii="Arial" w:hAnsi="Arial"/>
      <w:color w:val="000000"/>
      <w:lang w:eastAsia="es-ES"/>
    </w:rPr>
  </w:style>
  <w:style w:type="paragraph" w:customStyle="1" w:styleId="E10-Indicador">
    <w:name w:val="E10 - Indicador"/>
    <w:rsid w:val="00E60172"/>
    <w:pPr>
      <w:tabs>
        <w:tab w:val="left" w:pos="1418"/>
      </w:tabs>
      <w:ind w:left="1418" w:hanging="1418"/>
      <w:jc w:val="both"/>
      <w:outlineLvl w:val="7"/>
    </w:pPr>
    <w:rPr>
      <w:rFonts w:ascii="Arial" w:hAnsi="Arial"/>
      <w:i/>
      <w:color w:val="000000"/>
      <w:lang w:val="es-ES" w:eastAsia="es-ES"/>
    </w:rPr>
  </w:style>
  <w:style w:type="paragraph" w:customStyle="1" w:styleId="AnlisisdelEjercicio">
    <w:name w:val="Análisis del Ejercicio"/>
    <w:rsid w:val="00E60172"/>
    <w:pPr>
      <w:tabs>
        <w:tab w:val="right" w:pos="5954"/>
      </w:tabs>
      <w:ind w:left="57"/>
    </w:pPr>
    <w:rPr>
      <w:rFonts w:ascii="Arial" w:hAnsi="Arial"/>
      <w:caps/>
      <w:sz w:val="16"/>
      <w:lang w:val="es-ES" w:eastAsia="es-ES"/>
    </w:rPr>
  </w:style>
  <w:style w:type="paragraph" w:customStyle="1" w:styleId="Formatos">
    <w:name w:val="Formatos"/>
    <w:rsid w:val="00E60172"/>
    <w:pPr>
      <w:tabs>
        <w:tab w:val="right" w:pos="5954"/>
      </w:tabs>
      <w:ind w:left="284"/>
      <w:jc w:val="both"/>
    </w:pPr>
    <w:rPr>
      <w:rFonts w:ascii="Arial" w:hAnsi="Arial"/>
      <w:sz w:val="16"/>
      <w:lang w:val="es-ES" w:eastAsia="es-ES"/>
    </w:rPr>
  </w:style>
  <w:style w:type="paragraph" w:customStyle="1" w:styleId="Tipodeinformacin">
    <w:name w:val="Tipo de información"/>
    <w:rsid w:val="00E60172"/>
    <w:pPr>
      <w:tabs>
        <w:tab w:val="right" w:pos="5954"/>
      </w:tabs>
      <w:ind w:left="57"/>
      <w:jc w:val="both"/>
    </w:pPr>
    <w:rPr>
      <w:rFonts w:ascii="Arial" w:hAnsi="Arial"/>
      <w:b/>
      <w:caps/>
      <w:sz w:val="16"/>
      <w:lang w:val="es-ES" w:eastAsia="es-ES"/>
    </w:rPr>
  </w:style>
  <w:style w:type="paragraph" w:customStyle="1" w:styleId="Cabeza">
    <w:name w:val="Cabeza"/>
    <w:rsid w:val="00E60172"/>
    <w:rPr>
      <w:rFonts w:ascii="Arial" w:hAnsi="Arial"/>
      <w:color w:val="000000"/>
      <w:lang w:eastAsia="es-ES"/>
    </w:rPr>
  </w:style>
  <w:style w:type="paragraph" w:customStyle="1" w:styleId="Clave">
    <w:name w:val="Clave"/>
    <w:rsid w:val="00E60172"/>
    <w:pPr>
      <w:spacing w:before="40"/>
      <w:jc w:val="right"/>
    </w:pPr>
    <w:rPr>
      <w:rFonts w:ascii="Arial" w:hAnsi="Arial" w:cs="Arial"/>
      <w:b/>
      <w:sz w:val="22"/>
      <w:lang w:val="es-ES" w:eastAsia="es-ES"/>
    </w:rPr>
  </w:style>
  <w:style w:type="paragraph" w:customStyle="1" w:styleId="InterlineadoCerrado">
    <w:name w:val="InterlineadoCerrado"/>
    <w:rsid w:val="00E60172"/>
    <w:pPr>
      <w:spacing w:line="200" w:lineRule="exact"/>
    </w:pPr>
    <w:rPr>
      <w:rFonts w:ascii="Arial" w:hAnsi="Arial"/>
      <w:noProof/>
      <w:lang w:val="es-ES" w:eastAsia="es-ES"/>
    </w:rPr>
  </w:style>
  <w:style w:type="paragraph" w:customStyle="1" w:styleId="Nombre">
    <w:name w:val="Nombre"/>
    <w:rsid w:val="00E60172"/>
    <w:pPr>
      <w:jc w:val="center"/>
    </w:pPr>
    <w:rPr>
      <w:rFonts w:ascii="Arial" w:hAnsi="Arial" w:cs="Arial"/>
      <w:b/>
      <w:bCs/>
      <w:sz w:val="24"/>
      <w:lang w:val="es-ES" w:eastAsia="es-ES"/>
    </w:rPr>
  </w:style>
  <w:style w:type="paragraph" w:customStyle="1" w:styleId="CabezaIndice">
    <w:name w:val="CabezaIndice"/>
    <w:rsid w:val="00E60172"/>
    <w:pPr>
      <w:spacing w:before="120" w:after="120" w:line="200" w:lineRule="exact"/>
      <w:jc w:val="center"/>
    </w:pPr>
    <w:rPr>
      <w:rFonts w:ascii="Arial" w:hAnsi="Arial" w:cs="Arial"/>
      <w:b/>
      <w:bCs/>
      <w:sz w:val="16"/>
      <w:lang w:eastAsia="es-ES"/>
    </w:rPr>
  </w:style>
  <w:style w:type="paragraph" w:customStyle="1" w:styleId="InterlineadoCerrado4">
    <w:name w:val="InterlineadoCerrado(4)"/>
    <w:basedOn w:val="InterlineadoCerrado"/>
    <w:rsid w:val="00E60172"/>
    <w:pPr>
      <w:spacing w:line="60" w:lineRule="exact"/>
    </w:pPr>
  </w:style>
  <w:style w:type="character" w:styleId="Hipervnculo">
    <w:name w:val="Hyperlink"/>
    <w:rsid w:val="00E60172"/>
    <w:rPr>
      <w:color w:val="0000FF"/>
      <w:u w:val="single"/>
    </w:rPr>
  </w:style>
  <w:style w:type="paragraph" w:customStyle="1" w:styleId="Body">
    <w:name w:val="Body"/>
    <w:aliases w:val="Text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ULET">
    <w:name w:val="BULET"/>
    <w:basedOn w:val="Normal"/>
    <w:rsid w:val="00E60172"/>
    <w:pPr>
      <w:numPr>
        <w:numId w:val="3"/>
      </w:numPr>
    </w:pPr>
    <w:rPr>
      <w:lang w:val="es-ES" w:eastAsia="es-ES"/>
    </w:rPr>
  </w:style>
  <w:style w:type="paragraph" w:customStyle="1" w:styleId="N1">
    <w:name w:val="N1"/>
    <w:basedOn w:val="Normal"/>
    <w:rsid w:val="00E60172"/>
    <w:pPr>
      <w:keepNext/>
      <w:spacing w:before="240" w:after="120"/>
    </w:pPr>
    <w:rPr>
      <w:rFonts w:ascii="Arial" w:hAnsi="Arial"/>
      <w:b/>
      <w:sz w:val="20"/>
      <w:szCs w:val="20"/>
      <w:lang w:eastAsia="es-ES"/>
    </w:rPr>
  </w:style>
  <w:style w:type="character" w:styleId="Hipervnculovisitado">
    <w:name w:val="FollowedHyperlink"/>
    <w:rsid w:val="00E60172"/>
    <w:rPr>
      <w:color w:val="800080"/>
      <w:u w:val="single"/>
    </w:rPr>
  </w:style>
  <w:style w:type="paragraph" w:customStyle="1" w:styleId="BALA0">
    <w:name w:val="BALA"/>
    <w:basedOn w:val="Normal"/>
    <w:rsid w:val="00E60172"/>
    <w:pPr>
      <w:numPr>
        <w:numId w:val="4"/>
      </w:numPr>
      <w:spacing w:before="120" w:after="120" w:line="240" w:lineRule="exact"/>
      <w:ind w:left="426" w:hanging="369"/>
      <w:jc w:val="both"/>
    </w:pPr>
    <w:rPr>
      <w:sz w:val="22"/>
      <w:lang w:val="es-ES" w:eastAsia="es-ES"/>
    </w:rPr>
  </w:style>
  <w:style w:type="paragraph" w:customStyle="1" w:styleId="VIETANEGRA">
    <w:name w:val="_VIÑETA NEGRA"/>
    <w:basedOn w:val="Normal"/>
    <w:rsid w:val="00E60172"/>
    <w:pPr>
      <w:numPr>
        <w:numId w:val="5"/>
      </w:numPr>
      <w:spacing w:before="50" w:after="50" w:line="260" w:lineRule="exact"/>
      <w:jc w:val="both"/>
    </w:pPr>
    <w:rPr>
      <w:sz w:val="22"/>
      <w:lang w:val="es-ES" w:eastAsia="es-ES"/>
    </w:rPr>
  </w:style>
  <w:style w:type="paragraph" w:customStyle="1" w:styleId="a0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Textodeglobo">
    <w:name w:val="Balloon Text"/>
    <w:basedOn w:val="Normal"/>
    <w:semiHidden/>
    <w:rsid w:val="00E6017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42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">
    <w:name w:val="Car Car"/>
    <w:basedOn w:val="Normal"/>
    <w:next w:val="Normal"/>
    <w:rsid w:val="00E60172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customStyle="1" w:styleId="Vieta1">
    <w:name w:val="Viñeta 1"/>
    <w:rsid w:val="00E60172"/>
    <w:pPr>
      <w:numPr>
        <w:numId w:val="9"/>
      </w:numPr>
      <w:tabs>
        <w:tab w:val="left" w:pos="284"/>
      </w:tabs>
      <w:spacing w:before="60" w:after="60" w:line="240" w:lineRule="exact"/>
      <w:jc w:val="both"/>
    </w:pPr>
    <w:rPr>
      <w:rFonts w:ascii="EurekaSans-Light" w:hAnsi="EurekaSans-Light"/>
      <w:sz w:val="24"/>
      <w:szCs w:val="24"/>
      <w:lang w:val="en-US" w:eastAsia="es-ES_tradnl"/>
    </w:rPr>
  </w:style>
  <w:style w:type="character" w:customStyle="1" w:styleId="Vieta1Car">
    <w:name w:val="Viñeta 1 Car"/>
    <w:rsid w:val="00E60172"/>
    <w:rPr>
      <w:rFonts w:ascii="EurekaSans-Light" w:hAnsi="EurekaSans-Light"/>
      <w:sz w:val="24"/>
      <w:szCs w:val="24"/>
      <w:lang w:val="en-US" w:eastAsia="es-ES_tradnl" w:bidi="ar-SA"/>
    </w:rPr>
  </w:style>
  <w:style w:type="paragraph" w:styleId="Textonotapie">
    <w:name w:val="footnote text"/>
    <w:basedOn w:val="Normal"/>
    <w:semiHidden/>
    <w:rsid w:val="00E60172"/>
    <w:rPr>
      <w:sz w:val="20"/>
      <w:szCs w:val="20"/>
    </w:rPr>
  </w:style>
  <w:style w:type="character" w:styleId="Refdenotaalpie">
    <w:name w:val="footnote reference"/>
    <w:semiHidden/>
    <w:rsid w:val="00E60172"/>
    <w:rPr>
      <w:vertAlign w:val="superscript"/>
    </w:rPr>
  </w:style>
  <w:style w:type="paragraph" w:styleId="Textonotaalfinal">
    <w:name w:val="endnote text"/>
    <w:basedOn w:val="Normal"/>
    <w:semiHidden/>
    <w:rsid w:val="00E60172"/>
    <w:rPr>
      <w:sz w:val="20"/>
      <w:szCs w:val="20"/>
    </w:rPr>
  </w:style>
  <w:style w:type="character" w:styleId="Refdenotaalfinal">
    <w:name w:val="endnote reference"/>
    <w:semiHidden/>
    <w:rsid w:val="00E60172"/>
    <w:rPr>
      <w:vertAlign w:val="superscript"/>
    </w:rPr>
  </w:style>
  <w:style w:type="character" w:customStyle="1" w:styleId="Ttulo1Car">
    <w:name w:val="Título 1 Car"/>
    <w:link w:val="Ttulo1"/>
    <w:rsid w:val="00B00A01"/>
    <w:rPr>
      <w:rFonts w:ascii="Arial" w:hAnsi="Arial"/>
      <w:b/>
      <w:spacing w:val="-3"/>
      <w:lang w:val="es-MX" w:eastAsia="es-ES" w:bidi="ar-SA"/>
    </w:rPr>
  </w:style>
  <w:style w:type="paragraph" w:customStyle="1" w:styleId="Nmero">
    <w:name w:val="Número"/>
    <w:basedOn w:val="Normal"/>
    <w:rsid w:val="00B00A01"/>
    <w:pPr>
      <w:tabs>
        <w:tab w:val="left" w:pos="425"/>
      </w:tabs>
      <w:ind w:left="425" w:hanging="425"/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LneadelPiedePgina">
    <w:name w:val="Línea del Pie de Página"/>
    <w:basedOn w:val="Ttulo4"/>
    <w:rsid w:val="00B00A01"/>
    <w:pPr>
      <w:pBdr>
        <w:top w:val="threeDEmboss" w:sz="18" w:space="1" w:color="auto"/>
      </w:pBdr>
      <w:spacing w:before="0" w:after="0"/>
      <w:jc w:val="center"/>
    </w:pPr>
    <w:rPr>
      <w:rFonts w:ascii="Arial" w:hAnsi="Arial"/>
      <w:bCs w:val="0"/>
      <w:sz w:val="20"/>
      <w:szCs w:val="20"/>
      <w:lang w:val="es-ES" w:eastAsia="es-ES"/>
    </w:rPr>
  </w:style>
  <w:style w:type="paragraph" w:customStyle="1" w:styleId="LneadelEncabezado">
    <w:name w:val="Línea del Encabezado"/>
    <w:basedOn w:val="Normal"/>
    <w:rsid w:val="00B00A01"/>
    <w:pPr>
      <w:pBdr>
        <w:bottom w:val="threeDEngrave" w:sz="18" w:space="16" w:color="auto"/>
      </w:pBdr>
      <w:jc w:val="right"/>
    </w:pPr>
    <w:rPr>
      <w:rFonts w:ascii="Arial" w:hAnsi="Arial"/>
      <w:b/>
      <w:sz w:val="20"/>
      <w:szCs w:val="20"/>
      <w:lang w:val="es-ES" w:eastAsia="es-ES"/>
    </w:rPr>
  </w:style>
  <w:style w:type="paragraph" w:customStyle="1" w:styleId="Bala">
    <w:name w:val="Bala"/>
    <w:basedOn w:val="Normal"/>
    <w:rsid w:val="00B00A01"/>
    <w:pPr>
      <w:numPr>
        <w:numId w:val="12"/>
      </w:numPr>
      <w:tabs>
        <w:tab w:val="clear" w:pos="397"/>
        <w:tab w:val="num" w:pos="794"/>
      </w:tabs>
      <w:ind w:left="794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">
    <w:name w:val="heading"/>
    <w:aliases w:val="1"/>
    <w:basedOn w:val="Normal"/>
    <w:next w:val="Normal"/>
    <w:rsid w:val="00B00A01"/>
    <w:pPr>
      <w:keepNext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3">
    <w:name w:val="Body3"/>
    <w:aliases w:val="Text3,2"/>
    <w:basedOn w:val="Normal"/>
    <w:rsid w:val="00B00A01"/>
    <w:pPr>
      <w:tabs>
        <w:tab w:val="left" w:pos="397"/>
      </w:tabs>
      <w:ind w:left="227" w:hanging="227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ody2">
    <w:name w:val="Body2"/>
    <w:aliases w:val="Text2,Indent,21"/>
    <w:basedOn w:val="Normal"/>
    <w:rsid w:val="00B00A01"/>
    <w:pPr>
      <w:ind w:left="624" w:hanging="624"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1">
    <w:name w:val="Body1"/>
    <w:aliases w:val="Text1,Indent1,3"/>
    <w:basedOn w:val="Normal"/>
    <w:rsid w:val="00B00A01"/>
    <w:pPr>
      <w:ind w:left="454" w:hanging="454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Default">
    <w:name w:val="Default"/>
    <w:rsid w:val="00B00A01"/>
    <w:pPr>
      <w:widowControl w:val="0"/>
      <w:autoSpaceDE w:val="0"/>
      <w:autoSpaceDN w:val="0"/>
      <w:adjustRightInd w:val="0"/>
    </w:pPr>
    <w:rPr>
      <w:rFonts w:ascii="Arial,Bold" w:hAnsi="Arial,Bold"/>
      <w:lang w:val="es-ES" w:eastAsia="es-ES"/>
    </w:rPr>
  </w:style>
  <w:style w:type="character" w:styleId="Refdecomentario">
    <w:name w:val="annotation reference"/>
    <w:semiHidden/>
    <w:rsid w:val="002746C5"/>
    <w:rPr>
      <w:sz w:val="16"/>
      <w:szCs w:val="16"/>
    </w:rPr>
  </w:style>
  <w:style w:type="paragraph" w:styleId="Textocomentario">
    <w:name w:val="annotation text"/>
    <w:basedOn w:val="Normal"/>
    <w:semiHidden/>
    <w:rsid w:val="002746C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2746C5"/>
    <w:rPr>
      <w:b/>
      <w:bCs/>
    </w:rPr>
  </w:style>
  <w:style w:type="paragraph" w:customStyle="1" w:styleId="CarCar0">
    <w:name w:val="Car Car"/>
    <w:basedOn w:val="Normal"/>
    <w:next w:val="Normal"/>
    <w:rsid w:val="00220F3A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0B2E80"/>
    <w:pPr>
      <w:ind w:left="720"/>
      <w:contextualSpacing/>
    </w:pPr>
  </w:style>
  <w:style w:type="paragraph" w:customStyle="1" w:styleId="Epgrafe">
    <w:name w:val="Epígrafe"/>
    <w:basedOn w:val="Normal"/>
    <w:next w:val="Normal"/>
    <w:unhideWhenUsed/>
    <w:qFormat/>
    <w:rsid w:val="00874BEE"/>
    <w:pPr>
      <w:spacing w:after="200"/>
    </w:pPr>
    <w:rPr>
      <w:b/>
      <w:bCs/>
      <w:color w:val="4F81BD"/>
      <w:sz w:val="18"/>
      <w:szCs w:val="18"/>
    </w:rPr>
  </w:style>
  <w:style w:type="character" w:customStyle="1" w:styleId="Textoindependiente2Car">
    <w:name w:val="Texto independiente 2 Car"/>
    <w:link w:val="Textoindependiente2"/>
    <w:uiPriority w:val="99"/>
    <w:locked/>
    <w:rsid w:val="00441C6F"/>
    <w:rPr>
      <w:rFonts w:ascii="Arial" w:hAnsi="Arial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6E5CC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45A2171FFF7404AAC42E919B6B08B78" ma:contentTypeVersion="18" ma:contentTypeDescription="Crear nuevo documento." ma:contentTypeScope="" ma:versionID="da235bb73339d8d6b69055fbf79a6b38">
  <xsd:schema xmlns:xsd="http://www.w3.org/2001/XMLSchema" xmlns:p="http://schemas.microsoft.com/office/2006/metadata/properties" xmlns:ns1="http://schemas.microsoft.com/sharepoint/v3" xmlns:ns2="70446183-434a-417e-bd54-278a42f2ca14" targetNamespace="http://schemas.microsoft.com/office/2006/metadata/properties" ma:root="true" ma:fieldsID="3500b46528650ea29a60ac529ae3e033" ns1:_="" ns2:_="">
    <xsd:import namespace="http://schemas.microsoft.com/sharepoint/v3"/>
    <xsd:import namespace="70446183-434a-417e-bd54-278a42f2ca14"/>
    <xsd:element name="properties">
      <xsd:complexType>
        <xsd:sequence>
          <xsd:element name="documentManagement">
            <xsd:complexType>
              <xsd:all>
                <xsd:element ref="ns2:Estatus"/>
                <xsd:element ref="ns2:Formato_x0020_de_x0020_archivo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6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7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70446183-434a-417e-bd54-278a42f2ca14" elementFormDefault="qualified">
    <xsd:import namespace="http://schemas.microsoft.com/office/2006/documentManagement/types"/>
    <xsd:element name="Estatus" ma:index="2" ma:displayName="Estatus" ma:default="Versión inicial" ma:format="Dropdown" ma:internalName="Estatus">
      <xsd:simpleType>
        <xsd:restriction base="dms:Choice">
          <xsd:enumeration value="Versión inicial"/>
          <xsd:enumeration value="Versión con revisión"/>
          <xsd:enumeration value="Versión definitiva"/>
        </xsd:restriction>
      </xsd:simpleType>
    </xsd:element>
    <xsd:element name="Formato_x0020_de_x0020_archivo" ma:index="3" nillable="true" ma:displayName="Formato de archivo" ma:default="pdf" ma:format="Dropdown" ma:internalName="Formato_x0020_de_x0020_archivo">
      <xsd:simpleType>
        <xsd:restriction base="dms:Choice">
          <xsd:enumeration value="pdf"/>
          <xsd:enumeration value="xls"/>
          <xsd:enumeration value="do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ipo de contenido" ma:readOnly="true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atus xmlns="70446183-434a-417e-bd54-278a42f2ca14">Versión inicial</Estatus>
    <PublishingExpirationDate xmlns="http://schemas.microsoft.com/sharepoint/v3" xsi:nil="true"/>
    <Formato_x0020_de_x0020_archivo xmlns="70446183-434a-417e-bd54-278a42f2ca14">doc</Formato_x0020_de_x0020_archivo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46E0F-A42C-4397-B26B-2F57B8188D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DFD0DE-55E4-4B25-BDA1-B37C3944B92C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25DABEFF-2AAC-4E0B-AC13-C5CC33121C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0446183-434a-417e-bd54-278a42f2ca1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FCF7F6EC-3DEB-433B-A194-AF3E080DBAAE}">
  <ds:schemaRefs>
    <ds:schemaRef ds:uri="http://schemas.microsoft.com/office/2006/metadata/properties"/>
    <ds:schemaRef ds:uri="http://schemas.microsoft.com/office/infopath/2007/PartnerControls"/>
    <ds:schemaRef ds:uri="70446183-434a-417e-bd54-278a42f2ca14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3BA0B1AB-3A9D-4D0D-878E-C5C074A5D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13</Pages>
  <Words>3406</Words>
  <Characters>18736</Characters>
  <Application>Microsoft Office Word</Application>
  <DocSecurity>0</DocSecurity>
  <Lines>156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armando_godoy</dc:creator>
  <cp:keywords/>
  <cp:lastModifiedBy>Contabilidad</cp:lastModifiedBy>
  <cp:revision>18</cp:revision>
  <cp:lastPrinted>2017-01-25T02:27:00Z</cp:lastPrinted>
  <dcterms:created xsi:type="dcterms:W3CDTF">2021-01-19T19:39:00Z</dcterms:created>
  <dcterms:modified xsi:type="dcterms:W3CDTF">2021-07-09T23:56:00Z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0x010100E45A2171FFF7404AAC42E919B6B08B78</vt:lpwstr>
  </property>
</Properties>
</file>