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75789384"/>
    <w:bookmarkEnd w:id="0"/>
    <w:p w:rsidR="00486AE1" w:rsidRDefault="00EC5A48" w:rsidP="0016211D">
      <w:pPr>
        <w:jc w:val="center"/>
      </w:pPr>
      <w:r>
        <w:object w:dxaOrig="15348" w:dyaOrig="10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65pt;height:428.6pt" o:ole="">
            <v:imagedata r:id="rId8" o:title=""/>
          </v:shape>
          <o:OLEObject Type="Embed" ProgID="Excel.Sheet.12" ShapeID="_x0000_i1025" DrawAspect="Content" ObjectID="_1686732394" r:id="rId9"/>
        </w:object>
      </w:r>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235BD0" w:rsidRPr="00155FB3" w:rsidRDefault="00235BD0" w:rsidP="00646A99">
      <w:pPr>
        <w:jc w:val="center"/>
        <w:rPr>
          <w:rFonts w:ascii="Arial" w:hAnsi="Arial" w:cs="Arial"/>
          <w:sz w:val="18"/>
          <w:szCs w:val="18"/>
        </w:rPr>
      </w:pPr>
      <w:r w:rsidRPr="00155FB3">
        <w:rPr>
          <w:rFonts w:ascii="Arial" w:hAnsi="Arial" w:cs="Arial"/>
          <w:sz w:val="18"/>
          <w:szCs w:val="18"/>
        </w:rPr>
        <w:t>Programas y Proyectos de Inversión</w:t>
      </w:r>
    </w:p>
    <w:p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w:t>
      </w:r>
      <w:r w:rsidR="00BD1F30">
        <w:rPr>
          <w:rFonts w:ascii="Arial" w:hAnsi="Arial" w:cs="Arial"/>
          <w:sz w:val="18"/>
          <w:szCs w:val="18"/>
        </w:rPr>
        <w:t>Esquema de seguridad Social de PCET</w:t>
      </w:r>
      <w:r w:rsidR="00C6439F">
        <w:rPr>
          <w:rFonts w:ascii="Arial" w:hAnsi="Arial" w:cs="Arial"/>
          <w:sz w:val="18"/>
          <w:szCs w:val="18"/>
        </w:rPr>
        <w:t xml:space="preserve"> 2020</w:t>
      </w:r>
      <w:r>
        <w:rPr>
          <w:rFonts w:ascii="Arial" w:hAnsi="Arial" w:cs="Arial"/>
          <w:sz w:val="18"/>
          <w:szCs w:val="18"/>
        </w:rPr>
        <w:t>”.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rsidR="00235BD0" w:rsidRDefault="00235BD0" w:rsidP="00235BD0">
      <w:pPr>
        <w:spacing w:line="360" w:lineRule="auto"/>
        <w:jc w:val="both"/>
        <w:rPr>
          <w:rFonts w:ascii="Arial" w:hAnsi="Arial" w:cs="Arial"/>
          <w:sz w:val="18"/>
          <w:szCs w:val="18"/>
        </w:rPr>
      </w:pPr>
      <w:r>
        <w:rPr>
          <w:rFonts w:ascii="Arial" w:hAnsi="Arial" w:cs="Arial"/>
          <w:sz w:val="18"/>
          <w:szCs w:val="18"/>
        </w:rPr>
        <w:t>A pesar de que Pensiones Civiles del Es</w:t>
      </w:r>
      <w:r w:rsidR="00646A99">
        <w:rPr>
          <w:rFonts w:ascii="Arial" w:hAnsi="Arial" w:cs="Arial"/>
          <w:sz w:val="18"/>
          <w:szCs w:val="18"/>
        </w:rPr>
        <w:t>tado de Tlaxcala no estuvo</w:t>
      </w:r>
      <w:r>
        <w:rPr>
          <w:rFonts w:ascii="Arial" w:hAnsi="Arial" w:cs="Arial"/>
          <w:sz w:val="18"/>
          <w:szCs w:val="18"/>
        </w:rPr>
        <w:t xml:space="preserve"> insertada en el Plan </w:t>
      </w:r>
      <w:r w:rsidR="009D05F2">
        <w:rPr>
          <w:rFonts w:ascii="Arial" w:hAnsi="Arial" w:cs="Arial"/>
          <w:sz w:val="18"/>
          <w:szCs w:val="18"/>
        </w:rPr>
        <w:t xml:space="preserve">Estatal </w:t>
      </w:r>
      <w:r>
        <w:rPr>
          <w:rFonts w:ascii="Arial" w:hAnsi="Arial" w:cs="Arial"/>
          <w:sz w:val="18"/>
          <w:szCs w:val="18"/>
        </w:rPr>
        <w:t>de Desarrollo 20</w:t>
      </w:r>
      <w:r w:rsidR="009D05F2">
        <w:rPr>
          <w:rFonts w:ascii="Arial" w:hAnsi="Arial" w:cs="Arial"/>
          <w:sz w:val="18"/>
          <w:szCs w:val="18"/>
        </w:rPr>
        <w:t>17</w:t>
      </w:r>
      <w:r w:rsidR="00646A99">
        <w:rPr>
          <w:rFonts w:ascii="Arial" w:hAnsi="Arial" w:cs="Arial"/>
          <w:sz w:val="18"/>
          <w:szCs w:val="18"/>
        </w:rPr>
        <w:t>-20</w:t>
      </w:r>
      <w:r w:rsidR="009D05F2">
        <w:rPr>
          <w:rFonts w:ascii="Arial" w:hAnsi="Arial" w:cs="Arial"/>
          <w:sz w:val="18"/>
          <w:szCs w:val="18"/>
        </w:rPr>
        <w:t>2</w:t>
      </w:r>
      <w:r w:rsidR="00646A99">
        <w:rPr>
          <w:rFonts w:ascii="Arial" w:hAnsi="Arial" w:cs="Arial"/>
          <w:sz w:val="18"/>
          <w:szCs w:val="18"/>
        </w:rPr>
        <w:t>1, y por lo tanto no tuvo</w:t>
      </w:r>
      <w:r>
        <w:rPr>
          <w:rFonts w:ascii="Arial" w:hAnsi="Arial" w:cs="Arial"/>
          <w:sz w:val="18"/>
          <w:szCs w:val="18"/>
        </w:rPr>
        <w:t xml:space="preserve"> una asignación presupuestal del Gobierno Estatal, como consecuencia de ser un organismo público descentralizado con patrimonio p</w:t>
      </w:r>
      <w:r w:rsidR="00646A99">
        <w:rPr>
          <w:rFonts w:ascii="Arial" w:hAnsi="Arial" w:cs="Arial"/>
          <w:sz w:val="18"/>
          <w:szCs w:val="18"/>
        </w:rPr>
        <w:t xml:space="preserve">ropio, esta Institución se </w:t>
      </w:r>
      <w:r w:rsidR="00851848">
        <w:rPr>
          <w:rFonts w:ascii="Arial" w:hAnsi="Arial" w:cs="Arial"/>
          <w:sz w:val="18"/>
          <w:szCs w:val="18"/>
        </w:rPr>
        <w:t>encontró</w:t>
      </w:r>
      <w:r>
        <w:rPr>
          <w:rFonts w:ascii="Arial" w:hAnsi="Arial" w:cs="Arial"/>
          <w:sz w:val="18"/>
          <w:szCs w:val="18"/>
        </w:rPr>
        <w:t xml:space="preserve"> alineada al Eje Tres “Desarrollo Social Incluyente para Fortalecer el Bienestar Social” y al Proyecto Gubernamental “Nuevas Oportunidades para Adultos Mayores y Grupos Vulnerables” por las características cualitativas de los servicios prestados a los afiliados. </w:t>
      </w:r>
    </w:p>
    <w:p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 xml:space="preserve">El proyecto “Fortalecimiento del </w:t>
      </w:r>
      <w:r w:rsidR="009D05F2">
        <w:rPr>
          <w:rFonts w:ascii="Arial" w:hAnsi="Arial" w:cs="Arial"/>
          <w:sz w:val="18"/>
          <w:szCs w:val="18"/>
        </w:rPr>
        <w:t>Esquema de seguridad Social de PCET</w:t>
      </w:r>
      <w:r>
        <w:rPr>
          <w:rFonts w:ascii="Arial" w:hAnsi="Arial" w:cs="Arial"/>
          <w:sz w:val="18"/>
          <w:szCs w:val="18"/>
        </w:rPr>
        <w:t xml:space="preserve"> 20</w:t>
      </w:r>
      <w:r w:rsidR="00C6439F">
        <w:rPr>
          <w:rFonts w:ascii="Arial" w:hAnsi="Arial" w:cs="Arial"/>
          <w:sz w:val="18"/>
          <w:szCs w:val="18"/>
        </w:rPr>
        <w:t>20</w:t>
      </w:r>
      <w:r>
        <w:rPr>
          <w:rFonts w:ascii="Arial" w:hAnsi="Arial" w:cs="Arial"/>
          <w:sz w:val="18"/>
          <w:szCs w:val="18"/>
        </w:rPr>
        <w:t>”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646A99">
        <w:rPr>
          <w:rFonts w:ascii="Arial" w:hAnsi="Arial" w:cs="Arial"/>
          <w:sz w:val="18"/>
          <w:szCs w:val="18"/>
        </w:rPr>
        <w:t>cha de inicio 1 de enero de 20</w:t>
      </w:r>
      <w:r w:rsidR="00E07859">
        <w:rPr>
          <w:rFonts w:ascii="Arial" w:hAnsi="Arial" w:cs="Arial"/>
          <w:sz w:val="18"/>
          <w:szCs w:val="18"/>
        </w:rPr>
        <w:t>21</w:t>
      </w:r>
      <w:r>
        <w:rPr>
          <w:rFonts w:ascii="Arial" w:hAnsi="Arial" w:cs="Arial"/>
          <w:sz w:val="18"/>
          <w:szCs w:val="18"/>
        </w:rPr>
        <w:t xml:space="preserve"> y término al 31 de diciembre del mismo año. Además fue aprobado por el Consejo Directivo en la </w:t>
      </w:r>
      <w:proofErr w:type="spellStart"/>
      <w:r w:rsidR="00C6439F">
        <w:rPr>
          <w:rFonts w:ascii="Arial" w:hAnsi="Arial" w:cs="Arial"/>
          <w:sz w:val="18"/>
          <w:szCs w:val="18"/>
        </w:rPr>
        <w:t>Vigé</w:t>
      </w:r>
      <w:r w:rsidR="005E64F4">
        <w:rPr>
          <w:rFonts w:ascii="Arial" w:hAnsi="Arial" w:cs="Arial"/>
          <w:sz w:val="18"/>
          <w:szCs w:val="18"/>
        </w:rPr>
        <w:t>cim</w:t>
      </w:r>
      <w:r w:rsidR="00C6439F">
        <w:rPr>
          <w:rFonts w:ascii="Arial" w:hAnsi="Arial" w:cs="Arial"/>
          <w:sz w:val="18"/>
          <w:szCs w:val="18"/>
        </w:rPr>
        <w:t>a</w:t>
      </w:r>
      <w:proofErr w:type="spellEnd"/>
      <w:r w:rsidR="005E64F4">
        <w:rPr>
          <w:rFonts w:ascii="Arial" w:hAnsi="Arial" w:cs="Arial"/>
          <w:sz w:val="18"/>
          <w:szCs w:val="18"/>
        </w:rPr>
        <w:t xml:space="preserve"> </w:t>
      </w:r>
      <w:r w:rsidR="00E07859">
        <w:rPr>
          <w:rFonts w:ascii="Arial" w:hAnsi="Arial" w:cs="Arial"/>
          <w:sz w:val="18"/>
          <w:szCs w:val="18"/>
        </w:rPr>
        <w:t>Séptima</w:t>
      </w:r>
      <w:r w:rsidR="00646A99">
        <w:rPr>
          <w:rFonts w:ascii="Arial" w:hAnsi="Arial" w:cs="Arial"/>
          <w:sz w:val="18"/>
          <w:szCs w:val="18"/>
        </w:rPr>
        <w:t xml:space="preserve"> Sesión Ordinaria de fecha  </w:t>
      </w:r>
      <w:r w:rsidR="00C6439F">
        <w:rPr>
          <w:rFonts w:ascii="Arial" w:hAnsi="Arial" w:cs="Arial"/>
          <w:sz w:val="18"/>
          <w:szCs w:val="18"/>
        </w:rPr>
        <w:t>2</w:t>
      </w:r>
      <w:r w:rsidR="00E07859">
        <w:rPr>
          <w:rFonts w:ascii="Arial" w:hAnsi="Arial" w:cs="Arial"/>
          <w:sz w:val="18"/>
          <w:szCs w:val="18"/>
        </w:rPr>
        <w:t>4</w:t>
      </w:r>
      <w:r w:rsidR="005E64F4">
        <w:rPr>
          <w:rFonts w:ascii="Arial" w:hAnsi="Arial" w:cs="Arial"/>
          <w:sz w:val="18"/>
          <w:szCs w:val="18"/>
        </w:rPr>
        <w:t xml:space="preserve"> de </w:t>
      </w:r>
      <w:r w:rsidR="00E07859">
        <w:rPr>
          <w:rFonts w:ascii="Arial" w:hAnsi="Arial" w:cs="Arial"/>
          <w:sz w:val="18"/>
          <w:szCs w:val="18"/>
        </w:rPr>
        <w:t>novi</w:t>
      </w:r>
      <w:r w:rsidR="00646A99">
        <w:rPr>
          <w:rFonts w:ascii="Arial" w:hAnsi="Arial" w:cs="Arial"/>
          <w:sz w:val="18"/>
          <w:szCs w:val="18"/>
        </w:rPr>
        <w:t>embre de 20</w:t>
      </w:r>
      <w:r w:rsidR="00E07859">
        <w:rPr>
          <w:rFonts w:ascii="Arial" w:hAnsi="Arial" w:cs="Arial"/>
          <w:sz w:val="18"/>
          <w:szCs w:val="18"/>
        </w:rPr>
        <w:t>20</w:t>
      </w:r>
      <w:r>
        <w:rPr>
          <w:rFonts w:ascii="Arial" w:hAnsi="Arial" w:cs="Arial"/>
          <w:sz w:val="18"/>
          <w:szCs w:val="18"/>
        </w:rPr>
        <w:t>,</w:t>
      </w:r>
      <w:r w:rsidR="00CC52F7">
        <w:rPr>
          <w:rFonts w:ascii="Arial" w:hAnsi="Arial" w:cs="Arial"/>
          <w:sz w:val="18"/>
          <w:szCs w:val="18"/>
        </w:rPr>
        <w:t xml:space="preserve"> </w:t>
      </w:r>
      <w:r>
        <w:rPr>
          <w:rFonts w:ascii="Arial" w:hAnsi="Arial" w:cs="Arial"/>
          <w:sz w:val="18"/>
          <w:szCs w:val="18"/>
        </w:rPr>
        <w:t>el  Presupues</w:t>
      </w:r>
      <w:r w:rsidR="00DE3B22">
        <w:rPr>
          <w:rFonts w:ascii="Arial" w:hAnsi="Arial" w:cs="Arial"/>
          <w:sz w:val="18"/>
          <w:szCs w:val="18"/>
        </w:rPr>
        <w:t>to de Egresos de $</w:t>
      </w:r>
      <w:r w:rsidR="009D05F2">
        <w:rPr>
          <w:rFonts w:ascii="Arial" w:hAnsi="Arial" w:cs="Arial"/>
          <w:sz w:val="18"/>
          <w:szCs w:val="18"/>
        </w:rPr>
        <w:t xml:space="preserve"> </w:t>
      </w:r>
      <w:r w:rsidR="00E07859">
        <w:rPr>
          <w:rFonts w:ascii="Arial" w:hAnsi="Arial" w:cs="Arial"/>
          <w:sz w:val="18"/>
          <w:szCs w:val="18"/>
        </w:rPr>
        <w:t>486</w:t>
      </w:r>
      <w:proofErr w:type="gramStart"/>
      <w:r w:rsidR="00646A99">
        <w:rPr>
          <w:rFonts w:ascii="Arial" w:hAnsi="Arial" w:cs="Arial"/>
          <w:sz w:val="18"/>
          <w:szCs w:val="18"/>
        </w:rPr>
        <w:t>,</w:t>
      </w:r>
      <w:r w:rsidR="00C6439F">
        <w:rPr>
          <w:rFonts w:ascii="Arial" w:hAnsi="Arial" w:cs="Arial"/>
          <w:sz w:val="18"/>
          <w:szCs w:val="18"/>
        </w:rPr>
        <w:t>8</w:t>
      </w:r>
      <w:r w:rsidR="00E07859">
        <w:rPr>
          <w:rFonts w:ascii="Arial" w:hAnsi="Arial" w:cs="Arial"/>
          <w:sz w:val="18"/>
          <w:szCs w:val="18"/>
        </w:rPr>
        <w:t>19</w:t>
      </w:r>
      <w:r w:rsidR="00646A99">
        <w:rPr>
          <w:rFonts w:ascii="Arial" w:hAnsi="Arial" w:cs="Arial"/>
          <w:sz w:val="18"/>
          <w:szCs w:val="18"/>
        </w:rPr>
        <w:t>,</w:t>
      </w:r>
      <w:r w:rsidR="00E07859">
        <w:rPr>
          <w:rFonts w:ascii="Arial" w:hAnsi="Arial" w:cs="Arial"/>
          <w:sz w:val="18"/>
          <w:szCs w:val="18"/>
        </w:rPr>
        <w:t>414</w:t>
      </w:r>
      <w:r w:rsidR="00646A99">
        <w:rPr>
          <w:rFonts w:ascii="Arial" w:hAnsi="Arial" w:cs="Arial"/>
          <w:sz w:val="18"/>
          <w:szCs w:val="18"/>
        </w:rPr>
        <w:t>.</w:t>
      </w:r>
      <w:r w:rsidR="00E07859">
        <w:rPr>
          <w:rFonts w:ascii="Arial" w:hAnsi="Arial" w:cs="Arial"/>
          <w:sz w:val="18"/>
          <w:szCs w:val="18"/>
        </w:rPr>
        <w:t>42</w:t>
      </w:r>
      <w:proofErr w:type="gramEnd"/>
      <w:r w:rsidR="00D810DA">
        <w:rPr>
          <w:rFonts w:ascii="Arial" w:hAnsi="Arial" w:cs="Arial"/>
          <w:sz w:val="18"/>
          <w:szCs w:val="18"/>
        </w:rPr>
        <w:t>.</w:t>
      </w:r>
    </w:p>
    <w:tbl>
      <w:tblPr>
        <w:tblStyle w:val="TableGrid"/>
        <w:tblW w:w="0" w:type="auto"/>
        <w:jc w:val="center"/>
        <w:tblLook w:val="04A0" w:firstRow="1" w:lastRow="0" w:firstColumn="1" w:lastColumn="0" w:noHBand="0" w:noVBand="1"/>
      </w:tblPr>
      <w:tblGrid>
        <w:gridCol w:w="2011"/>
        <w:gridCol w:w="1672"/>
        <w:gridCol w:w="6068"/>
        <w:gridCol w:w="1885"/>
      </w:tblGrid>
      <w:tr w:rsidR="00D810DA" w:rsidTr="00D810DA">
        <w:trPr>
          <w:trHeight w:val="530"/>
          <w:jc w:val="center"/>
        </w:trPr>
        <w:tc>
          <w:tcPr>
            <w:tcW w:w="11636" w:type="dxa"/>
            <w:gridSpan w:val="4"/>
          </w:tcPr>
          <w:p w:rsidR="00D810DA" w:rsidRDefault="00D810DA" w:rsidP="0047298C">
            <w:pPr>
              <w:spacing w:line="360" w:lineRule="auto"/>
              <w:jc w:val="center"/>
              <w:rPr>
                <w:rFonts w:ascii="Arial" w:hAnsi="Arial" w:cs="Arial"/>
                <w:b/>
                <w:sz w:val="18"/>
                <w:szCs w:val="18"/>
              </w:rPr>
            </w:pPr>
          </w:p>
          <w:p w:rsidR="00D810DA" w:rsidRPr="001237D4" w:rsidRDefault="00D810DA" w:rsidP="0047298C">
            <w:pPr>
              <w:spacing w:line="360" w:lineRule="auto"/>
              <w:jc w:val="center"/>
              <w:rPr>
                <w:rFonts w:ascii="Arial" w:hAnsi="Arial" w:cs="Arial"/>
                <w:b/>
                <w:sz w:val="18"/>
                <w:szCs w:val="18"/>
              </w:rPr>
            </w:pPr>
            <w:r>
              <w:rPr>
                <w:rFonts w:ascii="Arial" w:hAnsi="Arial" w:cs="Arial"/>
                <w:b/>
                <w:sz w:val="18"/>
                <w:szCs w:val="18"/>
              </w:rPr>
              <w:t>Programas y Proyectos de Inversión</w:t>
            </w:r>
          </w:p>
        </w:tc>
      </w:tr>
      <w:tr w:rsidR="00D810DA" w:rsidTr="00D810DA">
        <w:trPr>
          <w:trHeight w:val="462"/>
          <w:jc w:val="center"/>
        </w:trPr>
        <w:tc>
          <w:tcPr>
            <w:tcW w:w="2011" w:type="dxa"/>
          </w:tcPr>
          <w:p w:rsidR="00D810DA" w:rsidRDefault="00D810DA" w:rsidP="00D810DA">
            <w:pPr>
              <w:spacing w:line="360" w:lineRule="auto"/>
              <w:jc w:val="center"/>
              <w:rPr>
                <w:rFonts w:ascii="Arial" w:hAnsi="Arial" w:cs="Arial"/>
                <w:sz w:val="18"/>
                <w:szCs w:val="18"/>
              </w:rPr>
            </w:pPr>
            <w:r>
              <w:rPr>
                <w:rFonts w:ascii="Arial" w:hAnsi="Arial" w:cs="Arial"/>
                <w:sz w:val="18"/>
                <w:szCs w:val="18"/>
              </w:rPr>
              <w:t>Nombre del Proyecto o Programa</w:t>
            </w:r>
          </w:p>
        </w:tc>
        <w:tc>
          <w:tcPr>
            <w:tcW w:w="1672" w:type="dxa"/>
          </w:tcPr>
          <w:p w:rsidR="00D810DA" w:rsidRDefault="00D810DA" w:rsidP="00D810DA">
            <w:pPr>
              <w:spacing w:line="360" w:lineRule="auto"/>
              <w:jc w:val="center"/>
              <w:rPr>
                <w:rFonts w:ascii="Arial" w:hAnsi="Arial" w:cs="Arial"/>
                <w:sz w:val="18"/>
                <w:szCs w:val="18"/>
              </w:rPr>
            </w:pPr>
            <w:r>
              <w:rPr>
                <w:rFonts w:ascii="Arial" w:hAnsi="Arial" w:cs="Arial"/>
                <w:sz w:val="18"/>
                <w:szCs w:val="18"/>
              </w:rPr>
              <w:t>Municipio</w:t>
            </w:r>
          </w:p>
        </w:tc>
        <w:tc>
          <w:tcPr>
            <w:tcW w:w="6068" w:type="dxa"/>
            <w:vAlign w:val="center"/>
          </w:tcPr>
          <w:p w:rsidR="00D810DA" w:rsidRDefault="00D810DA" w:rsidP="00D810DA">
            <w:pPr>
              <w:spacing w:line="360" w:lineRule="auto"/>
              <w:jc w:val="center"/>
              <w:rPr>
                <w:rFonts w:ascii="Arial" w:hAnsi="Arial" w:cs="Arial"/>
                <w:sz w:val="18"/>
                <w:szCs w:val="18"/>
              </w:rPr>
            </w:pPr>
            <w:r>
              <w:rPr>
                <w:rFonts w:ascii="Arial" w:hAnsi="Arial" w:cs="Arial"/>
                <w:sz w:val="18"/>
                <w:szCs w:val="18"/>
              </w:rPr>
              <w:t>Descripción</w:t>
            </w:r>
          </w:p>
        </w:tc>
        <w:tc>
          <w:tcPr>
            <w:tcW w:w="1885" w:type="dxa"/>
            <w:vAlign w:val="center"/>
          </w:tcPr>
          <w:p w:rsidR="00D810DA" w:rsidRDefault="00D810DA" w:rsidP="00D810DA">
            <w:pPr>
              <w:spacing w:line="360" w:lineRule="auto"/>
              <w:jc w:val="center"/>
              <w:rPr>
                <w:rFonts w:ascii="Arial" w:hAnsi="Arial" w:cs="Arial"/>
                <w:sz w:val="18"/>
                <w:szCs w:val="18"/>
              </w:rPr>
            </w:pPr>
            <w:r>
              <w:rPr>
                <w:rFonts w:ascii="Arial" w:hAnsi="Arial" w:cs="Arial"/>
                <w:sz w:val="18"/>
                <w:szCs w:val="18"/>
              </w:rPr>
              <w:t>Importe Autorizado</w:t>
            </w:r>
          </w:p>
        </w:tc>
      </w:tr>
      <w:tr w:rsidR="002D79C3" w:rsidTr="00444375">
        <w:trPr>
          <w:trHeight w:val="469"/>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458"/>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8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8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4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bl>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AB13B7" w:rsidRPr="00235BD0" w:rsidRDefault="005117F4" w:rsidP="0044253C">
      <w:pPr>
        <w:jc w:val="center"/>
        <w:rPr>
          <w:rFonts w:ascii="Arial" w:hAnsi="Arial" w:cs="Arial"/>
        </w:rPr>
      </w:pPr>
      <w:r w:rsidRPr="00235BD0">
        <w:rPr>
          <w:rFonts w:ascii="Arial" w:hAnsi="Arial" w:cs="Arial"/>
        </w:rPr>
        <w:t>Indicadores de Resultados</w:t>
      </w:r>
    </w:p>
    <w:p w:rsidR="00301500" w:rsidRDefault="00235BD0" w:rsidP="00301500">
      <w:pPr>
        <w:spacing w:line="360" w:lineRule="auto"/>
        <w:rPr>
          <w:rFonts w:ascii="Arial" w:hAnsi="Arial" w:cs="Arial"/>
          <w:sz w:val="18"/>
          <w:szCs w:val="18"/>
        </w:rPr>
      </w:pPr>
      <w:r w:rsidRPr="00905382">
        <w:rPr>
          <w:rFonts w:ascii="Arial" w:hAnsi="Arial" w:cs="Arial"/>
          <w:sz w:val="18"/>
          <w:szCs w:val="18"/>
        </w:rPr>
        <w:t xml:space="preserve">La Matriz de Indicadores para Resultados del Proyecto “Fortalecimiento </w:t>
      </w:r>
      <w:r w:rsidR="007013F3">
        <w:rPr>
          <w:rFonts w:ascii="Arial" w:hAnsi="Arial" w:cs="Arial"/>
          <w:sz w:val="18"/>
          <w:szCs w:val="18"/>
        </w:rPr>
        <w:t>del Esquema de seguridad Social de PCET</w:t>
      </w:r>
      <w:r>
        <w:rPr>
          <w:rFonts w:ascii="Arial" w:hAnsi="Arial" w:cs="Arial"/>
          <w:sz w:val="18"/>
          <w:szCs w:val="18"/>
        </w:rPr>
        <w:t xml:space="preserve"> 20</w:t>
      </w:r>
      <w:r w:rsidR="00C6439F">
        <w:rPr>
          <w:rFonts w:ascii="Arial" w:hAnsi="Arial" w:cs="Arial"/>
          <w:sz w:val="18"/>
          <w:szCs w:val="18"/>
        </w:rPr>
        <w:t>2</w:t>
      </w:r>
      <w:r w:rsidR="00ED2F68">
        <w:rPr>
          <w:rFonts w:ascii="Arial" w:hAnsi="Arial" w:cs="Arial"/>
          <w:sz w:val="18"/>
          <w:szCs w:val="18"/>
        </w:rPr>
        <w:t>1</w:t>
      </w:r>
      <w:r w:rsidRPr="00905382">
        <w:rPr>
          <w:rFonts w:ascii="Arial" w:hAnsi="Arial" w:cs="Arial"/>
          <w:sz w:val="18"/>
          <w:szCs w:val="18"/>
        </w:rPr>
        <w:t>” muestra la evolución del cumplimie</w:t>
      </w:r>
      <w:r>
        <w:rPr>
          <w:rFonts w:ascii="Arial" w:hAnsi="Arial" w:cs="Arial"/>
          <w:sz w:val="18"/>
          <w:szCs w:val="18"/>
        </w:rPr>
        <w:t>nto en los ind</w:t>
      </w:r>
      <w:r w:rsidR="00301500">
        <w:rPr>
          <w:rFonts w:ascii="Arial" w:hAnsi="Arial" w:cs="Arial"/>
          <w:sz w:val="18"/>
          <w:szCs w:val="18"/>
        </w:rPr>
        <w:t>icadores  para el ejercicio 20</w:t>
      </w:r>
      <w:r w:rsidR="00ED2F68">
        <w:rPr>
          <w:rFonts w:ascii="Arial" w:hAnsi="Arial" w:cs="Arial"/>
          <w:sz w:val="18"/>
          <w:szCs w:val="18"/>
        </w:rPr>
        <w:t>21</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p w:rsidR="00892F77" w:rsidRDefault="00892F77" w:rsidP="00301500">
      <w:pPr>
        <w:spacing w:line="360" w:lineRule="auto"/>
        <w:rPr>
          <w:rFonts w:ascii="Arial" w:hAnsi="Arial" w:cs="Arial"/>
          <w:sz w:val="18"/>
          <w:szCs w:val="18"/>
        </w:rPr>
      </w:pPr>
    </w:p>
    <w:tbl>
      <w:tblPr>
        <w:tblW w:w="14420" w:type="dxa"/>
        <w:jc w:val="center"/>
        <w:tblCellMar>
          <w:left w:w="70" w:type="dxa"/>
          <w:right w:w="70" w:type="dxa"/>
        </w:tblCellMar>
        <w:tblLook w:val="04A0" w:firstRow="1" w:lastRow="0" w:firstColumn="1" w:lastColumn="0" w:noHBand="0" w:noVBand="1"/>
      </w:tblPr>
      <w:tblGrid>
        <w:gridCol w:w="1227"/>
        <w:gridCol w:w="4073"/>
        <w:gridCol w:w="1426"/>
        <w:gridCol w:w="1991"/>
        <w:gridCol w:w="1080"/>
        <w:gridCol w:w="1043"/>
        <w:gridCol w:w="1200"/>
        <w:gridCol w:w="1200"/>
        <w:gridCol w:w="1180"/>
      </w:tblGrid>
      <w:tr w:rsidR="004A3D45" w:rsidRPr="00301500" w:rsidTr="00D0210F">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FB37A8"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w:t>
            </w:r>
            <w:r w:rsidR="004A3D45" w:rsidRPr="00D0210F">
              <w:rPr>
                <w:rFonts w:ascii="Arial" w:eastAsia="Times New Roman" w:hAnsi="Arial" w:cs="Arial"/>
                <w:b/>
                <w:bCs/>
                <w:color w:val="FFFFFF" w:themeColor="background1"/>
                <w:sz w:val="18"/>
                <w:szCs w:val="18"/>
                <w:lang w:val="es-ES" w:eastAsia="es-ES"/>
              </w:rPr>
              <w:t xml:space="preserve">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tc>
      </w:tr>
      <w:tr w:rsidR="004A3D45" w:rsidRPr="00301500" w:rsidTr="00D0210F">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91"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6D557E">
            <w:pPr>
              <w:spacing w:after="0" w:line="240" w:lineRule="auto"/>
              <w:jc w:val="center"/>
              <w:rPr>
                <w:color w:val="FFFFFF" w:themeColor="background1"/>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rsidTr="00D0210F">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rsidR="004A3D45" w:rsidRPr="00CB2438" w:rsidRDefault="004A3D45" w:rsidP="00CB2438"/>
        </w:tc>
        <w:tc>
          <w:tcPr>
            <w:tcW w:w="120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rsidTr="00EF08BD">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 de carencia a acceso a la seguridad social</w:t>
            </w:r>
            <w:r w:rsidR="00301500" w:rsidRPr="00301500">
              <w:rPr>
                <w:rFonts w:ascii="Arial" w:eastAsia="Times New Roman" w:hAnsi="Arial" w:cs="Arial"/>
                <w:color w:val="000000"/>
                <w:sz w:val="18"/>
                <w:szCs w:val="18"/>
                <w:lang w:val="es-ES" w:eastAsia="es-ES"/>
              </w:rPr>
              <w:t xml:space="preserve">. </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w:t>
            </w:r>
          </w:p>
        </w:tc>
        <w:tc>
          <w:tcPr>
            <w:tcW w:w="1991" w:type="dxa"/>
            <w:tcBorders>
              <w:top w:val="nil"/>
              <w:left w:val="nil"/>
              <w:bottom w:val="single" w:sz="8" w:space="0" w:color="auto"/>
              <w:right w:val="single" w:sz="8" w:space="0" w:color="auto"/>
            </w:tcBorders>
            <w:shd w:val="clear" w:color="auto" w:fill="auto"/>
            <w:noWrap/>
            <w:vAlign w:val="center"/>
            <w:hideMark/>
          </w:tcPr>
          <w:p w:rsidR="00ED2F68" w:rsidRPr="00301500" w:rsidRDefault="00ED2F68" w:rsidP="00ED2F6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w:t>
            </w:r>
          </w:p>
        </w:tc>
        <w:tc>
          <w:tcPr>
            <w:tcW w:w="1080" w:type="dxa"/>
            <w:tcBorders>
              <w:top w:val="nil"/>
              <w:left w:val="nil"/>
              <w:bottom w:val="single" w:sz="8" w:space="0" w:color="auto"/>
              <w:right w:val="single" w:sz="8" w:space="0" w:color="auto"/>
            </w:tcBorders>
            <w:shd w:val="clear" w:color="auto" w:fill="auto"/>
            <w:noWrap/>
            <w:vAlign w:val="center"/>
            <w:hideMark/>
          </w:tcPr>
          <w:p w:rsidR="00345004" w:rsidRPr="00301500" w:rsidRDefault="00ED2F68" w:rsidP="004522C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66.20</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7A16B5" w:rsidP="004522C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66.20</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4522CD">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4522C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66.20</w:t>
            </w:r>
            <w:r w:rsidR="009E7288">
              <w:rPr>
                <w:rFonts w:ascii="Arial" w:eastAsia="Times New Roman" w:hAnsi="Arial" w:cs="Arial"/>
                <w:color w:val="000000"/>
                <w:sz w:val="18"/>
                <w:szCs w:val="18"/>
                <w:lang w:val="es-ES" w:eastAsia="es-ES"/>
              </w:rPr>
              <w:t>%</w:t>
            </w:r>
          </w:p>
        </w:tc>
      </w:tr>
      <w:tr w:rsidR="00301500" w:rsidRPr="00301500" w:rsidTr="00F0547D">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tcPr>
          <w:p w:rsidR="00301500" w:rsidRPr="00301500" w:rsidRDefault="00F0547D"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prestaciones pensionarias otorgadas mensualmente.</w:t>
            </w:r>
          </w:p>
        </w:tc>
        <w:tc>
          <w:tcPr>
            <w:tcW w:w="1426" w:type="dxa"/>
            <w:tcBorders>
              <w:top w:val="nil"/>
              <w:left w:val="nil"/>
              <w:bottom w:val="single" w:sz="8" w:space="0" w:color="auto"/>
              <w:right w:val="single" w:sz="8" w:space="0" w:color="auto"/>
            </w:tcBorders>
            <w:shd w:val="clear" w:color="auto" w:fill="auto"/>
            <w:noWrap/>
            <w:vAlign w:val="center"/>
            <w:hideMark/>
          </w:tcPr>
          <w:p w:rsidR="0021106E" w:rsidRPr="00301500" w:rsidRDefault="00ED2F68"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1708</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EF08BD">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w:t>
            </w:r>
            <w:r w:rsidR="00EF08BD">
              <w:rPr>
                <w:rFonts w:ascii="Arial" w:eastAsia="Times New Roman" w:hAnsi="Arial" w:cs="Arial"/>
                <w:color w:val="000000"/>
                <w:sz w:val="18"/>
                <w:szCs w:val="18"/>
                <w:lang w:val="es-ES" w:eastAsia="es-ES"/>
              </w:rPr>
              <w:t>pensionaria</w:t>
            </w:r>
            <w:r w:rsidRPr="00301500">
              <w:rPr>
                <w:rFonts w:ascii="Arial" w:eastAsia="Times New Roman" w:hAnsi="Arial" w:cs="Arial"/>
                <w:color w:val="000000"/>
                <w:sz w:val="18"/>
                <w:szCs w:val="18"/>
                <w:lang w:val="es-ES" w:eastAsia="es-ES"/>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D2F68"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157</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7A16B5"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87</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CC70C7">
            <w:pPr>
              <w:spacing w:after="0" w:line="240" w:lineRule="auto"/>
              <w:jc w:val="cente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7A16B5" w:rsidP="007A16B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13.33</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r</w:t>
            </w:r>
            <w:r w:rsidR="0021106E">
              <w:rPr>
                <w:rFonts w:ascii="Arial" w:eastAsia="Times New Roman" w:hAnsi="Arial" w:cs="Arial"/>
                <w:color w:val="000000"/>
                <w:sz w:val="18"/>
                <w:szCs w:val="18"/>
                <w:lang w:val="es-ES" w:eastAsia="es-ES"/>
              </w:rPr>
              <w:t xml:space="preserve">esolutivos emitidos </w:t>
            </w:r>
            <w:r>
              <w:rPr>
                <w:rFonts w:ascii="Arial" w:eastAsia="Times New Roman" w:hAnsi="Arial" w:cs="Arial"/>
                <w:color w:val="000000"/>
                <w:sz w:val="18"/>
                <w:szCs w:val="18"/>
                <w:lang w:val="es-ES" w:eastAsia="es-ES"/>
              </w:rPr>
              <w:t>mensualmente</w:t>
            </w:r>
            <w:r w:rsidR="0021106E">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892F7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200</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Resolutivo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D2F68"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59</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7A16B5"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38</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ED2F68">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7A16B5"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42.17</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w:t>
            </w:r>
            <w:r w:rsidR="0021106E">
              <w:rPr>
                <w:rFonts w:ascii="Arial" w:eastAsia="Times New Roman" w:hAnsi="Arial" w:cs="Arial"/>
                <w:color w:val="000000"/>
                <w:sz w:val="18"/>
                <w:szCs w:val="18"/>
                <w:lang w:val="es-ES" w:eastAsia="es-ES"/>
              </w:rPr>
              <w:t xml:space="preserve">agos póstumos </w:t>
            </w:r>
            <w:r>
              <w:rPr>
                <w:rFonts w:ascii="Arial" w:eastAsia="Times New Roman" w:hAnsi="Arial" w:cs="Arial"/>
                <w:color w:val="000000"/>
                <w:sz w:val="18"/>
                <w:szCs w:val="18"/>
                <w:lang w:val="es-ES" w:eastAsia="es-ES"/>
              </w:rPr>
              <w:t>entregados 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ED2F68"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58</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D2F68"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7A16B5"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27</w:t>
            </w:r>
          </w:p>
        </w:tc>
        <w:tc>
          <w:tcPr>
            <w:tcW w:w="1200" w:type="dxa"/>
            <w:tcBorders>
              <w:top w:val="nil"/>
              <w:left w:val="nil"/>
              <w:bottom w:val="single" w:sz="8" w:space="0" w:color="auto"/>
              <w:right w:val="single" w:sz="8" w:space="0" w:color="auto"/>
            </w:tcBorders>
            <w:shd w:val="clear" w:color="auto" w:fill="auto"/>
            <w:vAlign w:val="center"/>
          </w:tcPr>
          <w:p w:rsidR="006A5C49" w:rsidRPr="006439FE" w:rsidRDefault="006A5C49" w:rsidP="006A5C49">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7A16B5" w:rsidP="008C1ABB">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86.99</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w:t>
            </w:r>
            <w:r w:rsidR="0021106E">
              <w:rPr>
                <w:rFonts w:ascii="Arial" w:eastAsia="Times New Roman" w:hAnsi="Arial" w:cs="Arial"/>
                <w:color w:val="000000"/>
                <w:sz w:val="18"/>
                <w:szCs w:val="18"/>
                <w:lang w:val="es-ES" w:eastAsia="es-ES"/>
              </w:rPr>
              <w:t xml:space="preserve">e certificados de fondo mutual entregados </w:t>
            </w:r>
            <w:r>
              <w:rPr>
                <w:rFonts w:ascii="Arial" w:eastAsia="Times New Roman" w:hAnsi="Arial" w:cs="Arial"/>
                <w:color w:val="000000"/>
                <w:sz w:val="18"/>
                <w:szCs w:val="18"/>
                <w:lang w:val="es-ES" w:eastAsia="es-ES"/>
              </w:rPr>
              <w:t>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ED2F68"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58</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D2F68"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7A16B5"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22</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D31114">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7A16B5"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70.94</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c</w:t>
            </w:r>
            <w:r w:rsidR="0021106E">
              <w:rPr>
                <w:rFonts w:ascii="Arial" w:eastAsia="Times New Roman" w:hAnsi="Arial" w:cs="Arial"/>
                <w:color w:val="000000"/>
                <w:sz w:val="18"/>
                <w:szCs w:val="18"/>
                <w:lang w:val="es-ES" w:eastAsia="es-ES"/>
              </w:rPr>
              <w:t>réditos otorgados a los afiliados a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ED2F68" w:rsidP="00ED2F6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1392</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Crédito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D2F68"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130</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7A16B5"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333</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7A16B5"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28.19</w:t>
            </w:r>
            <w:r w:rsidR="00301500" w:rsidRPr="00301500">
              <w:rPr>
                <w:rFonts w:ascii="Arial" w:eastAsia="Times New Roman" w:hAnsi="Arial" w:cs="Arial"/>
                <w:color w:val="000000"/>
                <w:sz w:val="18"/>
                <w:szCs w:val="18"/>
                <w:lang w:val="es-ES" w:eastAsia="es-ES"/>
              </w:rPr>
              <w:t>%</w:t>
            </w:r>
          </w:p>
        </w:tc>
      </w:tr>
    </w:tbl>
    <w:p w:rsidR="00301500" w:rsidRDefault="00301500"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E56EF5" w:rsidRDefault="00E56EF5" w:rsidP="00F962A3">
      <w:pPr>
        <w:tabs>
          <w:tab w:val="left" w:pos="2430"/>
        </w:tabs>
        <w:jc w:val="center"/>
      </w:pPr>
    </w:p>
    <w:tbl>
      <w:tblPr>
        <w:tblW w:w="14420" w:type="dxa"/>
        <w:jc w:val="center"/>
        <w:tblCellMar>
          <w:left w:w="70" w:type="dxa"/>
          <w:right w:w="70" w:type="dxa"/>
        </w:tblCellMar>
        <w:tblLook w:val="04A0" w:firstRow="1" w:lastRow="0" w:firstColumn="1" w:lastColumn="0" w:noHBand="0" w:noVBand="1"/>
      </w:tblPr>
      <w:tblGrid>
        <w:gridCol w:w="1200"/>
        <w:gridCol w:w="4100"/>
        <w:gridCol w:w="1503"/>
        <w:gridCol w:w="1940"/>
        <w:gridCol w:w="1067"/>
        <w:gridCol w:w="1030"/>
        <w:gridCol w:w="1200"/>
        <w:gridCol w:w="1200"/>
        <w:gridCol w:w="1180"/>
      </w:tblGrid>
      <w:tr w:rsidR="004A3D45" w:rsidRPr="00E56EF5" w:rsidTr="00D0210F">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w:t>
            </w:r>
          </w:p>
        </w:tc>
      </w:tr>
      <w:tr w:rsidR="004A3D45" w:rsidRPr="00E56EF5" w:rsidTr="00D0210F">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40"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rsidTr="00D0210F">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rsidR="00E56EF5" w:rsidRPr="00E56EF5" w:rsidRDefault="00F0547D" w:rsidP="00F0547D">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pagos </w:t>
            </w:r>
            <w:r w:rsidR="0021106E">
              <w:rPr>
                <w:rFonts w:ascii="Arial" w:eastAsia="Times New Roman" w:hAnsi="Arial" w:cs="Arial"/>
                <w:color w:val="000000"/>
                <w:sz w:val="18"/>
                <w:szCs w:val="18"/>
                <w:lang w:val="es-ES" w:eastAsia="es-ES"/>
              </w:rPr>
              <w:t>de pensiones efectuadas</w:t>
            </w:r>
            <w:r>
              <w:rPr>
                <w:rFonts w:ascii="Arial" w:eastAsia="Times New Roman" w:hAnsi="Arial" w:cs="Arial"/>
                <w:color w:val="000000"/>
                <w:sz w:val="18"/>
                <w:szCs w:val="18"/>
                <w:lang w:val="es-ES" w:eastAsia="es-ES"/>
              </w:rPr>
              <w:t xml:space="preserve">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D2F68" w:rsidP="00ED2F6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56,812</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7013F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pensión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8C1ABB"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13,147</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7A16B5"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r w:rsidR="008F7600">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220</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6A5C49">
            <w:pPr>
              <w:spacing w:after="0" w:line="240" w:lineRule="auto"/>
              <w:jc w:val="cente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7A16B5" w:rsidP="008C1ABB">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45.82</w:t>
            </w:r>
            <w:r w:rsidR="00E56EF5" w:rsidRPr="00E56EF5">
              <w:rPr>
                <w:rFonts w:ascii="Arial" w:eastAsia="Times New Roman" w:hAnsi="Arial" w:cs="Arial"/>
                <w:color w:val="000000"/>
                <w:sz w:val="18"/>
                <w:szCs w:val="18"/>
                <w:lang w:val="es-ES" w:eastAsia="es-ES"/>
              </w:rPr>
              <w:t>%</w:t>
            </w:r>
          </w:p>
        </w:tc>
      </w:tr>
      <w:tr w:rsidR="00E56EF5" w:rsidRPr="00E56EF5"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tcPr>
          <w:p w:rsidR="00E56EF5" w:rsidRPr="00E56EF5" w:rsidRDefault="00F0547D"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capacitaciones recibidas por el personal adscrito a PCET.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7A16B5"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7A16B5" w:rsidP="007A16B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54.54</w:t>
            </w:r>
            <w:r w:rsidR="00E56EF5" w:rsidRPr="00E56EF5">
              <w:rPr>
                <w:rFonts w:ascii="Arial" w:eastAsia="Times New Roman" w:hAnsi="Arial" w:cs="Arial"/>
                <w:color w:val="000000"/>
                <w:sz w:val="18"/>
                <w:szCs w:val="18"/>
                <w:lang w:val="es-ES" w:eastAsia="es-ES"/>
              </w:rPr>
              <w:t>%</w:t>
            </w:r>
          </w:p>
        </w:tc>
      </w:tr>
      <w:tr w:rsidR="00E56EF5" w:rsidRPr="00E56EF5"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w:t>
            </w:r>
            <w:r w:rsidR="00892F77">
              <w:rPr>
                <w:rFonts w:ascii="Arial Rounded MT Bold" w:eastAsia="Times New Roman" w:hAnsi="Arial Rounded MT Bold" w:cs="Times New Roman"/>
                <w:color w:val="000000"/>
                <w:sz w:val="18"/>
                <w:szCs w:val="18"/>
                <w:lang w:val="es-ES" w:eastAsia="es-ES"/>
              </w:rPr>
              <w:t>.3</w:t>
            </w:r>
          </w:p>
        </w:tc>
        <w:tc>
          <w:tcPr>
            <w:tcW w:w="4100" w:type="dxa"/>
            <w:tcBorders>
              <w:top w:val="nil"/>
              <w:left w:val="nil"/>
              <w:bottom w:val="single" w:sz="8" w:space="0" w:color="auto"/>
              <w:right w:val="single" w:sz="8" w:space="0" w:color="auto"/>
            </w:tcBorders>
            <w:shd w:val="clear" w:color="auto" w:fill="auto"/>
            <w:vAlign w:val="center"/>
          </w:tcPr>
          <w:p w:rsidR="00E56EF5" w:rsidRPr="00E56EF5" w:rsidRDefault="00F0547D"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revisiones del marco legal efectuadas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D2F68"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45</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Revisión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8C1ABB"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7A16B5"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7A16B5"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53.33</w:t>
            </w:r>
            <w:r w:rsidR="00E56EF5" w:rsidRPr="00E56EF5">
              <w:rPr>
                <w:rFonts w:ascii="Arial" w:eastAsia="Times New Roman" w:hAnsi="Arial" w:cs="Arial"/>
                <w:color w:val="000000"/>
                <w:sz w:val="18"/>
                <w:szCs w:val="18"/>
                <w:lang w:val="es-ES" w:eastAsia="es-ES"/>
              </w:rPr>
              <w:t>%</w:t>
            </w:r>
          </w:p>
        </w:tc>
      </w:tr>
      <w:tr w:rsidR="00345004"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345004" w:rsidRPr="00E56EF5"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1.4</w:t>
            </w:r>
          </w:p>
        </w:tc>
        <w:tc>
          <w:tcPr>
            <w:tcW w:w="4100" w:type="dxa"/>
            <w:tcBorders>
              <w:top w:val="nil"/>
              <w:left w:val="nil"/>
              <w:bottom w:val="single" w:sz="8" w:space="0" w:color="auto"/>
              <w:right w:val="single" w:sz="8" w:space="0" w:color="auto"/>
            </w:tcBorders>
            <w:shd w:val="clear" w:color="auto" w:fill="auto"/>
            <w:vAlign w:val="center"/>
          </w:tcPr>
          <w:p w:rsidR="00345004" w:rsidRDefault="00345004"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actas de sesión formuladas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rsidR="00345004" w:rsidRDefault="00ED2F68"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42</w:t>
            </w:r>
          </w:p>
        </w:tc>
        <w:tc>
          <w:tcPr>
            <w:tcW w:w="1940"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Acta de sesión</w:t>
            </w:r>
          </w:p>
        </w:tc>
        <w:tc>
          <w:tcPr>
            <w:tcW w:w="1067" w:type="dxa"/>
            <w:tcBorders>
              <w:top w:val="nil"/>
              <w:left w:val="nil"/>
              <w:bottom w:val="single" w:sz="8" w:space="0" w:color="auto"/>
              <w:right w:val="single" w:sz="8" w:space="0" w:color="auto"/>
            </w:tcBorders>
            <w:shd w:val="clear" w:color="auto" w:fill="auto"/>
            <w:noWrap/>
            <w:vAlign w:val="center"/>
          </w:tcPr>
          <w:p w:rsidR="00345004" w:rsidRDefault="008C1ABB"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w:t>
            </w:r>
          </w:p>
        </w:tc>
        <w:tc>
          <w:tcPr>
            <w:tcW w:w="1030" w:type="dxa"/>
            <w:tcBorders>
              <w:top w:val="nil"/>
              <w:left w:val="nil"/>
              <w:bottom w:val="single" w:sz="8" w:space="0" w:color="auto"/>
              <w:right w:val="single" w:sz="8" w:space="0" w:color="auto"/>
            </w:tcBorders>
            <w:shd w:val="clear" w:color="auto" w:fill="auto"/>
            <w:noWrap/>
            <w:vAlign w:val="center"/>
          </w:tcPr>
          <w:p w:rsidR="00345004" w:rsidRDefault="007A16B5"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tcPr>
          <w:p w:rsidR="00345004" w:rsidRDefault="007A16B5"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57.14</w:t>
            </w:r>
            <w:r w:rsidR="00F0547D">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2</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E56EF5" w:rsidRPr="00E56EF5">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para</w:t>
            </w:r>
            <w:r w:rsidR="00E56EF5" w:rsidRPr="00E56EF5">
              <w:rPr>
                <w:rFonts w:ascii="Arial" w:eastAsia="Times New Roman" w:hAnsi="Arial" w:cs="Arial"/>
                <w:color w:val="000000"/>
                <w:sz w:val="18"/>
                <w:szCs w:val="18"/>
                <w:lang w:val="es-ES" w:eastAsia="es-ES"/>
              </w:rPr>
              <w:t xml:space="preserve"> pago póstumo</w:t>
            </w:r>
            <w:r>
              <w:rPr>
                <w:rFonts w:ascii="Arial" w:eastAsia="Times New Roman" w:hAnsi="Arial" w:cs="Arial"/>
                <w:color w:val="000000"/>
                <w:sz w:val="18"/>
                <w:szCs w:val="18"/>
                <w:lang w:val="es-ES" w:eastAsia="es-ES"/>
              </w:rPr>
              <w:t xml:space="preserve"> recibidas</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D2F68"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8C1AB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7A16B5"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34</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F0547D">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7A16B5"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112.94</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suscripciones realizadas para fondo mutual mensualmente</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D2F68"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140</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 suscrito</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7A16B5"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49</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CC70C7">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7A16B5"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32.53</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892F77">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recibidas mensualmente para certificado de</w:t>
            </w:r>
            <w:r w:rsidR="00892F77">
              <w:rPr>
                <w:rFonts w:ascii="Arial" w:eastAsia="Times New Roman" w:hAnsi="Arial" w:cs="Arial"/>
                <w:color w:val="000000"/>
                <w:sz w:val="18"/>
                <w:szCs w:val="18"/>
                <w:lang w:val="es-ES" w:eastAsia="es-ES"/>
              </w:rPr>
              <w:t xml:space="preserve"> fondo mutual.</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D2F68"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8C1ABB"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7A16B5"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26</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7A16B5" w:rsidP="00EC78A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87.02</w:t>
            </w:r>
            <w:r w:rsidR="00E56EF5" w:rsidRPr="00E56EF5">
              <w:rPr>
                <w:rFonts w:ascii="Arial" w:eastAsia="Times New Roman" w:hAnsi="Arial" w:cs="Arial"/>
                <w:color w:val="000000"/>
                <w:sz w:val="18"/>
                <w:szCs w:val="18"/>
                <w:lang w:val="es-ES" w:eastAsia="es-ES"/>
              </w:rPr>
              <w:t>%</w:t>
            </w:r>
          </w:p>
        </w:tc>
      </w:tr>
      <w:tr w:rsidR="00345004"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4.1</w:t>
            </w:r>
          </w:p>
        </w:tc>
        <w:tc>
          <w:tcPr>
            <w:tcW w:w="4100" w:type="dxa"/>
            <w:tcBorders>
              <w:top w:val="nil"/>
              <w:left w:val="nil"/>
              <w:bottom w:val="single" w:sz="8" w:space="0" w:color="auto"/>
              <w:right w:val="single" w:sz="8" w:space="0" w:color="auto"/>
            </w:tcBorders>
            <w:shd w:val="clear" w:color="auto" w:fill="auto"/>
            <w:vAlign w:val="center"/>
          </w:tcPr>
          <w:p w:rsidR="00345004"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soli</w:t>
            </w:r>
            <w:r w:rsidR="00345004">
              <w:rPr>
                <w:rFonts w:ascii="Arial" w:eastAsia="Times New Roman" w:hAnsi="Arial" w:cs="Arial"/>
                <w:color w:val="000000"/>
                <w:sz w:val="18"/>
                <w:szCs w:val="18"/>
                <w:lang w:val="es-ES" w:eastAsia="es-ES"/>
              </w:rPr>
              <w:t xml:space="preserve">citudes </w:t>
            </w:r>
            <w:r>
              <w:rPr>
                <w:rFonts w:ascii="Arial" w:eastAsia="Times New Roman" w:hAnsi="Arial" w:cs="Arial"/>
                <w:color w:val="000000"/>
                <w:sz w:val="18"/>
                <w:szCs w:val="18"/>
                <w:lang w:val="es-ES" w:eastAsia="es-ES"/>
              </w:rPr>
              <w:t xml:space="preserve">recibidas mensualmente para tramite de </w:t>
            </w:r>
            <w:r w:rsidR="00345004">
              <w:rPr>
                <w:rFonts w:ascii="Arial" w:eastAsia="Times New Roman" w:hAnsi="Arial" w:cs="Arial"/>
                <w:color w:val="000000"/>
                <w:sz w:val="18"/>
                <w:szCs w:val="18"/>
                <w:lang w:val="es-ES" w:eastAsia="es-ES"/>
              </w:rPr>
              <w:t>créditos de afiliados</w:t>
            </w:r>
            <w:r>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rsidR="00345004" w:rsidRDefault="00ED2F68" w:rsidP="00ED2F6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1,656</w:t>
            </w:r>
          </w:p>
        </w:tc>
        <w:tc>
          <w:tcPr>
            <w:tcW w:w="1940"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tcPr>
          <w:p w:rsidR="00345004" w:rsidRDefault="008C1AB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262</w:t>
            </w:r>
          </w:p>
        </w:tc>
        <w:tc>
          <w:tcPr>
            <w:tcW w:w="1030" w:type="dxa"/>
            <w:tcBorders>
              <w:top w:val="nil"/>
              <w:left w:val="nil"/>
              <w:bottom w:val="single" w:sz="8" w:space="0" w:color="auto"/>
              <w:right w:val="single" w:sz="8" w:space="0" w:color="auto"/>
            </w:tcBorders>
            <w:shd w:val="clear" w:color="auto" w:fill="auto"/>
            <w:noWrap/>
            <w:vAlign w:val="center"/>
          </w:tcPr>
          <w:p w:rsidR="00345004" w:rsidRDefault="007A16B5"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462</w:t>
            </w: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tcPr>
          <w:p w:rsidR="00345004" w:rsidRDefault="007A16B5"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40.49</w:t>
            </w:r>
            <w:r w:rsidR="00F0547D">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892F77">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w:t>
            </w:r>
            <w:r w:rsidR="00E56EF5" w:rsidRPr="00E56EF5">
              <w:rPr>
                <w:rFonts w:ascii="Arial Rounded MT Bold" w:eastAsia="Times New Roman" w:hAnsi="Arial Rounded MT Bold" w:cs="Times New Roman"/>
                <w:color w:val="000000"/>
                <w:sz w:val="18"/>
                <w:szCs w:val="18"/>
                <w:lang w:val="es-ES" w:eastAsia="es-ES"/>
              </w:rPr>
              <w:t>.</w:t>
            </w:r>
            <w:r w:rsidR="00345004">
              <w:rPr>
                <w:rFonts w:ascii="Arial Rounded MT Bold" w:eastAsia="Times New Roman" w:hAnsi="Arial Rounded MT Bold" w:cs="Times New Roman"/>
                <w:color w:val="000000"/>
                <w:sz w:val="18"/>
                <w:szCs w:val="18"/>
                <w:lang w:val="es-ES" w:eastAsia="es-ES"/>
              </w:rPr>
              <w:t>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345004" w:rsidP="00345004">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promociones realizadas mensualmente para recuperación de cartera vencida</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D2F68"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114</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Promoción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8C1AB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7A16B5"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30</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7A16B5"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44.73</w:t>
            </w:r>
            <w:r w:rsidR="00E56EF5" w:rsidRPr="00E56EF5">
              <w:rPr>
                <w:rFonts w:ascii="Arial" w:eastAsia="Times New Roman" w:hAnsi="Arial" w:cs="Arial"/>
                <w:color w:val="000000"/>
                <w:sz w:val="18"/>
                <w:szCs w:val="18"/>
                <w:lang w:val="es-ES" w:eastAsia="es-ES"/>
              </w:rPr>
              <w:t>%</w:t>
            </w:r>
          </w:p>
        </w:tc>
      </w:tr>
    </w:tbl>
    <w:p w:rsidR="00487F23" w:rsidRDefault="00487F23" w:rsidP="00345004">
      <w:pPr>
        <w:tabs>
          <w:tab w:val="left" w:pos="2430"/>
        </w:tabs>
        <w:jc w:val="center"/>
      </w:pPr>
      <w:bookmarkStart w:id="1" w:name="_GoBack"/>
      <w:bookmarkEnd w:id="1"/>
    </w:p>
    <w:sectPr w:rsidR="00487F23"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72F" w:rsidRDefault="007B272F" w:rsidP="00EA5418">
      <w:pPr>
        <w:spacing w:after="0" w:line="240" w:lineRule="auto"/>
      </w:pPr>
      <w:r>
        <w:separator/>
      </w:r>
    </w:p>
  </w:endnote>
  <w:endnote w:type="continuationSeparator" w:id="0">
    <w:p w:rsidR="007B272F" w:rsidRDefault="007B272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7B272F" w:rsidP="0013011C">
    <w:pPr>
      <w:pStyle w:val="Footer"/>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632523" strokeweight="1.5pt">
          <o:lock v:ext="edit" shapetype="f"/>
        </v:line>
      </w:pic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D4721" w:rsidRPr="0013011C">
          <w:rPr>
            <w:rFonts w:ascii="Soberana Sans Light" w:hAnsi="Soberana Sans Light"/>
          </w:rPr>
          <w:fldChar w:fldCharType="begin"/>
        </w:r>
        <w:r w:rsidR="00F5147B" w:rsidRPr="0013011C">
          <w:rPr>
            <w:rFonts w:ascii="Soberana Sans Light" w:hAnsi="Soberana Sans Light"/>
          </w:rPr>
          <w:instrText>PAGE   \* MERGEFORMAT</w:instrText>
        </w:r>
        <w:r w:rsidR="004D4721" w:rsidRPr="0013011C">
          <w:rPr>
            <w:rFonts w:ascii="Soberana Sans Light" w:hAnsi="Soberana Sans Light"/>
          </w:rPr>
          <w:fldChar w:fldCharType="separate"/>
        </w:r>
        <w:r w:rsidR="008F7600" w:rsidRPr="008F7600">
          <w:rPr>
            <w:rFonts w:ascii="Soberana Sans Light" w:hAnsi="Soberana Sans Light"/>
            <w:noProof/>
            <w:lang w:val="es-ES"/>
          </w:rPr>
          <w:t>4</w:t>
        </w:r>
        <w:r w:rsidR="004D4721" w:rsidRPr="0013011C">
          <w:rPr>
            <w:rFonts w:ascii="Soberana Sans Light" w:hAnsi="Soberana Sans Light"/>
          </w:rPr>
          <w:fldChar w:fldCharType="end"/>
        </w:r>
      </w:sdtContent>
    </w:sdt>
  </w:p>
  <w:p w:rsidR="00F5147B" w:rsidRDefault="00F51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8E3652" w:rsidRDefault="007B272F" w:rsidP="008E3652">
    <w:pPr>
      <w:pStyle w:val="Footer"/>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632523"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F5147B">
          <w:rPr>
            <w:rFonts w:ascii="Soberana Sans Light" w:hAnsi="Soberana Sans Light"/>
          </w:rPr>
          <w:t>Programática</w:t>
        </w:r>
        <w:r w:rsidR="00F5147B" w:rsidRPr="008E3652">
          <w:rPr>
            <w:rFonts w:ascii="Soberana Sans Light" w:hAnsi="Soberana Sans Light"/>
          </w:rPr>
          <w:t xml:space="preserve"> / </w:t>
        </w:r>
        <w:r w:rsidR="004D4721" w:rsidRPr="008E3652">
          <w:rPr>
            <w:rFonts w:ascii="Soberana Sans Light" w:hAnsi="Soberana Sans Light"/>
          </w:rPr>
          <w:fldChar w:fldCharType="begin"/>
        </w:r>
        <w:r w:rsidR="00F5147B" w:rsidRPr="008E3652">
          <w:rPr>
            <w:rFonts w:ascii="Soberana Sans Light" w:hAnsi="Soberana Sans Light"/>
          </w:rPr>
          <w:instrText>PAGE   \* MERGEFORMAT</w:instrText>
        </w:r>
        <w:r w:rsidR="004D4721" w:rsidRPr="008E3652">
          <w:rPr>
            <w:rFonts w:ascii="Soberana Sans Light" w:hAnsi="Soberana Sans Light"/>
          </w:rPr>
          <w:fldChar w:fldCharType="separate"/>
        </w:r>
        <w:r w:rsidR="008F7600" w:rsidRPr="008F7600">
          <w:rPr>
            <w:rFonts w:ascii="Soberana Sans Light" w:hAnsi="Soberana Sans Light"/>
            <w:noProof/>
            <w:lang w:val="es-ES"/>
          </w:rPr>
          <w:t>3</w:t>
        </w:r>
        <w:r w:rsidR="004D472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72F" w:rsidRDefault="007B272F" w:rsidP="00EA5418">
      <w:pPr>
        <w:spacing w:after="0" w:line="240" w:lineRule="auto"/>
      </w:pPr>
      <w:r>
        <w:separator/>
      </w:r>
    </w:p>
  </w:footnote>
  <w:footnote w:type="continuationSeparator" w:id="0">
    <w:p w:rsidR="007B272F" w:rsidRDefault="007B272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Default="007B272F">
    <w:pPr>
      <w:pStyle w:val="Header"/>
    </w:pPr>
    <w:r>
      <w:rPr>
        <w:noProof/>
        <w:lang w:eastAsia="es-MX"/>
      </w:rPr>
      <w:pict>
        <v:group id="6 Grupo" o:spid="_x0000_s2053"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qO6uVtLd5G+6gLHHoOa4H9mH9pnw3+1t8H9O8ceExqH9h6pJLHB9th8mbMblGyu&#10;Tj5lPep5lfl6mUq1NVFSb95ptLq0rXfyuvvPQqKKKo1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EN/bG8spYlbaZEK5PbIxXi/wDwT0/ZKuv2Jf2W9D+Hd9rVv4guNHmu&#10;ZTew25t0k82ZpMbCzEY3Y617dRR5ndTzLEU8HUwEX+7qShKSstZQU1F33VlOWi0d9dkFFFFBw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H4sb2/vUb2/vUmPajHt&#10;QZi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0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">
          <v:shapetype id="_x0000_t202" coordsize="21600,21600" o:spt="202" path="m,l,21600r21600,l21600,xe">
            <v:stroke joinstyle="miter"/>
            <v:path gradientshapeok="t" o:connecttype="rect"/>
          </v:shapetype>
          <v:shape id="Cuadro de texto 5" o:spid="_x0000_s2057" type="#_x0000_t202" style="position:absolute;left:-11327;top:73;width:34211;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36176" w:rsidRPr="00275FC6" w:rsidRDefault="00C36176"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632523"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7B272F" w:rsidP="0013011C">
    <w:pPr>
      <w:pStyle w:val="Header"/>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632523" strokeweight="1.5pt">
          <o:lock v:ext="edit" shapetype="f"/>
        </v:line>
      </w:pict>
    </w:r>
    <w:r w:rsidR="00F5147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evenAndOddHeaders/>
  <w:characterSpacingControl w:val="doNotCompress"/>
  <w:hdrShapeDefaults>
    <o:shapedefaults v:ext="edit" spidmax="2058">
      <o:colormru v:ext="edit" colors="#63252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24CF"/>
    <w:rsid w:val="000315C3"/>
    <w:rsid w:val="00040466"/>
    <w:rsid w:val="00073C3E"/>
    <w:rsid w:val="00086888"/>
    <w:rsid w:val="000B0729"/>
    <w:rsid w:val="000C2262"/>
    <w:rsid w:val="000C396C"/>
    <w:rsid w:val="000C72CD"/>
    <w:rsid w:val="000D5753"/>
    <w:rsid w:val="000E6943"/>
    <w:rsid w:val="000E783D"/>
    <w:rsid w:val="00100CB7"/>
    <w:rsid w:val="00115161"/>
    <w:rsid w:val="001237D4"/>
    <w:rsid w:val="0013011C"/>
    <w:rsid w:val="0016211D"/>
    <w:rsid w:val="001673B1"/>
    <w:rsid w:val="0017407B"/>
    <w:rsid w:val="001741F1"/>
    <w:rsid w:val="00177F7E"/>
    <w:rsid w:val="00185B27"/>
    <w:rsid w:val="00190C4D"/>
    <w:rsid w:val="00192841"/>
    <w:rsid w:val="001B0BF8"/>
    <w:rsid w:val="001B1B72"/>
    <w:rsid w:val="001C26F2"/>
    <w:rsid w:val="001E2637"/>
    <w:rsid w:val="0021106E"/>
    <w:rsid w:val="00217EFF"/>
    <w:rsid w:val="002238D8"/>
    <w:rsid w:val="00235BD0"/>
    <w:rsid w:val="0023602A"/>
    <w:rsid w:val="002422F5"/>
    <w:rsid w:val="00245CA8"/>
    <w:rsid w:val="0027256E"/>
    <w:rsid w:val="002A70B3"/>
    <w:rsid w:val="002D213C"/>
    <w:rsid w:val="002D79C3"/>
    <w:rsid w:val="002E2744"/>
    <w:rsid w:val="002E3900"/>
    <w:rsid w:val="002E745C"/>
    <w:rsid w:val="00301500"/>
    <w:rsid w:val="00325682"/>
    <w:rsid w:val="003303C3"/>
    <w:rsid w:val="00330B6D"/>
    <w:rsid w:val="003323A2"/>
    <w:rsid w:val="00345004"/>
    <w:rsid w:val="00350766"/>
    <w:rsid w:val="00352CF0"/>
    <w:rsid w:val="00354C6E"/>
    <w:rsid w:val="00356139"/>
    <w:rsid w:val="00372F40"/>
    <w:rsid w:val="00387969"/>
    <w:rsid w:val="003A69F9"/>
    <w:rsid w:val="003A6D61"/>
    <w:rsid w:val="003B08C9"/>
    <w:rsid w:val="003B4B14"/>
    <w:rsid w:val="003C531A"/>
    <w:rsid w:val="003C56F4"/>
    <w:rsid w:val="003D5DBF"/>
    <w:rsid w:val="003E0DEE"/>
    <w:rsid w:val="003E3181"/>
    <w:rsid w:val="003E6C72"/>
    <w:rsid w:val="003E7FD0"/>
    <w:rsid w:val="003F0BA0"/>
    <w:rsid w:val="00400FE9"/>
    <w:rsid w:val="00415AF0"/>
    <w:rsid w:val="00437291"/>
    <w:rsid w:val="0044253C"/>
    <w:rsid w:val="004522CD"/>
    <w:rsid w:val="00464D98"/>
    <w:rsid w:val="0046681D"/>
    <w:rsid w:val="0047298C"/>
    <w:rsid w:val="0048377E"/>
    <w:rsid w:val="00486AE1"/>
    <w:rsid w:val="00487F23"/>
    <w:rsid w:val="00494A2F"/>
    <w:rsid w:val="00497C58"/>
    <w:rsid w:val="00497D8B"/>
    <w:rsid w:val="004A36AA"/>
    <w:rsid w:val="004A3D45"/>
    <w:rsid w:val="004B2680"/>
    <w:rsid w:val="004C19BD"/>
    <w:rsid w:val="004C654A"/>
    <w:rsid w:val="004D41B8"/>
    <w:rsid w:val="004D4721"/>
    <w:rsid w:val="004D5747"/>
    <w:rsid w:val="004E0A83"/>
    <w:rsid w:val="004E1BB4"/>
    <w:rsid w:val="00502D8E"/>
    <w:rsid w:val="005117F4"/>
    <w:rsid w:val="00522311"/>
    <w:rsid w:val="00522632"/>
    <w:rsid w:val="0053071F"/>
    <w:rsid w:val="00531D2B"/>
    <w:rsid w:val="00531ECF"/>
    <w:rsid w:val="00532BB5"/>
    <w:rsid w:val="00534982"/>
    <w:rsid w:val="00540418"/>
    <w:rsid w:val="00547517"/>
    <w:rsid w:val="00551EE1"/>
    <w:rsid w:val="00564824"/>
    <w:rsid w:val="00572EFD"/>
    <w:rsid w:val="00575588"/>
    <w:rsid w:val="005859D6"/>
    <w:rsid w:val="005859FA"/>
    <w:rsid w:val="00591B67"/>
    <w:rsid w:val="005B1D1B"/>
    <w:rsid w:val="005B4BBB"/>
    <w:rsid w:val="005D668D"/>
    <w:rsid w:val="005E0802"/>
    <w:rsid w:val="005E438A"/>
    <w:rsid w:val="005E64F4"/>
    <w:rsid w:val="005F3BC6"/>
    <w:rsid w:val="0060141C"/>
    <w:rsid w:val="0060473D"/>
    <w:rsid w:val="006048D2"/>
    <w:rsid w:val="00605AB2"/>
    <w:rsid w:val="006100A2"/>
    <w:rsid w:val="00611E39"/>
    <w:rsid w:val="006439FE"/>
    <w:rsid w:val="00646A99"/>
    <w:rsid w:val="006613D1"/>
    <w:rsid w:val="00670760"/>
    <w:rsid w:val="00677D46"/>
    <w:rsid w:val="00683E4D"/>
    <w:rsid w:val="00685898"/>
    <w:rsid w:val="00693099"/>
    <w:rsid w:val="006A5C49"/>
    <w:rsid w:val="006B0335"/>
    <w:rsid w:val="006D545E"/>
    <w:rsid w:val="006D557E"/>
    <w:rsid w:val="006E3CAB"/>
    <w:rsid w:val="006E77DD"/>
    <w:rsid w:val="006F5933"/>
    <w:rsid w:val="00700722"/>
    <w:rsid w:val="007013F3"/>
    <w:rsid w:val="007027F7"/>
    <w:rsid w:val="00715458"/>
    <w:rsid w:val="00715E15"/>
    <w:rsid w:val="00724558"/>
    <w:rsid w:val="00737A8F"/>
    <w:rsid w:val="00740264"/>
    <w:rsid w:val="007601D5"/>
    <w:rsid w:val="00771800"/>
    <w:rsid w:val="007760F9"/>
    <w:rsid w:val="00776B95"/>
    <w:rsid w:val="00782E65"/>
    <w:rsid w:val="007911D8"/>
    <w:rsid w:val="00794179"/>
    <w:rsid w:val="0079582C"/>
    <w:rsid w:val="007A16B5"/>
    <w:rsid w:val="007B272F"/>
    <w:rsid w:val="007C6461"/>
    <w:rsid w:val="007D6E9A"/>
    <w:rsid w:val="007D71EE"/>
    <w:rsid w:val="00801758"/>
    <w:rsid w:val="00805231"/>
    <w:rsid w:val="008401A8"/>
    <w:rsid w:val="008501B3"/>
    <w:rsid w:val="00851848"/>
    <w:rsid w:val="008618AC"/>
    <w:rsid w:val="00862FAF"/>
    <w:rsid w:val="00871908"/>
    <w:rsid w:val="00886C43"/>
    <w:rsid w:val="00892F77"/>
    <w:rsid w:val="00893286"/>
    <w:rsid w:val="008A0390"/>
    <w:rsid w:val="008A122E"/>
    <w:rsid w:val="008A627E"/>
    <w:rsid w:val="008A6E4D"/>
    <w:rsid w:val="008B0017"/>
    <w:rsid w:val="008B41B1"/>
    <w:rsid w:val="008B6BE2"/>
    <w:rsid w:val="008C1ABB"/>
    <w:rsid w:val="008D0A87"/>
    <w:rsid w:val="008D51D8"/>
    <w:rsid w:val="008E3652"/>
    <w:rsid w:val="008F0071"/>
    <w:rsid w:val="008F01FD"/>
    <w:rsid w:val="008F4150"/>
    <w:rsid w:val="008F64F1"/>
    <w:rsid w:val="008F7600"/>
    <w:rsid w:val="00923F02"/>
    <w:rsid w:val="0093507A"/>
    <w:rsid w:val="00937394"/>
    <w:rsid w:val="0096582D"/>
    <w:rsid w:val="00974F6D"/>
    <w:rsid w:val="009756A4"/>
    <w:rsid w:val="0098692B"/>
    <w:rsid w:val="00986BF9"/>
    <w:rsid w:val="00991699"/>
    <w:rsid w:val="009A295E"/>
    <w:rsid w:val="009A7714"/>
    <w:rsid w:val="009B2ABD"/>
    <w:rsid w:val="009C4C38"/>
    <w:rsid w:val="009C4E9B"/>
    <w:rsid w:val="009C6041"/>
    <w:rsid w:val="009D05F2"/>
    <w:rsid w:val="009E49D3"/>
    <w:rsid w:val="009E5D08"/>
    <w:rsid w:val="009E7288"/>
    <w:rsid w:val="009F33D4"/>
    <w:rsid w:val="00A11560"/>
    <w:rsid w:val="00A16669"/>
    <w:rsid w:val="00A17A6F"/>
    <w:rsid w:val="00A268B2"/>
    <w:rsid w:val="00A31297"/>
    <w:rsid w:val="00A40CFE"/>
    <w:rsid w:val="00A56AC9"/>
    <w:rsid w:val="00A80388"/>
    <w:rsid w:val="00A82174"/>
    <w:rsid w:val="00AA7D5A"/>
    <w:rsid w:val="00AB13B7"/>
    <w:rsid w:val="00AB24A4"/>
    <w:rsid w:val="00AB2B7A"/>
    <w:rsid w:val="00AD3FED"/>
    <w:rsid w:val="00AF177F"/>
    <w:rsid w:val="00B0556C"/>
    <w:rsid w:val="00B16FF0"/>
    <w:rsid w:val="00B2462A"/>
    <w:rsid w:val="00B30281"/>
    <w:rsid w:val="00B34873"/>
    <w:rsid w:val="00B54BDD"/>
    <w:rsid w:val="00B84447"/>
    <w:rsid w:val="00B849EE"/>
    <w:rsid w:val="00BB4BA5"/>
    <w:rsid w:val="00BC3528"/>
    <w:rsid w:val="00BD0C6A"/>
    <w:rsid w:val="00BD1F30"/>
    <w:rsid w:val="00BD242D"/>
    <w:rsid w:val="00BD29FE"/>
    <w:rsid w:val="00BF4F8B"/>
    <w:rsid w:val="00C25EC9"/>
    <w:rsid w:val="00C30506"/>
    <w:rsid w:val="00C325E4"/>
    <w:rsid w:val="00C36176"/>
    <w:rsid w:val="00C627D1"/>
    <w:rsid w:val="00C63AD8"/>
    <w:rsid w:val="00C6439F"/>
    <w:rsid w:val="00C6685B"/>
    <w:rsid w:val="00C83843"/>
    <w:rsid w:val="00C9428F"/>
    <w:rsid w:val="00CA5F68"/>
    <w:rsid w:val="00CB0FED"/>
    <w:rsid w:val="00CB2438"/>
    <w:rsid w:val="00CB27E6"/>
    <w:rsid w:val="00CC52F7"/>
    <w:rsid w:val="00CC70C7"/>
    <w:rsid w:val="00CE17AF"/>
    <w:rsid w:val="00CF38D0"/>
    <w:rsid w:val="00D00914"/>
    <w:rsid w:val="00D0210F"/>
    <w:rsid w:val="00D055EC"/>
    <w:rsid w:val="00D16242"/>
    <w:rsid w:val="00D27D05"/>
    <w:rsid w:val="00D31114"/>
    <w:rsid w:val="00D51261"/>
    <w:rsid w:val="00D6064D"/>
    <w:rsid w:val="00D63B55"/>
    <w:rsid w:val="00D63C86"/>
    <w:rsid w:val="00D810DA"/>
    <w:rsid w:val="00D82942"/>
    <w:rsid w:val="00D85DCB"/>
    <w:rsid w:val="00D86B73"/>
    <w:rsid w:val="00D96CDF"/>
    <w:rsid w:val="00D97E79"/>
    <w:rsid w:val="00DA1EE5"/>
    <w:rsid w:val="00DA1FC6"/>
    <w:rsid w:val="00DD37F5"/>
    <w:rsid w:val="00DE3B22"/>
    <w:rsid w:val="00DE7C9E"/>
    <w:rsid w:val="00DF01BF"/>
    <w:rsid w:val="00E018BD"/>
    <w:rsid w:val="00E03512"/>
    <w:rsid w:val="00E047CC"/>
    <w:rsid w:val="00E07859"/>
    <w:rsid w:val="00E14BBC"/>
    <w:rsid w:val="00E15C92"/>
    <w:rsid w:val="00E22989"/>
    <w:rsid w:val="00E25A52"/>
    <w:rsid w:val="00E325B6"/>
    <w:rsid w:val="00E32708"/>
    <w:rsid w:val="00E56EF5"/>
    <w:rsid w:val="00E66E31"/>
    <w:rsid w:val="00E76632"/>
    <w:rsid w:val="00E83CC9"/>
    <w:rsid w:val="00EA303C"/>
    <w:rsid w:val="00EA5418"/>
    <w:rsid w:val="00EC12B8"/>
    <w:rsid w:val="00EC4242"/>
    <w:rsid w:val="00EC5A48"/>
    <w:rsid w:val="00EC6507"/>
    <w:rsid w:val="00EC7521"/>
    <w:rsid w:val="00EC78AD"/>
    <w:rsid w:val="00ED0A94"/>
    <w:rsid w:val="00ED2F68"/>
    <w:rsid w:val="00EE69B2"/>
    <w:rsid w:val="00EF08BD"/>
    <w:rsid w:val="00EF49DE"/>
    <w:rsid w:val="00F0547D"/>
    <w:rsid w:val="00F072B0"/>
    <w:rsid w:val="00F14AC9"/>
    <w:rsid w:val="00F16973"/>
    <w:rsid w:val="00F17AD7"/>
    <w:rsid w:val="00F5147B"/>
    <w:rsid w:val="00F627C5"/>
    <w:rsid w:val="00F62B76"/>
    <w:rsid w:val="00F7400F"/>
    <w:rsid w:val="00F84A5F"/>
    <w:rsid w:val="00F962A3"/>
    <w:rsid w:val="00F96944"/>
    <w:rsid w:val="00FA01B1"/>
    <w:rsid w:val="00FB37A8"/>
    <w:rsid w:val="00FB5090"/>
    <w:rsid w:val="00FB71BA"/>
    <w:rsid w:val="00FD07CF"/>
    <w:rsid w:val="00FD7673"/>
    <w:rsid w:val="00FE4625"/>
    <w:rsid w:val="00FE59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632523"/>
    </o:shapedefaults>
    <o:shapelayout v:ext="edit">
      <o:idmap v:ext="edit" data="1"/>
    </o:shapelayout>
  </w:shapeDefaults>
  <w:decimalSymbol w:val="."/>
  <w:listSeparator w:val=","/>
  <w15:docId w15:val="{2EACC0D3-4BEB-4467-A641-2B5D411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5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418"/>
    <w:rPr>
      <w:sz w:val="20"/>
      <w:szCs w:val="20"/>
    </w:rPr>
  </w:style>
  <w:style w:type="character" w:styleId="FootnoteReference">
    <w:name w:val="footnote reference"/>
    <w:basedOn w:val="DefaultParagraphFont"/>
    <w:uiPriority w:val="99"/>
    <w:unhideWhenUsed/>
    <w:rsid w:val="00EA5418"/>
    <w:rPr>
      <w:vertAlign w:val="superscript"/>
    </w:rPr>
  </w:style>
  <w:style w:type="paragraph" w:styleId="Header">
    <w:name w:val="header"/>
    <w:basedOn w:val="Normal"/>
    <w:link w:val="HeaderChar"/>
    <w:uiPriority w:val="99"/>
    <w:unhideWhenUsed/>
    <w:rsid w:val="008E3652"/>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3652"/>
  </w:style>
  <w:style w:type="paragraph" w:styleId="Footer">
    <w:name w:val="footer"/>
    <w:basedOn w:val="Normal"/>
    <w:link w:val="FooterChar"/>
    <w:uiPriority w:val="99"/>
    <w:unhideWhenUsed/>
    <w:rsid w:val="008E3652"/>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6E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DD"/>
    <w:rPr>
      <w:rFonts w:ascii="Tahoma" w:hAnsi="Tahoma" w:cs="Tahoma"/>
      <w:sz w:val="16"/>
      <w:szCs w:val="16"/>
    </w:rPr>
  </w:style>
  <w:style w:type="paragraph" w:styleId="ListParagraph">
    <w:name w:val="List Paragraph"/>
    <w:basedOn w:val="Normal"/>
    <w:uiPriority w:val="34"/>
    <w:qFormat/>
    <w:rsid w:val="0079582C"/>
    <w:pPr>
      <w:ind w:left="720"/>
      <w:contextualSpacing/>
    </w:pPr>
  </w:style>
  <w:style w:type="table" w:styleId="TableGrid">
    <w:name w:val="Table Grid"/>
    <w:basedOn w:val="TableNormal"/>
    <w:uiPriority w:val="59"/>
    <w:rsid w:val="0023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65481-3B8F-48C1-A71F-C64C35DB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4</Pages>
  <Words>650</Words>
  <Characters>3706</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Secretaria de Hacienda y Credito Publico</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48</cp:revision>
  <cp:lastPrinted>2021-07-02T16:28:00Z</cp:lastPrinted>
  <dcterms:created xsi:type="dcterms:W3CDTF">2017-04-04T16:26:00Z</dcterms:created>
  <dcterms:modified xsi:type="dcterms:W3CDTF">2021-07-02T17:00:00Z</dcterms:modified>
</cp:coreProperties>
</file>