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E65A" w14:textId="77777777" w:rsidR="00486AE1" w:rsidRDefault="00D96512" w:rsidP="00AA44D4">
      <w:r>
        <w:rPr>
          <w:noProof/>
        </w:rPr>
        <w:object w:dxaOrig="1440" w:dyaOrig="1440" w14:anchorId="35C9E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1.35pt;margin-top:1.25pt;width:698.2pt;height:443.5pt;z-index:251665408">
            <v:imagedata r:id="rId8" o:title=""/>
            <w10:wrap type="square" side="right"/>
          </v:shape>
          <o:OLEObject Type="Embed" ProgID="Excel.Sheet.8" ShapeID="_x0000_s1037" DrawAspect="Content" ObjectID="_1735022946" r:id="rId9"/>
        </w:object>
      </w:r>
      <w:r w:rsidR="00AA44D4">
        <w:br w:type="textWrapping" w:clear="all"/>
      </w:r>
    </w:p>
    <w:p w14:paraId="5BCDDAB8" w14:textId="77777777" w:rsidR="00EA5418" w:rsidRDefault="005117F4" w:rsidP="0044253C">
      <w:pPr>
        <w:jc w:val="center"/>
        <w:rPr>
          <w:rFonts w:ascii="Arial" w:hAnsi="Arial" w:cs="Arial"/>
          <w:sz w:val="18"/>
          <w:szCs w:val="18"/>
        </w:rPr>
      </w:pPr>
      <w:r w:rsidRPr="00B366AB">
        <w:rPr>
          <w:rFonts w:ascii="Arial" w:hAnsi="Arial" w:cs="Arial"/>
          <w:sz w:val="18"/>
          <w:szCs w:val="18"/>
        </w:rPr>
        <w:t>Programas y Proyectos de Inversión</w:t>
      </w:r>
    </w:p>
    <w:p w14:paraId="034C9E63" w14:textId="77777777" w:rsidR="00F13E47" w:rsidRDefault="00F13E47" w:rsidP="0044253C">
      <w:pPr>
        <w:jc w:val="center"/>
        <w:rPr>
          <w:rFonts w:ascii="Arial" w:hAnsi="Arial" w:cs="Arial"/>
          <w:sz w:val="18"/>
          <w:szCs w:val="18"/>
        </w:rPr>
      </w:pPr>
    </w:p>
    <w:tbl>
      <w:tblPr>
        <w:tblW w:w="12899" w:type="dxa"/>
        <w:tblInd w:w="354" w:type="dxa"/>
        <w:tblCellMar>
          <w:left w:w="70" w:type="dxa"/>
          <w:right w:w="70" w:type="dxa"/>
        </w:tblCellMar>
        <w:tblLook w:val="04A0" w:firstRow="1" w:lastRow="0" w:firstColumn="1" w:lastColumn="0" w:noHBand="0" w:noVBand="1"/>
      </w:tblPr>
      <w:tblGrid>
        <w:gridCol w:w="1134"/>
        <w:gridCol w:w="3402"/>
        <w:gridCol w:w="2551"/>
        <w:gridCol w:w="3828"/>
        <w:gridCol w:w="1984"/>
      </w:tblGrid>
      <w:tr w:rsidR="00B01221" w:rsidRPr="00B01221" w14:paraId="2C58E4F8" w14:textId="77777777" w:rsidTr="002A689D">
        <w:trPr>
          <w:trHeight w:val="675"/>
        </w:trPr>
        <w:tc>
          <w:tcPr>
            <w:tcW w:w="1134"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hideMark/>
          </w:tcPr>
          <w:p w14:paraId="2D64F1C4"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No. OBRA</w:t>
            </w:r>
          </w:p>
        </w:tc>
        <w:tc>
          <w:tcPr>
            <w:tcW w:w="3402" w:type="dxa"/>
            <w:tcBorders>
              <w:top w:val="single" w:sz="4" w:space="0" w:color="auto"/>
              <w:left w:val="nil"/>
              <w:bottom w:val="single" w:sz="4" w:space="0" w:color="auto"/>
              <w:right w:val="single" w:sz="4" w:space="0" w:color="auto"/>
            </w:tcBorders>
            <w:shd w:val="clear" w:color="auto" w:fill="632423" w:themeFill="accent2" w:themeFillShade="80"/>
            <w:vAlign w:val="center"/>
            <w:hideMark/>
          </w:tcPr>
          <w:p w14:paraId="149BAFB8"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NOMBRE DEL PROGRAMA O PROYECTO</w:t>
            </w:r>
          </w:p>
        </w:tc>
        <w:tc>
          <w:tcPr>
            <w:tcW w:w="2551" w:type="dxa"/>
            <w:tcBorders>
              <w:top w:val="single" w:sz="4" w:space="0" w:color="auto"/>
              <w:left w:val="nil"/>
              <w:bottom w:val="single" w:sz="4" w:space="0" w:color="auto"/>
              <w:right w:val="single" w:sz="4" w:space="0" w:color="auto"/>
            </w:tcBorders>
            <w:shd w:val="clear" w:color="auto" w:fill="632423" w:themeFill="accent2" w:themeFillShade="80"/>
            <w:vAlign w:val="center"/>
            <w:hideMark/>
          </w:tcPr>
          <w:p w14:paraId="33B0E336"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MUNICIPIO</w:t>
            </w:r>
          </w:p>
        </w:tc>
        <w:tc>
          <w:tcPr>
            <w:tcW w:w="3828" w:type="dxa"/>
            <w:tcBorders>
              <w:top w:val="single" w:sz="4" w:space="0" w:color="auto"/>
              <w:left w:val="nil"/>
              <w:bottom w:val="single" w:sz="4" w:space="0" w:color="auto"/>
              <w:right w:val="single" w:sz="4" w:space="0" w:color="auto"/>
            </w:tcBorders>
            <w:shd w:val="clear" w:color="auto" w:fill="632423" w:themeFill="accent2" w:themeFillShade="80"/>
            <w:vAlign w:val="center"/>
            <w:hideMark/>
          </w:tcPr>
          <w:p w14:paraId="24095F64"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DESCRIPICIÓN DE LA OBRA</w:t>
            </w:r>
          </w:p>
        </w:tc>
        <w:tc>
          <w:tcPr>
            <w:tcW w:w="1984" w:type="dxa"/>
            <w:tcBorders>
              <w:top w:val="single" w:sz="4" w:space="0" w:color="auto"/>
              <w:left w:val="nil"/>
              <w:bottom w:val="single" w:sz="4" w:space="0" w:color="auto"/>
              <w:right w:val="single" w:sz="4" w:space="0" w:color="auto"/>
            </w:tcBorders>
            <w:shd w:val="clear" w:color="auto" w:fill="632423" w:themeFill="accent2" w:themeFillShade="80"/>
            <w:vAlign w:val="center"/>
            <w:hideMark/>
          </w:tcPr>
          <w:p w14:paraId="169D51D4" w14:textId="77777777" w:rsidR="00B01221" w:rsidRPr="002A689D" w:rsidRDefault="00B01221" w:rsidP="00B01221">
            <w:pPr>
              <w:spacing w:after="0" w:line="240" w:lineRule="auto"/>
              <w:jc w:val="center"/>
              <w:rPr>
                <w:rFonts w:ascii="Arial" w:eastAsia="Times New Roman" w:hAnsi="Arial" w:cs="Arial"/>
                <w:b/>
                <w:bCs/>
                <w:color w:val="FFFFFF" w:themeColor="background1"/>
                <w:sz w:val="16"/>
                <w:szCs w:val="16"/>
                <w:lang w:eastAsia="es-MX"/>
              </w:rPr>
            </w:pPr>
            <w:r w:rsidRPr="002A689D">
              <w:rPr>
                <w:rFonts w:ascii="Arial" w:eastAsia="Times New Roman" w:hAnsi="Arial" w:cs="Arial"/>
                <w:b/>
                <w:bCs/>
                <w:color w:val="FFFFFF" w:themeColor="background1"/>
                <w:sz w:val="16"/>
                <w:szCs w:val="16"/>
                <w:lang w:eastAsia="es-MX"/>
              </w:rPr>
              <w:t xml:space="preserve"> TOTAL AUTORIZADO </w:t>
            </w:r>
          </w:p>
        </w:tc>
      </w:tr>
      <w:tr w:rsidR="00B01221" w:rsidRPr="00B01221" w14:paraId="6E22FA5B" w14:textId="77777777" w:rsidTr="002A689D">
        <w:trPr>
          <w:trHeight w:val="120"/>
        </w:trPr>
        <w:tc>
          <w:tcPr>
            <w:tcW w:w="1134" w:type="dxa"/>
            <w:tcBorders>
              <w:top w:val="nil"/>
              <w:left w:val="nil"/>
              <w:bottom w:val="nil"/>
              <w:right w:val="nil"/>
            </w:tcBorders>
            <w:shd w:val="clear" w:color="auto" w:fill="auto"/>
            <w:noWrap/>
            <w:vAlign w:val="center"/>
            <w:hideMark/>
          </w:tcPr>
          <w:p w14:paraId="6954C559" w14:textId="77777777" w:rsidR="00B01221" w:rsidRPr="00B01221" w:rsidRDefault="00B01221" w:rsidP="00B01221">
            <w:pPr>
              <w:spacing w:after="0" w:line="240" w:lineRule="auto"/>
              <w:rPr>
                <w:rFonts w:ascii="Arial" w:eastAsia="Times New Roman" w:hAnsi="Arial" w:cs="Arial"/>
                <w:sz w:val="16"/>
                <w:szCs w:val="16"/>
                <w:lang w:eastAsia="es-MX"/>
              </w:rPr>
            </w:pPr>
          </w:p>
        </w:tc>
        <w:tc>
          <w:tcPr>
            <w:tcW w:w="3402" w:type="dxa"/>
            <w:tcBorders>
              <w:top w:val="nil"/>
              <w:left w:val="nil"/>
              <w:bottom w:val="nil"/>
              <w:right w:val="nil"/>
            </w:tcBorders>
            <w:shd w:val="clear" w:color="auto" w:fill="auto"/>
            <w:noWrap/>
            <w:vAlign w:val="bottom"/>
            <w:hideMark/>
          </w:tcPr>
          <w:p w14:paraId="7423DD91" w14:textId="77777777" w:rsidR="00B01221" w:rsidRPr="00B01221" w:rsidRDefault="00B01221" w:rsidP="00B01221">
            <w:pPr>
              <w:spacing w:after="0" w:line="240" w:lineRule="auto"/>
              <w:rPr>
                <w:rFonts w:ascii="Arial" w:eastAsia="Times New Roman" w:hAnsi="Arial" w:cs="Arial"/>
                <w:sz w:val="16"/>
                <w:szCs w:val="16"/>
                <w:lang w:eastAsia="es-MX"/>
              </w:rPr>
            </w:pPr>
          </w:p>
        </w:tc>
        <w:tc>
          <w:tcPr>
            <w:tcW w:w="2551" w:type="dxa"/>
            <w:tcBorders>
              <w:top w:val="nil"/>
              <w:left w:val="nil"/>
              <w:bottom w:val="nil"/>
              <w:right w:val="nil"/>
            </w:tcBorders>
            <w:shd w:val="clear" w:color="auto" w:fill="auto"/>
            <w:noWrap/>
            <w:vAlign w:val="center"/>
            <w:hideMark/>
          </w:tcPr>
          <w:p w14:paraId="1EF7F5A5" w14:textId="77777777" w:rsidR="00B01221" w:rsidRPr="00B01221" w:rsidRDefault="00B01221" w:rsidP="00B01221">
            <w:pPr>
              <w:spacing w:after="0" w:line="240" w:lineRule="auto"/>
              <w:rPr>
                <w:rFonts w:ascii="Arial" w:eastAsia="Times New Roman" w:hAnsi="Arial" w:cs="Arial"/>
                <w:sz w:val="16"/>
                <w:szCs w:val="16"/>
                <w:lang w:eastAsia="es-MX"/>
              </w:rPr>
            </w:pPr>
          </w:p>
        </w:tc>
        <w:tc>
          <w:tcPr>
            <w:tcW w:w="3828" w:type="dxa"/>
            <w:tcBorders>
              <w:top w:val="nil"/>
              <w:left w:val="nil"/>
              <w:bottom w:val="nil"/>
              <w:right w:val="nil"/>
            </w:tcBorders>
            <w:shd w:val="clear" w:color="auto" w:fill="auto"/>
            <w:noWrap/>
            <w:vAlign w:val="center"/>
            <w:hideMark/>
          </w:tcPr>
          <w:p w14:paraId="2997790F" w14:textId="77777777" w:rsidR="00B01221" w:rsidRPr="00B01221" w:rsidRDefault="00B01221" w:rsidP="00B01221">
            <w:pPr>
              <w:spacing w:after="0" w:line="240" w:lineRule="auto"/>
              <w:rPr>
                <w:rFonts w:ascii="Arial" w:eastAsia="Times New Roman" w:hAnsi="Arial" w:cs="Arial"/>
                <w:sz w:val="16"/>
                <w:szCs w:val="16"/>
                <w:lang w:eastAsia="es-MX"/>
              </w:rPr>
            </w:pPr>
          </w:p>
        </w:tc>
        <w:tc>
          <w:tcPr>
            <w:tcW w:w="1984" w:type="dxa"/>
            <w:tcBorders>
              <w:top w:val="nil"/>
              <w:left w:val="nil"/>
              <w:bottom w:val="nil"/>
              <w:right w:val="nil"/>
            </w:tcBorders>
            <w:shd w:val="clear" w:color="auto" w:fill="auto"/>
            <w:noWrap/>
            <w:vAlign w:val="center"/>
            <w:hideMark/>
          </w:tcPr>
          <w:p w14:paraId="330BFE2E" w14:textId="77777777" w:rsidR="00B01221" w:rsidRPr="00B01221" w:rsidRDefault="00B01221" w:rsidP="00B01221">
            <w:pPr>
              <w:spacing w:after="0" w:line="240" w:lineRule="auto"/>
              <w:rPr>
                <w:rFonts w:ascii="Arial" w:eastAsia="Times New Roman" w:hAnsi="Arial" w:cs="Arial"/>
                <w:sz w:val="16"/>
                <w:szCs w:val="16"/>
                <w:lang w:eastAsia="es-MX"/>
              </w:rPr>
            </w:pPr>
          </w:p>
        </w:tc>
      </w:tr>
      <w:tr w:rsidR="00513182" w:rsidRPr="00B01221" w14:paraId="4470839E" w14:textId="77777777" w:rsidTr="002A689D">
        <w:trPr>
          <w:trHeight w:val="45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EEB787B" w14:textId="77777777" w:rsidR="00513182" w:rsidRPr="00F13E47" w:rsidRDefault="00513182"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1</w:t>
            </w:r>
          </w:p>
        </w:tc>
        <w:tc>
          <w:tcPr>
            <w:tcW w:w="3402" w:type="dxa"/>
            <w:tcBorders>
              <w:top w:val="single" w:sz="4" w:space="0" w:color="auto"/>
              <w:left w:val="nil"/>
              <w:bottom w:val="single" w:sz="4" w:space="0" w:color="auto"/>
              <w:right w:val="single" w:sz="4" w:space="0" w:color="auto"/>
            </w:tcBorders>
            <w:shd w:val="clear" w:color="auto" w:fill="auto"/>
          </w:tcPr>
          <w:p w14:paraId="3A79F79A" w14:textId="77777777" w:rsidR="00513182" w:rsidRPr="00F13E47" w:rsidRDefault="00513182" w:rsidP="002A689D">
            <w:pPr>
              <w:spacing w:after="0" w:line="240" w:lineRule="auto"/>
              <w:rPr>
                <w:rFonts w:ascii="Arial" w:eastAsia="Times New Roman" w:hAnsi="Arial" w:cs="Arial"/>
                <w:sz w:val="20"/>
                <w:szCs w:val="20"/>
                <w:lang w:eastAsia="es-MX"/>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741C9E84" w14:textId="77777777" w:rsidR="00513182" w:rsidRPr="00F13E47" w:rsidRDefault="00513182" w:rsidP="002A689D">
            <w:pPr>
              <w:spacing w:line="240" w:lineRule="auto"/>
              <w:rPr>
                <w:rFonts w:ascii="Arial" w:hAnsi="Arial" w:cs="Arial"/>
                <w:sz w:val="20"/>
                <w:szCs w:val="20"/>
              </w:rPr>
            </w:pPr>
          </w:p>
        </w:tc>
        <w:tc>
          <w:tcPr>
            <w:tcW w:w="3828" w:type="dxa"/>
            <w:tcBorders>
              <w:top w:val="single" w:sz="4" w:space="0" w:color="auto"/>
              <w:left w:val="nil"/>
              <w:bottom w:val="single" w:sz="4" w:space="0" w:color="auto"/>
              <w:right w:val="single" w:sz="4" w:space="0" w:color="auto"/>
            </w:tcBorders>
            <w:shd w:val="clear" w:color="auto" w:fill="auto"/>
          </w:tcPr>
          <w:p w14:paraId="08FA2A6A" w14:textId="77777777" w:rsidR="00513182" w:rsidRPr="00F13E47" w:rsidRDefault="00513182" w:rsidP="002A689D">
            <w:pPr>
              <w:spacing w:line="24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shd w:val="clear" w:color="auto" w:fill="auto"/>
            <w:noWrap/>
            <w:hideMark/>
          </w:tcPr>
          <w:p w14:paraId="0039CCC0" w14:textId="77777777" w:rsidR="00513182" w:rsidRPr="00F13E47" w:rsidRDefault="00513182" w:rsidP="002A689D">
            <w:pPr>
              <w:spacing w:line="240" w:lineRule="auto"/>
              <w:jc w:val="right"/>
              <w:rPr>
                <w:rFonts w:ascii="Arial" w:hAnsi="Arial" w:cs="Arial"/>
                <w:sz w:val="20"/>
                <w:szCs w:val="20"/>
              </w:rPr>
            </w:pPr>
            <w:r w:rsidRPr="00F13E47">
              <w:rPr>
                <w:rFonts w:ascii="Arial" w:hAnsi="Arial" w:cs="Arial"/>
                <w:sz w:val="20"/>
                <w:szCs w:val="20"/>
              </w:rPr>
              <w:t>$</w:t>
            </w:r>
            <w:r w:rsidR="002A689D" w:rsidRPr="00F13E47">
              <w:rPr>
                <w:rFonts w:ascii="Arial" w:hAnsi="Arial" w:cs="Arial"/>
                <w:sz w:val="20"/>
                <w:szCs w:val="20"/>
              </w:rPr>
              <w:t xml:space="preserve">  0.00</w:t>
            </w:r>
          </w:p>
        </w:tc>
      </w:tr>
      <w:tr w:rsidR="002A689D" w:rsidRPr="00B01221" w14:paraId="7E0E4759"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2B762223"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2</w:t>
            </w:r>
          </w:p>
        </w:tc>
        <w:tc>
          <w:tcPr>
            <w:tcW w:w="3402" w:type="dxa"/>
            <w:tcBorders>
              <w:top w:val="nil"/>
              <w:left w:val="nil"/>
              <w:bottom w:val="single" w:sz="4" w:space="0" w:color="auto"/>
              <w:right w:val="single" w:sz="4" w:space="0" w:color="auto"/>
            </w:tcBorders>
            <w:shd w:val="clear" w:color="auto" w:fill="auto"/>
          </w:tcPr>
          <w:p w14:paraId="6E08637E" w14:textId="77777777" w:rsidR="002A689D" w:rsidRPr="00F13E47" w:rsidRDefault="002A689D" w:rsidP="002A689D">
            <w:pPr>
              <w:spacing w:after="0" w:line="240" w:lineRule="auto"/>
              <w:rPr>
                <w:rFonts w:ascii="Arial" w:eastAsia="Times New Roman" w:hAnsi="Arial" w:cs="Arial"/>
                <w:sz w:val="20"/>
                <w:szCs w:val="20"/>
                <w:lang w:eastAsia="es-MX"/>
              </w:rPr>
            </w:pPr>
          </w:p>
        </w:tc>
        <w:tc>
          <w:tcPr>
            <w:tcW w:w="2551" w:type="dxa"/>
            <w:tcBorders>
              <w:top w:val="nil"/>
              <w:left w:val="single" w:sz="4" w:space="0" w:color="auto"/>
              <w:bottom w:val="single" w:sz="4" w:space="0" w:color="auto"/>
              <w:right w:val="single" w:sz="4" w:space="0" w:color="auto"/>
            </w:tcBorders>
            <w:shd w:val="clear" w:color="auto" w:fill="auto"/>
            <w:noWrap/>
          </w:tcPr>
          <w:p w14:paraId="52DDBD40"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1FB2306C"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11F84F7E"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6774C361"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04D4127A"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3</w:t>
            </w:r>
          </w:p>
        </w:tc>
        <w:tc>
          <w:tcPr>
            <w:tcW w:w="3402" w:type="dxa"/>
            <w:tcBorders>
              <w:top w:val="nil"/>
              <w:left w:val="nil"/>
              <w:bottom w:val="single" w:sz="4" w:space="0" w:color="auto"/>
              <w:right w:val="single" w:sz="4" w:space="0" w:color="auto"/>
            </w:tcBorders>
            <w:shd w:val="clear" w:color="auto" w:fill="auto"/>
          </w:tcPr>
          <w:p w14:paraId="56D59096"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5A18A228"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7E11C64C"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0AF155C9"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7A39E064"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05784565"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4</w:t>
            </w:r>
          </w:p>
        </w:tc>
        <w:tc>
          <w:tcPr>
            <w:tcW w:w="3402" w:type="dxa"/>
            <w:tcBorders>
              <w:top w:val="nil"/>
              <w:left w:val="nil"/>
              <w:bottom w:val="single" w:sz="4" w:space="0" w:color="auto"/>
              <w:right w:val="single" w:sz="4" w:space="0" w:color="auto"/>
            </w:tcBorders>
            <w:shd w:val="clear" w:color="auto" w:fill="auto"/>
          </w:tcPr>
          <w:p w14:paraId="720AEF68"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288F6012"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1F654C9C"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0C38CDBF"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2FAEFEEE"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19624B86"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5</w:t>
            </w:r>
          </w:p>
        </w:tc>
        <w:tc>
          <w:tcPr>
            <w:tcW w:w="3402" w:type="dxa"/>
            <w:tcBorders>
              <w:top w:val="nil"/>
              <w:left w:val="nil"/>
              <w:bottom w:val="single" w:sz="4" w:space="0" w:color="auto"/>
              <w:right w:val="single" w:sz="4" w:space="0" w:color="auto"/>
            </w:tcBorders>
            <w:shd w:val="clear" w:color="auto" w:fill="auto"/>
          </w:tcPr>
          <w:p w14:paraId="6AF81C6F"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4B67B679"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64D02C60"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214358B6"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309C9B74"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6776CEDE"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6</w:t>
            </w:r>
          </w:p>
        </w:tc>
        <w:tc>
          <w:tcPr>
            <w:tcW w:w="3402" w:type="dxa"/>
            <w:tcBorders>
              <w:top w:val="nil"/>
              <w:left w:val="nil"/>
              <w:bottom w:val="single" w:sz="4" w:space="0" w:color="auto"/>
              <w:right w:val="single" w:sz="4" w:space="0" w:color="auto"/>
            </w:tcBorders>
            <w:shd w:val="clear" w:color="auto" w:fill="auto"/>
          </w:tcPr>
          <w:p w14:paraId="53EB15C1"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7CAE77A8"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4C317379"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2027C426"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r w:rsidR="002A689D" w:rsidRPr="00B01221" w14:paraId="59DB4130" w14:textId="77777777" w:rsidTr="002A689D">
        <w:trPr>
          <w:trHeight w:val="450"/>
        </w:trPr>
        <w:tc>
          <w:tcPr>
            <w:tcW w:w="1134" w:type="dxa"/>
            <w:tcBorders>
              <w:top w:val="nil"/>
              <w:left w:val="single" w:sz="4" w:space="0" w:color="auto"/>
              <w:bottom w:val="single" w:sz="4" w:space="0" w:color="auto"/>
              <w:right w:val="single" w:sz="4" w:space="0" w:color="auto"/>
            </w:tcBorders>
            <w:shd w:val="clear" w:color="auto" w:fill="auto"/>
            <w:noWrap/>
            <w:hideMark/>
          </w:tcPr>
          <w:p w14:paraId="03048D15" w14:textId="77777777" w:rsidR="002A689D" w:rsidRPr="00F13E47" w:rsidRDefault="002A689D" w:rsidP="002A689D">
            <w:pPr>
              <w:spacing w:after="0" w:line="240" w:lineRule="auto"/>
              <w:rPr>
                <w:rFonts w:ascii="Arial" w:eastAsia="Times New Roman" w:hAnsi="Arial" w:cs="Arial"/>
                <w:sz w:val="20"/>
                <w:szCs w:val="20"/>
                <w:lang w:eastAsia="es-MX"/>
              </w:rPr>
            </w:pPr>
            <w:r w:rsidRPr="00F13E47">
              <w:rPr>
                <w:rFonts w:ascii="Arial" w:eastAsia="Times New Roman" w:hAnsi="Arial" w:cs="Arial"/>
                <w:sz w:val="20"/>
                <w:szCs w:val="20"/>
                <w:lang w:eastAsia="es-MX"/>
              </w:rPr>
              <w:t>7</w:t>
            </w:r>
          </w:p>
        </w:tc>
        <w:tc>
          <w:tcPr>
            <w:tcW w:w="3402" w:type="dxa"/>
            <w:tcBorders>
              <w:top w:val="nil"/>
              <w:left w:val="nil"/>
              <w:bottom w:val="single" w:sz="4" w:space="0" w:color="auto"/>
              <w:right w:val="single" w:sz="4" w:space="0" w:color="auto"/>
            </w:tcBorders>
            <w:shd w:val="clear" w:color="auto" w:fill="auto"/>
          </w:tcPr>
          <w:p w14:paraId="60A50D3C" w14:textId="77777777" w:rsidR="002A689D" w:rsidRPr="00F13E47" w:rsidRDefault="002A689D" w:rsidP="002A689D">
            <w:pPr>
              <w:spacing w:line="240" w:lineRule="auto"/>
              <w:rPr>
                <w:rFonts w:ascii="Arial" w:hAnsi="Arial" w:cs="Arial"/>
                <w:sz w:val="20"/>
                <w:szCs w:val="20"/>
              </w:rPr>
            </w:pPr>
          </w:p>
        </w:tc>
        <w:tc>
          <w:tcPr>
            <w:tcW w:w="2551" w:type="dxa"/>
            <w:tcBorders>
              <w:top w:val="nil"/>
              <w:left w:val="single" w:sz="4" w:space="0" w:color="auto"/>
              <w:bottom w:val="single" w:sz="4" w:space="0" w:color="auto"/>
              <w:right w:val="single" w:sz="4" w:space="0" w:color="auto"/>
            </w:tcBorders>
            <w:shd w:val="clear" w:color="auto" w:fill="auto"/>
            <w:noWrap/>
          </w:tcPr>
          <w:p w14:paraId="36F98FE4" w14:textId="77777777" w:rsidR="002A689D" w:rsidRPr="00F13E47" w:rsidRDefault="002A689D" w:rsidP="002A689D">
            <w:pPr>
              <w:spacing w:line="240" w:lineRule="auto"/>
              <w:rPr>
                <w:rFonts w:ascii="Arial" w:hAnsi="Arial" w:cs="Arial"/>
                <w:sz w:val="20"/>
                <w:szCs w:val="20"/>
              </w:rPr>
            </w:pPr>
          </w:p>
        </w:tc>
        <w:tc>
          <w:tcPr>
            <w:tcW w:w="3828" w:type="dxa"/>
            <w:tcBorders>
              <w:top w:val="nil"/>
              <w:left w:val="nil"/>
              <w:bottom w:val="single" w:sz="4" w:space="0" w:color="auto"/>
              <w:right w:val="single" w:sz="4" w:space="0" w:color="auto"/>
            </w:tcBorders>
            <w:shd w:val="clear" w:color="auto" w:fill="auto"/>
          </w:tcPr>
          <w:p w14:paraId="1F11E72F" w14:textId="77777777" w:rsidR="002A689D" w:rsidRPr="00F13E47" w:rsidRDefault="002A689D" w:rsidP="002A689D">
            <w:pPr>
              <w:spacing w:line="240" w:lineRule="auto"/>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hideMark/>
          </w:tcPr>
          <w:p w14:paraId="0CDEC940" w14:textId="77777777" w:rsidR="002A689D" w:rsidRPr="00F13E47" w:rsidRDefault="002A689D" w:rsidP="002A689D">
            <w:pPr>
              <w:spacing w:line="240" w:lineRule="auto"/>
              <w:jc w:val="right"/>
              <w:rPr>
                <w:sz w:val="20"/>
                <w:szCs w:val="20"/>
              </w:rPr>
            </w:pPr>
            <w:r w:rsidRPr="00F13E47">
              <w:rPr>
                <w:rFonts w:ascii="Arial" w:hAnsi="Arial" w:cs="Arial"/>
                <w:sz w:val="20"/>
                <w:szCs w:val="20"/>
              </w:rPr>
              <w:t>$  0.00</w:t>
            </w:r>
          </w:p>
        </w:tc>
      </w:tr>
    </w:tbl>
    <w:p w14:paraId="4B60BD55" w14:textId="77777777" w:rsidR="008F117C" w:rsidRDefault="008F117C" w:rsidP="004754E2">
      <w:pPr>
        <w:jc w:val="center"/>
        <w:rPr>
          <w:rFonts w:ascii="Arial" w:hAnsi="Arial" w:cs="Arial"/>
          <w:sz w:val="18"/>
          <w:szCs w:val="18"/>
        </w:rPr>
      </w:pPr>
    </w:p>
    <w:p w14:paraId="594C391F" w14:textId="77777777" w:rsidR="005E0431" w:rsidRDefault="005E0431" w:rsidP="004754E2">
      <w:pPr>
        <w:jc w:val="center"/>
        <w:rPr>
          <w:rFonts w:ascii="Arial" w:hAnsi="Arial" w:cs="Arial"/>
          <w:sz w:val="18"/>
          <w:szCs w:val="18"/>
        </w:rPr>
      </w:pPr>
    </w:p>
    <w:p w14:paraId="5C3852E5" w14:textId="77777777" w:rsidR="005E0431" w:rsidRDefault="005E0431" w:rsidP="004754E2">
      <w:pPr>
        <w:jc w:val="center"/>
        <w:rPr>
          <w:rFonts w:ascii="Arial" w:hAnsi="Arial" w:cs="Arial"/>
          <w:sz w:val="18"/>
          <w:szCs w:val="18"/>
        </w:rPr>
      </w:pPr>
    </w:p>
    <w:p w14:paraId="77D105F6" w14:textId="77777777" w:rsidR="005E0431" w:rsidRDefault="005E0431" w:rsidP="008A3C0B">
      <w:pPr>
        <w:jc w:val="center"/>
        <w:rPr>
          <w:rFonts w:ascii="Arial" w:hAnsi="Arial" w:cs="Arial"/>
          <w:sz w:val="18"/>
          <w:szCs w:val="18"/>
        </w:rPr>
      </w:pPr>
    </w:p>
    <w:p w14:paraId="28DEA85A" w14:textId="77777777" w:rsidR="008A3C0B" w:rsidRPr="00060949" w:rsidRDefault="00C90ED9" w:rsidP="008A3C0B">
      <w:pPr>
        <w:jc w:val="center"/>
        <w:rPr>
          <w:rFonts w:ascii="Arial" w:hAnsi="Arial" w:cs="Arial"/>
          <w:sz w:val="18"/>
          <w:szCs w:val="18"/>
        </w:rPr>
      </w:pPr>
      <w:r>
        <w:rPr>
          <w:rFonts w:ascii="Arial" w:hAnsi="Arial" w:cs="Arial"/>
          <w:noProof/>
          <w:sz w:val="18"/>
          <w:szCs w:val="18"/>
          <w:lang w:eastAsia="es-MX"/>
        </w:rPr>
        <mc:AlternateContent>
          <mc:Choice Requires="wpg">
            <w:drawing>
              <wp:anchor distT="0" distB="0" distL="114300" distR="114300" simplePos="0" relativeHeight="251671552" behindDoc="0" locked="0" layoutInCell="1" allowOverlap="1" wp14:anchorId="1CB71DD1" wp14:editId="37FFAA0D">
                <wp:simplePos x="0" y="0"/>
                <wp:positionH relativeFrom="column">
                  <wp:posOffset>198120</wp:posOffset>
                </wp:positionH>
                <wp:positionV relativeFrom="paragraph">
                  <wp:posOffset>105410</wp:posOffset>
                </wp:positionV>
                <wp:extent cx="7914640" cy="1082040"/>
                <wp:effectExtent l="0" t="0" r="0" b="381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4640" cy="1082040"/>
                          <a:chOff x="897" y="8350"/>
                          <a:chExt cx="12464" cy="1704"/>
                        </a:xfrm>
                      </wpg:grpSpPr>
                      <wps:wsp>
                        <wps:cNvPr id="11" name="Text Box 15"/>
                        <wps:cNvSpPr txBox="1">
                          <a:spLocks noChangeArrowheads="1"/>
                        </wps:cNvSpPr>
                        <wps:spPr bwMode="auto">
                          <a:xfrm>
                            <a:off x="7889" y="8350"/>
                            <a:ext cx="5472"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11C0" w14:textId="77777777" w:rsidR="00D96512" w:rsidRDefault="00D96512" w:rsidP="008A3C0B">
                              <w:pPr>
                                <w:rPr>
                                  <w:lang w:val="en-US"/>
                                </w:rPr>
                              </w:pPr>
                            </w:p>
                            <w:p w14:paraId="4A36E3D1" w14:textId="7DC23D77" w:rsidR="00D96512" w:rsidRDefault="00D96512" w:rsidP="002F3E41">
                              <w:pPr>
                                <w:pStyle w:val="Sinespaciado"/>
                                <w:jc w:val="center"/>
                              </w:pPr>
                              <w:r w:rsidRPr="002F3E41">
                                <w:t>C</w:t>
                              </w:r>
                              <w:r>
                                <w:t>.P. GIOVANNA DY AGUILAR MEZA</w:t>
                              </w:r>
                            </w:p>
                            <w:p w14:paraId="36CEA683" w14:textId="77777777" w:rsidR="00D96512" w:rsidRPr="00363FD2" w:rsidRDefault="00D96512" w:rsidP="002F3E41">
                              <w:pPr>
                                <w:pStyle w:val="Sinespaciado"/>
                                <w:jc w:val="center"/>
                              </w:pPr>
                              <w:r w:rsidRPr="002F3E41">
                                <w:t>JEFE DEL DEPARTAMENTO DE ADMINISTRACIÓN Y FINANZAS</w:t>
                              </w:r>
                            </w:p>
                          </w:txbxContent>
                        </wps:txbx>
                        <wps:bodyPr rot="0" vert="horz" wrap="square" lIns="91440" tIns="45720" rIns="91440" bIns="45720" anchor="t" anchorCtr="0" upright="1">
                          <a:spAutoFit/>
                        </wps:bodyPr>
                      </wps:wsp>
                      <wps:wsp>
                        <wps:cNvPr id="12" name="Text Box 16"/>
                        <wps:cNvSpPr txBox="1">
                          <a:spLocks noChangeArrowheads="1"/>
                        </wps:cNvSpPr>
                        <wps:spPr bwMode="auto">
                          <a:xfrm>
                            <a:off x="897" y="8457"/>
                            <a:ext cx="5466"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9BB4C" w14:textId="77777777" w:rsidR="00D96512" w:rsidRDefault="00D96512" w:rsidP="008A3C0B">
                              <w:pPr>
                                <w:rPr>
                                  <w:lang w:val="en-US"/>
                                </w:rPr>
                              </w:pPr>
                            </w:p>
                            <w:p w14:paraId="53D33391" w14:textId="77777777" w:rsidR="00D96512" w:rsidRPr="004A1BDB" w:rsidRDefault="00D96512" w:rsidP="00363FD2">
                              <w:pPr>
                                <w:spacing w:after="0"/>
                                <w:jc w:val="center"/>
                                <w:rPr>
                                  <w:rFonts w:ascii="Arial" w:hAnsi="Arial" w:cs="Arial"/>
                                  <w:sz w:val="18"/>
                                  <w:szCs w:val="18"/>
                                </w:rPr>
                              </w:pPr>
                              <w:r w:rsidRPr="004A1BDB">
                                <w:rPr>
                                  <w:rFonts w:ascii="Arial" w:hAnsi="Arial" w:cs="Arial"/>
                                  <w:sz w:val="18"/>
                                  <w:szCs w:val="18"/>
                                </w:rPr>
                                <w:t>LIC. JULIO CAPORAL FLORES</w:t>
                              </w:r>
                            </w:p>
                            <w:p w14:paraId="686E1D29" w14:textId="77777777" w:rsidR="00D96512" w:rsidRPr="002F3E41" w:rsidRDefault="00D96512" w:rsidP="002F3E41">
                              <w:pPr>
                                <w:spacing w:after="0" w:line="240" w:lineRule="auto"/>
                                <w:jc w:val="center"/>
                                <w:rPr>
                                  <w:rFonts w:ascii="Calibri" w:eastAsia="Times New Roman" w:hAnsi="Calibri" w:cs="Calibri"/>
                                  <w:color w:val="000000"/>
                                  <w:lang w:eastAsia="es-MX"/>
                                </w:rPr>
                              </w:pPr>
                              <w:r w:rsidRPr="002F3E41">
                                <w:rPr>
                                  <w:rFonts w:ascii="Calibri" w:eastAsia="Times New Roman" w:hAnsi="Calibri" w:cs="Calibri"/>
                                  <w:color w:val="000000"/>
                                  <w:lang w:eastAsia="es-MX"/>
                                </w:rPr>
                                <w:t>SECRETARIO TÉCNICO</w:t>
                              </w:r>
                            </w:p>
                            <w:p w14:paraId="6361A5C7" w14:textId="77777777" w:rsidR="00D96512" w:rsidRPr="004A1BDB" w:rsidRDefault="00D96512" w:rsidP="008A3C0B">
                              <w:pPr>
                                <w:jc w:val="center"/>
                                <w:rPr>
                                  <w:rFonts w:ascii="Arial" w:hAnsi="Arial" w:cs="Arial"/>
                                  <w:sz w:val="18"/>
                                  <w:szCs w:val="18"/>
                                </w:rPr>
                              </w:pPr>
                            </w:p>
                          </w:txbxContent>
                        </wps:txbx>
                        <wps:bodyPr rot="0" vert="horz" wrap="square" lIns="91440" tIns="45720" rIns="91440" bIns="45720" anchor="t" anchorCtr="0" upright="1">
                          <a:spAutoFit/>
                        </wps:bodyPr>
                      </wps:wsp>
                      <wps:wsp>
                        <wps:cNvPr id="13" name="AutoShape 17"/>
                        <wps:cNvCnPr>
                          <a:cxnSpLocks noChangeShapeType="1"/>
                        </wps:cNvCnPr>
                        <wps:spPr bwMode="auto">
                          <a:xfrm>
                            <a:off x="8726" y="8875"/>
                            <a:ext cx="3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8"/>
                        <wps:cNvCnPr>
                          <a:cxnSpLocks noChangeShapeType="1"/>
                        </wps:cNvCnPr>
                        <wps:spPr bwMode="auto">
                          <a:xfrm>
                            <a:off x="1885" y="8875"/>
                            <a:ext cx="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71DD1" id="Group 20" o:spid="_x0000_s1026" style="position:absolute;left:0;text-align:left;margin-left:15.6pt;margin-top:8.3pt;width:623.2pt;height:85.2pt;z-index:251671552" coordorigin="897,8350" coordsize="12464,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hEQQAALQQAAAOAAAAZHJzL2Uyb0RvYy54bWzsWNtu2zgQfS+w/0DoXdEluiNOkdhWsEB2&#10;t0CzH0BLtCSsRGpJOnJa9N93SErypQhaNGmxD/GDIGnI4cyZmTMjX73fdy16JFw0jC4s78K1EKEF&#10;KxtaLay/H3I7sZCQmJa4ZZQsrCcirPfXv727GvqM+KxmbUk4AiVUZEO/sGop+8xxRFGTDosL1hMK&#10;wi3jHZbwyCun5HgA7V3r+K4bOQPjZc9ZQYSAtysjtK61/u2WFPKv7VYQidqFBbZJfeX6ulFX5/oK&#10;ZxXHfd0Uoxn4B6zocEPh0FnVCkuMdrz5SlXXFJwJtpUXBesctt02BdE+gDeee+bNHWe7XvtSZUPV&#10;zzABtGc4/bDa4s/HDxw1JcQO4KG4gxjpY5GvwRn6KoM1d7z/2H/gxkO4vWfFPwKwc87l6rkyi9Fm&#10;+IOVoA/vJNPg7Le8UyrAbbTXMXiaY0D2EhXwMk69IArAlgJknpv4LjzoKBU1hFLtS9LYQiBNLsNZ&#10;tB63ez7sHjfHbqB2OjgzB2tjR+NUgkDGiQOo4mWgfqxxT3SshAJsAtWbQH1QDt6yPfJCZZQ6HZYp&#10;UJHcw3twVmMkDLaIsmWNaUVuOGdDTXAJ9nnanaOtRo9QSr4Fdpwk6RlqE+RhEPsjZEGYnkCGs54L&#10;eUdYh9TNwuJQUdpO/HgvpEF3WqJCS1netK2OV0tPXkAYzBs4FrYqmTJAF8nn1E3XyToJ7MCP1nbg&#10;rlb2Tb4M7Cj34nB1uVouV94Xda4XZHVTloSqY6aC9YLvi91IHabU5pIVrG1KpU6ZJHi1WbYcPWIg&#10;jFz/RkCOljmnZugUA1/OXIJUdG/91M6jJLaDPAjtNHYT2/XS2zRygzRY5acu3TeUvNwlNCysNPRD&#10;k03P+ubq39e+4axrJFBy23RQYfMinKkcXNNSh1bipjX3R1Ao8w9QQLinQEPdiUwlqUlXud/sDeOo&#10;05Vsw8onSGHOIMGg8qGdwE3N+CcLDUDNC0v8u8OcWKj9nUIZAEMogpD6IQhjYCrEjyWbYwmmBaha&#10;WNJC5nYpDf/vet5UNZw0Fd4N8FTe6KQ+WKU5TjOFsfXnUwbUouHhA2VEE1K/lDJmngWMlQGmYBVJ&#10;h0EUjYwRAhmDbCbZN8bI8xGQN8Z4bcbwpzp4Y4zjIeNyYgzFYHoQQZ6uynFUWFIzuhV7Oo5u83ih&#10;Vz889TCmnUwXZstE3N+cLpLYB0JQM1kS6/nmwBWXUTgOZHpYe54ohORYEfKSUQpTBuOGl79n0Hhx&#10;z4NBe2xtz7W5/+nwMs9bR43YzDKmAU8NWU9cZ43YFJEibxVnaGy/qsNBPpgOd5SvyVTa0OJ+fr56&#10;SRI+m69KpL4+3vL19YftV85X/UkHn8Y6zcfPePXtffys8/vwZ8P1fwAAAP//AwBQSwMEFAAGAAgA&#10;AAAhABXzq+nfAAAACgEAAA8AAABkcnMvZG93bnJldi54bWxMj0FLw0AQhe+C/2EZwZvdJMWkxGxK&#10;KeqpCLaCeNtmp0lodjZkt0n6752e9PZm3uPNN8V6tp0YcfCtIwXxIgKBVDnTUq3g6/D2tALhgyaj&#10;O0eo4Ioe1uX9XaFz4yb6xHEfasEl5HOtoAmhz6X0VYNW+4Xrkdg7ucHqwONQSzPoicttJ5MoSqXV&#10;LfGFRve4bbA67y9Wwfukp80yfh1359P2+nN4/vjexajU48O8eQERcA5/YbjhMzqUzHR0FzJedAqW&#10;ccJJ3qcpiJufZBmrI6tVFoEsC/n/hfIXAAD//wMAUEsBAi0AFAAGAAgAAAAhALaDOJL+AAAA4QEA&#10;ABMAAAAAAAAAAAAAAAAAAAAAAFtDb250ZW50X1R5cGVzXS54bWxQSwECLQAUAAYACAAAACEAOP0h&#10;/9YAAACUAQAACwAAAAAAAAAAAAAAAAAvAQAAX3JlbHMvLnJlbHNQSwECLQAUAAYACAAAACEALj3/&#10;oREEAAC0EAAADgAAAAAAAAAAAAAAAAAuAgAAZHJzL2Uyb0RvYy54bWxQSwECLQAUAAYACAAAACEA&#10;FfOr6d8AAAAKAQAADwAAAAAAAAAAAAAAAABrBgAAZHJzL2Rvd25yZXYueG1sUEsFBgAAAAAEAAQA&#10;8wAAAHcHAAAAAA==&#10;">
                <v:shapetype id="_x0000_t202" coordsize="21600,21600" o:spt="202" path="m,l,21600r21600,l21600,xe">
                  <v:stroke joinstyle="miter"/>
                  <v:path gradientshapeok="t" o:connecttype="rect"/>
                </v:shapetype>
                <v:shape id="Text Box 15" o:spid="_x0000_s1027" type="#_x0000_t202" style="position:absolute;left:7889;top:8350;width:5472;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747511C0" w14:textId="77777777" w:rsidR="00D96512" w:rsidRDefault="00D96512" w:rsidP="008A3C0B">
                        <w:pPr>
                          <w:rPr>
                            <w:lang w:val="en-US"/>
                          </w:rPr>
                        </w:pPr>
                      </w:p>
                      <w:p w14:paraId="4A36E3D1" w14:textId="7DC23D77" w:rsidR="00D96512" w:rsidRDefault="00D96512" w:rsidP="002F3E41">
                        <w:pPr>
                          <w:pStyle w:val="Sinespaciado"/>
                          <w:jc w:val="center"/>
                        </w:pPr>
                        <w:r w:rsidRPr="002F3E41">
                          <w:t>C</w:t>
                        </w:r>
                        <w:r>
                          <w:t>.P. GIOVANNA DY AGUILAR MEZA</w:t>
                        </w:r>
                      </w:p>
                      <w:p w14:paraId="36CEA683" w14:textId="77777777" w:rsidR="00D96512" w:rsidRPr="00363FD2" w:rsidRDefault="00D96512" w:rsidP="002F3E41">
                        <w:pPr>
                          <w:pStyle w:val="Sinespaciado"/>
                          <w:jc w:val="center"/>
                        </w:pPr>
                        <w:r w:rsidRPr="002F3E41">
                          <w:t>JEFE DEL DEPARTAMENTO DE ADMINISTRACIÓN Y FINANZAS</w:t>
                        </w:r>
                      </w:p>
                    </w:txbxContent>
                  </v:textbox>
                </v:shape>
                <v:shape id="Text Box 16" o:spid="_x0000_s1028" type="#_x0000_t202" style="position:absolute;left:897;top:8457;width:5466;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3A39BB4C" w14:textId="77777777" w:rsidR="00D96512" w:rsidRDefault="00D96512" w:rsidP="008A3C0B">
                        <w:pPr>
                          <w:rPr>
                            <w:lang w:val="en-US"/>
                          </w:rPr>
                        </w:pPr>
                      </w:p>
                      <w:p w14:paraId="53D33391" w14:textId="77777777" w:rsidR="00D96512" w:rsidRPr="004A1BDB" w:rsidRDefault="00D96512" w:rsidP="00363FD2">
                        <w:pPr>
                          <w:spacing w:after="0"/>
                          <w:jc w:val="center"/>
                          <w:rPr>
                            <w:rFonts w:ascii="Arial" w:hAnsi="Arial" w:cs="Arial"/>
                            <w:sz w:val="18"/>
                            <w:szCs w:val="18"/>
                          </w:rPr>
                        </w:pPr>
                        <w:r w:rsidRPr="004A1BDB">
                          <w:rPr>
                            <w:rFonts w:ascii="Arial" w:hAnsi="Arial" w:cs="Arial"/>
                            <w:sz w:val="18"/>
                            <w:szCs w:val="18"/>
                          </w:rPr>
                          <w:t>LIC. JULIO CAPORAL FLORES</w:t>
                        </w:r>
                      </w:p>
                      <w:p w14:paraId="686E1D29" w14:textId="77777777" w:rsidR="00D96512" w:rsidRPr="002F3E41" w:rsidRDefault="00D96512" w:rsidP="002F3E41">
                        <w:pPr>
                          <w:spacing w:after="0" w:line="240" w:lineRule="auto"/>
                          <w:jc w:val="center"/>
                          <w:rPr>
                            <w:rFonts w:ascii="Calibri" w:eastAsia="Times New Roman" w:hAnsi="Calibri" w:cs="Calibri"/>
                            <w:color w:val="000000"/>
                            <w:lang w:eastAsia="es-MX"/>
                          </w:rPr>
                        </w:pPr>
                        <w:r w:rsidRPr="002F3E41">
                          <w:rPr>
                            <w:rFonts w:ascii="Calibri" w:eastAsia="Times New Roman" w:hAnsi="Calibri" w:cs="Calibri"/>
                            <w:color w:val="000000"/>
                            <w:lang w:eastAsia="es-MX"/>
                          </w:rPr>
                          <w:t>SECRETARIO TÉCNICO</w:t>
                        </w:r>
                      </w:p>
                      <w:p w14:paraId="6361A5C7" w14:textId="77777777" w:rsidR="00D96512" w:rsidRPr="004A1BDB" w:rsidRDefault="00D96512" w:rsidP="008A3C0B">
                        <w:pPr>
                          <w:jc w:val="center"/>
                          <w:rPr>
                            <w:rFonts w:ascii="Arial" w:hAnsi="Arial" w:cs="Arial"/>
                            <w:sz w:val="18"/>
                            <w:szCs w:val="18"/>
                          </w:rPr>
                        </w:pPr>
                      </w:p>
                    </w:txbxContent>
                  </v:textbox>
                </v:shape>
                <v:shapetype id="_x0000_t32" coordsize="21600,21600" o:spt="32" o:oned="t" path="m,l21600,21600e" filled="f">
                  <v:path arrowok="t" fillok="f" o:connecttype="none"/>
                  <o:lock v:ext="edit" shapetype="t"/>
                </v:shapetype>
                <v:shape id="AutoShape 17" o:spid="_x0000_s1029" type="#_x0000_t32" style="position:absolute;left:8726;top:8875;width:3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8" o:spid="_x0000_s1030" type="#_x0000_t32" style="position:absolute;left:1885;top:8875;width:3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p>
    <w:p w14:paraId="00ED5373" w14:textId="77777777" w:rsidR="008A3C0B" w:rsidRPr="00060949" w:rsidRDefault="008A3C0B" w:rsidP="008A3C0B">
      <w:pPr>
        <w:jc w:val="center"/>
        <w:rPr>
          <w:rFonts w:ascii="Arial" w:hAnsi="Arial" w:cs="Arial"/>
          <w:sz w:val="18"/>
          <w:szCs w:val="18"/>
        </w:rPr>
      </w:pPr>
    </w:p>
    <w:p w14:paraId="2BA71295" w14:textId="77777777" w:rsidR="008A3C0B" w:rsidRPr="00060949" w:rsidRDefault="008A3C0B" w:rsidP="008A3C0B">
      <w:pPr>
        <w:jc w:val="center"/>
        <w:rPr>
          <w:rFonts w:ascii="Soberana Sans Light" w:hAnsi="Soberana Sans Light"/>
          <w:sz w:val="18"/>
          <w:szCs w:val="18"/>
        </w:rPr>
      </w:pPr>
    </w:p>
    <w:p w14:paraId="4380B3A0" w14:textId="77777777" w:rsidR="008A3C0B" w:rsidRDefault="008A3C0B" w:rsidP="008A3C0B">
      <w:pPr>
        <w:jc w:val="center"/>
        <w:rPr>
          <w:rFonts w:ascii="Arial" w:hAnsi="Arial" w:cs="Arial"/>
          <w:sz w:val="18"/>
          <w:szCs w:val="18"/>
        </w:rPr>
      </w:pPr>
    </w:p>
    <w:p w14:paraId="3B77C9C5" w14:textId="77777777" w:rsidR="0060046B" w:rsidRDefault="0060046B" w:rsidP="008A3C0B">
      <w:pPr>
        <w:jc w:val="center"/>
        <w:rPr>
          <w:rFonts w:ascii="Arial" w:hAnsi="Arial" w:cs="Arial"/>
          <w:sz w:val="18"/>
          <w:szCs w:val="18"/>
        </w:rPr>
      </w:pPr>
    </w:p>
    <w:tbl>
      <w:tblPr>
        <w:tblW w:w="5000" w:type="pct"/>
        <w:tblLayout w:type="fixed"/>
        <w:tblCellMar>
          <w:left w:w="0" w:type="dxa"/>
          <w:right w:w="0" w:type="dxa"/>
        </w:tblCellMar>
        <w:tblLook w:val="04A0" w:firstRow="1" w:lastRow="0" w:firstColumn="1" w:lastColumn="0" w:noHBand="0" w:noVBand="1"/>
      </w:tblPr>
      <w:tblGrid>
        <w:gridCol w:w="233"/>
        <w:gridCol w:w="793"/>
        <w:gridCol w:w="1116"/>
        <w:gridCol w:w="1116"/>
        <w:gridCol w:w="714"/>
        <w:gridCol w:w="815"/>
        <w:gridCol w:w="405"/>
        <w:gridCol w:w="443"/>
        <w:gridCol w:w="416"/>
        <w:gridCol w:w="364"/>
        <w:gridCol w:w="416"/>
        <w:gridCol w:w="304"/>
        <w:gridCol w:w="435"/>
        <w:gridCol w:w="378"/>
        <w:gridCol w:w="416"/>
        <w:gridCol w:w="389"/>
        <w:gridCol w:w="941"/>
        <w:gridCol w:w="1368"/>
        <w:gridCol w:w="1524"/>
        <w:gridCol w:w="1094"/>
      </w:tblGrid>
      <w:tr w:rsidR="00D96512" w14:paraId="23950DC0" w14:textId="77777777" w:rsidTr="00E24E05">
        <w:trPr>
          <w:trHeight w:val="300"/>
        </w:trPr>
        <w:tc>
          <w:tcPr>
            <w:tcW w:w="5000" w:type="pct"/>
            <w:gridSpan w:val="20"/>
            <w:tcBorders>
              <w:top w:val="nil"/>
              <w:left w:val="nil"/>
              <w:bottom w:val="nil"/>
              <w:right w:val="nil"/>
            </w:tcBorders>
            <w:shd w:val="clear" w:color="auto" w:fill="auto"/>
            <w:tcMar>
              <w:top w:w="15" w:type="dxa"/>
              <w:left w:w="15" w:type="dxa"/>
              <w:bottom w:w="0" w:type="dxa"/>
              <w:right w:w="15" w:type="dxa"/>
            </w:tcMar>
            <w:vAlign w:val="center"/>
            <w:hideMark/>
          </w:tcPr>
          <w:p w14:paraId="0EEC8ACA" w14:textId="77777777" w:rsidR="00D96512" w:rsidRDefault="00D96512">
            <w:pPr>
              <w:jc w:val="center"/>
              <w:rPr>
                <w:rFonts w:ascii="Tahoma" w:hAnsi="Tahoma" w:cs="Tahoma"/>
                <w:b/>
                <w:bCs/>
                <w:sz w:val="20"/>
                <w:szCs w:val="20"/>
              </w:rPr>
            </w:pPr>
            <w:r>
              <w:rPr>
                <w:rFonts w:ascii="Tahoma" w:hAnsi="Tahoma" w:cs="Tahoma"/>
                <w:b/>
                <w:bCs/>
                <w:sz w:val="20"/>
                <w:szCs w:val="20"/>
              </w:rPr>
              <w:lastRenderedPageBreak/>
              <w:t xml:space="preserve">SECRETARÍA EJECUTIVA DEL SISTEMA ANTICORRUPCIÓN DEL ESTADO DE TLAXCALA </w:t>
            </w:r>
          </w:p>
        </w:tc>
      </w:tr>
      <w:tr w:rsidR="00D96512" w14:paraId="4EBCACBE" w14:textId="77777777" w:rsidTr="00E24E05">
        <w:trPr>
          <w:trHeight w:val="300"/>
        </w:trPr>
        <w:tc>
          <w:tcPr>
            <w:tcW w:w="5000" w:type="pct"/>
            <w:gridSpan w:val="20"/>
            <w:tcBorders>
              <w:top w:val="nil"/>
              <w:left w:val="nil"/>
              <w:bottom w:val="nil"/>
              <w:right w:val="nil"/>
            </w:tcBorders>
            <w:shd w:val="clear" w:color="auto" w:fill="auto"/>
            <w:tcMar>
              <w:top w:w="15" w:type="dxa"/>
              <w:left w:w="15" w:type="dxa"/>
              <w:bottom w:w="0" w:type="dxa"/>
              <w:right w:w="15" w:type="dxa"/>
            </w:tcMar>
            <w:vAlign w:val="center"/>
            <w:hideMark/>
          </w:tcPr>
          <w:p w14:paraId="283D323A" w14:textId="77777777" w:rsidR="00D96512" w:rsidRDefault="00D96512">
            <w:pPr>
              <w:jc w:val="center"/>
              <w:rPr>
                <w:rFonts w:ascii="Tahoma" w:hAnsi="Tahoma" w:cs="Tahoma"/>
                <w:b/>
                <w:bCs/>
                <w:sz w:val="20"/>
                <w:szCs w:val="20"/>
              </w:rPr>
            </w:pPr>
            <w:r>
              <w:rPr>
                <w:rFonts w:ascii="Tahoma" w:hAnsi="Tahoma" w:cs="Tahoma"/>
                <w:b/>
                <w:bCs/>
                <w:sz w:val="20"/>
                <w:szCs w:val="20"/>
              </w:rPr>
              <w:t xml:space="preserve"> COMPORTAMIENTO DE INDICADORE</w:t>
            </w:r>
            <w:bookmarkStart w:id="0" w:name="_GoBack"/>
            <w:bookmarkEnd w:id="0"/>
            <w:r>
              <w:rPr>
                <w:rFonts w:ascii="Tahoma" w:hAnsi="Tahoma" w:cs="Tahoma"/>
                <w:b/>
                <w:bCs/>
                <w:sz w:val="20"/>
                <w:szCs w:val="20"/>
              </w:rPr>
              <w:t xml:space="preserve">S PRESUPUESTO BASADO EN RESULTADOS (POA) 2022 </w:t>
            </w:r>
          </w:p>
        </w:tc>
      </w:tr>
      <w:tr w:rsidR="00D96512" w14:paraId="0C6A86BD" w14:textId="77777777" w:rsidTr="00E24E05">
        <w:trPr>
          <w:trHeight w:val="300"/>
        </w:trPr>
        <w:tc>
          <w:tcPr>
            <w:tcW w:w="5000" w:type="pct"/>
            <w:gridSpan w:val="20"/>
            <w:tcBorders>
              <w:top w:val="nil"/>
              <w:left w:val="nil"/>
              <w:bottom w:val="nil"/>
              <w:right w:val="nil"/>
            </w:tcBorders>
            <w:shd w:val="clear" w:color="auto" w:fill="auto"/>
            <w:tcMar>
              <w:top w:w="15" w:type="dxa"/>
              <w:left w:w="15" w:type="dxa"/>
              <w:bottom w:w="0" w:type="dxa"/>
              <w:right w:w="15" w:type="dxa"/>
            </w:tcMar>
            <w:vAlign w:val="center"/>
            <w:hideMark/>
          </w:tcPr>
          <w:p w14:paraId="373BCE6A" w14:textId="77777777" w:rsidR="00D96512" w:rsidRDefault="00D96512">
            <w:pPr>
              <w:jc w:val="center"/>
              <w:rPr>
                <w:rFonts w:ascii="Tahoma" w:hAnsi="Tahoma" w:cs="Tahoma"/>
                <w:b/>
                <w:bCs/>
                <w:sz w:val="20"/>
                <w:szCs w:val="20"/>
              </w:rPr>
            </w:pPr>
            <w:r>
              <w:rPr>
                <w:rFonts w:ascii="Tahoma" w:hAnsi="Tahoma" w:cs="Tahoma"/>
                <w:b/>
                <w:bCs/>
                <w:sz w:val="20"/>
                <w:szCs w:val="20"/>
              </w:rPr>
              <w:t xml:space="preserve"> EJERCICIO FISCAL 2022 PERÍODO: ENERO - DICIEMBRE </w:t>
            </w:r>
          </w:p>
        </w:tc>
      </w:tr>
      <w:tr w:rsidR="00D96512" w14:paraId="17763D6D" w14:textId="77777777" w:rsidTr="00E24E05">
        <w:trPr>
          <w:trHeight w:val="300"/>
        </w:trPr>
        <w:tc>
          <w:tcPr>
            <w:tcW w:w="85" w:type="pct"/>
            <w:tcBorders>
              <w:top w:val="nil"/>
              <w:left w:val="nil"/>
              <w:bottom w:val="nil"/>
              <w:right w:val="nil"/>
            </w:tcBorders>
            <w:shd w:val="clear" w:color="auto" w:fill="auto"/>
            <w:noWrap/>
            <w:tcMar>
              <w:top w:w="15" w:type="dxa"/>
              <w:left w:w="15" w:type="dxa"/>
              <w:bottom w:w="0" w:type="dxa"/>
              <w:right w:w="15" w:type="dxa"/>
            </w:tcMar>
            <w:vAlign w:val="bottom"/>
            <w:hideMark/>
          </w:tcPr>
          <w:p w14:paraId="4D6DB14F" w14:textId="77777777" w:rsidR="00D96512" w:rsidRDefault="00D96512">
            <w:pPr>
              <w:rPr>
                <w:sz w:val="20"/>
                <w:szCs w:val="20"/>
              </w:rPr>
            </w:pPr>
          </w:p>
        </w:tc>
        <w:tc>
          <w:tcPr>
            <w:tcW w:w="290" w:type="pct"/>
            <w:tcBorders>
              <w:top w:val="nil"/>
              <w:left w:val="nil"/>
              <w:bottom w:val="nil"/>
              <w:right w:val="nil"/>
            </w:tcBorders>
            <w:shd w:val="clear" w:color="auto" w:fill="auto"/>
            <w:noWrap/>
            <w:tcMar>
              <w:top w:w="15" w:type="dxa"/>
              <w:left w:w="15" w:type="dxa"/>
              <w:bottom w:w="0" w:type="dxa"/>
              <w:right w:w="15" w:type="dxa"/>
            </w:tcMar>
            <w:vAlign w:val="bottom"/>
            <w:hideMark/>
          </w:tcPr>
          <w:p w14:paraId="0437F4B3" w14:textId="77777777" w:rsidR="00D96512" w:rsidRDefault="00D96512">
            <w:pPr>
              <w:rPr>
                <w:sz w:val="20"/>
                <w:szCs w:val="20"/>
              </w:rPr>
            </w:pPr>
          </w:p>
        </w:tc>
        <w:tc>
          <w:tcPr>
            <w:tcW w:w="408" w:type="pct"/>
            <w:tcBorders>
              <w:top w:val="nil"/>
              <w:left w:val="nil"/>
              <w:bottom w:val="nil"/>
              <w:right w:val="nil"/>
            </w:tcBorders>
            <w:shd w:val="clear" w:color="auto" w:fill="auto"/>
            <w:noWrap/>
            <w:tcMar>
              <w:top w:w="15" w:type="dxa"/>
              <w:left w:w="15" w:type="dxa"/>
              <w:bottom w:w="0" w:type="dxa"/>
              <w:right w:w="15" w:type="dxa"/>
            </w:tcMar>
            <w:vAlign w:val="bottom"/>
            <w:hideMark/>
          </w:tcPr>
          <w:p w14:paraId="71B33810" w14:textId="77777777" w:rsidR="00D96512" w:rsidRDefault="00D96512">
            <w:pPr>
              <w:rPr>
                <w:sz w:val="20"/>
                <w:szCs w:val="20"/>
              </w:rPr>
            </w:pPr>
          </w:p>
        </w:tc>
        <w:tc>
          <w:tcPr>
            <w:tcW w:w="408" w:type="pct"/>
            <w:tcBorders>
              <w:top w:val="nil"/>
              <w:left w:val="nil"/>
              <w:bottom w:val="nil"/>
              <w:right w:val="nil"/>
            </w:tcBorders>
            <w:shd w:val="clear" w:color="auto" w:fill="auto"/>
            <w:noWrap/>
            <w:tcMar>
              <w:top w:w="15" w:type="dxa"/>
              <w:left w:w="15" w:type="dxa"/>
              <w:bottom w:w="0" w:type="dxa"/>
              <w:right w:w="15" w:type="dxa"/>
            </w:tcMar>
            <w:vAlign w:val="bottom"/>
            <w:hideMark/>
          </w:tcPr>
          <w:p w14:paraId="037AB122" w14:textId="77777777" w:rsidR="00D96512" w:rsidRDefault="00D96512">
            <w:pPr>
              <w:rPr>
                <w:sz w:val="20"/>
                <w:szCs w:val="20"/>
              </w:rPr>
            </w:pPr>
          </w:p>
        </w:tc>
        <w:tc>
          <w:tcPr>
            <w:tcW w:w="261" w:type="pct"/>
            <w:tcBorders>
              <w:top w:val="nil"/>
              <w:left w:val="nil"/>
              <w:bottom w:val="nil"/>
              <w:right w:val="nil"/>
            </w:tcBorders>
            <w:shd w:val="clear" w:color="auto" w:fill="auto"/>
            <w:noWrap/>
            <w:tcMar>
              <w:top w:w="15" w:type="dxa"/>
              <w:left w:w="15" w:type="dxa"/>
              <w:bottom w:w="0" w:type="dxa"/>
              <w:right w:w="15" w:type="dxa"/>
            </w:tcMar>
            <w:vAlign w:val="bottom"/>
            <w:hideMark/>
          </w:tcPr>
          <w:p w14:paraId="14EA0772" w14:textId="77777777" w:rsidR="00D96512" w:rsidRDefault="00D96512">
            <w:pPr>
              <w:rPr>
                <w:sz w:val="20"/>
                <w:szCs w:val="20"/>
              </w:rPr>
            </w:pPr>
          </w:p>
        </w:tc>
        <w:tc>
          <w:tcPr>
            <w:tcW w:w="298" w:type="pct"/>
            <w:tcBorders>
              <w:top w:val="nil"/>
              <w:left w:val="nil"/>
              <w:bottom w:val="nil"/>
              <w:right w:val="nil"/>
            </w:tcBorders>
            <w:shd w:val="clear" w:color="auto" w:fill="auto"/>
            <w:noWrap/>
            <w:tcMar>
              <w:top w:w="15" w:type="dxa"/>
              <w:left w:w="15" w:type="dxa"/>
              <w:bottom w:w="0" w:type="dxa"/>
              <w:right w:w="15" w:type="dxa"/>
            </w:tcMar>
            <w:vAlign w:val="bottom"/>
            <w:hideMark/>
          </w:tcPr>
          <w:p w14:paraId="712C6CB0" w14:textId="77777777" w:rsidR="00D96512" w:rsidRDefault="00D96512">
            <w:pPr>
              <w:rPr>
                <w:sz w:val="20"/>
                <w:szCs w:val="20"/>
              </w:rPr>
            </w:pPr>
          </w:p>
        </w:tc>
        <w:tc>
          <w:tcPr>
            <w:tcW w:w="148" w:type="pct"/>
            <w:tcBorders>
              <w:top w:val="nil"/>
              <w:left w:val="nil"/>
              <w:bottom w:val="nil"/>
              <w:right w:val="nil"/>
            </w:tcBorders>
            <w:shd w:val="clear" w:color="auto" w:fill="auto"/>
            <w:noWrap/>
            <w:tcMar>
              <w:top w:w="15" w:type="dxa"/>
              <w:left w:w="15" w:type="dxa"/>
              <w:bottom w:w="0" w:type="dxa"/>
              <w:right w:w="15" w:type="dxa"/>
            </w:tcMar>
            <w:vAlign w:val="bottom"/>
            <w:hideMark/>
          </w:tcPr>
          <w:p w14:paraId="505298B1" w14:textId="77777777" w:rsidR="00D96512" w:rsidRDefault="00D96512">
            <w:pPr>
              <w:rPr>
                <w:sz w:val="20"/>
                <w:szCs w:val="20"/>
              </w:rPr>
            </w:pPr>
          </w:p>
        </w:tc>
        <w:tc>
          <w:tcPr>
            <w:tcW w:w="162" w:type="pct"/>
            <w:tcBorders>
              <w:top w:val="nil"/>
              <w:left w:val="nil"/>
              <w:bottom w:val="nil"/>
              <w:right w:val="nil"/>
            </w:tcBorders>
            <w:shd w:val="clear" w:color="auto" w:fill="auto"/>
            <w:noWrap/>
            <w:tcMar>
              <w:top w:w="15" w:type="dxa"/>
              <w:left w:w="15" w:type="dxa"/>
              <w:bottom w:w="0" w:type="dxa"/>
              <w:right w:w="15" w:type="dxa"/>
            </w:tcMar>
            <w:vAlign w:val="bottom"/>
            <w:hideMark/>
          </w:tcPr>
          <w:p w14:paraId="0BB8A8C7" w14:textId="77777777" w:rsidR="00D96512" w:rsidRDefault="00D96512">
            <w:pPr>
              <w:rPr>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462F920A" w14:textId="77777777" w:rsidR="00D96512" w:rsidRDefault="00D96512">
            <w:pPr>
              <w:rPr>
                <w:sz w:val="20"/>
                <w:szCs w:val="20"/>
              </w:rPr>
            </w:pPr>
          </w:p>
        </w:tc>
        <w:tc>
          <w:tcPr>
            <w:tcW w:w="133" w:type="pct"/>
            <w:tcBorders>
              <w:top w:val="nil"/>
              <w:left w:val="nil"/>
              <w:bottom w:val="nil"/>
              <w:right w:val="nil"/>
            </w:tcBorders>
            <w:shd w:val="clear" w:color="auto" w:fill="auto"/>
            <w:noWrap/>
            <w:tcMar>
              <w:top w:w="15" w:type="dxa"/>
              <w:left w:w="15" w:type="dxa"/>
              <w:bottom w:w="0" w:type="dxa"/>
              <w:right w:w="15" w:type="dxa"/>
            </w:tcMar>
            <w:vAlign w:val="bottom"/>
            <w:hideMark/>
          </w:tcPr>
          <w:p w14:paraId="2A0268DE" w14:textId="77777777" w:rsidR="00D96512" w:rsidRDefault="00D96512">
            <w:pPr>
              <w:rPr>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397DE151" w14:textId="77777777" w:rsidR="00D96512" w:rsidRDefault="00D96512">
            <w:pPr>
              <w:rPr>
                <w:sz w:val="20"/>
                <w:szCs w:val="20"/>
              </w:rPr>
            </w:pPr>
          </w:p>
        </w:tc>
        <w:tc>
          <w:tcPr>
            <w:tcW w:w="111" w:type="pct"/>
            <w:tcBorders>
              <w:top w:val="nil"/>
              <w:left w:val="nil"/>
              <w:bottom w:val="nil"/>
              <w:right w:val="nil"/>
            </w:tcBorders>
            <w:shd w:val="clear" w:color="auto" w:fill="auto"/>
            <w:noWrap/>
            <w:tcMar>
              <w:top w:w="15" w:type="dxa"/>
              <w:left w:w="15" w:type="dxa"/>
              <w:bottom w:w="0" w:type="dxa"/>
              <w:right w:w="15" w:type="dxa"/>
            </w:tcMar>
            <w:vAlign w:val="bottom"/>
            <w:hideMark/>
          </w:tcPr>
          <w:p w14:paraId="2D39C402" w14:textId="77777777" w:rsidR="00D96512" w:rsidRDefault="00D96512">
            <w:pPr>
              <w:rPr>
                <w:sz w:val="20"/>
                <w:szCs w:val="20"/>
              </w:rPr>
            </w:pPr>
          </w:p>
        </w:tc>
        <w:tc>
          <w:tcPr>
            <w:tcW w:w="159" w:type="pct"/>
            <w:tcBorders>
              <w:top w:val="nil"/>
              <w:left w:val="nil"/>
              <w:bottom w:val="nil"/>
              <w:right w:val="nil"/>
            </w:tcBorders>
            <w:shd w:val="clear" w:color="auto" w:fill="auto"/>
            <w:noWrap/>
            <w:tcMar>
              <w:top w:w="15" w:type="dxa"/>
              <w:left w:w="15" w:type="dxa"/>
              <w:bottom w:w="0" w:type="dxa"/>
              <w:right w:w="15" w:type="dxa"/>
            </w:tcMar>
            <w:vAlign w:val="bottom"/>
            <w:hideMark/>
          </w:tcPr>
          <w:p w14:paraId="1C214391" w14:textId="77777777" w:rsidR="00D96512" w:rsidRDefault="00D96512">
            <w:pPr>
              <w:rPr>
                <w:sz w:val="20"/>
                <w:szCs w:val="20"/>
              </w:rPr>
            </w:pPr>
          </w:p>
        </w:tc>
        <w:tc>
          <w:tcPr>
            <w:tcW w:w="138" w:type="pct"/>
            <w:tcBorders>
              <w:top w:val="nil"/>
              <w:left w:val="nil"/>
              <w:bottom w:val="nil"/>
              <w:right w:val="nil"/>
            </w:tcBorders>
            <w:shd w:val="clear" w:color="auto" w:fill="auto"/>
            <w:noWrap/>
            <w:tcMar>
              <w:top w:w="15" w:type="dxa"/>
              <w:left w:w="15" w:type="dxa"/>
              <w:bottom w:w="0" w:type="dxa"/>
              <w:right w:w="15" w:type="dxa"/>
            </w:tcMar>
            <w:vAlign w:val="bottom"/>
            <w:hideMark/>
          </w:tcPr>
          <w:p w14:paraId="4329C60D" w14:textId="77777777" w:rsidR="00D96512" w:rsidRDefault="00D96512">
            <w:pPr>
              <w:rPr>
                <w:sz w:val="20"/>
                <w:szCs w:val="20"/>
              </w:rPr>
            </w:pPr>
          </w:p>
        </w:tc>
        <w:tc>
          <w:tcPr>
            <w:tcW w:w="152" w:type="pct"/>
            <w:tcBorders>
              <w:top w:val="nil"/>
              <w:left w:val="nil"/>
              <w:bottom w:val="nil"/>
              <w:right w:val="nil"/>
            </w:tcBorders>
            <w:shd w:val="clear" w:color="auto" w:fill="auto"/>
            <w:noWrap/>
            <w:tcMar>
              <w:top w:w="15" w:type="dxa"/>
              <w:left w:w="15" w:type="dxa"/>
              <w:bottom w:w="0" w:type="dxa"/>
              <w:right w:w="15" w:type="dxa"/>
            </w:tcMar>
            <w:vAlign w:val="bottom"/>
            <w:hideMark/>
          </w:tcPr>
          <w:p w14:paraId="349FB94A" w14:textId="77777777" w:rsidR="00D96512" w:rsidRDefault="00D96512">
            <w:pPr>
              <w:rPr>
                <w:sz w:val="20"/>
                <w:szCs w:val="20"/>
              </w:rPr>
            </w:pPr>
          </w:p>
        </w:tc>
        <w:tc>
          <w:tcPr>
            <w:tcW w:w="142" w:type="pct"/>
            <w:tcBorders>
              <w:top w:val="nil"/>
              <w:left w:val="nil"/>
              <w:bottom w:val="nil"/>
              <w:right w:val="nil"/>
            </w:tcBorders>
            <w:shd w:val="clear" w:color="auto" w:fill="auto"/>
            <w:noWrap/>
            <w:tcMar>
              <w:top w:w="15" w:type="dxa"/>
              <w:left w:w="15" w:type="dxa"/>
              <w:bottom w:w="0" w:type="dxa"/>
              <w:right w:w="15" w:type="dxa"/>
            </w:tcMar>
            <w:vAlign w:val="bottom"/>
            <w:hideMark/>
          </w:tcPr>
          <w:p w14:paraId="6E941A2E" w14:textId="77777777" w:rsidR="00D96512" w:rsidRDefault="00D96512">
            <w:pPr>
              <w:rPr>
                <w:sz w:val="20"/>
                <w:szCs w:val="20"/>
              </w:rPr>
            </w:pPr>
          </w:p>
        </w:tc>
        <w:tc>
          <w:tcPr>
            <w:tcW w:w="344" w:type="pct"/>
            <w:tcBorders>
              <w:top w:val="nil"/>
              <w:left w:val="nil"/>
              <w:bottom w:val="nil"/>
              <w:right w:val="nil"/>
            </w:tcBorders>
            <w:shd w:val="clear" w:color="auto" w:fill="auto"/>
            <w:noWrap/>
            <w:tcMar>
              <w:top w:w="15" w:type="dxa"/>
              <w:left w:w="15" w:type="dxa"/>
              <w:bottom w:w="0" w:type="dxa"/>
              <w:right w:w="15" w:type="dxa"/>
            </w:tcMar>
            <w:vAlign w:val="bottom"/>
            <w:hideMark/>
          </w:tcPr>
          <w:p w14:paraId="42BD4FCC" w14:textId="77777777" w:rsidR="00D96512" w:rsidRDefault="00D96512">
            <w:pPr>
              <w:rPr>
                <w:sz w:val="20"/>
                <w:szCs w:val="20"/>
              </w:rPr>
            </w:pPr>
          </w:p>
        </w:tc>
        <w:tc>
          <w:tcPr>
            <w:tcW w:w="500" w:type="pct"/>
            <w:tcBorders>
              <w:top w:val="nil"/>
              <w:left w:val="nil"/>
              <w:bottom w:val="nil"/>
              <w:right w:val="nil"/>
            </w:tcBorders>
            <w:shd w:val="clear" w:color="auto" w:fill="auto"/>
            <w:noWrap/>
            <w:tcMar>
              <w:top w:w="15" w:type="dxa"/>
              <w:left w:w="15" w:type="dxa"/>
              <w:bottom w:w="0" w:type="dxa"/>
              <w:right w:w="15" w:type="dxa"/>
            </w:tcMar>
            <w:vAlign w:val="bottom"/>
            <w:hideMark/>
          </w:tcPr>
          <w:p w14:paraId="73AB0CF6" w14:textId="77777777" w:rsidR="00D96512" w:rsidRDefault="00D96512">
            <w:pPr>
              <w:rPr>
                <w:sz w:val="20"/>
                <w:szCs w:val="20"/>
              </w:rPr>
            </w:pPr>
          </w:p>
        </w:tc>
        <w:tc>
          <w:tcPr>
            <w:tcW w:w="557" w:type="pct"/>
            <w:tcBorders>
              <w:top w:val="nil"/>
              <w:left w:val="nil"/>
              <w:bottom w:val="nil"/>
              <w:right w:val="nil"/>
            </w:tcBorders>
            <w:shd w:val="clear" w:color="auto" w:fill="auto"/>
            <w:noWrap/>
            <w:tcMar>
              <w:top w:w="15" w:type="dxa"/>
              <w:left w:w="15" w:type="dxa"/>
              <w:bottom w:w="0" w:type="dxa"/>
              <w:right w:w="15" w:type="dxa"/>
            </w:tcMar>
            <w:vAlign w:val="bottom"/>
            <w:hideMark/>
          </w:tcPr>
          <w:p w14:paraId="041D40FE" w14:textId="77777777" w:rsidR="00D96512" w:rsidRDefault="00D96512">
            <w:pPr>
              <w:rPr>
                <w:sz w:val="20"/>
                <w:szCs w:val="20"/>
              </w:rPr>
            </w:pPr>
          </w:p>
        </w:tc>
        <w:tc>
          <w:tcPr>
            <w:tcW w:w="401" w:type="pct"/>
            <w:tcBorders>
              <w:top w:val="nil"/>
              <w:left w:val="nil"/>
              <w:bottom w:val="nil"/>
              <w:right w:val="nil"/>
            </w:tcBorders>
            <w:shd w:val="clear" w:color="auto" w:fill="auto"/>
            <w:noWrap/>
            <w:tcMar>
              <w:top w:w="15" w:type="dxa"/>
              <w:left w:w="15" w:type="dxa"/>
              <w:bottom w:w="0" w:type="dxa"/>
              <w:right w:w="15" w:type="dxa"/>
            </w:tcMar>
            <w:vAlign w:val="bottom"/>
            <w:hideMark/>
          </w:tcPr>
          <w:p w14:paraId="7152FB0E" w14:textId="77777777" w:rsidR="00D96512" w:rsidRDefault="00D96512">
            <w:pPr>
              <w:rPr>
                <w:sz w:val="20"/>
                <w:szCs w:val="20"/>
              </w:rPr>
            </w:pPr>
          </w:p>
        </w:tc>
      </w:tr>
      <w:tr w:rsidR="00D96512" w:rsidRPr="00D96512" w14:paraId="673ECD36" w14:textId="77777777" w:rsidTr="00E24E05">
        <w:trPr>
          <w:trHeight w:val="300"/>
        </w:trPr>
        <w:tc>
          <w:tcPr>
            <w:tcW w:w="85" w:type="pct"/>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E1F4375" w14:textId="77777777" w:rsidR="00D96512" w:rsidRPr="00D96512" w:rsidRDefault="00D96512">
            <w:pPr>
              <w:jc w:val="center"/>
              <w:rPr>
                <w:rFonts w:ascii="Tahoma" w:hAnsi="Tahoma" w:cs="Tahoma"/>
                <w:b/>
                <w:bCs/>
                <w:sz w:val="12"/>
                <w:szCs w:val="20"/>
              </w:rPr>
            </w:pPr>
            <w:r w:rsidRPr="00D96512">
              <w:rPr>
                <w:rFonts w:ascii="Tahoma" w:hAnsi="Tahoma" w:cs="Tahoma"/>
                <w:b/>
                <w:bCs/>
                <w:sz w:val="12"/>
                <w:szCs w:val="20"/>
              </w:rPr>
              <w:t xml:space="preserve"> No. </w:t>
            </w:r>
          </w:p>
        </w:tc>
        <w:tc>
          <w:tcPr>
            <w:tcW w:w="290" w:type="pct"/>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06BB693" w14:textId="77777777" w:rsidR="00D96512" w:rsidRPr="00D96512" w:rsidRDefault="00D96512">
            <w:pPr>
              <w:jc w:val="center"/>
              <w:rPr>
                <w:rFonts w:ascii="Tahoma" w:hAnsi="Tahoma" w:cs="Tahoma"/>
                <w:b/>
                <w:bCs/>
                <w:sz w:val="12"/>
                <w:szCs w:val="20"/>
              </w:rPr>
            </w:pPr>
            <w:r w:rsidRPr="00D96512">
              <w:rPr>
                <w:rFonts w:ascii="Tahoma" w:hAnsi="Tahoma" w:cs="Tahoma"/>
                <w:b/>
                <w:bCs/>
                <w:sz w:val="12"/>
                <w:szCs w:val="20"/>
              </w:rPr>
              <w:t xml:space="preserve"> NIVEL </w:t>
            </w:r>
          </w:p>
        </w:tc>
        <w:tc>
          <w:tcPr>
            <w:tcW w:w="408" w:type="pct"/>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F47DB6D" w14:textId="77777777" w:rsidR="00D96512" w:rsidRPr="00D96512" w:rsidRDefault="00D96512">
            <w:pPr>
              <w:jc w:val="center"/>
              <w:rPr>
                <w:rFonts w:ascii="Tahoma" w:hAnsi="Tahoma" w:cs="Tahoma"/>
                <w:b/>
                <w:bCs/>
                <w:sz w:val="12"/>
                <w:szCs w:val="16"/>
              </w:rPr>
            </w:pPr>
            <w:r w:rsidRPr="00D96512">
              <w:rPr>
                <w:rFonts w:ascii="Tahoma" w:hAnsi="Tahoma" w:cs="Tahoma"/>
                <w:b/>
                <w:bCs/>
                <w:sz w:val="12"/>
                <w:szCs w:val="16"/>
              </w:rPr>
              <w:t xml:space="preserve"> NOMBRE DE LA META </w:t>
            </w:r>
          </w:p>
        </w:tc>
        <w:tc>
          <w:tcPr>
            <w:tcW w:w="408" w:type="pct"/>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center"/>
            <w:hideMark/>
          </w:tcPr>
          <w:p w14:paraId="42B9BD04" w14:textId="77777777" w:rsidR="00D96512" w:rsidRPr="00D96512" w:rsidRDefault="00D96512">
            <w:pPr>
              <w:jc w:val="center"/>
              <w:rPr>
                <w:rFonts w:ascii="Tahoma" w:hAnsi="Tahoma" w:cs="Tahoma"/>
                <w:b/>
                <w:bCs/>
                <w:sz w:val="12"/>
                <w:szCs w:val="16"/>
              </w:rPr>
            </w:pPr>
            <w:r w:rsidRPr="00D96512">
              <w:rPr>
                <w:rFonts w:ascii="Tahoma" w:hAnsi="Tahoma" w:cs="Tahoma"/>
                <w:b/>
                <w:bCs/>
                <w:sz w:val="12"/>
                <w:szCs w:val="16"/>
              </w:rPr>
              <w:t xml:space="preserve"> INDICADORES </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A950E47" w14:textId="77777777" w:rsidR="00D96512" w:rsidRPr="00D96512" w:rsidRDefault="00D96512">
            <w:pPr>
              <w:jc w:val="center"/>
              <w:rPr>
                <w:rFonts w:ascii="Tahoma" w:hAnsi="Tahoma" w:cs="Tahoma"/>
                <w:b/>
                <w:bCs/>
                <w:sz w:val="12"/>
                <w:szCs w:val="16"/>
              </w:rPr>
            </w:pPr>
            <w:r w:rsidRPr="00D96512">
              <w:rPr>
                <w:rFonts w:ascii="Tahoma" w:hAnsi="Tahoma" w:cs="Tahoma"/>
                <w:b/>
                <w:bCs/>
                <w:sz w:val="12"/>
                <w:szCs w:val="16"/>
              </w:rPr>
              <w:t xml:space="preserve"> UNIDAD DE MEDIDA </w:t>
            </w:r>
          </w:p>
        </w:tc>
        <w:tc>
          <w:tcPr>
            <w:tcW w:w="298" w:type="pct"/>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center"/>
            <w:hideMark/>
          </w:tcPr>
          <w:p w14:paraId="7351B319" w14:textId="77777777" w:rsidR="00D96512" w:rsidRPr="00D96512" w:rsidRDefault="00D96512">
            <w:pPr>
              <w:jc w:val="center"/>
              <w:rPr>
                <w:rFonts w:ascii="Tahoma" w:hAnsi="Tahoma" w:cs="Tahoma"/>
                <w:b/>
                <w:bCs/>
                <w:sz w:val="12"/>
                <w:szCs w:val="16"/>
              </w:rPr>
            </w:pPr>
            <w:r w:rsidRPr="00D96512">
              <w:rPr>
                <w:rFonts w:ascii="Tahoma" w:hAnsi="Tahoma" w:cs="Tahoma"/>
                <w:b/>
                <w:bCs/>
                <w:sz w:val="12"/>
                <w:szCs w:val="16"/>
              </w:rPr>
              <w:t xml:space="preserve"> FRECUENCIA DE MEDICIÓN </w:t>
            </w:r>
          </w:p>
        </w:tc>
        <w:tc>
          <w:tcPr>
            <w:tcW w:w="148" w:type="pct"/>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center"/>
            <w:hideMark/>
          </w:tcPr>
          <w:p w14:paraId="2050C935" w14:textId="77777777" w:rsidR="00D96512" w:rsidRPr="00D96512" w:rsidRDefault="00D96512">
            <w:pPr>
              <w:jc w:val="center"/>
              <w:rPr>
                <w:rFonts w:ascii="Tahoma" w:hAnsi="Tahoma" w:cs="Tahoma"/>
                <w:b/>
                <w:bCs/>
                <w:sz w:val="12"/>
                <w:szCs w:val="16"/>
              </w:rPr>
            </w:pPr>
            <w:r w:rsidRPr="00D96512">
              <w:rPr>
                <w:rFonts w:ascii="Tahoma" w:hAnsi="Tahoma" w:cs="Tahoma"/>
                <w:b/>
                <w:bCs/>
                <w:sz w:val="12"/>
                <w:szCs w:val="16"/>
              </w:rPr>
              <w:t xml:space="preserve"> LINEA BASE </w:t>
            </w:r>
          </w:p>
        </w:tc>
        <w:tc>
          <w:tcPr>
            <w:tcW w:w="162" w:type="pct"/>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643CB4C" w14:textId="77777777" w:rsidR="00D96512" w:rsidRPr="00D96512" w:rsidRDefault="00D96512">
            <w:pPr>
              <w:jc w:val="center"/>
              <w:rPr>
                <w:rFonts w:ascii="Tahoma" w:hAnsi="Tahoma" w:cs="Tahoma"/>
                <w:b/>
                <w:bCs/>
                <w:sz w:val="12"/>
                <w:szCs w:val="16"/>
              </w:rPr>
            </w:pPr>
            <w:r w:rsidRPr="00D96512">
              <w:rPr>
                <w:rFonts w:ascii="Tahoma" w:hAnsi="Tahoma" w:cs="Tahoma"/>
                <w:b/>
                <w:bCs/>
                <w:sz w:val="12"/>
                <w:szCs w:val="16"/>
              </w:rPr>
              <w:t xml:space="preserve"> META ANUAL      (a) </w:t>
            </w:r>
          </w:p>
        </w:tc>
        <w:tc>
          <w:tcPr>
            <w:tcW w:w="1138" w:type="pct"/>
            <w:gridSpan w:val="8"/>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1DB02AC"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AVANCE DE METAS </w:t>
            </w:r>
          </w:p>
        </w:tc>
        <w:tc>
          <w:tcPr>
            <w:tcW w:w="344" w:type="pct"/>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A022EB7"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MEDIOS DE VERIFICACIÓN</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0C6FF18" w14:textId="77777777" w:rsidR="00D96512" w:rsidRPr="00D96512" w:rsidRDefault="00D96512">
            <w:pPr>
              <w:jc w:val="center"/>
              <w:rPr>
                <w:rFonts w:ascii="Tahoma" w:hAnsi="Tahoma" w:cs="Tahoma"/>
                <w:b/>
                <w:bCs/>
                <w:sz w:val="12"/>
                <w:szCs w:val="14"/>
              </w:rPr>
            </w:pPr>
            <w:r w:rsidRPr="00D96512">
              <w:rPr>
                <w:rFonts w:ascii="Tahoma" w:hAnsi="Tahoma" w:cs="Tahoma"/>
                <w:b/>
                <w:bCs/>
                <w:sz w:val="12"/>
                <w:szCs w:val="14"/>
              </w:rPr>
              <w:t>DOCUMENTO QUE LO ACREDITA</w:t>
            </w:r>
          </w:p>
        </w:tc>
        <w:tc>
          <w:tcPr>
            <w:tcW w:w="557" w:type="pct"/>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center"/>
            <w:hideMark/>
          </w:tcPr>
          <w:p w14:paraId="7D3519AD" w14:textId="77777777" w:rsidR="00D96512" w:rsidRPr="00D96512" w:rsidRDefault="00D96512">
            <w:pPr>
              <w:jc w:val="center"/>
              <w:rPr>
                <w:rFonts w:ascii="Tahoma" w:hAnsi="Tahoma" w:cs="Tahoma"/>
                <w:b/>
                <w:bCs/>
                <w:sz w:val="12"/>
                <w:szCs w:val="14"/>
              </w:rPr>
            </w:pPr>
            <w:r w:rsidRPr="00D96512">
              <w:rPr>
                <w:rFonts w:ascii="Tahoma" w:hAnsi="Tahoma" w:cs="Tahoma"/>
                <w:b/>
                <w:bCs/>
                <w:sz w:val="12"/>
                <w:szCs w:val="14"/>
              </w:rPr>
              <w:t>AREA RESPONSABLE</w:t>
            </w:r>
          </w:p>
        </w:tc>
        <w:tc>
          <w:tcPr>
            <w:tcW w:w="401" w:type="pct"/>
            <w:vMerge w:val="restart"/>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7926F981" w14:textId="77777777" w:rsidR="00D96512" w:rsidRPr="00D96512" w:rsidRDefault="00D96512">
            <w:pPr>
              <w:jc w:val="center"/>
              <w:rPr>
                <w:rFonts w:ascii="Tahoma" w:hAnsi="Tahoma" w:cs="Tahoma"/>
                <w:b/>
                <w:bCs/>
                <w:sz w:val="12"/>
                <w:szCs w:val="16"/>
              </w:rPr>
            </w:pPr>
            <w:r w:rsidRPr="00D96512">
              <w:rPr>
                <w:rFonts w:ascii="Tahoma" w:hAnsi="Tahoma" w:cs="Tahoma"/>
                <w:b/>
                <w:bCs/>
                <w:sz w:val="12"/>
                <w:szCs w:val="16"/>
              </w:rPr>
              <w:t>OBSERVACIONES</w:t>
            </w:r>
          </w:p>
        </w:tc>
      </w:tr>
      <w:tr w:rsidR="00D96512" w14:paraId="00AA55B7" w14:textId="77777777" w:rsidTr="00E24E05">
        <w:trPr>
          <w:trHeight w:val="420"/>
        </w:trPr>
        <w:tc>
          <w:tcPr>
            <w:tcW w:w="85" w:type="pct"/>
            <w:vMerge/>
            <w:tcBorders>
              <w:top w:val="single" w:sz="4" w:space="0" w:color="auto"/>
              <w:left w:val="single" w:sz="4" w:space="0" w:color="auto"/>
              <w:bottom w:val="single" w:sz="4" w:space="0" w:color="auto"/>
              <w:right w:val="single" w:sz="4" w:space="0" w:color="auto"/>
            </w:tcBorders>
            <w:vAlign w:val="center"/>
            <w:hideMark/>
          </w:tcPr>
          <w:p w14:paraId="6F537A7D" w14:textId="77777777" w:rsidR="00D96512" w:rsidRDefault="00D96512">
            <w:pPr>
              <w:rPr>
                <w:rFonts w:ascii="Tahoma" w:hAnsi="Tahoma" w:cs="Tahoma"/>
                <w:b/>
                <w:bCs/>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708F007F" w14:textId="77777777" w:rsidR="00D96512" w:rsidRDefault="00D96512">
            <w:pPr>
              <w:rPr>
                <w:rFonts w:ascii="Tahoma" w:hAnsi="Tahoma" w:cs="Tahoma"/>
                <w:b/>
                <w:bCs/>
                <w:sz w:val="20"/>
                <w:szCs w:val="20"/>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39130857" w14:textId="77777777" w:rsidR="00D96512" w:rsidRDefault="00D96512">
            <w:pPr>
              <w:rPr>
                <w:rFonts w:ascii="Tahoma" w:hAnsi="Tahoma" w:cs="Tahoma"/>
                <w:b/>
                <w:bCs/>
                <w:sz w:val="16"/>
                <w:szCs w:val="16"/>
              </w:rPr>
            </w:pPr>
          </w:p>
        </w:tc>
        <w:tc>
          <w:tcPr>
            <w:tcW w:w="408" w:type="pct"/>
            <w:vMerge/>
            <w:tcBorders>
              <w:top w:val="single" w:sz="4" w:space="0" w:color="auto"/>
              <w:left w:val="single" w:sz="4" w:space="0" w:color="auto"/>
              <w:bottom w:val="single" w:sz="4" w:space="0" w:color="000000"/>
              <w:right w:val="single" w:sz="4" w:space="0" w:color="auto"/>
            </w:tcBorders>
            <w:vAlign w:val="center"/>
            <w:hideMark/>
          </w:tcPr>
          <w:p w14:paraId="2A33C35B" w14:textId="77777777" w:rsidR="00D96512" w:rsidRDefault="00D96512">
            <w:pPr>
              <w:rPr>
                <w:rFonts w:ascii="Tahoma" w:hAnsi="Tahoma" w:cs="Tahoma"/>
                <w:b/>
                <w:bCs/>
                <w:sz w:val="16"/>
                <w:szCs w:val="16"/>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1EDA340E" w14:textId="77777777" w:rsidR="00D96512" w:rsidRDefault="00D96512">
            <w:pPr>
              <w:rPr>
                <w:rFonts w:ascii="Tahoma" w:hAnsi="Tahoma" w:cs="Tahoma"/>
                <w:b/>
                <w:bCs/>
                <w:sz w:val="16"/>
                <w:szCs w:val="16"/>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14:paraId="340BC731" w14:textId="77777777" w:rsidR="00D96512" w:rsidRDefault="00D96512">
            <w:pPr>
              <w:rPr>
                <w:rFonts w:ascii="Tahoma" w:hAnsi="Tahoma" w:cs="Tahoma"/>
                <w:b/>
                <w:bCs/>
                <w:sz w:val="16"/>
                <w:szCs w:val="16"/>
              </w:rPr>
            </w:pPr>
          </w:p>
        </w:tc>
        <w:tc>
          <w:tcPr>
            <w:tcW w:w="148" w:type="pct"/>
            <w:vMerge/>
            <w:tcBorders>
              <w:top w:val="single" w:sz="4" w:space="0" w:color="auto"/>
              <w:left w:val="single" w:sz="4" w:space="0" w:color="auto"/>
              <w:bottom w:val="single" w:sz="4" w:space="0" w:color="000000"/>
              <w:right w:val="single" w:sz="4" w:space="0" w:color="auto"/>
            </w:tcBorders>
            <w:vAlign w:val="center"/>
            <w:hideMark/>
          </w:tcPr>
          <w:p w14:paraId="42E56EEE" w14:textId="77777777" w:rsidR="00D96512" w:rsidRDefault="00D96512">
            <w:pPr>
              <w:rPr>
                <w:rFonts w:ascii="Tahoma" w:hAnsi="Tahoma" w:cs="Tahoma"/>
                <w:b/>
                <w:bCs/>
                <w:sz w:val="16"/>
                <w:szCs w:val="16"/>
              </w:rPr>
            </w:pPr>
          </w:p>
        </w:tc>
        <w:tc>
          <w:tcPr>
            <w:tcW w:w="162" w:type="pct"/>
            <w:vMerge/>
            <w:tcBorders>
              <w:top w:val="single" w:sz="4" w:space="0" w:color="auto"/>
              <w:left w:val="single" w:sz="4" w:space="0" w:color="auto"/>
              <w:bottom w:val="single" w:sz="4" w:space="0" w:color="auto"/>
              <w:right w:val="single" w:sz="4" w:space="0" w:color="auto"/>
            </w:tcBorders>
            <w:vAlign w:val="center"/>
            <w:hideMark/>
          </w:tcPr>
          <w:p w14:paraId="76DD68EA" w14:textId="77777777" w:rsidR="00D96512" w:rsidRDefault="00D96512">
            <w:pPr>
              <w:rPr>
                <w:rFonts w:ascii="Tahoma" w:hAnsi="Tahoma" w:cs="Tahoma"/>
                <w:b/>
                <w:bCs/>
                <w:sz w:val="16"/>
                <w:szCs w:val="16"/>
              </w:rPr>
            </w:pPr>
          </w:p>
        </w:tc>
        <w:tc>
          <w:tcPr>
            <w:tcW w:w="285" w:type="pct"/>
            <w:gridSpan w:val="2"/>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70ECBA6"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ENERO-MARZO </w:t>
            </w:r>
          </w:p>
        </w:tc>
        <w:tc>
          <w:tcPr>
            <w:tcW w:w="262" w:type="pct"/>
            <w:gridSpan w:val="2"/>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7DA775D8"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ABRIL-JUNIO </w:t>
            </w:r>
          </w:p>
        </w:tc>
        <w:tc>
          <w:tcPr>
            <w:tcW w:w="297"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0D7CE"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JULIO-SEPTIEMBRE </w:t>
            </w:r>
          </w:p>
        </w:tc>
        <w:tc>
          <w:tcPr>
            <w:tcW w:w="294" w:type="pct"/>
            <w:gridSpan w:val="2"/>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A43C8E3"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OCTUBRE-DICIEMBRE </w:t>
            </w: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257E7825" w14:textId="77777777" w:rsidR="00D96512" w:rsidRPr="00D96512" w:rsidRDefault="00D96512">
            <w:pPr>
              <w:rPr>
                <w:rFonts w:ascii="Tahoma" w:hAnsi="Tahoma" w:cs="Tahoma"/>
                <w:b/>
                <w:bCs/>
                <w:sz w:val="12"/>
                <w:szCs w:val="1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7FD3E872" w14:textId="77777777" w:rsidR="00D96512" w:rsidRDefault="00D96512">
            <w:pPr>
              <w:rPr>
                <w:rFonts w:ascii="Tahoma" w:hAnsi="Tahoma" w:cs="Tahoma"/>
                <w:b/>
                <w:bCs/>
                <w:sz w:val="14"/>
                <w:szCs w:val="14"/>
              </w:rPr>
            </w:pPr>
          </w:p>
        </w:tc>
        <w:tc>
          <w:tcPr>
            <w:tcW w:w="557" w:type="pct"/>
            <w:vMerge/>
            <w:tcBorders>
              <w:top w:val="single" w:sz="4" w:space="0" w:color="auto"/>
              <w:left w:val="single" w:sz="4" w:space="0" w:color="auto"/>
              <w:bottom w:val="single" w:sz="4" w:space="0" w:color="000000"/>
              <w:right w:val="single" w:sz="4" w:space="0" w:color="auto"/>
            </w:tcBorders>
            <w:vAlign w:val="center"/>
            <w:hideMark/>
          </w:tcPr>
          <w:p w14:paraId="7F8968C7" w14:textId="77777777" w:rsidR="00D96512" w:rsidRDefault="00D96512">
            <w:pPr>
              <w:rPr>
                <w:rFonts w:ascii="Tahoma" w:hAnsi="Tahoma" w:cs="Tahoma"/>
                <w:b/>
                <w:bCs/>
                <w:sz w:val="14"/>
                <w:szCs w:val="14"/>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558594CD" w14:textId="77777777" w:rsidR="00D96512" w:rsidRDefault="00D96512">
            <w:pPr>
              <w:rPr>
                <w:rFonts w:ascii="Tahoma" w:hAnsi="Tahoma" w:cs="Tahoma"/>
                <w:b/>
                <w:bCs/>
                <w:sz w:val="16"/>
                <w:szCs w:val="16"/>
              </w:rPr>
            </w:pPr>
          </w:p>
        </w:tc>
      </w:tr>
      <w:tr w:rsidR="00D96512" w14:paraId="765CA818" w14:textId="77777777" w:rsidTr="00E24E05">
        <w:trPr>
          <w:trHeight w:val="439"/>
        </w:trPr>
        <w:tc>
          <w:tcPr>
            <w:tcW w:w="85" w:type="pct"/>
            <w:vMerge/>
            <w:tcBorders>
              <w:top w:val="single" w:sz="4" w:space="0" w:color="auto"/>
              <w:left w:val="single" w:sz="4" w:space="0" w:color="auto"/>
              <w:bottom w:val="single" w:sz="4" w:space="0" w:color="auto"/>
              <w:right w:val="single" w:sz="4" w:space="0" w:color="auto"/>
            </w:tcBorders>
            <w:vAlign w:val="center"/>
            <w:hideMark/>
          </w:tcPr>
          <w:p w14:paraId="21A70DC5" w14:textId="77777777" w:rsidR="00D96512" w:rsidRDefault="00D96512">
            <w:pPr>
              <w:rPr>
                <w:rFonts w:ascii="Tahoma" w:hAnsi="Tahoma" w:cs="Tahoma"/>
                <w:b/>
                <w:bCs/>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14:paraId="20C81290" w14:textId="77777777" w:rsidR="00D96512" w:rsidRDefault="00D96512">
            <w:pPr>
              <w:rPr>
                <w:rFonts w:ascii="Tahoma" w:hAnsi="Tahoma" w:cs="Tahoma"/>
                <w:b/>
                <w:bCs/>
                <w:sz w:val="20"/>
                <w:szCs w:val="20"/>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367CF50B" w14:textId="77777777" w:rsidR="00D96512" w:rsidRDefault="00D96512">
            <w:pPr>
              <w:rPr>
                <w:rFonts w:ascii="Tahoma" w:hAnsi="Tahoma" w:cs="Tahoma"/>
                <w:b/>
                <w:bCs/>
                <w:sz w:val="16"/>
                <w:szCs w:val="16"/>
              </w:rPr>
            </w:pPr>
          </w:p>
        </w:tc>
        <w:tc>
          <w:tcPr>
            <w:tcW w:w="408" w:type="pct"/>
            <w:vMerge/>
            <w:tcBorders>
              <w:top w:val="single" w:sz="4" w:space="0" w:color="auto"/>
              <w:left w:val="single" w:sz="4" w:space="0" w:color="auto"/>
              <w:bottom w:val="single" w:sz="4" w:space="0" w:color="000000"/>
              <w:right w:val="single" w:sz="4" w:space="0" w:color="auto"/>
            </w:tcBorders>
            <w:vAlign w:val="center"/>
            <w:hideMark/>
          </w:tcPr>
          <w:p w14:paraId="72D17734" w14:textId="77777777" w:rsidR="00D96512" w:rsidRDefault="00D96512">
            <w:pPr>
              <w:rPr>
                <w:rFonts w:ascii="Tahoma" w:hAnsi="Tahoma" w:cs="Tahoma"/>
                <w:b/>
                <w:bCs/>
                <w:sz w:val="16"/>
                <w:szCs w:val="16"/>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68D70411" w14:textId="77777777" w:rsidR="00D96512" w:rsidRDefault="00D96512">
            <w:pPr>
              <w:rPr>
                <w:rFonts w:ascii="Tahoma" w:hAnsi="Tahoma" w:cs="Tahoma"/>
                <w:b/>
                <w:bCs/>
                <w:sz w:val="16"/>
                <w:szCs w:val="16"/>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14:paraId="1BC3FBE3" w14:textId="77777777" w:rsidR="00D96512" w:rsidRDefault="00D96512">
            <w:pPr>
              <w:rPr>
                <w:rFonts w:ascii="Tahoma" w:hAnsi="Tahoma" w:cs="Tahoma"/>
                <w:b/>
                <w:bCs/>
                <w:sz w:val="16"/>
                <w:szCs w:val="16"/>
              </w:rPr>
            </w:pPr>
          </w:p>
        </w:tc>
        <w:tc>
          <w:tcPr>
            <w:tcW w:w="148" w:type="pct"/>
            <w:vMerge/>
            <w:tcBorders>
              <w:top w:val="single" w:sz="4" w:space="0" w:color="auto"/>
              <w:left w:val="single" w:sz="4" w:space="0" w:color="auto"/>
              <w:bottom w:val="single" w:sz="4" w:space="0" w:color="000000"/>
              <w:right w:val="single" w:sz="4" w:space="0" w:color="auto"/>
            </w:tcBorders>
            <w:vAlign w:val="center"/>
            <w:hideMark/>
          </w:tcPr>
          <w:p w14:paraId="48A2E2AB" w14:textId="77777777" w:rsidR="00D96512" w:rsidRDefault="00D96512">
            <w:pPr>
              <w:rPr>
                <w:rFonts w:ascii="Tahoma" w:hAnsi="Tahoma" w:cs="Tahoma"/>
                <w:b/>
                <w:bCs/>
                <w:sz w:val="16"/>
                <w:szCs w:val="16"/>
              </w:rPr>
            </w:pPr>
          </w:p>
        </w:tc>
        <w:tc>
          <w:tcPr>
            <w:tcW w:w="162" w:type="pct"/>
            <w:vMerge/>
            <w:tcBorders>
              <w:top w:val="single" w:sz="4" w:space="0" w:color="auto"/>
              <w:left w:val="single" w:sz="4" w:space="0" w:color="auto"/>
              <w:bottom w:val="single" w:sz="4" w:space="0" w:color="auto"/>
              <w:right w:val="single" w:sz="4" w:space="0" w:color="auto"/>
            </w:tcBorders>
            <w:vAlign w:val="center"/>
            <w:hideMark/>
          </w:tcPr>
          <w:p w14:paraId="2BDEA499" w14:textId="77777777" w:rsidR="00D96512" w:rsidRDefault="00D96512">
            <w:pPr>
              <w:rPr>
                <w:rFonts w:ascii="Tahoma" w:hAnsi="Tahoma" w:cs="Tahoma"/>
                <w:b/>
                <w:bCs/>
                <w:sz w:val="16"/>
                <w:szCs w:val="16"/>
              </w:rPr>
            </w:pPr>
          </w:p>
        </w:tc>
        <w:tc>
          <w:tcPr>
            <w:tcW w:w="152" w:type="pct"/>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75D3955"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PROG. </w:t>
            </w:r>
          </w:p>
        </w:tc>
        <w:tc>
          <w:tcPr>
            <w:tcW w:w="133" w:type="pct"/>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E6D2ABF"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ALC. </w:t>
            </w:r>
          </w:p>
        </w:tc>
        <w:tc>
          <w:tcPr>
            <w:tcW w:w="152" w:type="pct"/>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D0DDC6B"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PROG. </w:t>
            </w:r>
          </w:p>
        </w:tc>
        <w:tc>
          <w:tcPr>
            <w:tcW w:w="111" w:type="pct"/>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7CDD89A"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ALC. </w:t>
            </w:r>
          </w:p>
        </w:tc>
        <w:tc>
          <w:tcPr>
            <w:tcW w:w="159" w:type="pct"/>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EFB5CCB"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PROG. </w:t>
            </w:r>
          </w:p>
        </w:tc>
        <w:tc>
          <w:tcPr>
            <w:tcW w:w="138" w:type="pct"/>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C23B136"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ALC. </w:t>
            </w:r>
          </w:p>
        </w:tc>
        <w:tc>
          <w:tcPr>
            <w:tcW w:w="152" w:type="pct"/>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05239D0"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PROG. </w:t>
            </w:r>
          </w:p>
        </w:tc>
        <w:tc>
          <w:tcPr>
            <w:tcW w:w="142" w:type="pct"/>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D80A832" w14:textId="77777777" w:rsidR="00D96512" w:rsidRPr="00D96512" w:rsidRDefault="00D96512">
            <w:pPr>
              <w:jc w:val="center"/>
              <w:rPr>
                <w:rFonts w:ascii="Tahoma" w:hAnsi="Tahoma" w:cs="Tahoma"/>
                <w:b/>
                <w:bCs/>
                <w:sz w:val="12"/>
                <w:szCs w:val="12"/>
              </w:rPr>
            </w:pPr>
            <w:r w:rsidRPr="00D96512">
              <w:rPr>
                <w:rFonts w:ascii="Tahoma" w:hAnsi="Tahoma" w:cs="Tahoma"/>
                <w:b/>
                <w:bCs/>
                <w:sz w:val="12"/>
                <w:szCs w:val="12"/>
              </w:rPr>
              <w:t xml:space="preserve"> ALC. </w:t>
            </w: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0BC15285" w14:textId="77777777" w:rsidR="00D96512" w:rsidRPr="00D96512" w:rsidRDefault="00D96512">
            <w:pPr>
              <w:rPr>
                <w:rFonts w:ascii="Tahoma" w:hAnsi="Tahoma" w:cs="Tahoma"/>
                <w:b/>
                <w:bCs/>
                <w:sz w:val="12"/>
                <w:szCs w:val="1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12876F51" w14:textId="77777777" w:rsidR="00D96512" w:rsidRDefault="00D96512">
            <w:pPr>
              <w:rPr>
                <w:rFonts w:ascii="Tahoma" w:hAnsi="Tahoma" w:cs="Tahoma"/>
                <w:b/>
                <w:bCs/>
                <w:sz w:val="14"/>
                <w:szCs w:val="14"/>
              </w:rPr>
            </w:pPr>
          </w:p>
        </w:tc>
        <w:tc>
          <w:tcPr>
            <w:tcW w:w="557" w:type="pct"/>
            <w:vMerge/>
            <w:tcBorders>
              <w:top w:val="single" w:sz="4" w:space="0" w:color="auto"/>
              <w:left w:val="single" w:sz="4" w:space="0" w:color="auto"/>
              <w:bottom w:val="single" w:sz="4" w:space="0" w:color="000000"/>
              <w:right w:val="single" w:sz="4" w:space="0" w:color="auto"/>
            </w:tcBorders>
            <w:vAlign w:val="center"/>
            <w:hideMark/>
          </w:tcPr>
          <w:p w14:paraId="70C63656" w14:textId="77777777" w:rsidR="00D96512" w:rsidRDefault="00D96512">
            <w:pPr>
              <w:rPr>
                <w:rFonts w:ascii="Tahoma" w:hAnsi="Tahoma" w:cs="Tahoma"/>
                <w:b/>
                <w:bCs/>
                <w:sz w:val="14"/>
                <w:szCs w:val="14"/>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7F1F7F1E" w14:textId="77777777" w:rsidR="00D96512" w:rsidRDefault="00D96512">
            <w:pPr>
              <w:rPr>
                <w:rFonts w:ascii="Tahoma" w:hAnsi="Tahoma" w:cs="Tahoma"/>
                <w:b/>
                <w:bCs/>
                <w:sz w:val="16"/>
                <w:szCs w:val="16"/>
              </w:rPr>
            </w:pPr>
          </w:p>
        </w:tc>
      </w:tr>
      <w:tr w:rsidR="00D96512" w:rsidRPr="00D96512" w14:paraId="426F3489" w14:textId="77777777" w:rsidTr="00E24E05">
        <w:trPr>
          <w:trHeight w:val="1428"/>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986D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 </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6FC7D" w14:textId="77777777" w:rsidR="00D96512" w:rsidRPr="00E24E05" w:rsidRDefault="00D96512">
            <w:pPr>
              <w:rPr>
                <w:rFonts w:cstheme="minorHAnsi"/>
                <w:color w:val="000000"/>
                <w:sz w:val="12"/>
                <w:szCs w:val="16"/>
              </w:rPr>
            </w:pPr>
            <w:r w:rsidRPr="00E24E05">
              <w:rPr>
                <w:rFonts w:cstheme="minorHAnsi"/>
                <w:color w:val="000000"/>
                <w:sz w:val="12"/>
                <w:szCs w:val="16"/>
              </w:rPr>
              <w:t>FIN</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311017" w14:textId="77777777" w:rsidR="00D96512" w:rsidRPr="00E24E05" w:rsidRDefault="00D96512">
            <w:pPr>
              <w:jc w:val="both"/>
              <w:rPr>
                <w:rFonts w:cstheme="minorHAnsi"/>
                <w:color w:val="000000"/>
                <w:sz w:val="12"/>
                <w:szCs w:val="16"/>
              </w:rPr>
            </w:pPr>
            <w:r w:rsidRPr="00E24E05">
              <w:rPr>
                <w:rFonts w:cstheme="minorHAnsi"/>
                <w:color w:val="000000"/>
                <w:sz w:val="12"/>
                <w:szCs w:val="16"/>
              </w:rPr>
              <w:t>NÚMERO DE TRÁMITES EN DONDE LAS PERSONAS EXPERIMENTARON AL MENOS UN CASO DE CORRUPCIÓN DISMINUIDO</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432389" w14:textId="77777777" w:rsidR="00D96512" w:rsidRPr="00E24E05" w:rsidRDefault="00D96512">
            <w:pPr>
              <w:jc w:val="both"/>
              <w:rPr>
                <w:rFonts w:cstheme="minorHAnsi"/>
                <w:color w:val="000000"/>
                <w:sz w:val="12"/>
                <w:szCs w:val="16"/>
              </w:rPr>
            </w:pPr>
            <w:r w:rsidRPr="00E24E05">
              <w:rPr>
                <w:rFonts w:cstheme="minorHAnsi"/>
                <w:color w:val="000000"/>
                <w:sz w:val="12"/>
                <w:szCs w:val="16"/>
              </w:rPr>
              <w:t>TASA DE INCIDENCIA DE CORRUPCION POR CADA 100 MI HABITANTES</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B72F29"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TASA</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99236B"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BIANUAL</w:t>
            </w:r>
          </w:p>
        </w:tc>
        <w:tc>
          <w:tcPr>
            <w:tcW w:w="1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08C73"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18300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8E3A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18300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3641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4F84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251DF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BA80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6B0FA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563F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81DB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9F25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18300</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12D82A"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ENCUESTA NACIONAL DE CALIDAD E IMPACTO GUBERNAMETAL DEL INEGI</w:t>
            </w:r>
          </w:p>
        </w:tc>
        <w:tc>
          <w:tcPr>
            <w:tcW w:w="5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FB6D97"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ENCUESTA DEL INEGI</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A82BBF"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SECRETARIO TÉCNICO</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A31BD3"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AUN ESTA EN PROCESO DE RECOLECCION POR PARTE DE LA INSTITUCION INEGI</w:t>
            </w:r>
          </w:p>
        </w:tc>
      </w:tr>
      <w:tr w:rsidR="00D96512" w:rsidRPr="00D96512" w14:paraId="7C7BE510" w14:textId="77777777" w:rsidTr="00E24E05">
        <w:trPr>
          <w:trHeight w:val="1152"/>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F3F2A"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 </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70E76" w14:textId="77777777" w:rsidR="00D96512" w:rsidRPr="00E24E05" w:rsidRDefault="00D96512">
            <w:pPr>
              <w:rPr>
                <w:rFonts w:cstheme="minorHAnsi"/>
                <w:color w:val="000000"/>
                <w:sz w:val="12"/>
                <w:szCs w:val="16"/>
              </w:rPr>
            </w:pPr>
            <w:r w:rsidRPr="00E24E05">
              <w:rPr>
                <w:rFonts w:cstheme="minorHAnsi"/>
                <w:color w:val="000000"/>
                <w:sz w:val="12"/>
                <w:szCs w:val="16"/>
              </w:rPr>
              <w:t>PROPÓSITO</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2CDC3" w14:textId="77777777" w:rsidR="00D96512" w:rsidRPr="00E24E05" w:rsidRDefault="00D96512">
            <w:pPr>
              <w:jc w:val="both"/>
              <w:rPr>
                <w:rFonts w:cstheme="minorHAnsi"/>
                <w:color w:val="000000"/>
                <w:sz w:val="12"/>
                <w:szCs w:val="16"/>
              </w:rPr>
            </w:pPr>
            <w:r w:rsidRPr="00E24E05">
              <w:rPr>
                <w:rFonts w:cstheme="minorHAnsi"/>
                <w:color w:val="000000"/>
                <w:sz w:val="12"/>
                <w:szCs w:val="16"/>
              </w:rPr>
              <w:t>TASA DE INCIDENCIA Y DE PERCEPCIÓN DE CORRUPCIÓN EN EL ESTADO DE TLAXCALA DISMINUIDAS</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BC8649" w14:textId="77777777" w:rsidR="00D96512" w:rsidRPr="00E24E05" w:rsidRDefault="00D96512">
            <w:pPr>
              <w:jc w:val="both"/>
              <w:rPr>
                <w:rFonts w:cstheme="minorHAnsi"/>
                <w:color w:val="000000"/>
                <w:sz w:val="12"/>
                <w:szCs w:val="16"/>
              </w:rPr>
            </w:pPr>
            <w:r w:rsidRPr="00E24E05">
              <w:rPr>
                <w:rFonts w:cstheme="minorHAnsi"/>
                <w:color w:val="000000"/>
                <w:sz w:val="12"/>
                <w:szCs w:val="16"/>
              </w:rPr>
              <w:t>PERCEPCIÓN SOBRE FRECUENCIA DE ACTOS DE CORRUPCION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786D32"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01E65C"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BIANUAL</w:t>
            </w:r>
          </w:p>
        </w:tc>
        <w:tc>
          <w:tcPr>
            <w:tcW w:w="1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F5766"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83.7</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F8C730"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81.7%</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E3BD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4A011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9B23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 xml:space="preserve">. </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6CB6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6566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DB6C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92EA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FB86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81.7</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611071"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ENCUESTA NACIONAL DE CALIDAD E IMPACTO GUBERNAMETAL DEL INEGI</w:t>
            </w:r>
          </w:p>
        </w:tc>
        <w:tc>
          <w:tcPr>
            <w:tcW w:w="5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C0A987"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ENCUESTA DEL INEGI</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3457CA"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SECRETARIO TECNICO</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18BF9F"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AUN ESTA EN PROCESO DE REOLECCION POR PARTE DE LA INSTITUCION INEGI</w:t>
            </w:r>
          </w:p>
        </w:tc>
      </w:tr>
      <w:tr w:rsidR="00D96512" w:rsidRPr="00D96512" w14:paraId="13513905" w14:textId="77777777" w:rsidTr="00E24E05">
        <w:trPr>
          <w:trHeight w:val="269"/>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FA0C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96F563" w14:textId="77777777" w:rsidR="00D96512" w:rsidRPr="00E24E05" w:rsidRDefault="00D96512">
            <w:pPr>
              <w:rPr>
                <w:rFonts w:cstheme="minorHAnsi"/>
                <w:color w:val="000000"/>
                <w:sz w:val="12"/>
                <w:szCs w:val="16"/>
              </w:rPr>
            </w:pPr>
            <w:r w:rsidRPr="00E24E05">
              <w:rPr>
                <w:rFonts w:cstheme="minorHAnsi"/>
                <w:color w:val="000000"/>
                <w:sz w:val="12"/>
                <w:szCs w:val="16"/>
              </w:rPr>
              <w:t>COMPONENTE</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0B8AD" w14:textId="77777777" w:rsidR="00D96512" w:rsidRPr="00E24E05" w:rsidRDefault="00D96512">
            <w:pPr>
              <w:jc w:val="both"/>
              <w:rPr>
                <w:rFonts w:cstheme="minorHAnsi"/>
                <w:color w:val="000000"/>
                <w:sz w:val="12"/>
                <w:szCs w:val="16"/>
              </w:rPr>
            </w:pPr>
            <w:r w:rsidRPr="00E24E05">
              <w:rPr>
                <w:rFonts w:cstheme="minorHAnsi"/>
                <w:color w:val="000000"/>
                <w:sz w:val="12"/>
                <w:szCs w:val="16"/>
              </w:rPr>
              <w:t>1. PROGRAMA DE IMPLEMENTACIÓN DE LA POLÍTICA ANTICORRUPCIÓN DEL ESTADO DE TLAXCALA (PI-PAET) ELABORADO</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972ED" w14:textId="77777777" w:rsidR="00D96512" w:rsidRPr="00E24E05" w:rsidRDefault="00D96512">
            <w:pPr>
              <w:jc w:val="both"/>
              <w:rPr>
                <w:rFonts w:cstheme="minorHAnsi"/>
                <w:color w:val="000000"/>
                <w:sz w:val="12"/>
                <w:szCs w:val="16"/>
              </w:rPr>
            </w:pPr>
            <w:r w:rsidRPr="00E24E05">
              <w:rPr>
                <w:rFonts w:cstheme="minorHAnsi"/>
                <w:color w:val="000000"/>
                <w:sz w:val="12"/>
                <w:szCs w:val="16"/>
              </w:rPr>
              <w:t>PORCENTAJE DE ELABORACIÓN DEL PROGRAMA DE IMPLEMENTACION DE LA POLÍTICA ANTOCORRUPCIÓN DEL ESTADO DE TLAXCALA (PI-PAET)</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4AE323"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F884EA"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0FDE9F"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C5CE5"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100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47C9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C2D3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01DC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24F7A"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FD76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793B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997C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0D37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CE113D"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AVANCES PRESENTADOS Y AVANCES PROGRAMADOS</w:t>
            </w:r>
          </w:p>
        </w:tc>
        <w:tc>
          <w:tcPr>
            <w:tcW w:w="5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783F27"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xml:space="preserve">PROGRAMA DE IMPLEMENTACIÓN DE LA POLÍTICA ANTICORRUPCIÓN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1BADE3"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RIESGOS Y POLÍTICA PÚBLICA</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A948A"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 xml:space="preserve">ACTUALMENTE TIENE UN AVANCE DEL 75%, NO FUE POSIBLE COMPLETARSE AL 100% DEBIDO A QUE SE INCLUYÓ LA PARTICIPACIÓN DE MÁS ACTORES, RECABANDO MAYOR INFORMACIÓN QUE REQUIERE DE ANÁLISIS PARA SU INCLUSIÓN EN EL DOCUMENTO FINAL. </w:t>
            </w:r>
          </w:p>
        </w:tc>
      </w:tr>
      <w:tr w:rsidR="00D96512" w:rsidRPr="00D96512" w14:paraId="668E49BC" w14:textId="77777777" w:rsidTr="00E24E05">
        <w:trPr>
          <w:trHeight w:val="2430"/>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521DA"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lastRenderedPageBreak/>
              <w:t>2</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0620B" w14:textId="77777777" w:rsidR="00D96512" w:rsidRPr="00E24E05" w:rsidRDefault="00D96512">
            <w:pPr>
              <w:rPr>
                <w:rFonts w:cstheme="minorHAnsi"/>
                <w:color w:val="000000"/>
                <w:sz w:val="12"/>
                <w:szCs w:val="16"/>
              </w:rPr>
            </w:pPr>
            <w:r w:rsidRPr="00E24E05">
              <w:rPr>
                <w:rFonts w:cstheme="minorHAnsi"/>
                <w:color w:val="000000"/>
                <w:sz w:val="12"/>
                <w:szCs w:val="16"/>
              </w:rPr>
              <w:t>COMPONENTE</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DFC2A" w14:textId="77777777" w:rsidR="00D96512" w:rsidRPr="00E24E05" w:rsidRDefault="00D96512">
            <w:pPr>
              <w:jc w:val="both"/>
              <w:rPr>
                <w:rFonts w:cstheme="minorHAnsi"/>
                <w:sz w:val="12"/>
                <w:szCs w:val="16"/>
              </w:rPr>
            </w:pPr>
            <w:r w:rsidRPr="00E24E05">
              <w:rPr>
                <w:rFonts w:cstheme="minorHAnsi"/>
                <w:sz w:val="12"/>
                <w:szCs w:val="16"/>
              </w:rPr>
              <w:t>2. TECNOLOGÍAS DE LA INFORMACIÓN Y DATOS ABIERTOS PARA EL SEGUIMIENTO Y MONITOREO DE PROYECTOS DE PREVENCIÓN DE LA CORRUPCIÓN  E INTERCONEXIÓN CON LOS ENTES PÚBLICOS PARA EL FUNCIONAMIENTO DEL SISTEMA 1 DE LA PLATAFORMA DIGITAL ESTATAL LOGRADAS</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FABA0" w14:textId="77777777" w:rsidR="00D96512" w:rsidRPr="00E24E05" w:rsidRDefault="00D96512">
            <w:pPr>
              <w:jc w:val="both"/>
              <w:rPr>
                <w:rFonts w:cstheme="minorHAnsi"/>
                <w:sz w:val="12"/>
                <w:szCs w:val="16"/>
              </w:rPr>
            </w:pPr>
            <w:r w:rsidRPr="00E24E05">
              <w:rPr>
                <w:rFonts w:cstheme="minorHAnsi"/>
                <w:sz w:val="12"/>
                <w:szCs w:val="16"/>
              </w:rPr>
              <w:t>CANTIDAD DE PROYECTOS TECNOLÓGICOS GENERADOS</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80732"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NUMERO</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8DC7C"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0F5A4A"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7892C"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3</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630FB"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1D86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33.33</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81C13"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9B5E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33.33</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74572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1560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E2DFA"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684B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33.33</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9E69D3"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INFORMACIÓN GENERADA POR LA OFICINA DE SISTEMAS Y PLATAFORMAS DIGITALES</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4E9B79"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AF1FEF"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OFICINA DE SISTEMAS Y PLATAFORMA</w:t>
            </w:r>
          </w:p>
        </w:tc>
        <w:tc>
          <w:tcPr>
            <w:tcW w:w="4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90FC1"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r>
      <w:tr w:rsidR="00D96512" w:rsidRPr="00D96512" w14:paraId="085EAB15" w14:textId="77777777" w:rsidTr="00E24E05">
        <w:trPr>
          <w:trHeight w:val="1575"/>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F9D6A"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3</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6EFD5" w14:textId="77777777" w:rsidR="00D96512" w:rsidRPr="00E24E05" w:rsidRDefault="00D96512">
            <w:pPr>
              <w:rPr>
                <w:rFonts w:cstheme="minorHAnsi"/>
                <w:color w:val="000000"/>
                <w:sz w:val="12"/>
                <w:szCs w:val="16"/>
              </w:rPr>
            </w:pPr>
            <w:r w:rsidRPr="00E24E05">
              <w:rPr>
                <w:rFonts w:cstheme="minorHAnsi"/>
                <w:color w:val="000000"/>
                <w:sz w:val="12"/>
                <w:szCs w:val="16"/>
              </w:rPr>
              <w:t>COMPONENTE</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9B8FD4" w14:textId="77777777" w:rsidR="00D96512" w:rsidRPr="00E24E05" w:rsidRDefault="00D96512">
            <w:pPr>
              <w:jc w:val="both"/>
              <w:rPr>
                <w:rFonts w:cstheme="minorHAnsi"/>
                <w:color w:val="000000"/>
                <w:sz w:val="12"/>
                <w:szCs w:val="16"/>
              </w:rPr>
            </w:pPr>
            <w:r w:rsidRPr="00E24E05">
              <w:rPr>
                <w:rFonts w:cstheme="minorHAnsi"/>
                <w:color w:val="000000"/>
                <w:sz w:val="12"/>
                <w:szCs w:val="16"/>
              </w:rPr>
              <w:t>3. PROGRAMA PARA EL FORTALECIMIENTO DE CAPACIDADES DE LAS PERSONAS SERVIDORAS PÚBLICAS IMPLEMENTADO</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E97C80" w14:textId="77777777" w:rsidR="00D96512" w:rsidRPr="00E24E05" w:rsidRDefault="00D96512">
            <w:pPr>
              <w:jc w:val="both"/>
              <w:rPr>
                <w:rFonts w:cstheme="minorHAnsi"/>
                <w:color w:val="000000"/>
                <w:sz w:val="12"/>
                <w:szCs w:val="16"/>
              </w:rPr>
            </w:pPr>
            <w:r w:rsidRPr="00E24E05">
              <w:rPr>
                <w:rFonts w:cstheme="minorHAnsi"/>
                <w:color w:val="000000"/>
                <w:sz w:val="12"/>
                <w:szCs w:val="16"/>
              </w:rPr>
              <w:t>PORCENTAJE DE CUMPLIMIENTO AL PROGRAMA DE CAPACITACIÓN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5A1517"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E7DDFC"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SEMESTRAL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3BE316"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3BB53"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6549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70A6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7E9F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67D1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48F00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E451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D74C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6901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A2EEB2"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ACTIVIDADES DE CAPACITACIÓN Y PROGRAMA DE CAPACITACIÓN DE LA SECRETARÍA EJECUTIVA</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BCD73"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F583C1"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SECRETARIO TÉCNICO</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C5ED4"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LA INFORMACIÓN ES REPORTADA DE MANERA SEMESTRAL</w:t>
            </w:r>
          </w:p>
        </w:tc>
      </w:tr>
      <w:tr w:rsidR="00D96512" w:rsidRPr="00D96512" w14:paraId="7BC216FE" w14:textId="77777777" w:rsidTr="00E24E05">
        <w:trPr>
          <w:trHeight w:val="1815"/>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603B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4</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9816F" w14:textId="77777777" w:rsidR="00D96512" w:rsidRPr="00E24E05" w:rsidRDefault="00D96512">
            <w:pPr>
              <w:rPr>
                <w:rFonts w:cstheme="minorHAnsi"/>
                <w:color w:val="000000"/>
                <w:sz w:val="12"/>
                <w:szCs w:val="16"/>
              </w:rPr>
            </w:pPr>
            <w:r w:rsidRPr="00E24E05">
              <w:rPr>
                <w:rFonts w:cstheme="minorHAnsi"/>
                <w:color w:val="000000"/>
                <w:sz w:val="12"/>
                <w:szCs w:val="16"/>
              </w:rPr>
              <w:t>COMPONENTE</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C76621" w14:textId="77777777" w:rsidR="00D96512" w:rsidRPr="00E24E05" w:rsidRDefault="00D96512">
            <w:pPr>
              <w:jc w:val="both"/>
              <w:rPr>
                <w:rFonts w:cstheme="minorHAnsi"/>
                <w:color w:val="000000"/>
                <w:sz w:val="12"/>
                <w:szCs w:val="16"/>
              </w:rPr>
            </w:pPr>
            <w:r w:rsidRPr="00E24E05">
              <w:rPr>
                <w:rFonts w:cstheme="minorHAnsi"/>
                <w:color w:val="000000"/>
                <w:sz w:val="12"/>
                <w:szCs w:val="16"/>
              </w:rPr>
              <w:t>4. PARTICIPACIÓN COLABORATIVA IMPULSADA PARA PREVENIR E IDENTIFICAR RIESGOS DE CORRUPCIÓN INCENTIVADA</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5BB8E" w14:textId="77777777" w:rsidR="00D96512" w:rsidRPr="00E24E05" w:rsidRDefault="00D96512">
            <w:pPr>
              <w:jc w:val="both"/>
              <w:rPr>
                <w:rFonts w:cstheme="minorHAnsi"/>
                <w:color w:val="000000"/>
                <w:sz w:val="12"/>
                <w:szCs w:val="16"/>
              </w:rPr>
            </w:pPr>
            <w:r w:rsidRPr="00E24E05">
              <w:rPr>
                <w:rFonts w:cstheme="minorHAnsi"/>
                <w:color w:val="000000"/>
                <w:sz w:val="12"/>
                <w:szCs w:val="16"/>
              </w:rPr>
              <w:t>NIVEL DE AVANCE EN ACTIVIDADES PARA FORTALECER LA PARTICIPACIÓN COLABORATIVA</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91FEF"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EAFC7F"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SEMESTRAL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E58AD2"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B8FB3"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4B82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92F6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CFCC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94CA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DCF8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E2383"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5336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1D5F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09BBD1"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INFORMACIÓN GENERADA POR EL DEPARTAMENTO DE RIESGOS Y POLÍTICA PÚBLICA</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773A62"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07AC4D"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RIESGOS Y POLÍTICA PÚBLICA</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9D2A0"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 xml:space="preserve">SE REALIZARON LAS MESAS DE DIÁLOGO REFERENTES A LA FIGURA DE TESTIGOS SOCIALES Y SE ELABORARON ESTRATEGIAS PARA INCLUIR LA PARTICIPACIÓN CIUDADANA EN LAS COMPRAS Y PROCESOS DE CONTRATACIÓN PÚBLICA. </w:t>
            </w:r>
          </w:p>
        </w:tc>
      </w:tr>
      <w:tr w:rsidR="00D96512" w:rsidRPr="00D96512" w14:paraId="20592BFC" w14:textId="77777777" w:rsidTr="00E24E05">
        <w:trPr>
          <w:trHeight w:val="1215"/>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90A6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1F70C" w14:textId="77777777" w:rsidR="00D96512" w:rsidRPr="00E24E05" w:rsidRDefault="00D96512">
            <w:pPr>
              <w:rPr>
                <w:rFonts w:cstheme="minorHAnsi"/>
                <w:color w:val="000000"/>
                <w:sz w:val="12"/>
                <w:szCs w:val="16"/>
              </w:rPr>
            </w:pPr>
            <w:r w:rsidRPr="00E24E05">
              <w:rPr>
                <w:rFonts w:cstheme="minorHAnsi"/>
                <w:color w:val="000000"/>
                <w:sz w:val="12"/>
                <w:szCs w:val="16"/>
              </w:rPr>
              <w:t>COMPONENTE</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3F866F" w14:textId="77777777" w:rsidR="00D96512" w:rsidRPr="00E24E05" w:rsidRDefault="00D96512">
            <w:pPr>
              <w:jc w:val="both"/>
              <w:rPr>
                <w:rFonts w:cstheme="minorHAnsi"/>
                <w:color w:val="000000"/>
                <w:sz w:val="12"/>
                <w:szCs w:val="16"/>
              </w:rPr>
            </w:pPr>
            <w:r w:rsidRPr="00E24E05">
              <w:rPr>
                <w:rFonts w:cstheme="minorHAnsi"/>
                <w:color w:val="000000"/>
                <w:sz w:val="12"/>
                <w:szCs w:val="16"/>
              </w:rPr>
              <w:t>5. ESTRATEGIAS PARA LA MEJORA DE LA GESTIÓN PÚBLICA QUE MEJOREN LA ATENCIÓN DE LA SOCIEDAD, DIESEÑADAS</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1552ED" w14:textId="77777777" w:rsidR="00D96512" w:rsidRPr="00E24E05" w:rsidRDefault="00D96512">
            <w:pPr>
              <w:jc w:val="both"/>
              <w:rPr>
                <w:rFonts w:cstheme="minorHAnsi"/>
                <w:color w:val="000000"/>
                <w:sz w:val="12"/>
                <w:szCs w:val="16"/>
              </w:rPr>
            </w:pPr>
            <w:r w:rsidRPr="00E24E05">
              <w:rPr>
                <w:rFonts w:cstheme="minorHAnsi"/>
                <w:color w:val="000000"/>
                <w:sz w:val="12"/>
                <w:szCs w:val="16"/>
              </w:rPr>
              <w:t>PORCENTAJE DE AVANCE EN ESTRATEGIA DE MEJORA DE GESTIÓN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1B18A7"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D8E3E"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SEMESTRAL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96B69D"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899ED"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3</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5DA5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 </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6DD4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 </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3CF2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FB7C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33.3</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A439A"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063E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48F06"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F9C5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66.70%</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8C9FAD"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INFORMACIÓN GENERADA POR EL DEPARTAMENTO DE ASUNTOS JURÍDICOS</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D677EE"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C3B542"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ASUNTOS JURICOS</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0D8FFA"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 xml:space="preserve">SE IMPARTIERON ASESORÍAS A TITULARES Y PERSONAL DE LOS </w:t>
            </w:r>
            <w:proofErr w:type="spellStart"/>
            <w:r w:rsidRPr="00D96512">
              <w:rPr>
                <w:rFonts w:ascii="Calibri" w:hAnsi="Calibri" w:cs="Calibri"/>
                <w:color w:val="000000"/>
                <w:sz w:val="12"/>
                <w:szCs w:val="16"/>
              </w:rPr>
              <w:t>OICs</w:t>
            </w:r>
            <w:proofErr w:type="spellEnd"/>
            <w:r w:rsidRPr="00D96512">
              <w:rPr>
                <w:rFonts w:ascii="Calibri" w:hAnsi="Calibri" w:cs="Calibri"/>
                <w:color w:val="000000"/>
                <w:sz w:val="12"/>
                <w:szCs w:val="16"/>
              </w:rPr>
              <w:t xml:space="preserve"> EN ESTA MATERIA</w:t>
            </w:r>
          </w:p>
        </w:tc>
      </w:tr>
      <w:tr w:rsidR="00D96512" w:rsidRPr="00D96512" w14:paraId="4C67EB0A" w14:textId="77777777" w:rsidTr="00E24E05">
        <w:trPr>
          <w:trHeight w:val="2112"/>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F924F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lastRenderedPageBreak/>
              <w:t>6</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ABC1E" w14:textId="77777777" w:rsidR="00D96512" w:rsidRPr="00E24E05" w:rsidRDefault="00D96512">
            <w:pPr>
              <w:rPr>
                <w:rFonts w:cstheme="minorHAnsi"/>
                <w:color w:val="000000"/>
                <w:sz w:val="12"/>
                <w:szCs w:val="16"/>
              </w:rPr>
            </w:pPr>
            <w:r w:rsidRPr="00E24E05">
              <w:rPr>
                <w:rFonts w:cstheme="minorHAnsi"/>
                <w:color w:val="000000"/>
                <w:sz w:val="12"/>
                <w:szCs w:val="16"/>
              </w:rPr>
              <w:t>COMPONENTE</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F95D3" w14:textId="77777777" w:rsidR="00D96512" w:rsidRPr="00E24E05" w:rsidRDefault="00D96512">
            <w:pPr>
              <w:jc w:val="both"/>
              <w:rPr>
                <w:rFonts w:cstheme="minorHAnsi"/>
                <w:color w:val="000000"/>
                <w:sz w:val="12"/>
                <w:szCs w:val="16"/>
              </w:rPr>
            </w:pPr>
            <w:r w:rsidRPr="00E24E05">
              <w:rPr>
                <w:rFonts w:cstheme="minorHAnsi"/>
                <w:color w:val="000000"/>
                <w:sz w:val="12"/>
                <w:szCs w:val="16"/>
              </w:rPr>
              <w:t>6. PROGRAMAS DE DIFUSIÓN Y PROMOCIÓN DEL SISTEMA ANTICORRUPCIÓN DEL ESTADO DE TLAXCALA, DISEÑADO POR LA SECRETARIA EJECUTIVA.</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3B211" w14:textId="77777777" w:rsidR="00D96512" w:rsidRPr="00E24E05" w:rsidRDefault="00D96512">
            <w:pPr>
              <w:jc w:val="both"/>
              <w:rPr>
                <w:rFonts w:cstheme="minorHAnsi"/>
                <w:color w:val="000000"/>
                <w:sz w:val="12"/>
                <w:szCs w:val="16"/>
              </w:rPr>
            </w:pPr>
            <w:r w:rsidRPr="00E24E05">
              <w:rPr>
                <w:rFonts w:cstheme="minorHAnsi"/>
                <w:color w:val="000000"/>
                <w:sz w:val="12"/>
                <w:szCs w:val="16"/>
              </w:rPr>
              <w:t>PORCENTAJE DE CUMPLIMIENTO A LAS ACTIVIDADES DE DIFUSIÓN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531E06"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B3C2F1"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4A6D91"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A419A"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34FF6"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0.25</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F9836"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F412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0.25</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2966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0102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0.25</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7BCB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FCCEA"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0.25</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5005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8A6FC1"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INFORMACIÓN GENERADA POR EL DEPARTAMENTO DE COMUNICACIÓN Y VINCULACION SOCIAL</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EE25C4"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BA433"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COMUNICACIÓN Y VINCULACIÓN SOCIAL</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4703C1"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DISEÑO DE PLAN ESTRATÉGICO Y LÍNEAS DE ACCIÓN PARA LA PROMOCIÓN Y DIFUSIÓN DEL SISTEMA ANTICORRUPCIÓN DEL ESTADO</w:t>
            </w:r>
          </w:p>
        </w:tc>
      </w:tr>
      <w:tr w:rsidR="00D96512" w:rsidRPr="00D96512" w14:paraId="76FB0E47" w14:textId="77777777" w:rsidTr="00E24E05">
        <w:trPr>
          <w:trHeight w:val="2113"/>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0B613"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1.1</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5CFC5"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407C60" w14:textId="77777777" w:rsidR="00D96512" w:rsidRPr="00E24E05" w:rsidRDefault="00D96512">
            <w:pPr>
              <w:jc w:val="both"/>
              <w:rPr>
                <w:rFonts w:cstheme="minorHAnsi"/>
                <w:color w:val="000000"/>
                <w:sz w:val="12"/>
                <w:szCs w:val="16"/>
              </w:rPr>
            </w:pPr>
            <w:r w:rsidRPr="00E24E05">
              <w:rPr>
                <w:rFonts w:cstheme="minorHAnsi"/>
                <w:color w:val="000000"/>
                <w:sz w:val="12"/>
                <w:szCs w:val="16"/>
              </w:rPr>
              <w:t>1.1 MESAS DE TRABAJO PARA LA ELABORACION DEL PROGRAMA DE IMPLEMENTACION DE LA POLITICA ANTICORRUPCION DEL ESTADO DE TLAXCALA (PI-PAET) REALIZADAS</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0577A" w14:textId="77777777" w:rsidR="00D96512" w:rsidRPr="00E24E05" w:rsidRDefault="00D96512">
            <w:pPr>
              <w:jc w:val="both"/>
              <w:rPr>
                <w:rFonts w:cstheme="minorHAnsi"/>
                <w:color w:val="000000"/>
                <w:sz w:val="12"/>
                <w:szCs w:val="16"/>
              </w:rPr>
            </w:pPr>
            <w:r w:rsidRPr="00E24E05">
              <w:rPr>
                <w:rFonts w:cstheme="minorHAnsi"/>
                <w:color w:val="000000"/>
                <w:sz w:val="12"/>
                <w:szCs w:val="16"/>
              </w:rPr>
              <w:t>MESAS DE TRABAJO PARA LA ELABORACIÓN DEL PROGRAMA DE IMPLEMENTACIÓN DE LA POLITICA ANTICORRUPCION DEL ESTADO DE TLAXCALA (PI-PAET)</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8ACAD"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E53C04"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3C571E"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708DE"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4</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C06D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01A6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2FF7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F950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61AA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9F12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4651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7F97B"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3AA566"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MINUTAS Y CONVOCATORIAS</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7F8F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MINUTAS</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48184A"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RIESGOS Y POLÍTICA PÚBLICA</w:t>
            </w:r>
          </w:p>
        </w:tc>
        <w:tc>
          <w:tcPr>
            <w:tcW w:w="4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D8BDED"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r>
      <w:tr w:rsidR="00D96512" w:rsidRPr="00D96512" w14:paraId="3D82991A" w14:textId="77777777" w:rsidTr="00E24E05">
        <w:trPr>
          <w:trHeight w:val="1395"/>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FAA3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2.1</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0B899"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6922A" w14:textId="77777777" w:rsidR="00D96512" w:rsidRPr="00E24E05" w:rsidRDefault="00D96512">
            <w:pPr>
              <w:jc w:val="both"/>
              <w:rPr>
                <w:rFonts w:cstheme="minorHAnsi"/>
                <w:color w:val="000000"/>
                <w:sz w:val="12"/>
                <w:szCs w:val="16"/>
              </w:rPr>
            </w:pPr>
            <w:r w:rsidRPr="00E24E05">
              <w:rPr>
                <w:rFonts w:cstheme="minorHAnsi"/>
                <w:color w:val="000000"/>
                <w:sz w:val="12"/>
                <w:szCs w:val="16"/>
              </w:rPr>
              <w:t>2.1 ESTADÍSTICAS GENERADAS POR LOS ÓRGANOS INTERNOS DE CONTROL MONITOREADAS</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1FACD" w14:textId="77777777" w:rsidR="00D96512" w:rsidRPr="00E24E05" w:rsidRDefault="00D96512">
            <w:pPr>
              <w:jc w:val="both"/>
              <w:rPr>
                <w:rFonts w:cstheme="minorHAnsi"/>
                <w:color w:val="000000"/>
                <w:sz w:val="12"/>
                <w:szCs w:val="16"/>
              </w:rPr>
            </w:pPr>
            <w:r w:rsidRPr="00E24E05">
              <w:rPr>
                <w:rFonts w:cstheme="minorHAnsi"/>
                <w:color w:val="000000"/>
                <w:sz w:val="12"/>
                <w:szCs w:val="16"/>
              </w:rPr>
              <w:t>PORCENTAJE DE AVANCE DEL MICROSITIO DE ORGANOS INTERNOS DE CONTROL</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1F3E06"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B5052"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653DBE"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E87B3"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4</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8CA8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E511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ACF0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5254B"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4A1B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3C998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9FAB3"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3833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 xml:space="preserve">. </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7D94D2"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DESARROLLO DE MICROSITIO AVANCES PRESENTADOS</w:t>
            </w:r>
          </w:p>
        </w:tc>
        <w:tc>
          <w:tcPr>
            <w:tcW w:w="5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2C30CD6"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xml:space="preserve">LINEAMIENTOS PARA EL FUNCIONAMIENTO DEL MICROSITIO DE ÓRGANOS INTERNOS DE CONTROL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051B2"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RIESGOS Y POLÍTICA PÚBLICA</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DAFF58"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EL MICROSITIO FUE CONCLUIDO Y SE ENCUENTRA DISPONIBLE EN  https://cic.saetlax.org</w:t>
            </w:r>
          </w:p>
        </w:tc>
      </w:tr>
      <w:tr w:rsidR="00D96512" w:rsidRPr="00D96512" w14:paraId="1BF818CC" w14:textId="77777777" w:rsidTr="00E24E05">
        <w:trPr>
          <w:trHeight w:val="1500"/>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854E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2.2</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D4528"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F2EE50" w14:textId="77777777" w:rsidR="00D96512" w:rsidRPr="00E24E05" w:rsidRDefault="00D96512">
            <w:pPr>
              <w:jc w:val="both"/>
              <w:rPr>
                <w:rFonts w:cstheme="minorHAnsi"/>
                <w:color w:val="000000"/>
                <w:sz w:val="12"/>
                <w:szCs w:val="16"/>
              </w:rPr>
            </w:pPr>
            <w:r w:rsidRPr="00E24E05">
              <w:rPr>
                <w:rFonts w:cstheme="minorHAnsi"/>
                <w:color w:val="000000"/>
                <w:sz w:val="12"/>
                <w:szCs w:val="16"/>
              </w:rPr>
              <w:t>2.2 MODELO PARA LA CONSTRUCCIÓN DE LOS CODIGOS DE ETICA DE LOS ENTES PÚBLICOS DEL ESTADO DE TLAXCALA EVALUADO IMPLEMENTADO</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D6AA7" w14:textId="77777777" w:rsidR="00D96512" w:rsidRPr="00E24E05" w:rsidRDefault="00D96512">
            <w:pPr>
              <w:jc w:val="both"/>
              <w:rPr>
                <w:rFonts w:cstheme="minorHAnsi"/>
                <w:color w:val="000000"/>
                <w:sz w:val="12"/>
                <w:szCs w:val="16"/>
              </w:rPr>
            </w:pPr>
            <w:r w:rsidRPr="00E24E05">
              <w:rPr>
                <w:rFonts w:cstheme="minorHAnsi"/>
                <w:color w:val="000000"/>
                <w:sz w:val="12"/>
                <w:szCs w:val="16"/>
              </w:rPr>
              <w:t>PORCENTAJE DE AVANCE DEL MICROSITIO DE ETICA</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1383F"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37AFD7"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61949D" w14:textId="77777777" w:rsidR="00D96512" w:rsidRPr="00D96512" w:rsidRDefault="00D96512">
            <w:pPr>
              <w:jc w:val="center"/>
              <w:rPr>
                <w:rFonts w:ascii="Tahoma" w:hAnsi="Tahoma" w:cs="Tahoma"/>
                <w:sz w:val="12"/>
                <w:szCs w:val="16"/>
              </w:rPr>
            </w:pPr>
            <w:r w:rsidRPr="00D96512">
              <w:rPr>
                <w:rFonts w:ascii="Tahoma" w:hAnsi="Tahoma" w:cs="Tahoma"/>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F05C7" w14:textId="77777777" w:rsidR="00D96512" w:rsidRPr="00D96512" w:rsidRDefault="00D96512">
            <w:pPr>
              <w:jc w:val="center"/>
              <w:rPr>
                <w:rFonts w:ascii="Tahoma" w:hAnsi="Tahoma" w:cs="Tahoma"/>
                <w:sz w:val="12"/>
                <w:szCs w:val="16"/>
              </w:rPr>
            </w:pPr>
            <w:r w:rsidRPr="00D96512">
              <w:rPr>
                <w:rFonts w:ascii="Tahoma" w:hAnsi="Tahoma" w:cs="Tahoma"/>
                <w:sz w:val="12"/>
                <w:szCs w:val="16"/>
              </w:rPr>
              <w:t>4</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D8CB8" w14:textId="77777777" w:rsidR="00D96512" w:rsidRPr="00D96512" w:rsidRDefault="00D96512">
            <w:pPr>
              <w:jc w:val="center"/>
              <w:rPr>
                <w:rFonts w:ascii="Calibri" w:hAnsi="Calibri" w:cs="Calibri"/>
                <w:sz w:val="12"/>
                <w:szCs w:val="16"/>
              </w:rPr>
            </w:pPr>
            <w:r w:rsidRPr="00D96512">
              <w:rPr>
                <w:rFonts w:ascii="Calibri" w:hAnsi="Calibri" w:cs="Calibri"/>
                <w:sz w:val="12"/>
                <w:szCs w:val="16"/>
              </w:rPr>
              <w:t>1</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C3832" w14:textId="77777777" w:rsidR="00D96512" w:rsidRPr="00D96512" w:rsidRDefault="00D96512">
            <w:pPr>
              <w:jc w:val="center"/>
              <w:rPr>
                <w:rFonts w:ascii="Calibri" w:hAnsi="Calibri" w:cs="Calibri"/>
                <w:sz w:val="12"/>
                <w:szCs w:val="16"/>
              </w:rPr>
            </w:pPr>
            <w:r w:rsidRPr="00D96512">
              <w:rPr>
                <w:rFonts w:ascii="Calibri" w:hAnsi="Calibri" w:cs="Calibri"/>
                <w:sz w:val="12"/>
                <w:szCs w:val="16"/>
              </w:rPr>
              <w:t>25%</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4CFB3" w14:textId="77777777" w:rsidR="00D96512" w:rsidRPr="00D96512" w:rsidRDefault="00D96512">
            <w:pPr>
              <w:jc w:val="center"/>
              <w:rPr>
                <w:rFonts w:ascii="Calibri" w:hAnsi="Calibri" w:cs="Calibri"/>
                <w:sz w:val="12"/>
                <w:szCs w:val="16"/>
              </w:rPr>
            </w:pPr>
            <w:r w:rsidRPr="00D96512">
              <w:rPr>
                <w:rFonts w:ascii="Calibri" w:hAnsi="Calibri" w:cs="Calibri"/>
                <w:sz w:val="12"/>
                <w:szCs w:val="16"/>
              </w:rPr>
              <w:t>2</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0D17B" w14:textId="77777777" w:rsidR="00D96512" w:rsidRPr="00D96512" w:rsidRDefault="00D96512">
            <w:pPr>
              <w:jc w:val="center"/>
              <w:rPr>
                <w:rFonts w:ascii="Calibri" w:hAnsi="Calibri" w:cs="Calibri"/>
                <w:sz w:val="12"/>
                <w:szCs w:val="16"/>
              </w:rPr>
            </w:pPr>
            <w:r w:rsidRPr="00D96512">
              <w:rPr>
                <w:rFonts w:ascii="Calibri" w:hAnsi="Calibri" w:cs="Calibri"/>
                <w:sz w:val="12"/>
                <w:szCs w:val="16"/>
              </w:rPr>
              <w:t>50%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13226" w14:textId="77777777" w:rsidR="00D96512" w:rsidRPr="00D96512" w:rsidRDefault="00D96512">
            <w:pPr>
              <w:jc w:val="center"/>
              <w:rPr>
                <w:rFonts w:ascii="Calibri" w:hAnsi="Calibri" w:cs="Calibri"/>
                <w:sz w:val="12"/>
                <w:szCs w:val="16"/>
              </w:rPr>
            </w:pPr>
            <w:r w:rsidRPr="00D96512">
              <w:rPr>
                <w:rFonts w:ascii="Calibri" w:hAnsi="Calibri" w:cs="Calibri"/>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DCD2C" w14:textId="77777777" w:rsidR="00D96512" w:rsidRPr="00D96512" w:rsidRDefault="00D96512">
            <w:pPr>
              <w:jc w:val="center"/>
              <w:rPr>
                <w:rFonts w:ascii="Calibri" w:hAnsi="Calibri" w:cs="Calibri"/>
                <w:sz w:val="12"/>
                <w:szCs w:val="16"/>
              </w:rPr>
            </w:pPr>
            <w:r w:rsidRPr="00D96512">
              <w:rPr>
                <w:rFonts w:ascii="Calibri" w:hAnsi="Calibri" w:cs="Calibri"/>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A4E402" w14:textId="77777777" w:rsidR="00D96512" w:rsidRPr="00D96512" w:rsidRDefault="00D96512">
            <w:pPr>
              <w:jc w:val="center"/>
              <w:rPr>
                <w:rFonts w:ascii="Calibri" w:hAnsi="Calibri" w:cs="Calibri"/>
                <w:sz w:val="12"/>
                <w:szCs w:val="16"/>
              </w:rPr>
            </w:pPr>
            <w:r w:rsidRPr="00D96512">
              <w:rPr>
                <w:rFonts w:ascii="Calibri" w:hAnsi="Calibri" w:cs="Calibri"/>
                <w:sz w:val="12"/>
                <w:szCs w:val="16"/>
              </w:rPr>
              <w:t>1</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BDE19" w14:textId="77777777" w:rsidR="00D96512" w:rsidRPr="00D96512" w:rsidRDefault="00D96512">
            <w:pPr>
              <w:jc w:val="center"/>
              <w:rPr>
                <w:rFonts w:ascii="Calibri" w:hAnsi="Calibri" w:cs="Calibri"/>
                <w:sz w:val="12"/>
                <w:szCs w:val="16"/>
              </w:rPr>
            </w:pPr>
            <w:r w:rsidRPr="00D96512">
              <w:rPr>
                <w:rFonts w:ascii="Calibri" w:hAnsi="Calibri" w:cs="Calibri"/>
                <w:sz w:val="12"/>
                <w:szCs w:val="16"/>
              </w:rPr>
              <w:t>25%</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140F7E"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INFORMACIÓN GENERADA POR EL DEPARTAMENTO DE ASUNTOS JURÍDICOS</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A32745"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65B62"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ASUNTOS JURICOS</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C85DC"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POR ERROR HUMANO SE CAPTURARON DATOS EN EL TERCER TRIMESTRE, POR LO QUE SE HACE LA CORRECCIÓN EN EL CUARTO TRIMESTRE.</w:t>
            </w:r>
          </w:p>
        </w:tc>
      </w:tr>
      <w:tr w:rsidR="00D96512" w:rsidRPr="00D96512" w14:paraId="44125F81" w14:textId="77777777" w:rsidTr="00E24E05">
        <w:trPr>
          <w:trHeight w:val="1530"/>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C15B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2.3</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9CB85"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419671" w14:textId="77777777" w:rsidR="00D96512" w:rsidRPr="00E24E05" w:rsidRDefault="00D96512">
            <w:pPr>
              <w:jc w:val="both"/>
              <w:rPr>
                <w:rFonts w:cstheme="minorHAnsi"/>
                <w:color w:val="000000"/>
                <w:sz w:val="12"/>
                <w:szCs w:val="16"/>
              </w:rPr>
            </w:pPr>
            <w:r w:rsidRPr="00E24E05">
              <w:rPr>
                <w:rFonts w:cstheme="minorHAnsi"/>
                <w:color w:val="000000"/>
                <w:sz w:val="12"/>
                <w:szCs w:val="16"/>
              </w:rPr>
              <w:t>2.3 ENTES PÚBLICOS INTERCONECTADOS A LA PLATAFORMA DIGITAL ESTATAL</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3540E5" w14:textId="77777777" w:rsidR="00D96512" w:rsidRPr="00E24E05" w:rsidRDefault="00D96512">
            <w:pPr>
              <w:jc w:val="both"/>
              <w:rPr>
                <w:rFonts w:cstheme="minorHAnsi"/>
                <w:color w:val="000000"/>
                <w:sz w:val="12"/>
                <w:szCs w:val="16"/>
              </w:rPr>
            </w:pPr>
            <w:r w:rsidRPr="00E24E05">
              <w:rPr>
                <w:rFonts w:cstheme="minorHAnsi"/>
                <w:color w:val="000000"/>
                <w:sz w:val="12"/>
                <w:szCs w:val="16"/>
              </w:rPr>
              <w:t>PORCENTAJE DE ENTES PÚBLICOS INTERCONECTADOS AL SISTEMA 1</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0774DA"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A72A2"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SEMESTRAL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ACADD5"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5B465"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50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675B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F8EA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F8E74"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25</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8DB6B"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68B9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20</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4D82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5E70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DBA1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C99CA9"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INFORMACION GENERADA POR LA OFICINA DE SISTEMAS Y PLATAFORMAS DIGITALES</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8BED17"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136232"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OFICINA DE SISTEMAS Y PLATAFORMA</w:t>
            </w:r>
          </w:p>
        </w:tc>
        <w:tc>
          <w:tcPr>
            <w:tcW w:w="4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B0603"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r>
      <w:tr w:rsidR="00D96512" w:rsidRPr="00D96512" w14:paraId="3528EA1E" w14:textId="77777777" w:rsidTr="00E24E05">
        <w:trPr>
          <w:trHeight w:val="1470"/>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6BD7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lastRenderedPageBreak/>
              <w:t>3.1</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F63C3"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A2E809" w14:textId="77777777" w:rsidR="00D96512" w:rsidRPr="00E24E05" w:rsidRDefault="00D96512">
            <w:pPr>
              <w:jc w:val="both"/>
              <w:rPr>
                <w:rFonts w:cstheme="minorHAnsi"/>
                <w:color w:val="000000"/>
                <w:sz w:val="12"/>
                <w:szCs w:val="16"/>
              </w:rPr>
            </w:pPr>
            <w:r w:rsidRPr="00E24E05">
              <w:rPr>
                <w:rFonts w:cstheme="minorHAnsi"/>
                <w:color w:val="000000"/>
                <w:sz w:val="12"/>
                <w:szCs w:val="16"/>
              </w:rPr>
              <w:t>3.1 PROGRAMA DE CAPACITACIÓN ESPECIALIZADO EN MATERIA ANTICORRUPCIÓN EJECUTADO</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C83F3" w14:textId="77777777" w:rsidR="00D96512" w:rsidRPr="00E24E05" w:rsidRDefault="00D96512">
            <w:pPr>
              <w:jc w:val="both"/>
              <w:rPr>
                <w:rFonts w:cstheme="minorHAnsi"/>
                <w:color w:val="000000"/>
                <w:sz w:val="12"/>
                <w:szCs w:val="16"/>
              </w:rPr>
            </w:pPr>
            <w:r w:rsidRPr="00E24E05">
              <w:rPr>
                <w:rFonts w:cstheme="minorHAnsi"/>
                <w:color w:val="000000"/>
                <w:sz w:val="12"/>
                <w:szCs w:val="16"/>
              </w:rPr>
              <w:t>NÚMERO DE ACTIVIDADES DE CAPACITACIÓN DIRIGIDAS A PERSONAS SERVIDORAS PÚBLICAS</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EE395"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NÚMERO DE ACTIVIDADES DE CAPACITACIÓN</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7DB0F4"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FA7B25"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24</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339F9"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16</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3BEC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7</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AB06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 xml:space="preserve">0.4375 </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E770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8</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8001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0.5</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8119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810F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CFD3A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6CA03"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B0BEF7"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PROGRAMA DE CAPACITACIÓN DE LA SECRETARÍA EJECUTIVA</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9AD676"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222057"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SECRETARIO TÉCNICO</w:t>
            </w:r>
          </w:p>
        </w:tc>
        <w:tc>
          <w:tcPr>
            <w:tcW w:w="4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FA1A4"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r>
      <w:tr w:rsidR="00D96512" w:rsidRPr="00D96512" w14:paraId="0F555BA3" w14:textId="77777777" w:rsidTr="00E24E05">
        <w:trPr>
          <w:trHeight w:val="2130"/>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A5D0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4.1</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C0F254"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D26F5" w14:textId="77777777" w:rsidR="00D96512" w:rsidRPr="00E24E05" w:rsidRDefault="00D96512">
            <w:pPr>
              <w:jc w:val="both"/>
              <w:rPr>
                <w:rFonts w:cstheme="minorHAnsi"/>
                <w:color w:val="000000"/>
                <w:sz w:val="12"/>
                <w:szCs w:val="16"/>
              </w:rPr>
            </w:pPr>
            <w:r w:rsidRPr="00E24E05">
              <w:rPr>
                <w:rFonts w:cstheme="minorHAnsi"/>
                <w:color w:val="000000"/>
                <w:sz w:val="12"/>
                <w:szCs w:val="16"/>
              </w:rPr>
              <w:t>4.1 MESAS DE DIÁLOGO REALIZADAS PARA CONOCER PROPUESTAS DE PREVENCIÓN DE LA CORRUPCIÓN EN PROCEDIMIENTOS DE ADQUISICIONES  Y CONTRATACIONES</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6C3F72" w14:textId="77777777" w:rsidR="00D96512" w:rsidRPr="00E24E05" w:rsidRDefault="00D96512">
            <w:pPr>
              <w:jc w:val="both"/>
              <w:rPr>
                <w:rFonts w:cstheme="minorHAnsi"/>
                <w:color w:val="000000"/>
                <w:sz w:val="12"/>
                <w:szCs w:val="16"/>
              </w:rPr>
            </w:pPr>
            <w:r w:rsidRPr="00E24E05">
              <w:rPr>
                <w:rFonts w:cstheme="minorHAnsi"/>
                <w:color w:val="000000"/>
                <w:sz w:val="12"/>
                <w:szCs w:val="16"/>
              </w:rPr>
              <w:t>NUMERO DE MESAS DE DIÁLOGO PARA PREVENIR LA CORRUPCIÓN EN PROCESOS DE ADQUISICIONES Y CONTRATACIONES</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AEC53"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NÚMERO DE MESAS DE DIÁLOGO</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D92C5B"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SEMESTRAL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8770CF"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F6F32"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99B46"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6723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7B09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F9B8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100%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D723D" w14:textId="77777777" w:rsidR="00D96512" w:rsidRPr="00D96512" w:rsidRDefault="00D96512">
            <w:pPr>
              <w:jc w:val="center"/>
              <w:rPr>
                <w:rFonts w:ascii="Calibri" w:hAnsi="Calibri" w:cs="Calibri"/>
                <w:color w:val="FF0000"/>
                <w:sz w:val="12"/>
                <w:szCs w:val="16"/>
              </w:rPr>
            </w:pPr>
            <w:r w:rsidRPr="00D96512">
              <w:rPr>
                <w:rFonts w:ascii="Calibri" w:hAnsi="Calibri" w:cs="Calibri"/>
                <w:color w:val="FF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467D9" w14:textId="77777777" w:rsidR="00D96512" w:rsidRPr="00D96512" w:rsidRDefault="00D96512">
            <w:pPr>
              <w:jc w:val="center"/>
              <w:rPr>
                <w:rFonts w:ascii="Calibri" w:hAnsi="Calibri" w:cs="Calibri"/>
                <w:color w:val="FF0000"/>
                <w:sz w:val="12"/>
                <w:szCs w:val="16"/>
              </w:rPr>
            </w:pPr>
            <w:r w:rsidRPr="00D96512">
              <w:rPr>
                <w:rFonts w:ascii="Calibri" w:hAnsi="Calibri" w:cs="Calibri"/>
                <w:color w:val="FF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0D9EE" w14:textId="77777777" w:rsidR="00D96512" w:rsidRPr="00D96512" w:rsidRDefault="00D96512">
            <w:pPr>
              <w:jc w:val="center"/>
              <w:rPr>
                <w:rFonts w:ascii="Calibri" w:hAnsi="Calibri" w:cs="Calibri"/>
                <w:color w:val="FF0000"/>
                <w:sz w:val="12"/>
                <w:szCs w:val="16"/>
              </w:rPr>
            </w:pPr>
            <w:r w:rsidRPr="00D96512">
              <w:rPr>
                <w:rFonts w:ascii="Calibri" w:hAnsi="Calibri" w:cs="Calibri"/>
                <w:color w:val="FF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56118" w14:textId="77777777" w:rsidR="00D96512" w:rsidRPr="00D96512" w:rsidRDefault="00D96512">
            <w:pPr>
              <w:jc w:val="center"/>
              <w:rPr>
                <w:rFonts w:ascii="Calibri" w:hAnsi="Calibri" w:cs="Calibri"/>
                <w:color w:val="FF0000"/>
                <w:sz w:val="12"/>
                <w:szCs w:val="16"/>
              </w:rPr>
            </w:pPr>
            <w:r w:rsidRPr="00D96512">
              <w:rPr>
                <w:rFonts w:ascii="Calibri" w:hAnsi="Calibri" w:cs="Calibri"/>
                <w:color w:val="FF0000"/>
                <w:sz w:val="12"/>
                <w:szCs w:val="16"/>
              </w:rPr>
              <w:t>.</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FAA332"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DEPARTAMENTO DE ASUNTOS JURÍDICOS</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5387F7"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93B730"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ASUNTOS JURÍDICOS</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E7AFEF"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LAS MESAS DE DIÁLOGO SE REALIZARON EL 27 DE ABRIL DE 2022</w:t>
            </w:r>
          </w:p>
        </w:tc>
      </w:tr>
      <w:tr w:rsidR="00D96512" w:rsidRPr="00D96512" w14:paraId="2E751428" w14:textId="77777777" w:rsidTr="00E24E05">
        <w:trPr>
          <w:trHeight w:val="3825"/>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940C6"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4.2</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6CD7C"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A5FAEC" w14:textId="77777777" w:rsidR="00D96512" w:rsidRPr="00E24E05" w:rsidRDefault="00D96512">
            <w:pPr>
              <w:jc w:val="both"/>
              <w:rPr>
                <w:rFonts w:cstheme="minorHAnsi"/>
                <w:color w:val="000000"/>
                <w:sz w:val="12"/>
                <w:szCs w:val="16"/>
              </w:rPr>
            </w:pPr>
            <w:r w:rsidRPr="00E24E05">
              <w:rPr>
                <w:rFonts w:cstheme="minorHAnsi"/>
                <w:color w:val="000000"/>
                <w:sz w:val="12"/>
                <w:szCs w:val="16"/>
              </w:rPr>
              <w:t>4.2 ESTRATEGIAS IMPLEMENTADAS PARA LA CREACIÓN DE UN OBSERVATORIO DE RIESGOS DE CORRUPCIÓN ENFOCADO A TRÁMITES, ADQUISICIONES Y COMPRAS DE GOBIERNO, PARA COADYUVAR A QUE LOS ENTES PÚBLICOS CUENTEN CON ELEMENTOS QUE POSIBILITEN LA REDUCCIÓN Y EL CONTROL DE LA CORRUPCIÓN</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97E05D" w14:textId="77777777" w:rsidR="00D96512" w:rsidRPr="00E24E05" w:rsidRDefault="00D96512">
            <w:pPr>
              <w:jc w:val="both"/>
              <w:rPr>
                <w:rFonts w:cstheme="minorHAnsi"/>
                <w:color w:val="000000"/>
                <w:sz w:val="12"/>
                <w:szCs w:val="16"/>
              </w:rPr>
            </w:pPr>
            <w:r w:rsidRPr="00E24E05">
              <w:rPr>
                <w:rFonts w:cstheme="minorHAnsi"/>
                <w:color w:val="000000"/>
                <w:sz w:val="12"/>
                <w:szCs w:val="16"/>
              </w:rPr>
              <w:t>NUMERO DE ESTRATEGIAS PARA INTEGRAR EL OBSERVATORIO DE RIESGOS DE CORRUPCIÓN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872534"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B186D"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SEMESTRAL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D4F3F3"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F8FE9"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0C74A"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A666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8703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6ABC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7CB8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8C22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CD3B8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11FA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D733D0"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DEPARTAMENTO DE ASUNTOS JURÍDICOS</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B819C"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D82FB7"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ASUNTOS JURICOS</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AB44A3"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 xml:space="preserve">REUNIÓN DE TRABAJO CON LA </w:t>
            </w:r>
            <w:proofErr w:type="spellStart"/>
            <w:r w:rsidRPr="00D96512">
              <w:rPr>
                <w:rFonts w:ascii="Calibri" w:hAnsi="Calibri" w:cs="Calibri"/>
                <w:color w:val="000000"/>
                <w:sz w:val="12"/>
                <w:szCs w:val="16"/>
              </w:rPr>
              <w:t>UPTx</w:t>
            </w:r>
            <w:proofErr w:type="spellEnd"/>
            <w:r w:rsidRPr="00D96512">
              <w:rPr>
                <w:rFonts w:ascii="Calibri" w:hAnsi="Calibri" w:cs="Calibri"/>
                <w:color w:val="000000"/>
                <w:sz w:val="12"/>
                <w:szCs w:val="16"/>
              </w:rPr>
              <w:t xml:space="preserve"> REALIZADA EL 14 DE JUNIO DE 2022 Y ESTRATEGIAS DE PARTICIPACIÓN CIUDADANA INCLUIDAS EN LAS LEYES LOCALES EN MATERIA DE OBRAS Y COMPRAS PÚBLICAS </w:t>
            </w:r>
          </w:p>
        </w:tc>
      </w:tr>
      <w:tr w:rsidR="00D96512" w:rsidRPr="00D96512" w14:paraId="2EB23A38" w14:textId="77777777" w:rsidTr="00E24E05">
        <w:trPr>
          <w:trHeight w:val="3671"/>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30E9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lastRenderedPageBreak/>
              <w:t>5.1</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351FC"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CDA94" w14:textId="77777777" w:rsidR="00D96512" w:rsidRPr="00E24E05" w:rsidRDefault="00D96512">
            <w:pPr>
              <w:jc w:val="both"/>
              <w:rPr>
                <w:rFonts w:cstheme="minorHAnsi"/>
                <w:color w:val="000000"/>
                <w:sz w:val="12"/>
                <w:szCs w:val="16"/>
              </w:rPr>
            </w:pPr>
            <w:r w:rsidRPr="00E24E05">
              <w:rPr>
                <w:rFonts w:cstheme="minorHAnsi"/>
                <w:color w:val="000000"/>
                <w:sz w:val="12"/>
                <w:szCs w:val="16"/>
              </w:rPr>
              <w:t>5.1 ESTRATEGIAS DISEÑADAS Y DIRIGIDAS AL CONSEJO DE MEJORA REGULATORIA DEL ESTADO DE TLAXCALA, CON EL PROPÓSITO DE TRANSMITIR CONOCIMIENTO SOBRE LA INTEGRACIÓN Y FUNCIONAMIENTO DEL SISTEMA, INCORPORANDO UNA PROPUESTA DE VINCULACIÓN ENTRE ESTE CONSEJO Y EL COMITÉ COORDINADOR</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AA5C26" w14:textId="77777777" w:rsidR="00D96512" w:rsidRPr="00E24E05" w:rsidRDefault="00D96512">
            <w:pPr>
              <w:jc w:val="both"/>
              <w:rPr>
                <w:rFonts w:cstheme="minorHAnsi"/>
                <w:color w:val="000000"/>
                <w:sz w:val="12"/>
                <w:szCs w:val="16"/>
              </w:rPr>
            </w:pPr>
            <w:r w:rsidRPr="00E24E05">
              <w:rPr>
                <w:rFonts w:cstheme="minorHAnsi"/>
                <w:color w:val="000000"/>
                <w:sz w:val="12"/>
                <w:szCs w:val="16"/>
              </w:rPr>
              <w:t>NÚMERO DE ACCIONES REALIZADAS CON EL CONSEJO DE MEJORA REGULATORIA</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9DE55C"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ACCIONES REALIZADAS</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74E62A"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SEMESTRAL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AEE11B"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E886C"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4793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C097B"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471E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16F1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EF76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3</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7146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150%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653F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1EFD0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 xml:space="preserve">. </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DE8D8C"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INFORMACIÓN GENERADA POR EL DEPARTAMENTO DE RIESGOS Y POLÍTICA PÚBLICA</w:t>
            </w:r>
          </w:p>
        </w:tc>
        <w:tc>
          <w:tcPr>
            <w:tcW w:w="5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E92C0B"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INVITACIONES, CONVENIO Y LISTAS DE ASISTENCIA</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4B8953"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RIESGOS Y POLTICA</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DFFB22"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 xml:space="preserve">SE REALIZARON 4 ACTIVIDADES: FORO DE MEJORA REGULATORIA EL 11 DE MAYO DE 2022; FIRMA DE CONVENIO CON LA COMISION ESTATAL DE MEJORA REGULATORIA EL 5 DE JULIO DE 2022 Y REUNIONES CON AUTORIDADES MUNICIPALES EL 21 Y 22 DE SEPTIEMBRE DE 2022. </w:t>
            </w:r>
          </w:p>
        </w:tc>
      </w:tr>
      <w:tr w:rsidR="00D96512" w:rsidRPr="00D96512" w14:paraId="18CB4FAB" w14:textId="77777777" w:rsidTr="00E24E05">
        <w:trPr>
          <w:trHeight w:val="2190"/>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03B4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5.2</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EF0D5"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89CD48" w14:textId="77777777" w:rsidR="00D96512" w:rsidRPr="00E24E05" w:rsidRDefault="00D96512">
            <w:pPr>
              <w:jc w:val="both"/>
              <w:rPr>
                <w:rFonts w:cstheme="minorHAnsi"/>
                <w:color w:val="000000"/>
                <w:sz w:val="12"/>
                <w:szCs w:val="16"/>
              </w:rPr>
            </w:pPr>
            <w:r w:rsidRPr="00E24E05">
              <w:rPr>
                <w:rFonts w:cstheme="minorHAnsi"/>
                <w:color w:val="000000"/>
                <w:sz w:val="12"/>
                <w:szCs w:val="16"/>
              </w:rPr>
              <w:t>5.2 PROYECTO TÉCNICO PARA EL FONDO DEL GOBIERNO DIGITAL DISEÑADO, PARA QUE LOS ENTES PÚBLICOS DESTINEN RECURSOS PÚBLICOS QUE POSIBILITEN LA REALIZACIÓN DE UN MAYOR NÚMERO DE TRÁMITES SIN LA NECESIDAD DE ASISTIR FISICAMENTE</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951BF2" w14:textId="77777777" w:rsidR="00D96512" w:rsidRPr="00E24E05" w:rsidRDefault="00D96512">
            <w:pPr>
              <w:jc w:val="both"/>
              <w:rPr>
                <w:rFonts w:cstheme="minorHAnsi"/>
                <w:color w:val="000000"/>
                <w:sz w:val="12"/>
                <w:szCs w:val="16"/>
              </w:rPr>
            </w:pPr>
            <w:r w:rsidRPr="00E24E05">
              <w:rPr>
                <w:rFonts w:cstheme="minorHAnsi"/>
                <w:color w:val="000000"/>
                <w:sz w:val="12"/>
                <w:szCs w:val="16"/>
              </w:rPr>
              <w:t>GRADO DE AVANCE EN LA ELABORACION DEL PROYECTO TÉCNICO PARA LA CONFORMACIÓN DEL FONDO DE GOBIERNO DIGITAL</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5DF61E"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B7C99E"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BEA1BF"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FCCB7"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D686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A8AFB"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2CA6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B97C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A764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8322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7AF2B"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7F1A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7E0581"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INFORMACIÓN GENERADA POR LA SECRETARÍA EJECUTIVA</w:t>
            </w:r>
          </w:p>
        </w:tc>
        <w:tc>
          <w:tcPr>
            <w:tcW w:w="5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61968"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961B4"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ADMINISTRACIÓN Y FINANZAS</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615B4"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POR ERROR HUMANO SE CAPTURARON DATOS EN EL TERCER TRIMESTRE, POR LO QUE SE HACE LA CORRECCIÓN EN EL CUARTO TRIMESTRE.</w:t>
            </w:r>
          </w:p>
        </w:tc>
      </w:tr>
      <w:tr w:rsidR="00D96512" w:rsidRPr="00D96512" w14:paraId="29224A17" w14:textId="77777777" w:rsidTr="00E24E05">
        <w:trPr>
          <w:trHeight w:val="127"/>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C0C3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5.3</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D8F0F"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5F1FE" w14:textId="77777777" w:rsidR="00D96512" w:rsidRPr="00E24E05" w:rsidRDefault="00D96512">
            <w:pPr>
              <w:jc w:val="both"/>
              <w:rPr>
                <w:rFonts w:cstheme="minorHAnsi"/>
                <w:color w:val="000000"/>
                <w:sz w:val="12"/>
                <w:szCs w:val="16"/>
              </w:rPr>
            </w:pPr>
            <w:r w:rsidRPr="00E24E05">
              <w:rPr>
                <w:rFonts w:cstheme="minorHAnsi"/>
                <w:color w:val="000000"/>
                <w:sz w:val="12"/>
                <w:szCs w:val="16"/>
              </w:rPr>
              <w:t>5.3 DIAGNÓSTICO DE LOS CONSEJOS CONSULTIVOS EN EL ESTADO ELABORADO PARA UNA EFECTIVA INCIDENCIA Y CONTRIBUCIÓN EN LA REDUCCIÓN DE RIESGOS DE CORRUPCIÓN EN LAS INSTITUCIONES PÚBLICAS</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B151F2" w14:textId="77777777" w:rsidR="00D96512" w:rsidRPr="00E24E05" w:rsidRDefault="00D96512">
            <w:pPr>
              <w:jc w:val="both"/>
              <w:rPr>
                <w:rFonts w:cstheme="minorHAnsi"/>
                <w:color w:val="000000"/>
                <w:sz w:val="12"/>
                <w:szCs w:val="16"/>
              </w:rPr>
            </w:pPr>
            <w:r w:rsidRPr="00E24E05">
              <w:rPr>
                <w:rFonts w:cstheme="minorHAnsi"/>
                <w:color w:val="000000"/>
                <w:sz w:val="12"/>
                <w:szCs w:val="16"/>
              </w:rPr>
              <w:t>PORCENTAJE DE AVANCE DEL DIAGNÓSTICO DE LOS CONSEJOS CONSULTIVOS</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1A55B"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PORCENTAJE</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5151DF"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SEMESTRAL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BED299"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1F15A"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B4E543"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BED78"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1DBE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EE9F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18A0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939B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6D42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6A7E0"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C31B02"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INFORMACIÓN GENERADA POR EL DEPARTAMENTO DE ASUNTOS JURÍDICOS</w:t>
            </w:r>
          </w:p>
        </w:tc>
        <w:tc>
          <w:tcPr>
            <w:tcW w:w="5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F0055F"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https://saetlax.org/wp-content/uploads/2022/08/Diagnostico-Consejos-Consultivos-09.08.22.pdf</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0B1210"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DEPARTAMENTOS DE ASUNTOS JURÍDICOS</w:t>
            </w:r>
          </w:p>
        </w:tc>
        <w:tc>
          <w:tcPr>
            <w:tcW w:w="4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C0AFBB"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 </w:t>
            </w:r>
          </w:p>
        </w:tc>
      </w:tr>
      <w:tr w:rsidR="00D96512" w:rsidRPr="00D96512" w14:paraId="4534B68B" w14:textId="77777777" w:rsidTr="00E24E05">
        <w:trPr>
          <w:trHeight w:val="2445"/>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10DD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lastRenderedPageBreak/>
              <w:t>6.1</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C3DB5"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D80B5D" w14:textId="77777777" w:rsidR="00D96512" w:rsidRPr="00E24E05" w:rsidRDefault="00D96512">
            <w:pPr>
              <w:jc w:val="both"/>
              <w:rPr>
                <w:rFonts w:cstheme="minorHAnsi"/>
                <w:color w:val="000000"/>
                <w:sz w:val="12"/>
                <w:szCs w:val="16"/>
              </w:rPr>
            </w:pPr>
            <w:r w:rsidRPr="00E24E05">
              <w:rPr>
                <w:rFonts w:cstheme="minorHAnsi"/>
                <w:color w:val="000000"/>
                <w:sz w:val="12"/>
                <w:szCs w:val="16"/>
              </w:rPr>
              <w:t>6.1 MATERIAL GRÁFICO E ILUSTRATIVO ELABORADO PARA LA SOCIEDAD CON UN ENFOQUE DE PREVENCIÓN DE LA CORRUPCIÓN</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38DAFB" w14:textId="77777777" w:rsidR="00D96512" w:rsidRPr="00E24E05" w:rsidRDefault="00D96512">
            <w:pPr>
              <w:jc w:val="both"/>
              <w:rPr>
                <w:rFonts w:cstheme="minorHAnsi"/>
                <w:color w:val="000000"/>
                <w:sz w:val="12"/>
                <w:szCs w:val="16"/>
              </w:rPr>
            </w:pPr>
            <w:r w:rsidRPr="00E24E05">
              <w:rPr>
                <w:rFonts w:cstheme="minorHAnsi"/>
                <w:color w:val="000000"/>
                <w:sz w:val="12"/>
                <w:szCs w:val="16"/>
              </w:rPr>
              <w:t>NUMERO DE INFOGRAFÍAS O MATERIAL DE DIFUSION</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35B41C"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CANTIDAD DE INFOGRAFÍAS</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4B89B7"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TRIMESTRAL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EE88E"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C5679"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12</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E0CF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3</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5261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42F6E"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3</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C636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25%</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E5B7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766B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8%</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5BE101"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5</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3C67F"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42%</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72B587"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INFORMACIÓN GENERADA POR EL DEPARTAMENTO DE COMUNICACIÓN Y VINCULACION SOCIAL</w:t>
            </w:r>
          </w:p>
        </w:tc>
        <w:tc>
          <w:tcPr>
            <w:tcW w:w="5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AC924" w14:textId="77777777" w:rsidR="00D96512" w:rsidRPr="00D96512" w:rsidRDefault="00D96512">
            <w:pPr>
              <w:rPr>
                <w:rFonts w:ascii="Calibri" w:hAnsi="Calibri" w:cs="Calibri"/>
                <w:color w:val="000000"/>
                <w:sz w:val="10"/>
                <w:szCs w:val="14"/>
              </w:rPr>
            </w:pPr>
            <w:r w:rsidRPr="00D96512">
              <w:rPr>
                <w:rFonts w:ascii="Calibri" w:hAnsi="Calibri" w:cs="Calibri"/>
                <w:color w:val="000000"/>
                <w:sz w:val="10"/>
                <w:szCs w:val="14"/>
              </w:rPr>
              <w:t xml:space="preserve">Publicaciones en las </w:t>
            </w:r>
            <w:proofErr w:type="spellStart"/>
            <w:r w:rsidRPr="00D96512">
              <w:rPr>
                <w:rFonts w:ascii="Calibri" w:hAnsi="Calibri" w:cs="Calibri"/>
                <w:color w:val="000000"/>
                <w:sz w:val="10"/>
                <w:szCs w:val="14"/>
              </w:rPr>
              <w:t>paginas</w:t>
            </w:r>
            <w:proofErr w:type="spellEnd"/>
            <w:r w:rsidRPr="00D96512">
              <w:rPr>
                <w:rFonts w:ascii="Calibri" w:hAnsi="Calibri" w:cs="Calibri"/>
                <w:color w:val="000000"/>
                <w:sz w:val="10"/>
                <w:szCs w:val="14"/>
              </w:rPr>
              <w:t xml:space="preserve"> Oficiales de la secretaria: https://www.facebook.com/Secretar%C3%ADa-Ejecutiva-del-Sistema-Anticorrupci%C3%B3n-del-Estado-de-Tlaxcala-112674371425411  Pagina </w:t>
            </w:r>
            <w:proofErr w:type="spellStart"/>
            <w:r w:rsidRPr="00D96512">
              <w:rPr>
                <w:rFonts w:ascii="Calibri" w:hAnsi="Calibri" w:cs="Calibri"/>
                <w:color w:val="000000"/>
                <w:sz w:val="10"/>
                <w:szCs w:val="14"/>
              </w:rPr>
              <w:t>ofical</w:t>
            </w:r>
            <w:proofErr w:type="spellEnd"/>
            <w:r w:rsidRPr="00D96512">
              <w:rPr>
                <w:rFonts w:ascii="Calibri" w:hAnsi="Calibri" w:cs="Calibri"/>
                <w:color w:val="000000"/>
                <w:sz w:val="10"/>
                <w:szCs w:val="14"/>
              </w:rPr>
              <w:t>: https://saetlax.org/</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F366C2"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COMUNICACIÓN  VINCULACION SOCIAL</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A03E8"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PUBLICADAS EN EL SITIO OFICIAL DE LA SECRETARÍA EJECUTIVA DEL SISTEMA ANTICORRUPCIÓN DEL ESTADO DE TLAXCALA</w:t>
            </w:r>
          </w:p>
        </w:tc>
      </w:tr>
      <w:tr w:rsidR="00D96512" w:rsidRPr="00D96512" w14:paraId="177D61DA" w14:textId="77777777" w:rsidTr="00E24E05">
        <w:trPr>
          <w:trHeight w:val="1845"/>
        </w:trPr>
        <w:tc>
          <w:tcPr>
            <w:tcW w:w="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BD57B"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6.2</w:t>
            </w:r>
          </w:p>
        </w:tc>
        <w:tc>
          <w:tcPr>
            <w:tcW w:w="2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98124" w14:textId="77777777" w:rsidR="00D96512" w:rsidRPr="00E24E05" w:rsidRDefault="00D96512">
            <w:pPr>
              <w:rPr>
                <w:rFonts w:cstheme="minorHAnsi"/>
                <w:color w:val="000000"/>
                <w:sz w:val="12"/>
                <w:szCs w:val="16"/>
              </w:rPr>
            </w:pPr>
            <w:r w:rsidRPr="00E24E05">
              <w:rPr>
                <w:rFonts w:cstheme="minorHAnsi"/>
                <w:color w:val="000000"/>
                <w:sz w:val="12"/>
                <w:szCs w:val="16"/>
              </w:rPr>
              <w:t>ACTIVIDAD</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EBF10F" w14:textId="77777777" w:rsidR="00D96512" w:rsidRPr="00E24E05" w:rsidRDefault="00D96512">
            <w:pPr>
              <w:jc w:val="both"/>
              <w:rPr>
                <w:rFonts w:cstheme="minorHAnsi"/>
                <w:color w:val="000000"/>
                <w:sz w:val="12"/>
                <w:szCs w:val="16"/>
              </w:rPr>
            </w:pPr>
            <w:r w:rsidRPr="00E24E05">
              <w:rPr>
                <w:rFonts w:cstheme="minorHAnsi"/>
                <w:color w:val="000000"/>
                <w:sz w:val="12"/>
                <w:szCs w:val="16"/>
              </w:rPr>
              <w:t>6.2 SEMANA DE LA INTEGRIDAD REALIZADA DEL 6 ALL 10 DE DICIEMBRE DE 2022</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8BA204" w14:textId="77777777" w:rsidR="00D96512" w:rsidRPr="00E24E05" w:rsidRDefault="00D96512">
            <w:pPr>
              <w:jc w:val="both"/>
              <w:rPr>
                <w:rFonts w:cstheme="minorHAnsi"/>
                <w:color w:val="000000"/>
                <w:sz w:val="12"/>
                <w:szCs w:val="16"/>
              </w:rPr>
            </w:pPr>
            <w:r w:rsidRPr="00E24E05">
              <w:rPr>
                <w:rFonts w:cstheme="minorHAnsi"/>
                <w:color w:val="000000"/>
                <w:sz w:val="12"/>
                <w:szCs w:val="16"/>
              </w:rPr>
              <w:t>SEMANA DE LA INTEGRIDAD</w:t>
            </w:r>
          </w:p>
        </w:tc>
        <w:tc>
          <w:tcPr>
            <w:tcW w:w="2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374ED"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CANTIDAD DE  SEMANAS DE LA INTEGRIDAD (ACTIVIDADES DE DIFUCION)</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39A381" w14:textId="77777777" w:rsidR="00D96512" w:rsidRPr="00D96512" w:rsidRDefault="00D96512">
            <w:pPr>
              <w:jc w:val="center"/>
              <w:rPr>
                <w:rFonts w:ascii="Tahoma" w:hAnsi="Tahoma" w:cs="Tahoma"/>
                <w:color w:val="000000"/>
                <w:sz w:val="10"/>
                <w:szCs w:val="14"/>
              </w:rPr>
            </w:pPr>
            <w:r w:rsidRPr="00D96512">
              <w:rPr>
                <w:rFonts w:ascii="Tahoma" w:hAnsi="Tahoma" w:cs="Tahoma"/>
                <w:color w:val="000000"/>
                <w:sz w:val="10"/>
                <w:szCs w:val="14"/>
              </w:rPr>
              <w:t>ANUAL</w:t>
            </w:r>
          </w:p>
        </w:tc>
        <w:tc>
          <w:tcPr>
            <w:tcW w:w="1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426C00"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0</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5F132" w14:textId="77777777" w:rsidR="00D96512" w:rsidRPr="00D96512" w:rsidRDefault="00D96512">
            <w:pPr>
              <w:jc w:val="center"/>
              <w:rPr>
                <w:rFonts w:ascii="Tahoma" w:hAnsi="Tahoma" w:cs="Tahoma"/>
                <w:color w:val="000000"/>
                <w:sz w:val="12"/>
                <w:szCs w:val="16"/>
              </w:rPr>
            </w:pPr>
            <w:r w:rsidRPr="00D96512">
              <w:rPr>
                <w:rFonts w:ascii="Tahoma" w:hAnsi="Tahoma" w:cs="Tahoma"/>
                <w:color w:val="000000"/>
                <w:sz w:val="12"/>
                <w:szCs w:val="16"/>
              </w:rPr>
              <w:t>1</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30A04"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3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42926"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B6DA5"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A40C9"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443F3"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F8E87"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0</w:t>
            </w:r>
          </w:p>
        </w:tc>
        <w:tc>
          <w:tcPr>
            <w:tcW w:w="1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BB54D"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1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6FFF2"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1</w:t>
            </w:r>
          </w:p>
        </w:tc>
        <w:tc>
          <w:tcPr>
            <w:tcW w:w="3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B5D0DD"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INFORMACIÓN GENERADA POR EL DEPARTAMENTO DE COMUNICACIÓN Y VINCULACION SOCIAL</w:t>
            </w:r>
          </w:p>
        </w:tc>
        <w:tc>
          <w:tcPr>
            <w:tcW w:w="5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1A98FC" w14:textId="77777777" w:rsidR="00D96512" w:rsidRPr="00D96512" w:rsidRDefault="00D96512">
            <w:pPr>
              <w:jc w:val="center"/>
              <w:rPr>
                <w:rFonts w:ascii="Calibri" w:hAnsi="Calibri" w:cs="Calibri"/>
                <w:color w:val="000000"/>
                <w:sz w:val="12"/>
                <w:szCs w:val="16"/>
              </w:rPr>
            </w:pPr>
            <w:r w:rsidRPr="00D96512">
              <w:rPr>
                <w:rFonts w:ascii="Calibri" w:hAnsi="Calibri" w:cs="Calibri"/>
                <w:color w:val="000000"/>
                <w:sz w:val="12"/>
                <w:szCs w:val="16"/>
              </w:rPr>
              <w:t>INVITACIONES Y FOTOGRAFÍAS</w:t>
            </w:r>
          </w:p>
        </w:tc>
        <w:tc>
          <w:tcPr>
            <w:tcW w:w="5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6BC834" w14:textId="77777777" w:rsidR="00D96512" w:rsidRPr="00D96512" w:rsidRDefault="00D96512">
            <w:pPr>
              <w:rPr>
                <w:rFonts w:ascii="Calibri" w:hAnsi="Calibri" w:cs="Calibri"/>
                <w:color w:val="000000"/>
                <w:sz w:val="12"/>
                <w:szCs w:val="16"/>
              </w:rPr>
            </w:pPr>
            <w:r w:rsidRPr="00D96512">
              <w:rPr>
                <w:rFonts w:ascii="Calibri" w:hAnsi="Calibri" w:cs="Calibri"/>
                <w:color w:val="000000"/>
                <w:sz w:val="12"/>
                <w:szCs w:val="16"/>
              </w:rPr>
              <w:t>DEPARTAMENTO DE COMUNICACIÓN  VINCULACION SOCIAL</w:t>
            </w:r>
          </w:p>
        </w:tc>
        <w:tc>
          <w:tcPr>
            <w:tcW w:w="4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EC1F65" w14:textId="77777777" w:rsidR="00D96512" w:rsidRPr="00D96512" w:rsidRDefault="00D96512">
            <w:pPr>
              <w:jc w:val="both"/>
              <w:rPr>
                <w:rFonts w:ascii="Calibri" w:hAnsi="Calibri" w:cs="Calibri"/>
                <w:color w:val="000000"/>
                <w:sz w:val="12"/>
                <w:szCs w:val="16"/>
              </w:rPr>
            </w:pPr>
            <w:r w:rsidRPr="00D96512">
              <w:rPr>
                <w:rFonts w:ascii="Calibri" w:hAnsi="Calibri" w:cs="Calibri"/>
                <w:color w:val="000000"/>
                <w:sz w:val="12"/>
                <w:szCs w:val="16"/>
              </w:rPr>
              <w:t>LA INFORMACIÓN ES REPORTADA DE FORMA ANUAL</w:t>
            </w:r>
          </w:p>
        </w:tc>
      </w:tr>
    </w:tbl>
    <w:p w14:paraId="00604E43" w14:textId="2DF43E27" w:rsidR="00F13E47" w:rsidRPr="00D96512" w:rsidRDefault="00F13E47" w:rsidP="00D96512">
      <w:pPr>
        <w:jc w:val="center"/>
        <w:rPr>
          <w:rFonts w:ascii="Soberana Sans Light" w:hAnsi="Soberana Sans Light"/>
          <w:sz w:val="18"/>
        </w:rPr>
      </w:pPr>
    </w:p>
    <w:sectPr w:rsidR="00F13E47" w:rsidRPr="00D96512" w:rsidSect="008E3652">
      <w:headerReference w:type="even" r:id="rId10"/>
      <w:headerReference w:type="default" r:id="rId11"/>
      <w:footerReference w:type="even"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5E07" w14:textId="77777777" w:rsidR="00D96512" w:rsidRDefault="00D96512" w:rsidP="00EA5418">
      <w:pPr>
        <w:spacing w:after="0" w:line="240" w:lineRule="auto"/>
      </w:pPr>
      <w:r>
        <w:separator/>
      </w:r>
    </w:p>
  </w:endnote>
  <w:endnote w:type="continuationSeparator" w:id="0">
    <w:p w14:paraId="4C108318" w14:textId="77777777" w:rsidR="00D96512" w:rsidRDefault="00D9651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ACB5" w14:textId="279486FA" w:rsidR="00D96512" w:rsidRPr="0013011C" w:rsidRDefault="00D9651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AFA755F" wp14:editId="5575933B">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9654D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13E60" w:rsidRPr="00913E60">
          <w:rPr>
            <w:rFonts w:ascii="Soberana Sans Light" w:hAnsi="Soberana Sans Light"/>
            <w:noProof/>
            <w:lang w:val="es-ES"/>
          </w:rPr>
          <w:t>8</w:t>
        </w:r>
        <w:r w:rsidRPr="0013011C">
          <w:rPr>
            <w:rFonts w:ascii="Soberana Sans Light" w:hAnsi="Soberana Sans Light"/>
          </w:rPr>
          <w:fldChar w:fldCharType="end"/>
        </w:r>
      </w:sdtContent>
    </w:sdt>
  </w:p>
  <w:p w14:paraId="76B08061" w14:textId="77777777" w:rsidR="00D96512" w:rsidRDefault="00D965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2982" w14:textId="77777777" w:rsidR="00D96512" w:rsidRDefault="00D96512" w:rsidP="00EA5418">
      <w:pPr>
        <w:spacing w:after="0" w:line="240" w:lineRule="auto"/>
      </w:pPr>
      <w:r>
        <w:separator/>
      </w:r>
    </w:p>
  </w:footnote>
  <w:footnote w:type="continuationSeparator" w:id="0">
    <w:p w14:paraId="7EA4B65E" w14:textId="77777777" w:rsidR="00D96512" w:rsidRDefault="00D9651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C065" w14:textId="77777777" w:rsidR="00D96512" w:rsidRDefault="00D96512">
    <w:pPr>
      <w:pStyle w:val="Encabezado"/>
    </w:pPr>
    <w:r>
      <w:rPr>
        <w:noProof/>
        <w:lang w:eastAsia="es-MX"/>
      </w:rPr>
      <mc:AlternateContent>
        <mc:Choice Requires="wpg">
          <w:drawing>
            <wp:anchor distT="0" distB="0" distL="114300" distR="114300" simplePos="0" relativeHeight="251665408" behindDoc="0" locked="0" layoutInCell="1" allowOverlap="1" wp14:anchorId="3C791E81" wp14:editId="0D941754">
              <wp:simplePos x="0" y="0"/>
              <wp:positionH relativeFrom="column">
                <wp:posOffset>1798320</wp:posOffset>
              </wp:positionH>
              <wp:positionV relativeFrom="paragraph">
                <wp:posOffset>-278765</wp:posOffset>
              </wp:positionV>
              <wp:extent cx="4305300" cy="497840"/>
              <wp:effectExtent l="0" t="0" r="190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497840"/>
                        <a:chOff x="-11327" y="0"/>
                        <a:chExt cx="43051" cy="4981"/>
                      </a:xfrm>
                    </wpg:grpSpPr>
                    <wps:wsp>
                      <wps:cNvPr id="6" name="Cuadro de texto 5"/>
                      <wps:cNvSpPr txBox="1">
                        <a:spLocks noChangeArrowheads="1"/>
                      </wps:cNvSpPr>
                      <wps:spPr bwMode="auto">
                        <a:xfrm>
                          <a:off x="-11327" y="73"/>
                          <a:ext cx="34211"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21E26" w14:textId="77777777" w:rsidR="00D96512" w:rsidRDefault="00D965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44B7B88" w14:textId="77777777" w:rsidR="00D96512" w:rsidRDefault="00D9651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ECF078B" w14:textId="77777777" w:rsidR="00D96512" w:rsidRPr="00275FC6" w:rsidRDefault="00D9651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1"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7B696" w14:textId="48FD1631" w:rsidR="00D96512" w:rsidRDefault="00D9651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6B4861D" w14:textId="77777777" w:rsidR="00D96512" w:rsidRDefault="00D965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689D669" w14:textId="77777777" w:rsidR="00D96512" w:rsidRPr="00275FC6" w:rsidRDefault="00D9651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791E81" id="6 Grupo" o:spid="_x0000_s1031"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O/LfKAwAAOgsAAA4AAABkcnMvZTJvRG9jLnhtbMxW227jNhB9L9B/&#10;IPieyLo4loUoi23SBAG2bdBtP4CiKIlYiWRJynb26zskJctOWux22wIxYIEUOaOZM+cMef3uMPRo&#10;x7ThUpQ4vlxhxASVNRdtiX//7f4ix8hYImrSS8FK/MwMfnfz/XfXe1WwRHayr5lG4ESYYq9K3Fmr&#10;iigytGMDMZdSMQGLjdQDsTDVbVRrsgfvQx8lq9VVtJe6VlpSZgy8vQuL+Mb7bxpG7S9NY5hFfYkh&#10;Nuuf2j8r94xurknRaqI6TqcwyDdEMRAu4KNHV3fEEjRq/srVwKmWRjb2ksohkk3DKfM5QDbx6kU2&#10;D1qOyufSFvtWHWECaF/g9M1u6c+7B60+qicdoofhB0k/GcAl2qu2OF138zZsRtX+J1lDPclopU/8&#10;0OjBuYCU0MHj+3zElx0sovAyS1frdAVloLCWbTd5NhWAdlAlZ3YRx2mywWixpd2PJ9bxbJvHrnQR&#10;KcJ3faxTbK72QCaz4GX+HV4fO6KYL4NxeDxpxOsSX2EkyAAQ3I6k1hLVDFlIVKK1i8yFAHsdsMge&#10;fpCQW+xxMgFfJORtR0TL3mst9x0jNQQZcjoxDX6Mc/IlwE+Q26SB1jPsaZbER+BW+RlwpFDa2Acm&#10;B+QGJdYgGR8o2X0wNmA8b3H1NbLn9T3vez/RbXXba7QjIK97/5u8n23rhdsspDMLHt0bqJkpXG4h&#10;S3uoDhNwlayfIWUtg1yhvcCgk/ozRnuQaonNHyPRDKP+UQBs2zgDIiHrJ9l6k8BEn65UpytEUHBV&#10;YotRGN7a0A9GpXnbwZdCoYR8D9xuuMfAhRqimuIGermwJ0GE4cINYHDgxhY96FHJwIhzNble8V+p&#10;LUnyLfBxUc1c+jx3avJyS2NPTFIcxQYwLRaLzl7b/I3MFKcF/Ke2BKNXMvty+wYrO7pShiNg+Cof&#10;A9GfRnUBHVQRyyvec/vsTwMgrgtK7J44dbxyk6UqoIFQlceBtEygzJVl3hIMQA6c+ga4CNQokMQs&#10;zvPtkZuefa3quZrV4cZTXsCwFx37L6AJp8GdpOPAhA3Hm2Y9pCiF6bgyQOuCDRWrQaaPte8WIEhN&#10;f4UA3QG3XmcbJwRoTnEOdYevZmmarzGqSpxv4s3EAGM1s7RzomxAks48yPK44BNbcnFpflUXOqPU&#10;TMLtGl6fcvDIp3/cfZYeMocEenRD+Ic28r/3/e3MorfR97MUblgg4yTeOjqTYkY9T3MI1cO+Sq6m&#10;tjyf0nNHfwtN35+mnsxLl337vX+5cfgTwV/QYHR2Azyd+13LlffmTwA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DBBQABgAI&#10;AAAAIQCrzlwK4QAAAAoBAAAPAAAAZHJzL2Rvd25yZXYueG1sTI9Na8JAEIbvhf6HZYTedPOhojEb&#10;EWl7kkK1UHpbkzEJZmdDdk3iv+/0VI8z8/DO86bb0TSix87VlhSEswAEUm6LmkoFX6e36QqE85oK&#10;3VhCBXd0sM2en1KdFHagT+yPvhQcQi7RCirv20RKl1dotJvZFolvF9sZ7XnsSll0euBw08goCJbS&#10;6Jr4Q6Vb3FeYX483o+B90MMuDl/7w/Wyv/+cFh/fhxCVepmMuw0Ij6P/h+FPn9UhY6ezvVHhRKMg&#10;WsURowqm83gNgon1MuTNWUE8X4DMUvlYIfsF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L6O/LfKAwAAOgsAAA4AAAAAAAAAAAAAAAAAPAIAAGRycy9lMm9Eb2MueG1s&#10;UEsBAi0ACgAAAAAAAAAhAGMeiqEeEgEAHhIBABUAAAAAAAAAAAAAAAAAMgYAAGRycy9tZWRpYS9p&#10;bWFnZTEuanBlZ1BLAQItABQABgAIAAAAIQCrzlwK4QAAAAoBAAAPAAAAAAAAAAAAAAAAAIMYAQBk&#10;cnMvZG93bnJldi54bWxQSwECLQAUAAYACAAAACEAWGCzG7oAAAAiAQAAGQAAAAAAAAAAAAAAAACR&#10;GQEAZHJzL19yZWxzL2Uyb0RvYy54bWwucmVsc1BLBQYAAAAABgAGAH0BAACCGgEAAAA=&#10;">
              <v:shapetype id="_x0000_t202" coordsize="21600,21600" o:spt="202" path="m,l,21600r21600,l21600,xe">
                <v:stroke joinstyle="miter"/>
                <v:path gradientshapeok="t" o:connecttype="rect"/>
              </v:shapetype>
              <v:shape id="Cuadro de texto 5" o:spid="_x0000_s1032"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8021E26"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44B7B88" w14:textId="77777777"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14:paraId="3ECF078B"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v3OvwAAANoAAAAPAAAAZHJzL2Rvd25yZXYueG1sRE/bisIw&#10;EH0X/Icwgi+iqYJSqlFUVliF3cXLBwzN2BabSUmy2v17Iyz4NBzOdRar1tTiTs5XlhWMRwkI4tzq&#10;igsFl/NumILwAVljbZkU/JGH1bLbWWCm7YOPdD+FQsQQ9hkqKENoMil9XpJBP7INceSu1hkMEbpC&#10;aoePGG5qOUmSmTRYcWwosaFtSfnt9GsU4PfUu8k+fH0c0uTyc203NGg2SvV77XoOIlAb3uJ/96eO&#10;8+H1yuvK5RMAAP//AwBQSwECLQAUAAYACAAAACEA2+H2y+4AAACFAQAAEwAAAAAAAAAAAAAAAAAA&#10;AAAAW0NvbnRlbnRfVHlwZXNdLnhtbFBLAQItABQABgAIAAAAIQBa9CxbvwAAABUBAAALAAAAAAAA&#10;AAAAAAAAAB8BAABfcmVscy8ucmVsc1BLAQItABQABgAIAAAAIQDa2v3OvwAAANoAAAAPAAAAAAAA&#10;AAAAAAAAAAcCAABkcnMvZG93bnJldi54bWxQSwUGAAAAAAMAAwC3AAAA8wIAAAAA&#10;">
                  <v:imagedata r:id="rId2" o:title="" croptop="4055f" cropbottom="57131f" cropleft="36353f" cropright="28433f"/>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6C7B696" w14:textId="48FD1631" w:rsidR="00040466" w:rsidRDefault="00E7202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29D0">
                          <w:rPr>
                            <w:rFonts w:ascii="Soberana Titular" w:hAnsi="Soberana Titular" w:cs="Arial"/>
                            <w:color w:val="808080" w:themeColor="background1" w:themeShade="80"/>
                            <w:sz w:val="42"/>
                            <w:szCs w:val="42"/>
                          </w:rPr>
                          <w:t>2</w:t>
                        </w:r>
                      </w:p>
                      <w:p w14:paraId="46B4861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689D6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54FAA8A" wp14:editId="5C4E2C60">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7432E6"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134E" w14:textId="2C4EAC2B" w:rsidR="00D96512" w:rsidRPr="0013011C" w:rsidRDefault="00D9651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E093A37" wp14:editId="030B1392">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C03B0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46C1"/>
    <w:rsid w:val="00027B57"/>
    <w:rsid w:val="000314E9"/>
    <w:rsid w:val="000315C3"/>
    <w:rsid w:val="00040466"/>
    <w:rsid w:val="00060949"/>
    <w:rsid w:val="000729D0"/>
    <w:rsid w:val="0009549F"/>
    <w:rsid w:val="000B32C7"/>
    <w:rsid w:val="000B59C9"/>
    <w:rsid w:val="000C5175"/>
    <w:rsid w:val="00112360"/>
    <w:rsid w:val="001143AF"/>
    <w:rsid w:val="00121F59"/>
    <w:rsid w:val="0013011C"/>
    <w:rsid w:val="001305D8"/>
    <w:rsid w:val="0013536D"/>
    <w:rsid w:val="0015134E"/>
    <w:rsid w:val="0016211D"/>
    <w:rsid w:val="001651AD"/>
    <w:rsid w:val="00167518"/>
    <w:rsid w:val="001741F1"/>
    <w:rsid w:val="001815D0"/>
    <w:rsid w:val="00184C8C"/>
    <w:rsid w:val="0018741B"/>
    <w:rsid w:val="00190966"/>
    <w:rsid w:val="00191D06"/>
    <w:rsid w:val="001926CA"/>
    <w:rsid w:val="001A53F6"/>
    <w:rsid w:val="001B1B72"/>
    <w:rsid w:val="001D4269"/>
    <w:rsid w:val="001E169F"/>
    <w:rsid w:val="001E2637"/>
    <w:rsid w:val="001E358F"/>
    <w:rsid w:val="001E7744"/>
    <w:rsid w:val="001F38FF"/>
    <w:rsid w:val="00203B29"/>
    <w:rsid w:val="00210E26"/>
    <w:rsid w:val="00214D6A"/>
    <w:rsid w:val="00226368"/>
    <w:rsid w:val="00226F64"/>
    <w:rsid w:val="0025039C"/>
    <w:rsid w:val="0025404C"/>
    <w:rsid w:val="00280D4D"/>
    <w:rsid w:val="002A689D"/>
    <w:rsid w:val="002A70B3"/>
    <w:rsid w:val="002B39D1"/>
    <w:rsid w:val="002B4DFB"/>
    <w:rsid w:val="002D213C"/>
    <w:rsid w:val="002E754B"/>
    <w:rsid w:val="002F3E41"/>
    <w:rsid w:val="003002CC"/>
    <w:rsid w:val="0030468A"/>
    <w:rsid w:val="00305E14"/>
    <w:rsid w:val="00317399"/>
    <w:rsid w:val="00317468"/>
    <w:rsid w:val="003303C3"/>
    <w:rsid w:val="00356139"/>
    <w:rsid w:val="00363FD2"/>
    <w:rsid w:val="00372F40"/>
    <w:rsid w:val="0038525C"/>
    <w:rsid w:val="003B0CC7"/>
    <w:rsid w:val="003D5DBF"/>
    <w:rsid w:val="003E17FB"/>
    <w:rsid w:val="003E301A"/>
    <w:rsid w:val="003E6C72"/>
    <w:rsid w:val="003E784C"/>
    <w:rsid w:val="003E7FD0"/>
    <w:rsid w:val="003F4AD9"/>
    <w:rsid w:val="003F7C35"/>
    <w:rsid w:val="00407D1A"/>
    <w:rsid w:val="00420104"/>
    <w:rsid w:val="00423BE8"/>
    <w:rsid w:val="0044253C"/>
    <w:rsid w:val="00447DD0"/>
    <w:rsid w:val="00461F03"/>
    <w:rsid w:val="00464D98"/>
    <w:rsid w:val="00473710"/>
    <w:rsid w:val="00474EAC"/>
    <w:rsid w:val="004754E2"/>
    <w:rsid w:val="00486AE1"/>
    <w:rsid w:val="00497D8B"/>
    <w:rsid w:val="004A1BDB"/>
    <w:rsid w:val="004C16F0"/>
    <w:rsid w:val="004C19BD"/>
    <w:rsid w:val="004C319E"/>
    <w:rsid w:val="004D107F"/>
    <w:rsid w:val="004D2FE0"/>
    <w:rsid w:val="004D41B8"/>
    <w:rsid w:val="004D5747"/>
    <w:rsid w:val="004D7869"/>
    <w:rsid w:val="004F773B"/>
    <w:rsid w:val="00502D8E"/>
    <w:rsid w:val="005117F4"/>
    <w:rsid w:val="00513182"/>
    <w:rsid w:val="00522632"/>
    <w:rsid w:val="00523B89"/>
    <w:rsid w:val="00531ECF"/>
    <w:rsid w:val="00534982"/>
    <w:rsid w:val="005403D4"/>
    <w:rsid w:val="00540418"/>
    <w:rsid w:val="00570EDE"/>
    <w:rsid w:val="00577B2F"/>
    <w:rsid w:val="005859FA"/>
    <w:rsid w:val="005910C1"/>
    <w:rsid w:val="005A5CF0"/>
    <w:rsid w:val="005B22D0"/>
    <w:rsid w:val="005E0431"/>
    <w:rsid w:val="005E5A2B"/>
    <w:rsid w:val="0060046B"/>
    <w:rsid w:val="006048D2"/>
    <w:rsid w:val="00611E39"/>
    <w:rsid w:val="00620342"/>
    <w:rsid w:val="0062132E"/>
    <w:rsid w:val="00640B16"/>
    <w:rsid w:val="00652CE6"/>
    <w:rsid w:val="00655CD4"/>
    <w:rsid w:val="00656329"/>
    <w:rsid w:val="006851C5"/>
    <w:rsid w:val="00687BDA"/>
    <w:rsid w:val="006906F2"/>
    <w:rsid w:val="006A0293"/>
    <w:rsid w:val="006B5F06"/>
    <w:rsid w:val="006D4E77"/>
    <w:rsid w:val="006E77DD"/>
    <w:rsid w:val="00702803"/>
    <w:rsid w:val="00705F6D"/>
    <w:rsid w:val="00724E10"/>
    <w:rsid w:val="00731B4D"/>
    <w:rsid w:val="00731F06"/>
    <w:rsid w:val="007552A0"/>
    <w:rsid w:val="0077089F"/>
    <w:rsid w:val="007777E4"/>
    <w:rsid w:val="00777EC8"/>
    <w:rsid w:val="007873F5"/>
    <w:rsid w:val="0079582C"/>
    <w:rsid w:val="007966D3"/>
    <w:rsid w:val="007A0022"/>
    <w:rsid w:val="007C3A85"/>
    <w:rsid w:val="007C4C08"/>
    <w:rsid w:val="007D1A31"/>
    <w:rsid w:val="007D544A"/>
    <w:rsid w:val="007D6E9A"/>
    <w:rsid w:val="00805737"/>
    <w:rsid w:val="00816F5E"/>
    <w:rsid w:val="0082085B"/>
    <w:rsid w:val="008315FC"/>
    <w:rsid w:val="00845244"/>
    <w:rsid w:val="00857C2D"/>
    <w:rsid w:val="00867234"/>
    <w:rsid w:val="00867CE6"/>
    <w:rsid w:val="00874B72"/>
    <w:rsid w:val="008762E5"/>
    <w:rsid w:val="00894E3E"/>
    <w:rsid w:val="008A33B3"/>
    <w:rsid w:val="008A3C0B"/>
    <w:rsid w:val="008A627E"/>
    <w:rsid w:val="008A6E4D"/>
    <w:rsid w:val="008B0017"/>
    <w:rsid w:val="008B101A"/>
    <w:rsid w:val="008C63C0"/>
    <w:rsid w:val="008C761B"/>
    <w:rsid w:val="008D51D8"/>
    <w:rsid w:val="008E3652"/>
    <w:rsid w:val="008E4606"/>
    <w:rsid w:val="008F117C"/>
    <w:rsid w:val="00904568"/>
    <w:rsid w:val="00905559"/>
    <w:rsid w:val="00907A7B"/>
    <w:rsid w:val="00910961"/>
    <w:rsid w:val="00911377"/>
    <w:rsid w:val="0091258A"/>
    <w:rsid w:val="00913E60"/>
    <w:rsid w:val="009274A7"/>
    <w:rsid w:val="00941748"/>
    <w:rsid w:val="00965DDC"/>
    <w:rsid w:val="00972267"/>
    <w:rsid w:val="00980EFE"/>
    <w:rsid w:val="00984F45"/>
    <w:rsid w:val="009B3BEA"/>
    <w:rsid w:val="009C2A74"/>
    <w:rsid w:val="009D125B"/>
    <w:rsid w:val="009E20C9"/>
    <w:rsid w:val="009E44E6"/>
    <w:rsid w:val="009F05E0"/>
    <w:rsid w:val="009F6CA4"/>
    <w:rsid w:val="00A211E6"/>
    <w:rsid w:val="00A3502D"/>
    <w:rsid w:val="00A54971"/>
    <w:rsid w:val="00A55219"/>
    <w:rsid w:val="00A56AC9"/>
    <w:rsid w:val="00A57A71"/>
    <w:rsid w:val="00A62547"/>
    <w:rsid w:val="00A676E1"/>
    <w:rsid w:val="00A92221"/>
    <w:rsid w:val="00AA44D4"/>
    <w:rsid w:val="00AA6C27"/>
    <w:rsid w:val="00AB13B7"/>
    <w:rsid w:val="00AD3655"/>
    <w:rsid w:val="00AD3FED"/>
    <w:rsid w:val="00AD4265"/>
    <w:rsid w:val="00AE1079"/>
    <w:rsid w:val="00AE7F5F"/>
    <w:rsid w:val="00AF6B43"/>
    <w:rsid w:val="00B01221"/>
    <w:rsid w:val="00B16FA8"/>
    <w:rsid w:val="00B274F8"/>
    <w:rsid w:val="00B30281"/>
    <w:rsid w:val="00B30903"/>
    <w:rsid w:val="00B366AB"/>
    <w:rsid w:val="00B40B64"/>
    <w:rsid w:val="00B51D19"/>
    <w:rsid w:val="00B57A95"/>
    <w:rsid w:val="00B849EE"/>
    <w:rsid w:val="00B8613D"/>
    <w:rsid w:val="00B94F89"/>
    <w:rsid w:val="00BA29BE"/>
    <w:rsid w:val="00BC11D4"/>
    <w:rsid w:val="00BD1CE2"/>
    <w:rsid w:val="00BD29FE"/>
    <w:rsid w:val="00C02236"/>
    <w:rsid w:val="00C071F9"/>
    <w:rsid w:val="00C22250"/>
    <w:rsid w:val="00C30482"/>
    <w:rsid w:val="00C60B92"/>
    <w:rsid w:val="00C60CE0"/>
    <w:rsid w:val="00C71B47"/>
    <w:rsid w:val="00C90ED9"/>
    <w:rsid w:val="00C91066"/>
    <w:rsid w:val="00CA5635"/>
    <w:rsid w:val="00CA7851"/>
    <w:rsid w:val="00CB22A1"/>
    <w:rsid w:val="00CB62A6"/>
    <w:rsid w:val="00CC19FA"/>
    <w:rsid w:val="00CC598A"/>
    <w:rsid w:val="00CD1B36"/>
    <w:rsid w:val="00CE409D"/>
    <w:rsid w:val="00CE4E54"/>
    <w:rsid w:val="00D03ED3"/>
    <w:rsid w:val="00D055EC"/>
    <w:rsid w:val="00D12F29"/>
    <w:rsid w:val="00D15FB0"/>
    <w:rsid w:val="00D51261"/>
    <w:rsid w:val="00D62D8F"/>
    <w:rsid w:val="00D73212"/>
    <w:rsid w:val="00D95046"/>
    <w:rsid w:val="00D96512"/>
    <w:rsid w:val="00D96CDF"/>
    <w:rsid w:val="00DA3B1B"/>
    <w:rsid w:val="00DA5B43"/>
    <w:rsid w:val="00DA5DC8"/>
    <w:rsid w:val="00DB5D16"/>
    <w:rsid w:val="00DE6760"/>
    <w:rsid w:val="00E24E05"/>
    <w:rsid w:val="00E32708"/>
    <w:rsid w:val="00E36B95"/>
    <w:rsid w:val="00E40591"/>
    <w:rsid w:val="00E72029"/>
    <w:rsid w:val="00EA5418"/>
    <w:rsid w:val="00EC4E88"/>
    <w:rsid w:val="00EC6507"/>
    <w:rsid w:val="00EC7521"/>
    <w:rsid w:val="00ED2CB0"/>
    <w:rsid w:val="00ED5BA8"/>
    <w:rsid w:val="00EE38B0"/>
    <w:rsid w:val="00EE3E93"/>
    <w:rsid w:val="00EE7C58"/>
    <w:rsid w:val="00EF1463"/>
    <w:rsid w:val="00EF2389"/>
    <w:rsid w:val="00F13E47"/>
    <w:rsid w:val="00F2186B"/>
    <w:rsid w:val="00F31D1B"/>
    <w:rsid w:val="00F4633F"/>
    <w:rsid w:val="00F463D1"/>
    <w:rsid w:val="00F54018"/>
    <w:rsid w:val="00F718E5"/>
    <w:rsid w:val="00F80EB1"/>
    <w:rsid w:val="00F905E8"/>
    <w:rsid w:val="00F90930"/>
    <w:rsid w:val="00F96944"/>
    <w:rsid w:val="00FA0C5B"/>
    <w:rsid w:val="00FC3E46"/>
    <w:rsid w:val="00FF2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B38FF"/>
  <w15:docId w15:val="{F943C15F-E09A-4982-9BB7-7843ECBB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2F3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704">
      <w:bodyDiv w:val="1"/>
      <w:marLeft w:val="0"/>
      <w:marRight w:val="0"/>
      <w:marTop w:val="0"/>
      <w:marBottom w:val="0"/>
      <w:divBdr>
        <w:top w:val="none" w:sz="0" w:space="0" w:color="auto"/>
        <w:left w:val="none" w:sz="0" w:space="0" w:color="auto"/>
        <w:bottom w:val="none" w:sz="0" w:space="0" w:color="auto"/>
        <w:right w:val="none" w:sz="0" w:space="0" w:color="auto"/>
      </w:divBdr>
    </w:div>
    <w:div w:id="56249245">
      <w:bodyDiv w:val="1"/>
      <w:marLeft w:val="0"/>
      <w:marRight w:val="0"/>
      <w:marTop w:val="0"/>
      <w:marBottom w:val="0"/>
      <w:divBdr>
        <w:top w:val="none" w:sz="0" w:space="0" w:color="auto"/>
        <w:left w:val="none" w:sz="0" w:space="0" w:color="auto"/>
        <w:bottom w:val="none" w:sz="0" w:space="0" w:color="auto"/>
        <w:right w:val="none" w:sz="0" w:space="0" w:color="auto"/>
      </w:divBdr>
    </w:div>
    <w:div w:id="96410937">
      <w:bodyDiv w:val="1"/>
      <w:marLeft w:val="0"/>
      <w:marRight w:val="0"/>
      <w:marTop w:val="0"/>
      <w:marBottom w:val="0"/>
      <w:divBdr>
        <w:top w:val="none" w:sz="0" w:space="0" w:color="auto"/>
        <w:left w:val="none" w:sz="0" w:space="0" w:color="auto"/>
        <w:bottom w:val="none" w:sz="0" w:space="0" w:color="auto"/>
        <w:right w:val="none" w:sz="0" w:space="0" w:color="auto"/>
      </w:divBdr>
    </w:div>
    <w:div w:id="119958924">
      <w:bodyDiv w:val="1"/>
      <w:marLeft w:val="0"/>
      <w:marRight w:val="0"/>
      <w:marTop w:val="0"/>
      <w:marBottom w:val="0"/>
      <w:divBdr>
        <w:top w:val="none" w:sz="0" w:space="0" w:color="auto"/>
        <w:left w:val="none" w:sz="0" w:space="0" w:color="auto"/>
        <w:bottom w:val="none" w:sz="0" w:space="0" w:color="auto"/>
        <w:right w:val="none" w:sz="0" w:space="0" w:color="auto"/>
      </w:divBdr>
    </w:div>
    <w:div w:id="531114587">
      <w:bodyDiv w:val="1"/>
      <w:marLeft w:val="0"/>
      <w:marRight w:val="0"/>
      <w:marTop w:val="0"/>
      <w:marBottom w:val="0"/>
      <w:divBdr>
        <w:top w:val="none" w:sz="0" w:space="0" w:color="auto"/>
        <w:left w:val="none" w:sz="0" w:space="0" w:color="auto"/>
        <w:bottom w:val="none" w:sz="0" w:space="0" w:color="auto"/>
        <w:right w:val="none" w:sz="0" w:space="0" w:color="auto"/>
      </w:divBdr>
    </w:div>
    <w:div w:id="828181007">
      <w:bodyDiv w:val="1"/>
      <w:marLeft w:val="0"/>
      <w:marRight w:val="0"/>
      <w:marTop w:val="0"/>
      <w:marBottom w:val="0"/>
      <w:divBdr>
        <w:top w:val="none" w:sz="0" w:space="0" w:color="auto"/>
        <w:left w:val="none" w:sz="0" w:space="0" w:color="auto"/>
        <w:bottom w:val="none" w:sz="0" w:space="0" w:color="auto"/>
        <w:right w:val="none" w:sz="0" w:space="0" w:color="auto"/>
      </w:divBdr>
    </w:div>
    <w:div w:id="971207309">
      <w:bodyDiv w:val="1"/>
      <w:marLeft w:val="0"/>
      <w:marRight w:val="0"/>
      <w:marTop w:val="0"/>
      <w:marBottom w:val="0"/>
      <w:divBdr>
        <w:top w:val="none" w:sz="0" w:space="0" w:color="auto"/>
        <w:left w:val="none" w:sz="0" w:space="0" w:color="auto"/>
        <w:bottom w:val="none" w:sz="0" w:space="0" w:color="auto"/>
        <w:right w:val="none" w:sz="0" w:space="0" w:color="auto"/>
      </w:divBdr>
    </w:div>
    <w:div w:id="972489519">
      <w:bodyDiv w:val="1"/>
      <w:marLeft w:val="0"/>
      <w:marRight w:val="0"/>
      <w:marTop w:val="0"/>
      <w:marBottom w:val="0"/>
      <w:divBdr>
        <w:top w:val="none" w:sz="0" w:space="0" w:color="auto"/>
        <w:left w:val="none" w:sz="0" w:space="0" w:color="auto"/>
        <w:bottom w:val="none" w:sz="0" w:space="0" w:color="auto"/>
        <w:right w:val="none" w:sz="0" w:space="0" w:color="auto"/>
      </w:divBdr>
    </w:div>
    <w:div w:id="994799826">
      <w:bodyDiv w:val="1"/>
      <w:marLeft w:val="0"/>
      <w:marRight w:val="0"/>
      <w:marTop w:val="0"/>
      <w:marBottom w:val="0"/>
      <w:divBdr>
        <w:top w:val="none" w:sz="0" w:space="0" w:color="auto"/>
        <w:left w:val="none" w:sz="0" w:space="0" w:color="auto"/>
        <w:bottom w:val="none" w:sz="0" w:space="0" w:color="auto"/>
        <w:right w:val="none" w:sz="0" w:space="0" w:color="auto"/>
      </w:divBdr>
    </w:div>
    <w:div w:id="1314024346">
      <w:bodyDiv w:val="1"/>
      <w:marLeft w:val="0"/>
      <w:marRight w:val="0"/>
      <w:marTop w:val="0"/>
      <w:marBottom w:val="0"/>
      <w:divBdr>
        <w:top w:val="none" w:sz="0" w:space="0" w:color="auto"/>
        <w:left w:val="none" w:sz="0" w:space="0" w:color="auto"/>
        <w:bottom w:val="none" w:sz="0" w:space="0" w:color="auto"/>
        <w:right w:val="none" w:sz="0" w:space="0" w:color="auto"/>
      </w:divBdr>
    </w:div>
    <w:div w:id="1486124578">
      <w:bodyDiv w:val="1"/>
      <w:marLeft w:val="0"/>
      <w:marRight w:val="0"/>
      <w:marTop w:val="0"/>
      <w:marBottom w:val="0"/>
      <w:divBdr>
        <w:top w:val="none" w:sz="0" w:space="0" w:color="auto"/>
        <w:left w:val="none" w:sz="0" w:space="0" w:color="auto"/>
        <w:bottom w:val="none" w:sz="0" w:space="0" w:color="auto"/>
        <w:right w:val="none" w:sz="0" w:space="0" w:color="auto"/>
      </w:divBdr>
    </w:div>
    <w:div w:id="1496149086">
      <w:bodyDiv w:val="1"/>
      <w:marLeft w:val="0"/>
      <w:marRight w:val="0"/>
      <w:marTop w:val="0"/>
      <w:marBottom w:val="0"/>
      <w:divBdr>
        <w:top w:val="none" w:sz="0" w:space="0" w:color="auto"/>
        <w:left w:val="none" w:sz="0" w:space="0" w:color="auto"/>
        <w:bottom w:val="none" w:sz="0" w:space="0" w:color="auto"/>
        <w:right w:val="none" w:sz="0" w:space="0" w:color="auto"/>
      </w:divBdr>
    </w:div>
    <w:div w:id="1532182251">
      <w:bodyDiv w:val="1"/>
      <w:marLeft w:val="0"/>
      <w:marRight w:val="0"/>
      <w:marTop w:val="0"/>
      <w:marBottom w:val="0"/>
      <w:divBdr>
        <w:top w:val="none" w:sz="0" w:space="0" w:color="auto"/>
        <w:left w:val="none" w:sz="0" w:space="0" w:color="auto"/>
        <w:bottom w:val="none" w:sz="0" w:space="0" w:color="auto"/>
        <w:right w:val="none" w:sz="0" w:space="0" w:color="auto"/>
      </w:divBdr>
    </w:div>
    <w:div w:id="1828861299">
      <w:bodyDiv w:val="1"/>
      <w:marLeft w:val="0"/>
      <w:marRight w:val="0"/>
      <w:marTop w:val="0"/>
      <w:marBottom w:val="0"/>
      <w:divBdr>
        <w:top w:val="none" w:sz="0" w:space="0" w:color="auto"/>
        <w:left w:val="none" w:sz="0" w:space="0" w:color="auto"/>
        <w:bottom w:val="none" w:sz="0" w:space="0" w:color="auto"/>
        <w:right w:val="none" w:sz="0" w:space="0" w:color="auto"/>
      </w:divBdr>
    </w:div>
    <w:div w:id="19294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4044-35FE-4821-81B8-EAEAEC23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1621</Words>
  <Characters>8921</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Finanzas</cp:lastModifiedBy>
  <cp:revision>8</cp:revision>
  <cp:lastPrinted>2023-01-09T19:54:00Z</cp:lastPrinted>
  <dcterms:created xsi:type="dcterms:W3CDTF">2022-10-13T18:58:00Z</dcterms:created>
  <dcterms:modified xsi:type="dcterms:W3CDTF">2023-01-12T16:03:00Z</dcterms:modified>
</cp:coreProperties>
</file>