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206" w:rsidRDefault="00411153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</w:t>
      </w:r>
      <w:r w:rsidR="00F82065" w:rsidRPr="004558C9">
        <w:rPr>
          <w:rFonts w:ascii="Arial" w:hAnsi="Arial" w:cs="Arial"/>
          <w:b/>
          <w:sz w:val="18"/>
          <w:szCs w:val="18"/>
        </w:rPr>
        <w:t>otas a los Estados Financieros de</w:t>
      </w:r>
      <w:r w:rsidR="00257F8A" w:rsidRPr="004558C9">
        <w:rPr>
          <w:rFonts w:ascii="Arial" w:hAnsi="Arial" w:cs="Arial"/>
          <w:b/>
          <w:sz w:val="18"/>
          <w:szCs w:val="18"/>
        </w:rPr>
        <w:t xml:space="preserve"> </w:t>
      </w:r>
      <w:r w:rsidR="00F82065" w:rsidRPr="004558C9">
        <w:rPr>
          <w:rFonts w:ascii="Arial" w:hAnsi="Arial" w:cs="Arial"/>
          <w:b/>
          <w:sz w:val="18"/>
          <w:szCs w:val="18"/>
        </w:rPr>
        <w:t>l</w:t>
      </w:r>
      <w:r w:rsidR="00257F8A" w:rsidRPr="004558C9">
        <w:rPr>
          <w:rFonts w:ascii="Arial" w:hAnsi="Arial" w:cs="Arial"/>
          <w:b/>
          <w:sz w:val="18"/>
          <w:szCs w:val="18"/>
        </w:rPr>
        <w:t>as Entidades de</w:t>
      </w:r>
      <w:r w:rsidR="00E37E82" w:rsidRPr="004558C9">
        <w:rPr>
          <w:rFonts w:ascii="Arial" w:hAnsi="Arial" w:cs="Arial"/>
          <w:b/>
          <w:sz w:val="18"/>
          <w:szCs w:val="18"/>
        </w:rPr>
        <w:t>l</w:t>
      </w:r>
      <w:r w:rsidR="00257F8A" w:rsidRPr="004558C9">
        <w:rPr>
          <w:rFonts w:ascii="Arial" w:hAnsi="Arial" w:cs="Arial"/>
          <w:b/>
          <w:sz w:val="18"/>
          <w:szCs w:val="18"/>
        </w:rPr>
        <w:t xml:space="preserve"> </w:t>
      </w:r>
      <w:r w:rsidR="00E37E82" w:rsidRPr="004558C9">
        <w:rPr>
          <w:rFonts w:ascii="Arial" w:hAnsi="Arial" w:cs="Arial"/>
          <w:b/>
          <w:sz w:val="18"/>
          <w:szCs w:val="18"/>
        </w:rPr>
        <w:t>Sector Paraestatal</w:t>
      </w:r>
    </w:p>
    <w:p w:rsidR="00411153" w:rsidRPr="004558C9" w:rsidRDefault="004F5206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de Control Presupuestal </w:t>
      </w:r>
      <w:r w:rsidR="00EC70FA">
        <w:rPr>
          <w:rFonts w:ascii="Arial" w:hAnsi="Arial" w:cs="Arial"/>
          <w:b/>
          <w:sz w:val="18"/>
          <w:szCs w:val="18"/>
        </w:rPr>
        <w:t xml:space="preserve">Indirecto </w:t>
      </w:r>
      <w:r w:rsidR="00EC70FA" w:rsidRPr="004558C9">
        <w:rPr>
          <w:rFonts w:ascii="Arial" w:hAnsi="Arial" w:cs="Arial"/>
          <w:b/>
          <w:sz w:val="18"/>
          <w:szCs w:val="18"/>
        </w:rPr>
        <w:t>No</w:t>
      </w:r>
      <w:r w:rsidR="00D4338B" w:rsidRPr="004558C9">
        <w:rPr>
          <w:rFonts w:ascii="Arial" w:hAnsi="Arial" w:cs="Arial"/>
          <w:b/>
          <w:sz w:val="18"/>
          <w:szCs w:val="18"/>
        </w:rPr>
        <w:t xml:space="preserve"> Financieras</w:t>
      </w:r>
    </w:p>
    <w:p w:rsidR="003D52C5" w:rsidRPr="004558C9" w:rsidRDefault="003D52C5" w:rsidP="00411153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E66D6A" w:rsidRPr="004558C9" w:rsidRDefault="00E66D6A" w:rsidP="00411153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Los Estados Financieros Consolidados de las Entidades de</w:t>
      </w:r>
      <w:r w:rsidR="00E37E82" w:rsidRPr="004558C9">
        <w:rPr>
          <w:rFonts w:ascii="Arial" w:hAnsi="Arial" w:cs="Arial"/>
          <w:sz w:val="18"/>
          <w:szCs w:val="18"/>
        </w:rPr>
        <w:t>l</w:t>
      </w:r>
      <w:r w:rsidRPr="004558C9">
        <w:rPr>
          <w:rFonts w:ascii="Arial" w:hAnsi="Arial" w:cs="Arial"/>
          <w:sz w:val="18"/>
          <w:szCs w:val="18"/>
        </w:rPr>
        <w:t xml:space="preserve"> </w:t>
      </w:r>
      <w:r w:rsidR="00E37E82" w:rsidRPr="004558C9">
        <w:rPr>
          <w:rFonts w:ascii="Arial" w:hAnsi="Arial" w:cs="Arial"/>
          <w:sz w:val="18"/>
          <w:szCs w:val="18"/>
        </w:rPr>
        <w:t>Sector Paraestatal</w:t>
      </w:r>
      <w:r w:rsidRPr="004558C9">
        <w:rPr>
          <w:rFonts w:ascii="Arial" w:hAnsi="Arial" w:cs="Arial"/>
          <w:sz w:val="18"/>
          <w:szCs w:val="18"/>
        </w:rPr>
        <w:t xml:space="preserve"> se integran con los estados financieros de</w:t>
      </w:r>
      <w:r w:rsidR="00E37E82" w:rsidRPr="004558C9">
        <w:rPr>
          <w:rFonts w:ascii="Arial" w:hAnsi="Arial" w:cs="Arial"/>
          <w:sz w:val="18"/>
          <w:szCs w:val="18"/>
        </w:rPr>
        <w:t xml:space="preserve"> </w:t>
      </w:r>
      <w:r w:rsidR="00B555DF" w:rsidRPr="004558C9">
        <w:rPr>
          <w:rFonts w:ascii="Arial" w:hAnsi="Arial" w:cs="Arial"/>
          <w:sz w:val="18"/>
          <w:szCs w:val="18"/>
        </w:rPr>
        <w:t>l</w:t>
      </w:r>
      <w:r w:rsidR="00E37E82" w:rsidRPr="004558C9">
        <w:rPr>
          <w:rFonts w:ascii="Arial" w:hAnsi="Arial" w:cs="Arial"/>
          <w:sz w:val="18"/>
          <w:szCs w:val="18"/>
        </w:rPr>
        <w:t>as entidades que se enlistan a continuación</w:t>
      </w:r>
      <w:r w:rsidR="00AF38B7" w:rsidRPr="004558C9">
        <w:rPr>
          <w:rFonts w:ascii="Arial" w:hAnsi="Arial" w:cs="Arial"/>
          <w:sz w:val="18"/>
          <w:szCs w:val="18"/>
        </w:rPr>
        <w:t>.</w:t>
      </w:r>
      <w:r w:rsidR="00F0714C" w:rsidRPr="004558C9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Los estados financieros de c</w:t>
      </w:r>
      <w:r w:rsidR="00F0714C" w:rsidRPr="004558C9">
        <w:rPr>
          <w:rFonts w:ascii="Arial" w:hAnsi="Arial" w:cs="Arial"/>
          <w:sz w:val="18"/>
          <w:szCs w:val="18"/>
        </w:rPr>
        <w:t>ada un</w:t>
      </w:r>
      <w:r w:rsidR="00E37E82" w:rsidRPr="004558C9">
        <w:rPr>
          <w:rFonts w:ascii="Arial" w:hAnsi="Arial" w:cs="Arial"/>
          <w:sz w:val="18"/>
          <w:szCs w:val="18"/>
        </w:rPr>
        <w:t>a</w:t>
      </w:r>
      <w:r w:rsidR="00F0714C" w:rsidRPr="004558C9">
        <w:rPr>
          <w:rFonts w:ascii="Arial" w:hAnsi="Arial" w:cs="Arial"/>
          <w:sz w:val="18"/>
          <w:szCs w:val="18"/>
        </w:rPr>
        <w:t xml:space="preserve"> de </w:t>
      </w:r>
      <w:r w:rsidR="00E37E82" w:rsidRPr="004558C9">
        <w:rPr>
          <w:rFonts w:ascii="Arial" w:hAnsi="Arial" w:cs="Arial"/>
          <w:sz w:val="18"/>
          <w:szCs w:val="18"/>
        </w:rPr>
        <w:t>el</w:t>
      </w:r>
      <w:r w:rsidR="00F0714C" w:rsidRPr="004558C9">
        <w:rPr>
          <w:rFonts w:ascii="Arial" w:hAnsi="Arial" w:cs="Arial"/>
          <w:sz w:val="18"/>
          <w:szCs w:val="18"/>
        </w:rPr>
        <w:t xml:space="preserve">las </w:t>
      </w:r>
      <w:r w:rsidRPr="004558C9">
        <w:rPr>
          <w:rFonts w:ascii="Arial" w:hAnsi="Arial" w:cs="Arial"/>
          <w:sz w:val="18"/>
          <w:szCs w:val="18"/>
        </w:rPr>
        <w:t>y sus respectivas notas, se encuentran disponibles en el apartado de cada ente público.</w:t>
      </w:r>
    </w:p>
    <w:p w:rsidR="004558C9" w:rsidRPr="004558C9" w:rsidRDefault="004558C9" w:rsidP="00411153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1204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  <w:gridCol w:w="2409"/>
      </w:tblGrid>
      <w:tr w:rsidR="004558C9" w:rsidRPr="004558C9" w:rsidTr="0025730A">
        <w:trPr>
          <w:trHeight w:val="225"/>
        </w:trPr>
        <w:tc>
          <w:tcPr>
            <w:tcW w:w="963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8C9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8C9">
              <w:rPr>
                <w:rFonts w:ascii="Arial" w:hAnsi="Arial" w:cs="Arial"/>
                <w:b/>
                <w:bCs/>
                <w:sz w:val="18"/>
                <w:szCs w:val="18"/>
              </w:rPr>
              <w:t>SIGLAS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C.C.A. "LA LIBERTAD"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CECYTE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COBAT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COESPO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CONALEP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CORACYT</w:t>
            </w:r>
          </w:p>
        </w:tc>
      </w:tr>
      <w:tr w:rsidR="004558C9" w:rsidRPr="004558C9" w:rsidTr="0025730A">
        <w:trPr>
          <w:trHeight w:val="48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COORDINACIÓN DE SERVICIO SOCIAL DE ESTUDIANTES DE LAS INSTITUCIONES DE EDUCACIÓN SUPERIOR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COSSIES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COLTLAX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C.R.I.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D.I.F.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FIDEICOMISO DE LA CIUDAD INDUSTRIAL XICOTENCATL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F. CIX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E46516">
            <w:pPr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FAARDVO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FOMTLAX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I.D.E.T.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ITIFE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ITEA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I.T.J.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 xml:space="preserve">INSTITUTO </w:t>
            </w:r>
            <w:r w:rsidR="003F13E4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4558C9">
              <w:rPr>
                <w:rFonts w:ascii="Arial" w:hAnsi="Arial" w:cs="Arial"/>
                <w:sz w:val="18"/>
                <w:szCs w:val="18"/>
              </w:rPr>
              <w:t>CAPACITACIÓN PARA EL TRABAJO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ICATLAX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I. T. S. DE TLAXCO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I.C.T.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DIRECCIÓN DE PENSIONES CIVILES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DPC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U.P.T.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U.S.E.T.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U.T.T.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 w:rsidP="00481D3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UNIVER</w:t>
            </w:r>
            <w:r w:rsidR="00481D39">
              <w:rPr>
                <w:rFonts w:ascii="Arial" w:hAnsi="Arial" w:cs="Arial"/>
                <w:sz w:val="18"/>
                <w:szCs w:val="18"/>
              </w:rPr>
              <w:t>S</w:t>
            </w:r>
            <w:r w:rsidRPr="004558C9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 xml:space="preserve">U.P.T. </w:t>
            </w:r>
            <w:proofErr w:type="gramStart"/>
            <w:r w:rsidRPr="004558C9">
              <w:rPr>
                <w:rFonts w:ascii="Arial" w:hAnsi="Arial" w:cs="Arial"/>
                <w:sz w:val="18"/>
                <w:szCs w:val="18"/>
              </w:rPr>
              <w:t>R.P</w:t>
            </w:r>
            <w:proofErr w:type="gramEnd"/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lastRenderedPageBreak/>
              <w:t>COMISIÓN ESTATAL DE AGUA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CEAT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CENTRO DE SERVICIOS INTEGRALES PARA EL TRATAMIENTO DE AGUAS RESIDUALES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CSITARET</w:t>
            </w:r>
          </w:p>
        </w:tc>
      </w:tr>
      <w:tr w:rsidR="006F08BF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</w:tcPr>
          <w:p w:rsidR="006F08BF" w:rsidRPr="004558C9" w:rsidRDefault="006F08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CONCILIACION LABORAL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F08BF" w:rsidRPr="004558C9" w:rsidRDefault="006F08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CCLET</w:t>
            </w:r>
          </w:p>
        </w:tc>
      </w:tr>
    </w:tbl>
    <w:p w:rsidR="00E37E82" w:rsidRPr="004558C9" w:rsidRDefault="00E37E82" w:rsidP="00411153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De conformidad al artículo 46, fracción I, inciso e) y 49 de la Ley General de Contabilidad Gubernamental, así como a la normatividad emitida por el Consejo Nacional de Armonización Contable, a </w:t>
      </w:r>
      <w:r w:rsidR="006F058D" w:rsidRPr="004558C9">
        <w:rPr>
          <w:rFonts w:ascii="Arial" w:hAnsi="Arial" w:cs="Arial"/>
          <w:sz w:val="18"/>
          <w:szCs w:val="18"/>
        </w:rPr>
        <w:t>continuación,</w:t>
      </w:r>
      <w:r w:rsidRPr="004558C9">
        <w:rPr>
          <w:rFonts w:ascii="Arial" w:hAnsi="Arial" w:cs="Arial"/>
          <w:sz w:val="18"/>
          <w:szCs w:val="18"/>
        </w:rPr>
        <w:t xml:space="preserve"> se presentan las notas a los estados financieros correspondientes a</w:t>
      </w:r>
      <w:r w:rsidR="00CA2908">
        <w:rPr>
          <w:rFonts w:ascii="Arial" w:hAnsi="Arial" w:cs="Arial"/>
          <w:sz w:val="18"/>
          <w:szCs w:val="18"/>
        </w:rPr>
        <w:t>l cuarto</w:t>
      </w:r>
      <w:r w:rsidR="00131682">
        <w:rPr>
          <w:rFonts w:ascii="Arial" w:hAnsi="Arial" w:cs="Arial"/>
          <w:sz w:val="18"/>
          <w:szCs w:val="18"/>
        </w:rPr>
        <w:t xml:space="preserve"> trimestre del </w:t>
      </w:r>
      <w:r w:rsidR="00493FB8">
        <w:rPr>
          <w:rFonts w:ascii="Arial" w:hAnsi="Arial" w:cs="Arial"/>
          <w:sz w:val="18"/>
          <w:szCs w:val="18"/>
        </w:rPr>
        <w:t>ejercicio fiscal de 202</w:t>
      </w:r>
      <w:r w:rsidR="00043CE4">
        <w:rPr>
          <w:rFonts w:ascii="Arial" w:hAnsi="Arial" w:cs="Arial"/>
          <w:sz w:val="18"/>
          <w:szCs w:val="18"/>
        </w:rPr>
        <w:t>2</w:t>
      </w:r>
      <w:r w:rsidRPr="004558C9">
        <w:rPr>
          <w:rFonts w:ascii="Arial" w:hAnsi="Arial" w:cs="Arial"/>
          <w:sz w:val="18"/>
          <w:szCs w:val="18"/>
        </w:rPr>
        <w:t>, con los siguientes apartados:</w:t>
      </w:r>
    </w:p>
    <w:p w:rsidR="00411153" w:rsidRPr="004558C9" w:rsidRDefault="00411153" w:rsidP="00411153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Notas de Desglose</w:t>
      </w:r>
    </w:p>
    <w:p w:rsidR="00411153" w:rsidRPr="004558C9" w:rsidRDefault="00411153" w:rsidP="00411153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Notas de Memoria</w:t>
      </w:r>
    </w:p>
    <w:p w:rsidR="00411153" w:rsidRDefault="00411153" w:rsidP="00411153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Notas de Gestión Administrativa</w:t>
      </w:r>
    </w:p>
    <w:p w:rsidR="00481D39" w:rsidRDefault="00481D39" w:rsidP="00A75601">
      <w:pPr>
        <w:pStyle w:val="Prrafodelista"/>
        <w:spacing w:before="80" w:line="250" w:lineRule="exact"/>
        <w:ind w:left="714"/>
        <w:jc w:val="both"/>
        <w:rPr>
          <w:rFonts w:ascii="Arial" w:hAnsi="Arial" w:cs="Arial"/>
          <w:sz w:val="18"/>
          <w:szCs w:val="18"/>
        </w:rPr>
      </w:pPr>
    </w:p>
    <w:p w:rsidR="00A75601" w:rsidRPr="004558C9" w:rsidRDefault="00A75601" w:rsidP="00A75601">
      <w:pPr>
        <w:pStyle w:val="Prrafodelista"/>
        <w:spacing w:before="80" w:line="250" w:lineRule="exact"/>
        <w:ind w:left="714"/>
        <w:jc w:val="both"/>
        <w:rPr>
          <w:rFonts w:ascii="Arial" w:hAnsi="Arial" w:cs="Arial"/>
          <w:sz w:val="18"/>
          <w:szCs w:val="18"/>
        </w:rPr>
      </w:pPr>
    </w:p>
    <w:p w:rsidR="00942968" w:rsidRDefault="00942968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de Desglose:</w:t>
      </w:r>
    </w:p>
    <w:p w:rsidR="00A75601" w:rsidRDefault="00A75601" w:rsidP="004558C9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4558C9" w:rsidRDefault="00411153" w:rsidP="004558C9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al Estado de Situación Financiera de</w:t>
      </w:r>
      <w:r w:rsidR="00F82065" w:rsidRPr="004558C9">
        <w:rPr>
          <w:rFonts w:ascii="Arial" w:hAnsi="Arial" w:cs="Arial"/>
          <w:b/>
          <w:sz w:val="18"/>
          <w:szCs w:val="18"/>
        </w:rPr>
        <w:t xml:space="preserve"> </w:t>
      </w:r>
      <w:r w:rsidRPr="004558C9">
        <w:rPr>
          <w:rFonts w:ascii="Arial" w:hAnsi="Arial" w:cs="Arial"/>
          <w:b/>
          <w:sz w:val="18"/>
          <w:szCs w:val="18"/>
        </w:rPr>
        <w:t>l</w:t>
      </w:r>
      <w:r w:rsidR="00F82065" w:rsidRPr="004558C9">
        <w:rPr>
          <w:rFonts w:ascii="Arial" w:hAnsi="Arial" w:cs="Arial"/>
          <w:b/>
          <w:sz w:val="18"/>
          <w:szCs w:val="18"/>
        </w:rPr>
        <w:t>as Entidades de</w:t>
      </w:r>
      <w:r w:rsidR="004558C9">
        <w:rPr>
          <w:rFonts w:ascii="Arial" w:hAnsi="Arial" w:cs="Arial"/>
          <w:b/>
          <w:sz w:val="18"/>
          <w:szCs w:val="18"/>
        </w:rPr>
        <w:t>l Sector Paraestatal</w:t>
      </w:r>
    </w:p>
    <w:p w:rsidR="00F0714C" w:rsidRPr="004558C9" w:rsidRDefault="00F0714C" w:rsidP="004558C9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Bases de Preparación de los Estados Financieros</w:t>
      </w:r>
    </w:p>
    <w:p w:rsidR="00E66D6A" w:rsidRDefault="00E66D6A" w:rsidP="00E66D6A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Las bases de preparación y obtención de los estados financieros de estas entidades se fundamentan en las normas y metodología para la emisión de información financiera y estructura de los estados financieros básicos y características de sus notas, alineadas para el sector paraestatal conforme a los señalado en el Manual de Contabilidad Gubernamental –MCG- emitido por el Consejo Nacional de Armonización Contable –CONAC- y la</w:t>
      </w:r>
      <w:r w:rsidR="004558C9">
        <w:rPr>
          <w:rFonts w:ascii="Arial" w:hAnsi="Arial" w:cs="Arial"/>
          <w:sz w:val="18"/>
          <w:szCs w:val="18"/>
        </w:rPr>
        <w:t>s</w:t>
      </w:r>
      <w:r w:rsidRPr="004558C9">
        <w:rPr>
          <w:rFonts w:ascii="Arial" w:hAnsi="Arial" w:cs="Arial"/>
          <w:sz w:val="18"/>
          <w:szCs w:val="18"/>
        </w:rPr>
        <w:t xml:space="preserve"> norma</w:t>
      </w:r>
      <w:r w:rsidR="004558C9">
        <w:rPr>
          <w:rFonts w:ascii="Arial" w:hAnsi="Arial" w:cs="Arial"/>
          <w:sz w:val="18"/>
          <w:szCs w:val="18"/>
        </w:rPr>
        <w:t>s sobre</w:t>
      </w:r>
      <w:r w:rsidRPr="004558C9">
        <w:rPr>
          <w:rFonts w:ascii="Arial" w:hAnsi="Arial" w:cs="Arial"/>
          <w:sz w:val="18"/>
          <w:szCs w:val="18"/>
        </w:rPr>
        <w:t xml:space="preserve"> contab</w:t>
      </w:r>
      <w:r w:rsidR="004558C9">
        <w:rPr>
          <w:rFonts w:ascii="Arial" w:hAnsi="Arial" w:cs="Arial"/>
          <w:sz w:val="18"/>
          <w:szCs w:val="18"/>
        </w:rPr>
        <w:t>i</w:t>
      </w:r>
      <w:r w:rsidRPr="004558C9">
        <w:rPr>
          <w:rFonts w:ascii="Arial" w:hAnsi="Arial" w:cs="Arial"/>
          <w:sz w:val="18"/>
          <w:szCs w:val="18"/>
        </w:rPr>
        <w:t>l</w:t>
      </w:r>
      <w:r w:rsidR="004558C9">
        <w:rPr>
          <w:rFonts w:ascii="Arial" w:hAnsi="Arial" w:cs="Arial"/>
          <w:sz w:val="18"/>
          <w:szCs w:val="18"/>
        </w:rPr>
        <w:t>idad</w:t>
      </w:r>
      <w:r w:rsidRPr="004558C9">
        <w:rPr>
          <w:rFonts w:ascii="Arial" w:hAnsi="Arial" w:cs="Arial"/>
          <w:sz w:val="18"/>
          <w:szCs w:val="18"/>
        </w:rPr>
        <w:t xml:space="preserve"> gubernamental emitida</w:t>
      </w:r>
      <w:r w:rsidR="004558C9">
        <w:rPr>
          <w:rFonts w:ascii="Arial" w:hAnsi="Arial" w:cs="Arial"/>
          <w:sz w:val="18"/>
          <w:szCs w:val="18"/>
        </w:rPr>
        <w:t>s.</w:t>
      </w:r>
    </w:p>
    <w:p w:rsidR="004558C9" w:rsidRPr="004558C9" w:rsidRDefault="004558C9" w:rsidP="00E66D6A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F0714C" w:rsidRPr="004558C9" w:rsidRDefault="00F0714C" w:rsidP="00F0714C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Las entidades del Sector Paraestatal contabilizan sus operaciones durante el ejercicio y elaboran estados financieros y presupuestarios, mostrando información preparada en forma consistente, proporcionando cifras que permitan evaluar los resultados financieros de este Sector y apoyen el mecanismo administrativo que fortalece la planeación.</w:t>
      </w:r>
    </w:p>
    <w:p w:rsidR="00C06267" w:rsidRDefault="00C06267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Activo</w:t>
      </w:r>
    </w:p>
    <w:p w:rsidR="00411153" w:rsidRPr="004558C9" w:rsidRDefault="00411153" w:rsidP="007F4820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Efectivo y Equivalentes</w:t>
      </w:r>
    </w:p>
    <w:p w:rsidR="00411153" w:rsidRPr="004558C9" w:rsidRDefault="00411153" w:rsidP="007F482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En este apartado se integran los recursos monetarios que </w:t>
      </w:r>
      <w:r w:rsidR="00257F8A" w:rsidRPr="004558C9">
        <w:rPr>
          <w:rFonts w:ascii="Arial" w:hAnsi="Arial" w:cs="Arial"/>
          <w:sz w:val="18"/>
          <w:szCs w:val="18"/>
        </w:rPr>
        <w:t xml:space="preserve">manejan las Entidades </w:t>
      </w:r>
      <w:r w:rsidRPr="004558C9">
        <w:rPr>
          <w:rFonts w:ascii="Arial" w:hAnsi="Arial" w:cs="Arial"/>
          <w:sz w:val="18"/>
          <w:szCs w:val="18"/>
        </w:rPr>
        <w:t xml:space="preserve">en cuentas bancarias </w:t>
      </w:r>
      <w:r w:rsidR="004558C9">
        <w:rPr>
          <w:rFonts w:ascii="Arial" w:hAnsi="Arial" w:cs="Arial"/>
          <w:sz w:val="18"/>
          <w:szCs w:val="18"/>
        </w:rPr>
        <w:t>e</w:t>
      </w:r>
      <w:r w:rsidRPr="004558C9">
        <w:rPr>
          <w:rFonts w:ascii="Arial" w:hAnsi="Arial" w:cs="Arial"/>
          <w:sz w:val="18"/>
          <w:szCs w:val="18"/>
        </w:rPr>
        <w:t>n moneda nac</w:t>
      </w:r>
      <w:r w:rsidR="000168EA" w:rsidRPr="004558C9">
        <w:rPr>
          <w:rFonts w:ascii="Arial" w:hAnsi="Arial" w:cs="Arial"/>
          <w:sz w:val="18"/>
          <w:szCs w:val="18"/>
        </w:rPr>
        <w:t>ional</w:t>
      </w:r>
      <w:r w:rsidR="004558C9">
        <w:rPr>
          <w:rFonts w:ascii="Arial" w:hAnsi="Arial" w:cs="Arial"/>
          <w:sz w:val="18"/>
          <w:szCs w:val="18"/>
        </w:rPr>
        <w:t>. A</w:t>
      </w:r>
      <w:r w:rsidR="000168EA" w:rsidRPr="004558C9">
        <w:rPr>
          <w:rFonts w:ascii="Arial" w:hAnsi="Arial" w:cs="Arial"/>
          <w:sz w:val="18"/>
          <w:szCs w:val="18"/>
        </w:rPr>
        <w:t xml:space="preserve"> </w:t>
      </w:r>
      <w:r w:rsidR="008B2559" w:rsidRPr="004558C9">
        <w:rPr>
          <w:rFonts w:ascii="Arial" w:hAnsi="Arial" w:cs="Arial"/>
          <w:sz w:val="18"/>
          <w:szCs w:val="18"/>
        </w:rPr>
        <w:t>continuación,</w:t>
      </w:r>
      <w:r w:rsidRPr="004558C9">
        <w:rPr>
          <w:rFonts w:ascii="Arial" w:hAnsi="Arial" w:cs="Arial"/>
          <w:sz w:val="18"/>
          <w:szCs w:val="18"/>
        </w:rPr>
        <w:t xml:space="preserve"> se presenta la integración de este rubro:</w:t>
      </w:r>
    </w:p>
    <w:p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lastRenderedPageBreak/>
        <w:t>(Pesos)</w:t>
      </w:r>
    </w:p>
    <w:p w:rsidR="00730C08" w:rsidRDefault="00730C08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  <w:gridCol w:w="2835"/>
      </w:tblGrid>
      <w:tr w:rsidR="00730C08" w:rsidRPr="00F06131" w:rsidTr="0025730A">
        <w:trPr>
          <w:trHeight w:val="225"/>
        </w:trPr>
        <w:tc>
          <w:tcPr>
            <w:tcW w:w="9355" w:type="dxa"/>
            <w:shd w:val="clear" w:color="auto" w:fill="auto"/>
            <w:noWrap/>
            <w:hideMark/>
          </w:tcPr>
          <w:p w:rsidR="00730C08" w:rsidRPr="00A75601" w:rsidRDefault="00730C08" w:rsidP="00D43A79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5601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30C08" w:rsidRPr="00A75601" w:rsidRDefault="00493FB8" w:rsidP="003C59C2">
            <w:pPr>
              <w:pStyle w:val="Prrafodelista"/>
              <w:spacing w:line="250" w:lineRule="exac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043CE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 xml:space="preserve">CENTRO CULTURAL DE APIZACO </w:t>
            </w:r>
            <w:r w:rsidR="006F08BF">
              <w:rPr>
                <w:rFonts w:ascii="Arial" w:hAnsi="Arial" w:cs="Arial"/>
                <w:sz w:val="18"/>
                <w:szCs w:val="18"/>
              </w:rPr>
              <w:t>“</w:t>
            </w:r>
            <w:r w:rsidRPr="00F06131">
              <w:rPr>
                <w:rFonts w:ascii="Arial" w:hAnsi="Arial" w:cs="Arial"/>
                <w:sz w:val="18"/>
                <w:szCs w:val="18"/>
              </w:rPr>
              <w:t>LA LIBERTAD</w:t>
            </w:r>
            <w:r w:rsidR="006F08BF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 AGUA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E6915" w:rsidP="0088265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6915">
              <w:rPr>
                <w:rFonts w:ascii="Calibri" w:hAnsi="Calibri"/>
                <w:color w:val="000000"/>
                <w:sz w:val="22"/>
                <w:szCs w:val="22"/>
              </w:rPr>
              <w:t>7,112,895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1523CF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23CF">
              <w:rPr>
                <w:rFonts w:ascii="Calibri" w:hAnsi="Calibri"/>
                <w:color w:val="000000"/>
                <w:sz w:val="22"/>
                <w:szCs w:val="22"/>
              </w:rPr>
              <w:t>46,726,800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1523CF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23CF">
              <w:rPr>
                <w:rFonts w:ascii="Calibri" w:hAnsi="Calibri"/>
                <w:color w:val="000000"/>
                <w:sz w:val="22"/>
                <w:szCs w:val="22"/>
              </w:rPr>
              <w:t>48,331,891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1523CF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23CF">
              <w:rPr>
                <w:rFonts w:ascii="Calibri" w:hAnsi="Calibri"/>
                <w:color w:val="000000"/>
                <w:sz w:val="22"/>
                <w:szCs w:val="22"/>
              </w:rPr>
              <w:t>1,456,316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1523CF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23CF">
              <w:rPr>
                <w:rFonts w:ascii="Calibri" w:hAnsi="Calibri"/>
                <w:color w:val="000000"/>
                <w:sz w:val="22"/>
                <w:szCs w:val="22"/>
              </w:rPr>
              <w:t>896,657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E6915" w:rsidP="0088265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6915">
              <w:rPr>
                <w:rFonts w:ascii="Calibri" w:hAnsi="Calibri"/>
                <w:color w:val="000000"/>
                <w:sz w:val="22"/>
                <w:szCs w:val="22"/>
              </w:rPr>
              <w:t>7,195,422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1523CF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23CF">
              <w:rPr>
                <w:rFonts w:ascii="Calibri" w:hAnsi="Calibri"/>
                <w:color w:val="000000"/>
                <w:sz w:val="22"/>
                <w:szCs w:val="22"/>
              </w:rPr>
              <w:t>236,668</w:t>
            </w:r>
          </w:p>
        </w:tc>
      </w:tr>
      <w:tr w:rsidR="00AF4950" w:rsidRPr="00F06131" w:rsidTr="0025730A">
        <w:trPr>
          <w:trHeight w:val="48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SERVICIO SOCIAL DE ESTUDIANTES DE LAS INSTITUCIONES DE EDUCACIÓN SUPERIOR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1523CF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23CF">
              <w:rPr>
                <w:rFonts w:ascii="Calibri" w:hAnsi="Calibri"/>
                <w:color w:val="000000"/>
                <w:sz w:val="22"/>
                <w:szCs w:val="22"/>
              </w:rPr>
              <w:t>124,446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SERVICIOS INTEGRALES PARA EL TRATAMIENTO DE AGUAS RESIDUALES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E6915" w:rsidP="00EA25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6915">
              <w:rPr>
                <w:rFonts w:ascii="Calibri" w:hAnsi="Calibri"/>
                <w:color w:val="000000"/>
                <w:sz w:val="22"/>
                <w:szCs w:val="22"/>
              </w:rPr>
              <w:t>6,456,328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1523CF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23CF">
              <w:rPr>
                <w:rFonts w:ascii="Calibri" w:hAnsi="Calibri"/>
                <w:color w:val="000000"/>
                <w:sz w:val="22"/>
                <w:szCs w:val="22"/>
              </w:rPr>
              <w:t>31,005,195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</w:t>
            </w:r>
            <w:r w:rsidR="00F5196C"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1523CF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23CF">
              <w:rPr>
                <w:rFonts w:ascii="Calibri" w:hAnsi="Calibri"/>
                <w:color w:val="000000"/>
                <w:sz w:val="22"/>
                <w:szCs w:val="22"/>
              </w:rPr>
              <w:t>20,543,170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E46516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1523CF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23CF">
              <w:rPr>
                <w:rFonts w:ascii="Calibri" w:hAnsi="Calibri"/>
                <w:color w:val="000000"/>
                <w:sz w:val="22"/>
                <w:szCs w:val="22"/>
              </w:rPr>
              <w:t>174,970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1523CF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23CF">
              <w:rPr>
                <w:rFonts w:ascii="Calibri" w:hAnsi="Calibri"/>
                <w:color w:val="000000"/>
                <w:sz w:val="22"/>
                <w:szCs w:val="22"/>
              </w:rPr>
              <w:t>11,605,297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1523CF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23CF">
              <w:rPr>
                <w:rFonts w:ascii="Calibri" w:hAnsi="Calibri"/>
                <w:color w:val="000000"/>
                <w:sz w:val="22"/>
                <w:szCs w:val="22"/>
              </w:rPr>
              <w:t>1,619,297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1523CF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23CF">
              <w:rPr>
                <w:rFonts w:ascii="Calibri" w:hAnsi="Calibri"/>
                <w:color w:val="000000"/>
                <w:sz w:val="22"/>
                <w:szCs w:val="22"/>
              </w:rPr>
              <w:t>139,555,484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1523CF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23CF">
              <w:rPr>
                <w:rFonts w:ascii="Calibri" w:hAnsi="Calibri"/>
                <w:color w:val="000000"/>
                <w:sz w:val="22"/>
                <w:szCs w:val="22"/>
              </w:rPr>
              <w:t>4,128,314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1523CF" w:rsidP="0088265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23CF">
              <w:rPr>
                <w:rFonts w:ascii="Calibri" w:hAnsi="Calibri"/>
                <w:color w:val="000000"/>
                <w:sz w:val="22"/>
                <w:szCs w:val="22"/>
              </w:rPr>
              <w:t>7,509,487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 xml:space="preserve">INSTITUTO </w:t>
            </w:r>
            <w:r w:rsidR="00E071A8">
              <w:rPr>
                <w:rFonts w:ascii="Arial" w:hAnsi="Arial" w:cs="Arial"/>
                <w:sz w:val="18"/>
                <w:szCs w:val="18"/>
              </w:rPr>
              <w:t>DE</w:t>
            </w:r>
            <w:r w:rsidRPr="00F06131">
              <w:rPr>
                <w:rFonts w:ascii="Arial" w:hAnsi="Arial" w:cs="Arial"/>
                <w:sz w:val="18"/>
                <w:szCs w:val="18"/>
              </w:rPr>
              <w:t xml:space="preserve"> CAPACITACIÓN PARA EL TRABAJO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E6915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6915">
              <w:rPr>
                <w:rFonts w:ascii="Calibri" w:hAnsi="Calibri"/>
                <w:color w:val="000000"/>
                <w:sz w:val="22"/>
                <w:szCs w:val="22"/>
              </w:rPr>
              <w:t>35,491,645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1523CF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23CF">
              <w:rPr>
                <w:rFonts w:ascii="Calibri" w:hAnsi="Calibri"/>
                <w:color w:val="000000"/>
                <w:sz w:val="22"/>
                <w:szCs w:val="22"/>
              </w:rPr>
              <w:t>31,179,136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1523CF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23CF">
              <w:rPr>
                <w:rFonts w:ascii="Calibri" w:hAnsi="Calibri"/>
                <w:color w:val="000000"/>
                <w:sz w:val="22"/>
                <w:szCs w:val="22"/>
              </w:rPr>
              <w:t>776,202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Pr="0025730A" w:rsidRDefault="001523CF" w:rsidP="008E5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23CF">
              <w:rPr>
                <w:rFonts w:ascii="Calibri" w:hAnsi="Calibri"/>
                <w:color w:val="000000"/>
                <w:sz w:val="22"/>
                <w:szCs w:val="22"/>
              </w:rPr>
              <w:t>585,179,429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1523CF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23CF">
              <w:rPr>
                <w:rFonts w:ascii="Calibri" w:hAnsi="Calibri"/>
                <w:color w:val="000000"/>
                <w:sz w:val="22"/>
                <w:szCs w:val="22"/>
              </w:rPr>
              <w:t>13,585,871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E6915" w:rsidP="0088265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6915">
              <w:rPr>
                <w:rFonts w:ascii="Calibri" w:hAnsi="Calibri"/>
                <w:color w:val="000000"/>
                <w:sz w:val="22"/>
                <w:szCs w:val="22"/>
              </w:rPr>
              <w:t>84,851,225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1523CF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23CF">
              <w:rPr>
                <w:rFonts w:ascii="Calibri" w:hAnsi="Calibri"/>
                <w:color w:val="000000"/>
                <w:sz w:val="22"/>
                <w:szCs w:val="22"/>
              </w:rPr>
              <w:t>8,200,124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75601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</w:t>
            </w:r>
            <w:r w:rsidR="00AF4950"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E6915" w:rsidP="0088265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6915">
              <w:rPr>
                <w:rFonts w:ascii="Calibri" w:hAnsi="Calibri"/>
                <w:color w:val="000000"/>
                <w:sz w:val="22"/>
                <w:szCs w:val="22"/>
              </w:rPr>
              <w:t>631,130</w:t>
            </w:r>
          </w:p>
        </w:tc>
      </w:tr>
      <w:tr w:rsidR="006F08BF" w:rsidRPr="00F06131" w:rsidTr="0025730A">
        <w:trPr>
          <w:trHeight w:val="240"/>
        </w:trPr>
        <w:tc>
          <w:tcPr>
            <w:tcW w:w="9355" w:type="dxa"/>
            <w:shd w:val="clear" w:color="auto" w:fill="auto"/>
          </w:tcPr>
          <w:p w:rsidR="006F08BF" w:rsidRDefault="006F08BF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CONCILIACION LABORAL DEL ESTADO DE TLAXCALA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8BF" w:rsidRDefault="002E6915" w:rsidP="0088265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6915">
              <w:rPr>
                <w:rFonts w:ascii="Calibri" w:hAnsi="Calibri"/>
                <w:color w:val="000000"/>
                <w:sz w:val="22"/>
                <w:szCs w:val="22"/>
              </w:rPr>
              <w:t>541,685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</w:tcPr>
          <w:p w:rsidR="00AF4950" w:rsidRPr="00A7560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5601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Pr="00A75601" w:rsidRDefault="002E6915" w:rsidP="007932D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E6915">
              <w:rPr>
                <w:rFonts w:ascii="Calibri" w:hAnsi="Calibri"/>
                <w:b/>
                <w:color w:val="000000"/>
                <w:sz w:val="22"/>
                <w:szCs w:val="22"/>
              </w:rPr>
              <w:t>1,095,115,084</w:t>
            </w:r>
          </w:p>
        </w:tc>
      </w:tr>
    </w:tbl>
    <w:p w:rsidR="00754F0E" w:rsidRDefault="00754F0E" w:rsidP="00754F0E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23502E" w:rsidRDefault="0023502E" w:rsidP="00754F0E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754F0E" w:rsidRPr="00877560" w:rsidRDefault="00754F0E" w:rsidP="00877560">
      <w:pPr>
        <w:spacing w:line="250" w:lineRule="exact"/>
        <w:jc w:val="both"/>
        <w:rPr>
          <w:rFonts w:ascii="Arial" w:hAnsi="Arial" w:cs="Arial"/>
          <w:sz w:val="18"/>
          <w:szCs w:val="18"/>
          <w:highlight w:val="yellow"/>
        </w:rPr>
      </w:pPr>
    </w:p>
    <w:p w:rsidR="00F5196C" w:rsidRDefault="00E34B26" w:rsidP="003D0962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C</w:t>
      </w:r>
      <w:r w:rsidRPr="001F38EF">
        <w:rPr>
          <w:rFonts w:ascii="Arial" w:hAnsi="Arial" w:cs="Arial"/>
          <w:sz w:val="18"/>
          <w:szCs w:val="18"/>
        </w:rPr>
        <w:t xml:space="preserve">entro de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</w:t>
      </w:r>
      <w:r>
        <w:rPr>
          <w:rFonts w:ascii="Arial" w:hAnsi="Arial" w:cs="Arial"/>
          <w:sz w:val="18"/>
          <w:szCs w:val="18"/>
        </w:rPr>
        <w:t>I</w:t>
      </w:r>
      <w:r w:rsidRPr="001F38EF">
        <w:rPr>
          <w:rFonts w:ascii="Arial" w:hAnsi="Arial" w:cs="Arial"/>
          <w:sz w:val="18"/>
          <w:szCs w:val="18"/>
        </w:rPr>
        <w:t xml:space="preserve">ntegral y </w:t>
      </w: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scuela en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 xml:space="preserve">erapia </w:t>
      </w:r>
      <w:r>
        <w:rPr>
          <w:rFonts w:ascii="Arial" w:hAnsi="Arial" w:cs="Arial"/>
          <w:sz w:val="18"/>
          <w:szCs w:val="18"/>
        </w:rPr>
        <w:t>F</w:t>
      </w:r>
      <w:r w:rsidRPr="001F38EF">
        <w:rPr>
          <w:rFonts w:ascii="Arial" w:hAnsi="Arial" w:cs="Arial"/>
          <w:sz w:val="18"/>
          <w:szCs w:val="18"/>
        </w:rPr>
        <w:t xml:space="preserve">ísica y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consolida su información con el </w:t>
      </w:r>
      <w:r>
        <w:rPr>
          <w:rFonts w:ascii="Arial" w:hAnsi="Arial" w:cs="Arial"/>
          <w:sz w:val="18"/>
          <w:szCs w:val="18"/>
        </w:rPr>
        <w:t>OPD S</w:t>
      </w:r>
      <w:r w:rsidRPr="001F38EF">
        <w:rPr>
          <w:rFonts w:ascii="Arial" w:hAnsi="Arial" w:cs="Arial"/>
          <w:sz w:val="18"/>
          <w:szCs w:val="18"/>
        </w:rPr>
        <w:t xml:space="preserve">alud de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laxcala.</w:t>
      </w:r>
    </w:p>
    <w:p w:rsidR="0023502E" w:rsidRDefault="00E34B26" w:rsidP="00255D81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 w:rsidRPr="00232BD7"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CA2908">
        <w:rPr>
          <w:rFonts w:ascii="Arial" w:hAnsi="Arial" w:cs="Arial"/>
          <w:sz w:val="18"/>
          <w:szCs w:val="18"/>
        </w:rPr>
        <w:t>1</w:t>
      </w:r>
      <w:r w:rsidRPr="00232BD7">
        <w:rPr>
          <w:rFonts w:ascii="Arial" w:hAnsi="Arial" w:cs="Arial"/>
          <w:sz w:val="18"/>
          <w:szCs w:val="18"/>
        </w:rPr>
        <w:t xml:space="preserve"> de </w:t>
      </w:r>
      <w:r w:rsidR="00CA2908">
        <w:rPr>
          <w:rFonts w:ascii="Arial" w:hAnsi="Arial" w:cs="Arial"/>
          <w:sz w:val="18"/>
          <w:szCs w:val="18"/>
        </w:rPr>
        <w:t>dic</w:t>
      </w:r>
      <w:r w:rsidR="00742CBF">
        <w:rPr>
          <w:rFonts w:ascii="Arial" w:hAnsi="Arial" w:cs="Arial"/>
          <w:sz w:val="18"/>
          <w:szCs w:val="18"/>
        </w:rPr>
        <w:t>iembre</w:t>
      </w:r>
      <w:r w:rsidRPr="00232BD7">
        <w:rPr>
          <w:rFonts w:ascii="Arial" w:hAnsi="Arial" w:cs="Arial"/>
          <w:sz w:val="18"/>
          <w:szCs w:val="18"/>
        </w:rPr>
        <w:t xml:space="preserve"> presenta saldo en efectivo y equivalentes por </w:t>
      </w:r>
      <w:r w:rsidR="00DE3623" w:rsidRPr="00232BD7">
        <w:rPr>
          <w:rFonts w:ascii="Arial" w:hAnsi="Arial" w:cs="Arial"/>
          <w:sz w:val="18"/>
          <w:szCs w:val="18"/>
        </w:rPr>
        <w:t>$</w:t>
      </w:r>
      <w:r w:rsidR="002E6915">
        <w:rPr>
          <w:rFonts w:ascii="Arial" w:hAnsi="Arial" w:cs="Arial"/>
          <w:sz w:val="18"/>
          <w:szCs w:val="18"/>
        </w:rPr>
        <w:t>320,262,473</w:t>
      </w:r>
      <w:r w:rsidR="00454B6C" w:rsidRPr="00454B6C">
        <w:rPr>
          <w:rFonts w:ascii="Arial" w:hAnsi="Arial" w:cs="Arial"/>
          <w:sz w:val="18"/>
          <w:szCs w:val="18"/>
        </w:rPr>
        <w:t>.00</w:t>
      </w:r>
    </w:p>
    <w:p w:rsidR="00810F40" w:rsidRDefault="00810F40" w:rsidP="00255D81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Centro Cultural de Apizaco La Libertad, presenta saldo en efectivo y Equivalentes por $</w:t>
      </w:r>
      <w:r w:rsidR="002E6915" w:rsidRPr="002E6915">
        <w:rPr>
          <w:rFonts w:ascii="Arial" w:hAnsi="Arial" w:cs="Arial"/>
          <w:sz w:val="18"/>
          <w:szCs w:val="18"/>
        </w:rPr>
        <w:t>4,853,416.</w:t>
      </w:r>
      <w:r w:rsidRPr="00454B6C">
        <w:rPr>
          <w:rFonts w:ascii="Arial" w:hAnsi="Arial" w:cs="Arial"/>
          <w:sz w:val="18"/>
          <w:szCs w:val="18"/>
        </w:rPr>
        <w:t>00</w:t>
      </w:r>
    </w:p>
    <w:p w:rsidR="00232BD7" w:rsidRDefault="00232BD7" w:rsidP="0016781C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0332CF" w:rsidRPr="00232BD7" w:rsidRDefault="000332CF" w:rsidP="0016781C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D7053A" w:rsidRPr="0023502E" w:rsidRDefault="00D7053A" w:rsidP="0023502E">
      <w:pPr>
        <w:pStyle w:val="Prrafodelista"/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411153" w:rsidRPr="004558C9" w:rsidRDefault="00411153" w:rsidP="0023502E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Derechos a recibir Efectivo o Equivalentes</w:t>
      </w:r>
    </w:p>
    <w:p w:rsidR="00411153" w:rsidRPr="004558C9" w:rsidRDefault="00411153" w:rsidP="007F482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Corresponde integrar en este rubro los saldos que representan cuentas por cobrar y deudores diversos por cobrar a corto plazo, deudores por anticipos a corto plazo, préstamos otorgados a corto plazo, otros derechos a recibir efectivo o equivalentes a corto plazo. A </w:t>
      </w:r>
      <w:r w:rsidR="008B2559" w:rsidRPr="004558C9">
        <w:rPr>
          <w:rFonts w:ascii="Arial" w:hAnsi="Arial" w:cs="Arial"/>
          <w:sz w:val="18"/>
          <w:szCs w:val="18"/>
        </w:rPr>
        <w:t>continuación,</w:t>
      </w:r>
      <w:r w:rsidRPr="004558C9">
        <w:rPr>
          <w:rFonts w:ascii="Arial" w:hAnsi="Arial" w:cs="Arial"/>
          <w:sz w:val="18"/>
          <w:szCs w:val="18"/>
        </w:rPr>
        <w:t xml:space="preserve"> se presenta la integración de este rubro:</w:t>
      </w:r>
    </w:p>
    <w:p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  <w:gridCol w:w="2832"/>
      </w:tblGrid>
      <w:tr w:rsidR="00730C08" w:rsidRPr="00D43A79" w:rsidTr="000332CF">
        <w:trPr>
          <w:trHeight w:val="225"/>
        </w:trPr>
        <w:tc>
          <w:tcPr>
            <w:tcW w:w="9629" w:type="dxa"/>
            <w:shd w:val="clear" w:color="auto" w:fill="auto"/>
            <w:noWrap/>
            <w:hideMark/>
          </w:tcPr>
          <w:p w:rsidR="00730C08" w:rsidRPr="00D43A79" w:rsidRDefault="00730C08" w:rsidP="00D43A79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3A79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832" w:type="dxa"/>
            <w:shd w:val="clear" w:color="auto" w:fill="auto"/>
            <w:noWrap/>
            <w:hideMark/>
          </w:tcPr>
          <w:p w:rsidR="00730C08" w:rsidRPr="00D43A79" w:rsidRDefault="006965D4" w:rsidP="006965D4">
            <w:pPr>
              <w:pStyle w:val="Prrafodelista"/>
              <w:spacing w:line="250" w:lineRule="exact"/>
              <w:ind w:left="71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  <w:r w:rsidR="00493FB8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37349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 AGUA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E6915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6915">
              <w:rPr>
                <w:rFonts w:ascii="Calibri" w:hAnsi="Calibri"/>
                <w:color w:val="000000"/>
                <w:sz w:val="22"/>
                <w:szCs w:val="22"/>
              </w:rPr>
              <w:t>42,268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E6915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6915">
              <w:rPr>
                <w:rFonts w:ascii="Calibri" w:hAnsi="Calibri"/>
                <w:color w:val="000000"/>
                <w:sz w:val="22"/>
                <w:szCs w:val="22"/>
              </w:rPr>
              <w:t>7,987,330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E6915" w:rsidP="00397A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6915">
              <w:rPr>
                <w:rFonts w:ascii="Calibri" w:hAnsi="Calibri"/>
                <w:color w:val="000000"/>
                <w:sz w:val="22"/>
                <w:szCs w:val="22"/>
              </w:rPr>
              <w:t>141,968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FE28BB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28BB">
              <w:rPr>
                <w:rFonts w:ascii="Calibri" w:hAnsi="Calibri"/>
                <w:color w:val="000000"/>
                <w:sz w:val="22"/>
                <w:szCs w:val="22"/>
              </w:rPr>
              <w:t>15,637</w:t>
            </w:r>
          </w:p>
        </w:tc>
      </w:tr>
      <w:tr w:rsidR="00AF4950" w:rsidRPr="00D43A79" w:rsidTr="000332CF">
        <w:trPr>
          <w:trHeight w:val="217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FE28BB" w:rsidP="00227FB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28BB">
              <w:rPr>
                <w:rFonts w:ascii="Calibri" w:hAnsi="Calibri"/>
                <w:color w:val="000000"/>
                <w:sz w:val="22"/>
                <w:szCs w:val="22"/>
              </w:rPr>
              <w:t>101,750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EC72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SERVICIO SOCIAL DE ESTUDIANTES DE LAS INSTITUCIONES DE EDUCACIÓN SUPERIOR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9E54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SERVICIOS INTEGRALES PARA EL TRATAMIENTO DE AGUAS RESIDUALES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FE28BB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28BB">
              <w:rPr>
                <w:rFonts w:ascii="Calibri" w:hAnsi="Calibri"/>
                <w:color w:val="000000"/>
                <w:sz w:val="22"/>
                <w:szCs w:val="22"/>
              </w:rPr>
              <w:t>9,837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</w:t>
            </w:r>
            <w:r w:rsidR="00F5196C"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E6915" w:rsidP="00EC72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6915">
              <w:rPr>
                <w:rFonts w:ascii="Calibri" w:hAnsi="Calibri"/>
                <w:color w:val="000000"/>
                <w:sz w:val="22"/>
                <w:szCs w:val="22"/>
              </w:rPr>
              <w:t>2,914,660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E46516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FE28BB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28BB">
              <w:rPr>
                <w:rFonts w:ascii="Calibri" w:hAnsi="Calibri"/>
                <w:color w:val="000000"/>
                <w:sz w:val="22"/>
                <w:szCs w:val="22"/>
              </w:rPr>
              <w:t>14,731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E6915" w:rsidP="00EC72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6915">
              <w:rPr>
                <w:rFonts w:ascii="Calibri" w:hAnsi="Calibri"/>
                <w:color w:val="000000"/>
                <w:sz w:val="22"/>
                <w:szCs w:val="22"/>
              </w:rPr>
              <w:t>150,190,541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E6915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6915">
              <w:rPr>
                <w:rFonts w:ascii="Calibri" w:hAnsi="Calibri"/>
                <w:color w:val="000000"/>
                <w:sz w:val="22"/>
                <w:szCs w:val="22"/>
              </w:rPr>
              <w:t>41,057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E6915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6915">
              <w:rPr>
                <w:rFonts w:ascii="Calibri" w:hAnsi="Calibri"/>
                <w:color w:val="000000"/>
                <w:sz w:val="22"/>
                <w:szCs w:val="22"/>
              </w:rPr>
              <w:t>24,326,441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lastRenderedPageBreak/>
              <w:t>INSTITUTO TLAXCALTECA PARA LA EDUCACIÓN DE LOS ADULTOS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FE28BB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28BB">
              <w:rPr>
                <w:rFonts w:ascii="Calibri" w:hAnsi="Calibri"/>
                <w:color w:val="000000"/>
                <w:sz w:val="22"/>
                <w:szCs w:val="22"/>
              </w:rPr>
              <w:t>2,593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FE28BB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28BB">
              <w:rPr>
                <w:rFonts w:ascii="Calibri" w:hAnsi="Calibri"/>
                <w:color w:val="000000"/>
                <w:sz w:val="22"/>
                <w:szCs w:val="22"/>
              </w:rPr>
              <w:t>60,533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 xml:space="preserve">INSTITUTO </w:t>
            </w:r>
            <w:r w:rsidR="003F13E4">
              <w:rPr>
                <w:rFonts w:ascii="Arial" w:hAnsi="Arial" w:cs="Arial"/>
                <w:sz w:val="18"/>
                <w:szCs w:val="18"/>
              </w:rPr>
              <w:t>DE</w:t>
            </w:r>
            <w:r w:rsidRPr="00F06131">
              <w:rPr>
                <w:rFonts w:ascii="Arial" w:hAnsi="Arial" w:cs="Arial"/>
                <w:sz w:val="18"/>
                <w:szCs w:val="18"/>
              </w:rPr>
              <w:t xml:space="preserve"> CAPACITACIÓN PARA EL TRABAJO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FE28BB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28BB">
              <w:rPr>
                <w:rFonts w:ascii="Calibri" w:hAnsi="Calibri"/>
                <w:color w:val="000000"/>
                <w:sz w:val="22"/>
                <w:szCs w:val="22"/>
              </w:rPr>
              <w:t>18,386,378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FE28BB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28BB">
              <w:rPr>
                <w:rFonts w:ascii="Calibri" w:hAnsi="Calibri"/>
                <w:color w:val="000000"/>
                <w:sz w:val="22"/>
                <w:szCs w:val="22"/>
              </w:rPr>
              <w:t>1,035,801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E6915" w:rsidP="005532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6915">
              <w:rPr>
                <w:rFonts w:ascii="Calibri" w:hAnsi="Calibri"/>
                <w:color w:val="000000"/>
                <w:sz w:val="22"/>
                <w:szCs w:val="22"/>
              </w:rPr>
              <w:t>8,591,489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DIRECCIÓN DE PENSIONES CIVILES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FE28BB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28BB">
              <w:rPr>
                <w:rFonts w:ascii="Calibri" w:hAnsi="Calibri"/>
                <w:color w:val="000000"/>
                <w:sz w:val="22"/>
                <w:szCs w:val="22"/>
              </w:rPr>
              <w:t>97,142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FE28BB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28BB">
              <w:rPr>
                <w:rFonts w:ascii="Calibri" w:hAnsi="Calibri"/>
                <w:color w:val="000000"/>
                <w:sz w:val="22"/>
                <w:szCs w:val="22"/>
              </w:rPr>
              <w:t>350,746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FE28BB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28BB">
              <w:rPr>
                <w:rFonts w:ascii="Calibri" w:hAnsi="Calibri"/>
                <w:color w:val="000000"/>
                <w:sz w:val="22"/>
                <w:szCs w:val="22"/>
              </w:rPr>
              <w:t>480,210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5532B6" w:rsidP="005532B6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</w:t>
            </w:r>
            <w:r w:rsidR="00AF4950" w:rsidRPr="00F06131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AF4950" w:rsidRPr="00F06131">
              <w:rPr>
                <w:rFonts w:ascii="Arial" w:hAnsi="Arial" w:cs="Arial"/>
                <w:sz w:val="18"/>
                <w:szCs w:val="18"/>
              </w:rPr>
              <w:t>AD POLITECNICA DE TLAXCALA REGION PONIENTE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FE28BB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28BB">
              <w:rPr>
                <w:rFonts w:ascii="Calibri" w:hAnsi="Calibri"/>
                <w:color w:val="000000"/>
                <w:sz w:val="22"/>
                <w:szCs w:val="22"/>
              </w:rPr>
              <w:t>8,072</w:t>
            </w:r>
          </w:p>
        </w:tc>
      </w:tr>
      <w:tr w:rsidR="00F9427A" w:rsidRPr="00D43A79" w:rsidTr="000332CF">
        <w:trPr>
          <w:trHeight w:val="240"/>
        </w:trPr>
        <w:tc>
          <w:tcPr>
            <w:tcW w:w="9629" w:type="dxa"/>
            <w:shd w:val="clear" w:color="auto" w:fill="auto"/>
          </w:tcPr>
          <w:p w:rsidR="00F9427A" w:rsidRDefault="00F9427A" w:rsidP="005532B6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CENTRO DE CONCILIACION LABORAL DEL ESTADO DE TLAXCALA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7A" w:rsidRPr="00F9427A" w:rsidRDefault="00FE28BB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28BB">
              <w:rPr>
                <w:rFonts w:ascii="Calibri" w:hAnsi="Calibri"/>
                <w:color w:val="000000"/>
                <w:sz w:val="22"/>
                <w:szCs w:val="22"/>
              </w:rPr>
              <w:t>2,572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</w:tcPr>
          <w:p w:rsidR="00AF4950" w:rsidRPr="005D1D7E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D1D7E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Pr="005D1D7E" w:rsidRDefault="00FE28BB" w:rsidP="00AF495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E28BB">
              <w:rPr>
                <w:rFonts w:ascii="Calibri" w:hAnsi="Calibri"/>
                <w:b/>
                <w:color w:val="000000"/>
                <w:sz w:val="22"/>
                <w:szCs w:val="22"/>
              </w:rPr>
              <w:t>214,801,756</w:t>
            </w:r>
          </w:p>
        </w:tc>
      </w:tr>
    </w:tbl>
    <w:p w:rsidR="00411153" w:rsidRDefault="00411153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E34B26" w:rsidRPr="00C407EB" w:rsidRDefault="00E34B26" w:rsidP="00C407EB">
      <w:pPr>
        <w:spacing w:line="250" w:lineRule="exact"/>
        <w:jc w:val="both"/>
        <w:rPr>
          <w:rFonts w:ascii="Arial" w:hAnsi="Arial" w:cs="Arial"/>
          <w:sz w:val="18"/>
          <w:szCs w:val="18"/>
          <w:highlight w:val="yellow"/>
        </w:rPr>
      </w:pPr>
    </w:p>
    <w:p w:rsidR="00E34B26" w:rsidRDefault="00E34B26" w:rsidP="00E34B26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 w:rsidRPr="00B83937">
        <w:rPr>
          <w:rFonts w:ascii="Arial" w:hAnsi="Arial" w:cs="Arial"/>
          <w:sz w:val="18"/>
          <w:szCs w:val="18"/>
        </w:rPr>
        <w:t>El Centro de Rehabilitación Integral y Escuela en Terapia Física y Rehabilitación consolida su información con el OPD Salud de Tlaxcala.</w:t>
      </w:r>
    </w:p>
    <w:p w:rsidR="00D7053A" w:rsidRPr="00454B6C" w:rsidRDefault="00E34B26" w:rsidP="00454B6C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 w:rsidRPr="00454B6C"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CA2908">
        <w:rPr>
          <w:rFonts w:ascii="Arial" w:hAnsi="Arial" w:cs="Arial"/>
          <w:sz w:val="18"/>
          <w:szCs w:val="18"/>
        </w:rPr>
        <w:t>1</w:t>
      </w:r>
      <w:r w:rsidRPr="00454B6C">
        <w:rPr>
          <w:rFonts w:ascii="Arial" w:hAnsi="Arial" w:cs="Arial"/>
          <w:sz w:val="18"/>
          <w:szCs w:val="18"/>
        </w:rPr>
        <w:t xml:space="preserve"> de </w:t>
      </w:r>
      <w:r w:rsidR="00CA2908">
        <w:rPr>
          <w:rFonts w:ascii="Arial" w:hAnsi="Arial" w:cs="Arial"/>
          <w:sz w:val="18"/>
          <w:szCs w:val="18"/>
        </w:rPr>
        <w:t>dic</w:t>
      </w:r>
      <w:r w:rsidR="00742CBF">
        <w:rPr>
          <w:rFonts w:ascii="Arial" w:hAnsi="Arial" w:cs="Arial"/>
          <w:sz w:val="18"/>
          <w:szCs w:val="18"/>
        </w:rPr>
        <w:t>iembre</w:t>
      </w:r>
      <w:r w:rsidRPr="00454B6C">
        <w:rPr>
          <w:rFonts w:ascii="Arial" w:hAnsi="Arial" w:cs="Arial"/>
          <w:sz w:val="18"/>
          <w:szCs w:val="18"/>
        </w:rPr>
        <w:t xml:space="preserve"> presenta saldo en</w:t>
      </w:r>
      <w:r w:rsidR="00397A4E" w:rsidRPr="00454B6C">
        <w:rPr>
          <w:rFonts w:ascii="Arial" w:hAnsi="Arial" w:cs="Arial"/>
          <w:sz w:val="18"/>
          <w:szCs w:val="18"/>
        </w:rPr>
        <w:t xml:space="preserve"> </w:t>
      </w:r>
      <w:r w:rsidR="00A71B2A" w:rsidRPr="00454B6C">
        <w:rPr>
          <w:rFonts w:ascii="Arial" w:hAnsi="Arial" w:cs="Arial"/>
          <w:sz w:val="18"/>
          <w:szCs w:val="18"/>
        </w:rPr>
        <w:t>D</w:t>
      </w:r>
      <w:r w:rsidRPr="00454B6C">
        <w:rPr>
          <w:rFonts w:ascii="Arial" w:hAnsi="Arial" w:cs="Arial"/>
          <w:sz w:val="18"/>
          <w:szCs w:val="18"/>
        </w:rPr>
        <w:t xml:space="preserve">erechos a </w:t>
      </w:r>
      <w:r w:rsidR="00A71B2A" w:rsidRPr="00454B6C">
        <w:rPr>
          <w:rFonts w:ascii="Arial" w:hAnsi="Arial" w:cs="Arial"/>
          <w:sz w:val="18"/>
          <w:szCs w:val="18"/>
        </w:rPr>
        <w:t>R</w:t>
      </w:r>
      <w:r w:rsidRPr="00454B6C">
        <w:rPr>
          <w:rFonts w:ascii="Arial" w:hAnsi="Arial" w:cs="Arial"/>
          <w:sz w:val="18"/>
          <w:szCs w:val="18"/>
        </w:rPr>
        <w:t>ecibir</w:t>
      </w:r>
      <w:r w:rsidR="00A71B2A" w:rsidRPr="00454B6C">
        <w:rPr>
          <w:rFonts w:ascii="Arial" w:hAnsi="Arial" w:cs="Arial"/>
          <w:sz w:val="18"/>
          <w:szCs w:val="18"/>
        </w:rPr>
        <w:t xml:space="preserve"> E</w:t>
      </w:r>
      <w:r w:rsidRPr="00454B6C">
        <w:rPr>
          <w:rFonts w:ascii="Arial" w:hAnsi="Arial" w:cs="Arial"/>
          <w:sz w:val="18"/>
          <w:szCs w:val="18"/>
        </w:rPr>
        <w:t xml:space="preserve">fectivo y </w:t>
      </w:r>
      <w:r w:rsidR="00A71B2A" w:rsidRPr="00454B6C">
        <w:rPr>
          <w:rFonts w:ascii="Arial" w:hAnsi="Arial" w:cs="Arial"/>
          <w:sz w:val="18"/>
          <w:szCs w:val="18"/>
        </w:rPr>
        <w:t>E</w:t>
      </w:r>
      <w:r w:rsidRPr="00454B6C">
        <w:rPr>
          <w:rFonts w:ascii="Arial" w:hAnsi="Arial" w:cs="Arial"/>
          <w:sz w:val="18"/>
          <w:szCs w:val="18"/>
        </w:rPr>
        <w:t>quivalentes por</w:t>
      </w:r>
      <w:r w:rsidR="00397A4E" w:rsidRPr="00454B6C">
        <w:rPr>
          <w:rFonts w:ascii="Arial" w:hAnsi="Arial" w:cs="Arial"/>
          <w:sz w:val="18"/>
          <w:szCs w:val="18"/>
        </w:rPr>
        <w:t xml:space="preserve"> </w:t>
      </w:r>
      <w:r w:rsidR="00724DA5" w:rsidRPr="00454B6C">
        <w:rPr>
          <w:rFonts w:ascii="Arial" w:hAnsi="Arial" w:cs="Arial"/>
          <w:sz w:val="18"/>
          <w:szCs w:val="18"/>
        </w:rPr>
        <w:t>$</w:t>
      </w:r>
      <w:r w:rsidR="00FE28BB">
        <w:rPr>
          <w:rFonts w:ascii="Arial" w:hAnsi="Arial" w:cs="Arial"/>
          <w:sz w:val="18"/>
          <w:szCs w:val="18"/>
        </w:rPr>
        <w:t>10,225,800</w:t>
      </w:r>
      <w:r w:rsidR="00D56A6D" w:rsidRPr="00454B6C">
        <w:rPr>
          <w:rFonts w:ascii="Arial" w:hAnsi="Arial" w:cs="Arial"/>
          <w:sz w:val="18"/>
          <w:szCs w:val="18"/>
        </w:rPr>
        <w:t>.00</w:t>
      </w:r>
    </w:p>
    <w:p w:rsidR="00D56A6D" w:rsidRPr="00D56A6D" w:rsidRDefault="00D56A6D" w:rsidP="001F38EF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D56A6D">
        <w:rPr>
          <w:rFonts w:ascii="Arial" w:hAnsi="Arial" w:cs="Arial"/>
          <w:sz w:val="18"/>
          <w:szCs w:val="18"/>
        </w:rPr>
        <w:t>El Centro Cultural de Apizaco La Libertad presenta saldo en Derechos a Recibir Efectivo y Equivalentes por $</w:t>
      </w:r>
      <w:r w:rsidR="00FE28BB">
        <w:rPr>
          <w:rFonts w:ascii="Arial" w:hAnsi="Arial" w:cs="Arial"/>
          <w:sz w:val="18"/>
          <w:szCs w:val="18"/>
        </w:rPr>
        <w:t>410,758</w:t>
      </w:r>
      <w:r w:rsidR="00454B6C" w:rsidRPr="00454B6C">
        <w:rPr>
          <w:rFonts w:ascii="Arial" w:hAnsi="Arial" w:cs="Arial"/>
          <w:sz w:val="18"/>
          <w:szCs w:val="18"/>
        </w:rPr>
        <w:t>.00</w:t>
      </w:r>
    </w:p>
    <w:p w:rsidR="00724DA5" w:rsidRPr="001F38EF" w:rsidRDefault="00724DA5" w:rsidP="00724DA5">
      <w:pPr>
        <w:pStyle w:val="Prrafodelista"/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1D5F01" w:rsidRDefault="001D5F01" w:rsidP="001D5F01">
      <w:pPr>
        <w:numPr>
          <w:ilvl w:val="0"/>
          <w:numId w:val="1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1D5F01">
        <w:rPr>
          <w:rFonts w:ascii="Arial" w:hAnsi="Arial" w:cs="Arial"/>
          <w:b/>
          <w:sz w:val="18"/>
          <w:szCs w:val="18"/>
        </w:rPr>
        <w:t>Derechos a Recibir Bienes o Servicios</w:t>
      </w:r>
    </w:p>
    <w:p w:rsidR="00411153" w:rsidRPr="004558C9" w:rsidRDefault="001D5F01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411153" w:rsidRPr="004558C9">
        <w:rPr>
          <w:rFonts w:ascii="Arial" w:hAnsi="Arial" w:cs="Arial"/>
          <w:sz w:val="18"/>
          <w:szCs w:val="18"/>
        </w:rPr>
        <w:t>e c</w:t>
      </w:r>
      <w:r w:rsidR="00B1568D" w:rsidRPr="004558C9">
        <w:rPr>
          <w:rFonts w:ascii="Arial" w:hAnsi="Arial" w:cs="Arial"/>
          <w:sz w:val="18"/>
          <w:szCs w:val="18"/>
        </w:rPr>
        <w:t xml:space="preserve">onforma principalmente por </w:t>
      </w:r>
      <w:r>
        <w:rPr>
          <w:rFonts w:ascii="Arial" w:hAnsi="Arial" w:cs="Arial"/>
          <w:sz w:val="18"/>
          <w:szCs w:val="18"/>
        </w:rPr>
        <w:t>los anticipos otorgados a proveedores de bienes y servicios y/o contratistas</w:t>
      </w:r>
      <w:r w:rsidR="00411153" w:rsidRPr="004558C9">
        <w:rPr>
          <w:rFonts w:ascii="Arial" w:hAnsi="Arial" w:cs="Arial"/>
          <w:sz w:val="18"/>
          <w:szCs w:val="18"/>
        </w:rPr>
        <w:t>.</w:t>
      </w:r>
    </w:p>
    <w:p w:rsidR="00411153" w:rsidRDefault="00FF24E6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A</w:t>
      </w:r>
      <w:r w:rsidR="00411153" w:rsidRPr="004558C9">
        <w:rPr>
          <w:rFonts w:ascii="Arial" w:hAnsi="Arial" w:cs="Arial"/>
          <w:sz w:val="18"/>
          <w:szCs w:val="18"/>
        </w:rPr>
        <w:t xml:space="preserve"> </w:t>
      </w:r>
      <w:r w:rsidR="00507C95" w:rsidRPr="004558C9">
        <w:rPr>
          <w:rFonts w:ascii="Arial" w:hAnsi="Arial" w:cs="Arial"/>
          <w:sz w:val="18"/>
          <w:szCs w:val="18"/>
        </w:rPr>
        <w:t>continuación,</w:t>
      </w:r>
      <w:r w:rsidR="00411153" w:rsidRPr="004558C9">
        <w:rPr>
          <w:rFonts w:ascii="Arial" w:hAnsi="Arial" w:cs="Arial"/>
          <w:sz w:val="18"/>
          <w:szCs w:val="18"/>
        </w:rPr>
        <w:t xml:space="preserve"> se presenta la integración de este rubro:</w:t>
      </w:r>
    </w:p>
    <w:p w:rsidR="000332CF" w:rsidRDefault="000332CF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0332CF" w:rsidRPr="004558C9" w:rsidRDefault="000332CF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p w:rsidR="00561D14" w:rsidRPr="004558C9" w:rsidRDefault="00561D14" w:rsidP="00561D14">
      <w:pPr>
        <w:pStyle w:val="Prrafodelista"/>
        <w:spacing w:before="80" w:line="250" w:lineRule="exact"/>
        <w:ind w:left="714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  <w:gridCol w:w="2835"/>
      </w:tblGrid>
      <w:tr w:rsidR="005A7EE9" w:rsidRPr="00F06131" w:rsidTr="00587A5F">
        <w:trPr>
          <w:trHeight w:val="225"/>
        </w:trPr>
        <w:tc>
          <w:tcPr>
            <w:tcW w:w="9355" w:type="dxa"/>
            <w:shd w:val="clear" w:color="auto" w:fill="auto"/>
            <w:noWrap/>
            <w:hideMark/>
          </w:tcPr>
          <w:p w:rsidR="005A7EE9" w:rsidRPr="00A75601" w:rsidRDefault="005A7EE9" w:rsidP="00587A5F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5601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7EE9" w:rsidRPr="00A75601" w:rsidRDefault="005A7EE9" w:rsidP="00587A5F">
            <w:pPr>
              <w:pStyle w:val="Prrafodelista"/>
              <w:spacing w:line="250" w:lineRule="exac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37349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 AGUA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FE28BB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28BB">
              <w:rPr>
                <w:rFonts w:ascii="Calibri" w:hAnsi="Calibri"/>
                <w:color w:val="000000"/>
                <w:sz w:val="22"/>
                <w:szCs w:val="22"/>
              </w:rPr>
              <w:t>7,000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lastRenderedPageBreak/>
              <w:t>CONSEJO ESTATAL DE POBLACIÓN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FE28BB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28BB">
              <w:rPr>
                <w:rFonts w:ascii="Calibri" w:hAnsi="Calibri"/>
                <w:color w:val="000000"/>
                <w:sz w:val="22"/>
                <w:szCs w:val="22"/>
              </w:rPr>
              <w:t>960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89531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319"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48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SERVICIO SOCIAL DE ESTUDIANTES DE LAS INSTITUCIONES DE EDUCACIÓN SUPERIOR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SERVICIOS INTEGRALES PARA EL TRATAMIENTO DE AGUAS RESIDUALES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89531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319">
              <w:rPr>
                <w:rFonts w:ascii="Calibri" w:hAnsi="Calibri"/>
                <w:color w:val="000000"/>
                <w:sz w:val="22"/>
                <w:szCs w:val="22"/>
              </w:rPr>
              <w:t>2,682,831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FE28BB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28BB">
              <w:rPr>
                <w:rFonts w:ascii="Calibri" w:hAnsi="Calibri"/>
                <w:color w:val="000000"/>
                <w:sz w:val="22"/>
                <w:szCs w:val="22"/>
              </w:rPr>
              <w:t>340,180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FE28BB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28BB">
              <w:rPr>
                <w:rFonts w:ascii="Calibri" w:hAnsi="Calibri"/>
                <w:color w:val="000000"/>
                <w:sz w:val="22"/>
                <w:szCs w:val="22"/>
              </w:rPr>
              <w:t>27,269,317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89531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319">
              <w:rPr>
                <w:rFonts w:ascii="Calibri" w:hAnsi="Calibri"/>
                <w:color w:val="000000"/>
                <w:sz w:val="22"/>
                <w:szCs w:val="22"/>
              </w:rPr>
              <w:t>14,001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89531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319">
              <w:rPr>
                <w:rFonts w:ascii="Calibri" w:hAnsi="Calibri"/>
                <w:color w:val="000000"/>
                <w:sz w:val="22"/>
                <w:szCs w:val="22"/>
              </w:rPr>
              <w:t>2,000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 xml:space="preserve">INSTITUTO </w:t>
            </w:r>
            <w:r w:rsidR="00F9427A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F06131">
              <w:rPr>
                <w:rFonts w:ascii="Arial" w:hAnsi="Arial" w:cs="Arial"/>
                <w:sz w:val="18"/>
                <w:szCs w:val="18"/>
              </w:rPr>
              <w:t>CAPACITACIÓN PARA EL TRABAJO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89531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319">
              <w:rPr>
                <w:rFonts w:ascii="Calibri" w:hAnsi="Calibri"/>
                <w:color w:val="000000"/>
                <w:sz w:val="22"/>
                <w:szCs w:val="22"/>
              </w:rPr>
              <w:t>4,164,723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FE28BB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28BB">
              <w:rPr>
                <w:rFonts w:ascii="Calibri" w:hAnsi="Calibri"/>
                <w:color w:val="000000"/>
                <w:sz w:val="22"/>
                <w:szCs w:val="22"/>
              </w:rPr>
              <w:t>36,000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Pr="0025730A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FE28BB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28BB">
              <w:rPr>
                <w:rFonts w:ascii="Calibri" w:hAnsi="Calibri"/>
                <w:color w:val="000000"/>
                <w:sz w:val="22"/>
                <w:szCs w:val="22"/>
              </w:rPr>
              <w:t>33,300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</w:t>
            </w:r>
            <w:r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4E86" w:rsidRPr="00F06131" w:rsidTr="00587A5F">
        <w:trPr>
          <w:trHeight w:val="240"/>
        </w:trPr>
        <w:tc>
          <w:tcPr>
            <w:tcW w:w="9355" w:type="dxa"/>
            <w:shd w:val="clear" w:color="auto" w:fill="auto"/>
          </w:tcPr>
          <w:p w:rsidR="00F94E86" w:rsidRDefault="00F94E86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CONCILIACION LABORAL DEL ESTADO DE TLAXCALA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E86" w:rsidRDefault="00F94E86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</w:tcPr>
          <w:p w:rsidR="005A7EE9" w:rsidRPr="00A7560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5601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Pr="00A75601" w:rsidRDefault="00895319" w:rsidP="00587A5F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95319">
              <w:rPr>
                <w:rFonts w:ascii="Calibri" w:hAnsi="Calibri"/>
                <w:b/>
                <w:color w:val="000000"/>
                <w:sz w:val="22"/>
                <w:szCs w:val="22"/>
              </w:rPr>
              <w:t>34,550,444</w:t>
            </w:r>
          </w:p>
        </w:tc>
      </w:tr>
    </w:tbl>
    <w:p w:rsidR="00411153" w:rsidRDefault="00411153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C3384C" w:rsidRDefault="00C3384C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4F5206" w:rsidRPr="004558C9" w:rsidRDefault="004F5206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411153" w:rsidRDefault="00411153" w:rsidP="00411153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Bienes Muebles, Inmuebles e Intangibles</w:t>
      </w:r>
    </w:p>
    <w:p w:rsidR="004A74E9" w:rsidRPr="004558C9" w:rsidRDefault="004A74E9" w:rsidP="004A74E9">
      <w:pPr>
        <w:pStyle w:val="Prrafodelista"/>
        <w:spacing w:before="80" w:line="250" w:lineRule="exact"/>
        <w:ind w:left="714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196582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Se conforma por los bienes tangibles e intangibles necesarios para l</w:t>
      </w:r>
      <w:r w:rsidR="00D429B0" w:rsidRPr="004558C9">
        <w:rPr>
          <w:rFonts w:ascii="Arial" w:hAnsi="Arial" w:cs="Arial"/>
          <w:sz w:val="18"/>
          <w:szCs w:val="18"/>
        </w:rPr>
        <w:t xml:space="preserve">levar a cabo las actividades de las Entidades </w:t>
      </w:r>
      <w:r w:rsidR="00416706">
        <w:rPr>
          <w:rFonts w:ascii="Arial" w:hAnsi="Arial" w:cs="Arial"/>
          <w:sz w:val="18"/>
          <w:szCs w:val="18"/>
        </w:rPr>
        <w:t>del Sector Paraestatal</w:t>
      </w:r>
      <w:r w:rsidR="00F3024B">
        <w:rPr>
          <w:rFonts w:ascii="Arial" w:hAnsi="Arial" w:cs="Arial"/>
          <w:sz w:val="18"/>
          <w:szCs w:val="18"/>
        </w:rPr>
        <w:t>.</w:t>
      </w:r>
    </w:p>
    <w:p w:rsidR="00411153" w:rsidRDefault="00196582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Se presenta la </w:t>
      </w:r>
      <w:r w:rsidR="00411153" w:rsidRPr="004558C9">
        <w:rPr>
          <w:rFonts w:ascii="Arial" w:hAnsi="Arial" w:cs="Arial"/>
          <w:sz w:val="18"/>
          <w:szCs w:val="18"/>
        </w:rPr>
        <w:t xml:space="preserve">integración de </w:t>
      </w:r>
      <w:r w:rsidRPr="004558C9">
        <w:rPr>
          <w:rFonts w:ascii="Arial" w:hAnsi="Arial" w:cs="Arial"/>
          <w:sz w:val="18"/>
          <w:szCs w:val="18"/>
        </w:rPr>
        <w:t>los bienes inmuebles al 3</w:t>
      </w:r>
      <w:r w:rsidR="00CA2908">
        <w:rPr>
          <w:rFonts w:ascii="Arial" w:hAnsi="Arial" w:cs="Arial"/>
          <w:sz w:val="18"/>
          <w:szCs w:val="18"/>
        </w:rPr>
        <w:t>1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CA2908">
        <w:rPr>
          <w:rFonts w:ascii="Arial" w:hAnsi="Arial" w:cs="Arial"/>
          <w:sz w:val="18"/>
          <w:szCs w:val="18"/>
        </w:rPr>
        <w:t>dic</w:t>
      </w:r>
      <w:r w:rsidR="00742CBF">
        <w:rPr>
          <w:rFonts w:ascii="Arial" w:hAnsi="Arial" w:cs="Arial"/>
          <w:sz w:val="18"/>
          <w:szCs w:val="18"/>
        </w:rPr>
        <w:t>iembre</w:t>
      </w:r>
      <w:r w:rsidR="00493FB8">
        <w:rPr>
          <w:rFonts w:ascii="Arial" w:hAnsi="Arial" w:cs="Arial"/>
          <w:sz w:val="18"/>
          <w:szCs w:val="18"/>
        </w:rPr>
        <w:t xml:space="preserve"> de</w:t>
      </w:r>
      <w:r w:rsidR="00321613">
        <w:rPr>
          <w:rFonts w:ascii="Arial" w:hAnsi="Arial" w:cs="Arial"/>
          <w:sz w:val="18"/>
          <w:szCs w:val="18"/>
        </w:rPr>
        <w:t>l</w:t>
      </w:r>
      <w:r w:rsidR="00493FB8">
        <w:rPr>
          <w:rFonts w:ascii="Arial" w:hAnsi="Arial" w:cs="Arial"/>
          <w:sz w:val="18"/>
          <w:szCs w:val="18"/>
        </w:rPr>
        <w:t xml:space="preserve"> 202</w:t>
      </w:r>
      <w:r w:rsidR="0037349E">
        <w:rPr>
          <w:rFonts w:ascii="Arial" w:hAnsi="Arial" w:cs="Arial"/>
          <w:sz w:val="18"/>
          <w:szCs w:val="18"/>
        </w:rPr>
        <w:t>2</w:t>
      </w:r>
      <w:r w:rsidR="00411153" w:rsidRPr="004558C9">
        <w:rPr>
          <w:rFonts w:ascii="Arial" w:hAnsi="Arial" w:cs="Arial"/>
          <w:sz w:val="18"/>
          <w:szCs w:val="18"/>
        </w:rPr>
        <w:t>:</w:t>
      </w:r>
    </w:p>
    <w:p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lastRenderedPageBreak/>
        <w:t>(Pesos)</w:t>
      </w:r>
    </w:p>
    <w:tbl>
      <w:tblPr>
        <w:tblW w:w="0" w:type="auto"/>
        <w:tblInd w:w="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8"/>
        <w:gridCol w:w="2802"/>
      </w:tblGrid>
      <w:tr w:rsidR="00F3024B" w:rsidRPr="00F06131" w:rsidTr="000332CF">
        <w:trPr>
          <w:trHeight w:val="225"/>
        </w:trPr>
        <w:tc>
          <w:tcPr>
            <w:tcW w:w="9518" w:type="dxa"/>
            <w:shd w:val="clear" w:color="auto" w:fill="auto"/>
            <w:noWrap/>
            <w:hideMark/>
          </w:tcPr>
          <w:p w:rsidR="00F3024B" w:rsidRPr="00351BDC" w:rsidRDefault="00F3024B" w:rsidP="00F3024B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BDC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802" w:type="dxa"/>
            <w:shd w:val="clear" w:color="auto" w:fill="auto"/>
            <w:noWrap/>
            <w:hideMark/>
          </w:tcPr>
          <w:p w:rsidR="00F3024B" w:rsidRPr="00351BDC" w:rsidRDefault="00493FB8" w:rsidP="00573E49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37349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 AGUA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895319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319">
              <w:rPr>
                <w:rFonts w:ascii="Calibri" w:hAnsi="Calibri"/>
                <w:color w:val="000000"/>
                <w:sz w:val="22"/>
                <w:szCs w:val="22"/>
              </w:rPr>
              <w:t>152,014,558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895319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319">
              <w:rPr>
                <w:rFonts w:ascii="Calibri" w:hAnsi="Calibri"/>
                <w:color w:val="000000"/>
                <w:sz w:val="22"/>
                <w:szCs w:val="22"/>
              </w:rPr>
              <w:t>152,023,179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895319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319">
              <w:rPr>
                <w:rFonts w:ascii="Calibri" w:hAnsi="Calibri"/>
                <w:color w:val="000000"/>
                <w:sz w:val="22"/>
                <w:szCs w:val="22"/>
              </w:rPr>
              <w:t>867,420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895319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319">
              <w:rPr>
                <w:rFonts w:ascii="Calibri" w:hAnsi="Calibri"/>
                <w:color w:val="000000"/>
                <w:sz w:val="22"/>
                <w:szCs w:val="22"/>
              </w:rPr>
              <w:t>6,468,726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48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SERVICIO SOCIAL DE ESTUDIANTES DE LAS INSTITUCIONES DE EDUCACIÓN SUPERIOR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895319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319">
              <w:rPr>
                <w:rFonts w:ascii="Calibri" w:hAnsi="Calibri"/>
                <w:color w:val="000000"/>
                <w:sz w:val="22"/>
                <w:szCs w:val="22"/>
              </w:rPr>
              <w:t>269,758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SERVICIOS INTEGRALES PARA EL TRATAMIENTO DE AGUAS RESIDUALES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895319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319">
              <w:rPr>
                <w:rFonts w:ascii="Calibri" w:hAnsi="Calibri"/>
                <w:color w:val="000000"/>
                <w:sz w:val="22"/>
                <w:szCs w:val="22"/>
              </w:rPr>
              <w:t>101,159,807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</w:t>
            </w:r>
            <w:r w:rsidR="00704717"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895319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319">
              <w:rPr>
                <w:rFonts w:ascii="Calibri" w:hAnsi="Calibri"/>
                <w:color w:val="000000"/>
                <w:sz w:val="22"/>
                <w:szCs w:val="22"/>
              </w:rPr>
              <w:t>116,934,146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E46516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895319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319">
              <w:rPr>
                <w:rFonts w:ascii="Calibri" w:hAnsi="Calibri"/>
                <w:color w:val="000000"/>
                <w:sz w:val="22"/>
                <w:szCs w:val="22"/>
              </w:rPr>
              <w:t>3,324,187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895319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319">
              <w:rPr>
                <w:rFonts w:ascii="Calibri" w:hAnsi="Calibri"/>
                <w:color w:val="000000"/>
                <w:sz w:val="22"/>
                <w:szCs w:val="22"/>
              </w:rPr>
              <w:t>4,560,940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895319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319">
              <w:rPr>
                <w:rFonts w:ascii="Calibri" w:hAnsi="Calibri"/>
                <w:color w:val="000000"/>
                <w:sz w:val="22"/>
                <w:szCs w:val="22"/>
              </w:rPr>
              <w:t>232,072,321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 xml:space="preserve">INSTITUTO </w:t>
            </w:r>
            <w:r w:rsidR="00F94E86">
              <w:rPr>
                <w:rFonts w:ascii="Arial" w:hAnsi="Arial" w:cs="Arial"/>
                <w:sz w:val="18"/>
                <w:szCs w:val="18"/>
              </w:rPr>
              <w:t>DE</w:t>
            </w:r>
            <w:r w:rsidRPr="00F06131">
              <w:rPr>
                <w:rFonts w:ascii="Arial" w:hAnsi="Arial" w:cs="Arial"/>
                <w:sz w:val="18"/>
                <w:szCs w:val="18"/>
              </w:rPr>
              <w:t xml:space="preserve"> CAPACITACIÓN PARA EL TRABAJO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895319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319">
              <w:rPr>
                <w:rFonts w:ascii="Calibri" w:hAnsi="Calibri"/>
                <w:color w:val="000000"/>
                <w:sz w:val="22"/>
                <w:szCs w:val="22"/>
              </w:rPr>
              <w:t>35,750,609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895319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319">
              <w:rPr>
                <w:rFonts w:ascii="Calibri" w:hAnsi="Calibri"/>
                <w:color w:val="000000"/>
                <w:sz w:val="22"/>
                <w:szCs w:val="22"/>
              </w:rPr>
              <w:t>22,582,579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895319" w:rsidP="00351BD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319">
              <w:rPr>
                <w:rFonts w:ascii="Calibri" w:hAnsi="Calibri"/>
                <w:color w:val="000000"/>
                <w:sz w:val="22"/>
                <w:szCs w:val="22"/>
              </w:rPr>
              <w:t>2,649,704,638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DIRECCIÓN DE PENSIONES CIVILES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895319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319">
              <w:rPr>
                <w:rFonts w:ascii="Calibri" w:hAnsi="Calibri"/>
                <w:color w:val="000000"/>
                <w:sz w:val="22"/>
                <w:szCs w:val="22"/>
              </w:rPr>
              <w:t>332,015,868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895319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319">
              <w:rPr>
                <w:rFonts w:ascii="Calibri" w:hAnsi="Calibri"/>
                <w:color w:val="000000"/>
                <w:sz w:val="22"/>
                <w:szCs w:val="22"/>
              </w:rPr>
              <w:t>444,159,847</w:t>
            </w:r>
          </w:p>
        </w:tc>
      </w:tr>
      <w:tr w:rsidR="00F3024B" w:rsidRPr="00F06131" w:rsidTr="0037349E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895319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319">
              <w:rPr>
                <w:rFonts w:ascii="Calibri" w:hAnsi="Calibri"/>
                <w:color w:val="000000"/>
                <w:sz w:val="22"/>
                <w:szCs w:val="22"/>
              </w:rPr>
              <w:t>62,376,917</w:t>
            </w:r>
          </w:p>
        </w:tc>
      </w:tr>
      <w:tr w:rsidR="00F3024B" w:rsidRPr="00F06131" w:rsidTr="0037349E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</w:t>
            </w:r>
            <w:r w:rsidR="00155AEB">
              <w:rPr>
                <w:rFonts w:ascii="Arial" w:hAnsi="Arial" w:cs="Arial"/>
                <w:sz w:val="18"/>
                <w:szCs w:val="18"/>
              </w:rPr>
              <w:t>NIVERS</w:t>
            </w:r>
            <w:r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E324DF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24DF">
              <w:rPr>
                <w:rFonts w:ascii="Calibri" w:hAnsi="Calibri"/>
                <w:color w:val="000000"/>
                <w:sz w:val="22"/>
                <w:szCs w:val="22"/>
              </w:rPr>
              <w:t>43,690,207</w:t>
            </w:r>
          </w:p>
        </w:tc>
      </w:tr>
      <w:tr w:rsidR="00F94E86" w:rsidRPr="00F06131" w:rsidTr="0037349E">
        <w:trPr>
          <w:trHeight w:val="240"/>
        </w:trPr>
        <w:tc>
          <w:tcPr>
            <w:tcW w:w="9518" w:type="dxa"/>
            <w:shd w:val="clear" w:color="auto" w:fill="auto"/>
          </w:tcPr>
          <w:p w:rsidR="00F94E86" w:rsidRPr="00F06131" w:rsidRDefault="00F94E86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CONCILIACION LABORAL DEL ESTADO DE TLAXCALA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E86" w:rsidRPr="00F94E86" w:rsidRDefault="00F94E86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11153" w:rsidRDefault="00411153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4F6B5F" w:rsidRPr="00C407EB" w:rsidRDefault="004F6B5F" w:rsidP="00C407EB">
      <w:pPr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4F6B5F" w:rsidRPr="00F94E86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C</w:t>
      </w:r>
      <w:r w:rsidRPr="001F38EF">
        <w:rPr>
          <w:rFonts w:ascii="Arial" w:hAnsi="Arial" w:cs="Arial"/>
          <w:sz w:val="18"/>
          <w:szCs w:val="18"/>
        </w:rPr>
        <w:t xml:space="preserve">entro de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</w:t>
      </w:r>
      <w:r>
        <w:rPr>
          <w:rFonts w:ascii="Arial" w:hAnsi="Arial" w:cs="Arial"/>
          <w:sz w:val="18"/>
          <w:szCs w:val="18"/>
        </w:rPr>
        <w:t>I</w:t>
      </w:r>
      <w:r w:rsidRPr="001F38EF">
        <w:rPr>
          <w:rFonts w:ascii="Arial" w:hAnsi="Arial" w:cs="Arial"/>
          <w:sz w:val="18"/>
          <w:szCs w:val="18"/>
        </w:rPr>
        <w:t xml:space="preserve">ntegral y </w:t>
      </w: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scuela en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 xml:space="preserve">erapia </w:t>
      </w:r>
      <w:r>
        <w:rPr>
          <w:rFonts w:ascii="Arial" w:hAnsi="Arial" w:cs="Arial"/>
          <w:sz w:val="18"/>
          <w:szCs w:val="18"/>
        </w:rPr>
        <w:t>F</w:t>
      </w:r>
      <w:r w:rsidRPr="001F38EF">
        <w:rPr>
          <w:rFonts w:ascii="Arial" w:hAnsi="Arial" w:cs="Arial"/>
          <w:sz w:val="18"/>
          <w:szCs w:val="18"/>
        </w:rPr>
        <w:t xml:space="preserve">ísica y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consolida su información con el </w:t>
      </w:r>
      <w:r>
        <w:rPr>
          <w:rFonts w:ascii="Arial" w:hAnsi="Arial" w:cs="Arial"/>
          <w:sz w:val="18"/>
          <w:szCs w:val="18"/>
        </w:rPr>
        <w:t>OPD S</w:t>
      </w:r>
      <w:r w:rsidRPr="001F38EF">
        <w:rPr>
          <w:rFonts w:ascii="Arial" w:hAnsi="Arial" w:cs="Arial"/>
          <w:sz w:val="18"/>
          <w:szCs w:val="18"/>
        </w:rPr>
        <w:t xml:space="preserve">alud de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</w:t>
      </w:r>
      <w:r w:rsidRPr="00F94E86">
        <w:rPr>
          <w:rFonts w:ascii="Arial" w:hAnsi="Arial" w:cs="Arial"/>
          <w:sz w:val="18"/>
          <w:szCs w:val="18"/>
        </w:rPr>
        <w:t>cala.</w:t>
      </w:r>
    </w:p>
    <w:p w:rsidR="001E1E1F" w:rsidRPr="00F94E86" w:rsidRDefault="004F6B5F" w:rsidP="004F6B5F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F94E86"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CA2908">
        <w:rPr>
          <w:rFonts w:ascii="Arial" w:hAnsi="Arial" w:cs="Arial"/>
          <w:sz w:val="18"/>
          <w:szCs w:val="18"/>
        </w:rPr>
        <w:t>1</w:t>
      </w:r>
      <w:r w:rsidRPr="00F94E86">
        <w:rPr>
          <w:rFonts w:ascii="Arial" w:hAnsi="Arial" w:cs="Arial"/>
          <w:sz w:val="18"/>
          <w:szCs w:val="18"/>
        </w:rPr>
        <w:t xml:space="preserve"> de </w:t>
      </w:r>
      <w:r w:rsidR="00CA2908">
        <w:rPr>
          <w:rFonts w:ascii="Arial" w:hAnsi="Arial" w:cs="Arial"/>
          <w:sz w:val="18"/>
          <w:szCs w:val="18"/>
        </w:rPr>
        <w:t>dic</w:t>
      </w:r>
      <w:r w:rsidR="00742CBF">
        <w:rPr>
          <w:rFonts w:ascii="Arial" w:hAnsi="Arial" w:cs="Arial"/>
          <w:sz w:val="18"/>
          <w:szCs w:val="18"/>
        </w:rPr>
        <w:t>iembre</w:t>
      </w:r>
      <w:r w:rsidRPr="00F94E86">
        <w:rPr>
          <w:rFonts w:ascii="Arial" w:hAnsi="Arial" w:cs="Arial"/>
          <w:sz w:val="18"/>
          <w:szCs w:val="18"/>
        </w:rPr>
        <w:t xml:space="preserve"> presenta saldo en</w:t>
      </w:r>
      <w:r w:rsidR="001E1E1F" w:rsidRPr="00F94E86">
        <w:rPr>
          <w:rFonts w:ascii="Arial" w:hAnsi="Arial" w:cs="Arial"/>
          <w:sz w:val="18"/>
          <w:szCs w:val="18"/>
        </w:rPr>
        <w:t xml:space="preserve"> B</w:t>
      </w:r>
      <w:r w:rsidRPr="00F94E86">
        <w:rPr>
          <w:rFonts w:ascii="Arial" w:hAnsi="Arial" w:cs="Arial"/>
          <w:sz w:val="18"/>
          <w:szCs w:val="18"/>
        </w:rPr>
        <w:t>ienes</w:t>
      </w:r>
      <w:r w:rsidR="001E1E1F" w:rsidRPr="00F94E86">
        <w:rPr>
          <w:rFonts w:ascii="Arial" w:hAnsi="Arial" w:cs="Arial"/>
          <w:sz w:val="18"/>
          <w:szCs w:val="18"/>
        </w:rPr>
        <w:t xml:space="preserve"> I</w:t>
      </w:r>
      <w:r w:rsidRPr="00F94E86">
        <w:rPr>
          <w:rFonts w:ascii="Arial" w:hAnsi="Arial" w:cs="Arial"/>
          <w:sz w:val="18"/>
          <w:szCs w:val="18"/>
        </w:rPr>
        <w:t>nmuebles por</w:t>
      </w:r>
      <w:r w:rsidR="001E1E1F" w:rsidRPr="00F94E86">
        <w:rPr>
          <w:rFonts w:ascii="Arial" w:hAnsi="Arial" w:cs="Arial"/>
          <w:sz w:val="18"/>
          <w:szCs w:val="18"/>
        </w:rPr>
        <w:t xml:space="preserve"> </w:t>
      </w:r>
      <w:r w:rsidR="00A44D8F" w:rsidRPr="009A3363">
        <w:rPr>
          <w:rFonts w:ascii="Arial" w:hAnsi="Arial" w:cs="Arial"/>
          <w:sz w:val="18"/>
          <w:szCs w:val="18"/>
        </w:rPr>
        <w:t>$</w:t>
      </w:r>
      <w:r w:rsidR="00F94E86" w:rsidRPr="00E324DF">
        <w:rPr>
          <w:rFonts w:ascii="Arial" w:hAnsi="Arial" w:cs="Arial"/>
          <w:sz w:val="18"/>
          <w:szCs w:val="18"/>
        </w:rPr>
        <w:t>32,</w:t>
      </w:r>
      <w:r w:rsidR="00E324DF" w:rsidRPr="00E324DF">
        <w:rPr>
          <w:rFonts w:ascii="Arial" w:hAnsi="Arial" w:cs="Arial"/>
          <w:sz w:val="18"/>
          <w:szCs w:val="18"/>
        </w:rPr>
        <w:t>504,307</w:t>
      </w:r>
      <w:r w:rsidR="009A3363" w:rsidRPr="009A3363">
        <w:rPr>
          <w:rFonts w:ascii="Arial" w:hAnsi="Arial" w:cs="Arial"/>
          <w:sz w:val="18"/>
          <w:szCs w:val="18"/>
        </w:rPr>
        <w:t>.00</w:t>
      </w:r>
    </w:p>
    <w:p w:rsidR="004F5206" w:rsidRDefault="004F5206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BB681C" w:rsidRDefault="00BB681C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411153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A continuación, se presenta la integración de los bienes muebles al 3</w:t>
      </w:r>
      <w:r w:rsidR="00CA2908">
        <w:rPr>
          <w:rFonts w:ascii="Arial" w:hAnsi="Arial" w:cs="Arial"/>
          <w:sz w:val="18"/>
          <w:szCs w:val="18"/>
        </w:rPr>
        <w:t>1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CA2908">
        <w:rPr>
          <w:rFonts w:ascii="Arial" w:hAnsi="Arial" w:cs="Arial"/>
          <w:sz w:val="18"/>
          <w:szCs w:val="18"/>
        </w:rPr>
        <w:t>dic</w:t>
      </w:r>
      <w:r w:rsidR="00742CBF">
        <w:rPr>
          <w:rFonts w:ascii="Arial" w:hAnsi="Arial" w:cs="Arial"/>
          <w:sz w:val="18"/>
          <w:szCs w:val="18"/>
        </w:rPr>
        <w:t>iembre</w:t>
      </w:r>
      <w:r w:rsidR="0037349E">
        <w:rPr>
          <w:rFonts w:ascii="Arial" w:hAnsi="Arial" w:cs="Arial"/>
          <w:sz w:val="18"/>
          <w:szCs w:val="18"/>
        </w:rPr>
        <w:t xml:space="preserve"> </w:t>
      </w:r>
      <w:r w:rsidR="00493FB8">
        <w:rPr>
          <w:rFonts w:ascii="Arial" w:hAnsi="Arial" w:cs="Arial"/>
          <w:sz w:val="18"/>
          <w:szCs w:val="18"/>
        </w:rPr>
        <w:t>de</w:t>
      </w:r>
      <w:r w:rsidR="00321613">
        <w:rPr>
          <w:rFonts w:ascii="Arial" w:hAnsi="Arial" w:cs="Arial"/>
          <w:sz w:val="18"/>
          <w:szCs w:val="18"/>
        </w:rPr>
        <w:t>l</w:t>
      </w:r>
      <w:r w:rsidR="00493FB8">
        <w:rPr>
          <w:rFonts w:ascii="Arial" w:hAnsi="Arial" w:cs="Arial"/>
          <w:sz w:val="18"/>
          <w:szCs w:val="18"/>
        </w:rPr>
        <w:t xml:space="preserve"> 202</w:t>
      </w:r>
      <w:r w:rsidR="0037349E">
        <w:rPr>
          <w:rFonts w:ascii="Arial" w:hAnsi="Arial" w:cs="Arial"/>
          <w:sz w:val="18"/>
          <w:szCs w:val="18"/>
        </w:rPr>
        <w:t>2</w:t>
      </w:r>
      <w:r w:rsidRPr="004558C9">
        <w:rPr>
          <w:rFonts w:ascii="Arial" w:hAnsi="Arial" w:cs="Arial"/>
          <w:sz w:val="18"/>
          <w:szCs w:val="18"/>
        </w:rPr>
        <w:t>:</w:t>
      </w:r>
    </w:p>
    <w:p w:rsidR="00411153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9"/>
        <w:gridCol w:w="2662"/>
      </w:tblGrid>
      <w:tr w:rsidR="00F3024B" w:rsidRPr="00F06131" w:rsidTr="000332CF">
        <w:trPr>
          <w:trHeight w:val="225"/>
        </w:trPr>
        <w:tc>
          <w:tcPr>
            <w:tcW w:w="9799" w:type="dxa"/>
            <w:shd w:val="clear" w:color="auto" w:fill="auto"/>
            <w:noWrap/>
            <w:hideMark/>
          </w:tcPr>
          <w:p w:rsidR="00F3024B" w:rsidRPr="001E1E1F" w:rsidRDefault="00F3024B" w:rsidP="00F3024B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E1F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F3024B" w:rsidRPr="001E1E1F" w:rsidRDefault="00493FB8" w:rsidP="000E3799">
            <w:pPr>
              <w:pStyle w:val="Prrafodelista"/>
              <w:spacing w:line="250" w:lineRule="exac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37349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 AGUA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E324DF" w:rsidP="007F2F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24DF">
              <w:rPr>
                <w:rFonts w:ascii="Calibri" w:hAnsi="Calibri"/>
                <w:color w:val="000000"/>
                <w:sz w:val="22"/>
                <w:szCs w:val="22"/>
              </w:rPr>
              <w:t>4,666,019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E324DF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24DF">
              <w:rPr>
                <w:rFonts w:ascii="Calibri" w:hAnsi="Calibri"/>
                <w:color w:val="000000"/>
                <w:sz w:val="22"/>
                <w:szCs w:val="22"/>
              </w:rPr>
              <w:t>80,038,263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E324DF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24DF">
              <w:rPr>
                <w:rFonts w:ascii="Calibri" w:hAnsi="Calibri"/>
                <w:color w:val="000000"/>
                <w:sz w:val="22"/>
                <w:szCs w:val="22"/>
              </w:rPr>
              <w:t>94,625,106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E324DF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24DF">
              <w:rPr>
                <w:rFonts w:ascii="Calibri" w:hAnsi="Calibri"/>
                <w:color w:val="000000"/>
                <w:sz w:val="22"/>
                <w:szCs w:val="22"/>
              </w:rPr>
              <w:t>288,142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E324DF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24DF">
              <w:rPr>
                <w:rFonts w:ascii="Calibri" w:hAnsi="Calibri"/>
                <w:color w:val="000000"/>
                <w:sz w:val="22"/>
                <w:szCs w:val="22"/>
              </w:rPr>
              <w:t>3,274,815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E324DF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24DF">
              <w:rPr>
                <w:rFonts w:ascii="Calibri" w:hAnsi="Calibri"/>
                <w:color w:val="000000"/>
                <w:sz w:val="22"/>
                <w:szCs w:val="22"/>
              </w:rPr>
              <w:t>35,294,667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E324DF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24DF">
              <w:rPr>
                <w:rFonts w:ascii="Calibri" w:hAnsi="Calibri"/>
                <w:color w:val="000000"/>
                <w:sz w:val="22"/>
                <w:szCs w:val="22"/>
              </w:rPr>
              <w:t>55,776,064</w:t>
            </w:r>
          </w:p>
        </w:tc>
      </w:tr>
      <w:tr w:rsidR="00F3024B" w:rsidRPr="00F06131" w:rsidTr="000332CF">
        <w:trPr>
          <w:trHeight w:val="48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SERVICIO SOCIAL DE ESTUDIANTES DE LAS INSTITUCIONES DE EDUCACIÓN SUPERIOR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SERVICIOS INTEGRALES PARA EL TRATAMIENTO DE AGUAS RESIDUALES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E324DF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24DF">
              <w:rPr>
                <w:rFonts w:ascii="Calibri" w:hAnsi="Calibri"/>
                <w:color w:val="000000"/>
                <w:sz w:val="22"/>
                <w:szCs w:val="22"/>
              </w:rPr>
              <w:t>10,569,792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E324DF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24DF">
              <w:rPr>
                <w:rFonts w:ascii="Calibri" w:hAnsi="Calibri"/>
                <w:color w:val="000000"/>
                <w:sz w:val="22"/>
                <w:szCs w:val="22"/>
              </w:rPr>
              <w:t>74,803,397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XICOTENCATL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E324DF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24DF">
              <w:rPr>
                <w:rFonts w:ascii="Calibri" w:hAnsi="Calibri"/>
                <w:color w:val="000000"/>
                <w:sz w:val="22"/>
                <w:szCs w:val="22"/>
              </w:rPr>
              <w:t>27,925,784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E46516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E324DF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24DF">
              <w:rPr>
                <w:rFonts w:ascii="Calibri" w:hAnsi="Calibri"/>
                <w:color w:val="000000"/>
                <w:sz w:val="22"/>
                <w:szCs w:val="22"/>
              </w:rPr>
              <w:t>1,066,230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E324DF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24DF">
              <w:rPr>
                <w:rFonts w:ascii="Calibri" w:hAnsi="Calibri"/>
                <w:color w:val="000000"/>
                <w:sz w:val="22"/>
                <w:szCs w:val="22"/>
              </w:rPr>
              <w:t>4,832,248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E324DF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24DF">
              <w:rPr>
                <w:rFonts w:ascii="Calibri" w:hAnsi="Calibri"/>
                <w:color w:val="000000"/>
                <w:sz w:val="22"/>
                <w:szCs w:val="22"/>
              </w:rPr>
              <w:t>10,140,465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E324DF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24DF">
              <w:rPr>
                <w:rFonts w:ascii="Calibri" w:hAnsi="Calibri"/>
                <w:color w:val="000000"/>
                <w:sz w:val="22"/>
                <w:szCs w:val="22"/>
              </w:rPr>
              <w:t>5,601,548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E324DF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24DF">
              <w:rPr>
                <w:rFonts w:ascii="Calibri" w:hAnsi="Calibri"/>
                <w:color w:val="000000"/>
                <w:sz w:val="22"/>
                <w:szCs w:val="22"/>
              </w:rPr>
              <w:t>16,613,147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E324DF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24DF">
              <w:rPr>
                <w:rFonts w:ascii="Calibri" w:hAnsi="Calibri"/>
                <w:color w:val="000000"/>
                <w:sz w:val="22"/>
                <w:szCs w:val="22"/>
              </w:rPr>
              <w:t>7,283,597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 xml:space="preserve">INSTITUTO </w:t>
            </w:r>
            <w:r w:rsidR="00112E38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F06131">
              <w:rPr>
                <w:rFonts w:ascii="Arial" w:hAnsi="Arial" w:cs="Arial"/>
                <w:sz w:val="18"/>
                <w:szCs w:val="18"/>
              </w:rPr>
              <w:t>CAPACITACIÓN PARA EL TRABAJO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E324DF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24DF">
              <w:rPr>
                <w:rFonts w:ascii="Calibri" w:hAnsi="Calibri"/>
                <w:color w:val="000000"/>
                <w:sz w:val="22"/>
                <w:szCs w:val="22"/>
              </w:rPr>
              <w:t>55,277,061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E324DF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24DF">
              <w:rPr>
                <w:rFonts w:ascii="Calibri" w:hAnsi="Calibri"/>
                <w:color w:val="000000"/>
                <w:sz w:val="22"/>
                <w:szCs w:val="22"/>
              </w:rPr>
              <w:t>27,223,484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E324DF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24DF">
              <w:rPr>
                <w:rFonts w:ascii="Calibri" w:hAnsi="Calibri"/>
                <w:color w:val="000000"/>
                <w:sz w:val="22"/>
                <w:szCs w:val="22"/>
              </w:rPr>
              <w:t>10,002,174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E324DF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24DF">
              <w:rPr>
                <w:rFonts w:ascii="Calibri" w:hAnsi="Calibri"/>
                <w:color w:val="000000"/>
                <w:sz w:val="22"/>
                <w:szCs w:val="22"/>
              </w:rPr>
              <w:t>1,057,320,976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lastRenderedPageBreak/>
              <w:t>DIRECCIÓN DE PENSIONES CIVILES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E324DF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24DF">
              <w:rPr>
                <w:rFonts w:ascii="Calibri" w:hAnsi="Calibri"/>
                <w:color w:val="000000"/>
                <w:sz w:val="22"/>
                <w:szCs w:val="22"/>
              </w:rPr>
              <w:t>136,104,007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E324DF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24DF">
              <w:rPr>
                <w:rFonts w:ascii="Calibri" w:hAnsi="Calibri"/>
                <w:color w:val="000000"/>
                <w:sz w:val="22"/>
                <w:szCs w:val="22"/>
              </w:rPr>
              <w:t>262,297,530</w:t>
            </w:r>
          </w:p>
        </w:tc>
      </w:tr>
      <w:tr w:rsidR="00F3024B" w:rsidRPr="00F06131" w:rsidTr="00112E38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E324DF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24DF">
              <w:rPr>
                <w:rFonts w:ascii="Calibri" w:hAnsi="Calibri"/>
                <w:color w:val="000000"/>
                <w:sz w:val="22"/>
                <w:szCs w:val="22"/>
              </w:rPr>
              <w:t>113,946,976</w:t>
            </w:r>
          </w:p>
        </w:tc>
      </w:tr>
      <w:tr w:rsidR="00F3024B" w:rsidRPr="00F06131" w:rsidTr="00112E38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1E1E1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</w:t>
            </w:r>
            <w:r w:rsidR="001E1E1F">
              <w:rPr>
                <w:rFonts w:ascii="Arial" w:hAnsi="Arial" w:cs="Arial"/>
                <w:sz w:val="18"/>
                <w:szCs w:val="18"/>
              </w:rPr>
              <w:t>S</w:t>
            </w:r>
            <w:r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E324DF" w:rsidP="007F2F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24DF">
              <w:rPr>
                <w:rFonts w:ascii="Calibri" w:hAnsi="Calibri"/>
                <w:color w:val="000000"/>
                <w:sz w:val="22"/>
                <w:szCs w:val="22"/>
              </w:rPr>
              <w:t>32,549,251</w:t>
            </w:r>
          </w:p>
        </w:tc>
      </w:tr>
      <w:tr w:rsidR="00112E38" w:rsidRPr="00F06131" w:rsidTr="00112E38">
        <w:trPr>
          <w:trHeight w:val="240"/>
        </w:trPr>
        <w:tc>
          <w:tcPr>
            <w:tcW w:w="9799" w:type="dxa"/>
            <w:shd w:val="clear" w:color="auto" w:fill="auto"/>
          </w:tcPr>
          <w:p w:rsidR="00112E38" w:rsidRPr="00F06131" w:rsidRDefault="00112E38" w:rsidP="001E1E1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CONCILIACION LABORAL DEL ESTADO DE TLAXCALA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E38" w:rsidRPr="00112E38" w:rsidRDefault="00E324DF" w:rsidP="007F2F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24DF">
              <w:rPr>
                <w:rFonts w:ascii="Calibri" w:hAnsi="Calibri"/>
                <w:color w:val="000000"/>
                <w:sz w:val="22"/>
                <w:szCs w:val="22"/>
              </w:rPr>
              <w:t>2,778,048</w:t>
            </w:r>
          </w:p>
        </w:tc>
      </w:tr>
    </w:tbl>
    <w:p w:rsidR="004F6B5F" w:rsidRPr="0076434C" w:rsidRDefault="004F6B5F" w:rsidP="0076434C">
      <w:pPr>
        <w:spacing w:line="250" w:lineRule="exact"/>
        <w:jc w:val="both"/>
        <w:rPr>
          <w:rFonts w:ascii="Arial" w:hAnsi="Arial" w:cs="Arial"/>
          <w:sz w:val="18"/>
          <w:szCs w:val="18"/>
          <w:highlight w:val="yellow"/>
        </w:rPr>
      </w:pPr>
    </w:p>
    <w:p w:rsidR="004F6B5F" w:rsidRPr="001F38EF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C</w:t>
      </w:r>
      <w:r w:rsidRPr="001F38EF">
        <w:rPr>
          <w:rFonts w:ascii="Arial" w:hAnsi="Arial" w:cs="Arial"/>
          <w:sz w:val="18"/>
          <w:szCs w:val="18"/>
        </w:rPr>
        <w:t xml:space="preserve">entro de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</w:t>
      </w:r>
      <w:r>
        <w:rPr>
          <w:rFonts w:ascii="Arial" w:hAnsi="Arial" w:cs="Arial"/>
          <w:sz w:val="18"/>
          <w:szCs w:val="18"/>
        </w:rPr>
        <w:t>I</w:t>
      </w:r>
      <w:r w:rsidRPr="001F38EF">
        <w:rPr>
          <w:rFonts w:ascii="Arial" w:hAnsi="Arial" w:cs="Arial"/>
          <w:sz w:val="18"/>
          <w:szCs w:val="18"/>
        </w:rPr>
        <w:t xml:space="preserve">ntegral y </w:t>
      </w: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scuela en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 xml:space="preserve">erapia </w:t>
      </w:r>
      <w:r>
        <w:rPr>
          <w:rFonts w:ascii="Arial" w:hAnsi="Arial" w:cs="Arial"/>
          <w:sz w:val="18"/>
          <w:szCs w:val="18"/>
        </w:rPr>
        <w:t>F</w:t>
      </w:r>
      <w:r w:rsidRPr="001F38EF">
        <w:rPr>
          <w:rFonts w:ascii="Arial" w:hAnsi="Arial" w:cs="Arial"/>
          <w:sz w:val="18"/>
          <w:szCs w:val="18"/>
        </w:rPr>
        <w:t xml:space="preserve">ísica y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consolida su información con el </w:t>
      </w:r>
      <w:r>
        <w:rPr>
          <w:rFonts w:ascii="Arial" w:hAnsi="Arial" w:cs="Arial"/>
          <w:sz w:val="18"/>
          <w:szCs w:val="18"/>
        </w:rPr>
        <w:t>OPD S</w:t>
      </w:r>
      <w:r w:rsidRPr="001F38EF">
        <w:rPr>
          <w:rFonts w:ascii="Arial" w:hAnsi="Arial" w:cs="Arial"/>
          <w:sz w:val="18"/>
          <w:szCs w:val="18"/>
        </w:rPr>
        <w:t xml:space="preserve">alud de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laxcala.</w:t>
      </w:r>
    </w:p>
    <w:p w:rsidR="00BB681C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CA2908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de </w:t>
      </w:r>
      <w:r w:rsidR="00CA2908">
        <w:rPr>
          <w:rFonts w:ascii="Arial" w:hAnsi="Arial" w:cs="Arial"/>
          <w:sz w:val="18"/>
          <w:szCs w:val="18"/>
        </w:rPr>
        <w:t>diciembre</w:t>
      </w:r>
      <w:r>
        <w:rPr>
          <w:rFonts w:ascii="Arial" w:hAnsi="Arial" w:cs="Arial"/>
          <w:sz w:val="18"/>
          <w:szCs w:val="18"/>
        </w:rPr>
        <w:t xml:space="preserve"> presenta saldo en</w:t>
      </w:r>
      <w:r w:rsidR="00BB681C" w:rsidRPr="00B43CBE">
        <w:rPr>
          <w:rFonts w:ascii="Arial" w:hAnsi="Arial" w:cs="Arial"/>
          <w:sz w:val="18"/>
          <w:szCs w:val="18"/>
        </w:rPr>
        <w:t xml:space="preserve"> B</w:t>
      </w:r>
      <w:r w:rsidRPr="00B43CBE">
        <w:rPr>
          <w:rFonts w:ascii="Arial" w:hAnsi="Arial" w:cs="Arial"/>
          <w:sz w:val="18"/>
          <w:szCs w:val="18"/>
        </w:rPr>
        <w:t>ienes</w:t>
      </w:r>
      <w:r w:rsidR="00BB681C" w:rsidRPr="00B43CBE">
        <w:rPr>
          <w:rFonts w:ascii="Arial" w:hAnsi="Arial" w:cs="Arial"/>
          <w:sz w:val="18"/>
          <w:szCs w:val="18"/>
        </w:rPr>
        <w:t xml:space="preserve"> M</w:t>
      </w:r>
      <w:r w:rsidRPr="00B43CBE">
        <w:rPr>
          <w:rFonts w:ascii="Arial" w:hAnsi="Arial" w:cs="Arial"/>
          <w:sz w:val="18"/>
          <w:szCs w:val="18"/>
        </w:rPr>
        <w:t>uebles por</w:t>
      </w:r>
      <w:r w:rsidR="00BB681C" w:rsidRPr="00B43CBE">
        <w:rPr>
          <w:rFonts w:ascii="Arial" w:hAnsi="Arial" w:cs="Arial"/>
          <w:sz w:val="18"/>
          <w:szCs w:val="18"/>
        </w:rPr>
        <w:t xml:space="preserve"> </w:t>
      </w:r>
      <w:r w:rsidR="00915FA4" w:rsidRPr="00C15D4A">
        <w:rPr>
          <w:rFonts w:ascii="Arial" w:hAnsi="Arial" w:cs="Arial"/>
          <w:sz w:val="18"/>
          <w:szCs w:val="18"/>
        </w:rPr>
        <w:t>$</w:t>
      </w:r>
      <w:r w:rsidR="00454B6C" w:rsidRPr="00513A91">
        <w:rPr>
          <w:rFonts w:ascii="Arial" w:hAnsi="Arial" w:cs="Arial"/>
          <w:sz w:val="18"/>
          <w:szCs w:val="18"/>
        </w:rPr>
        <w:t>739,270</w:t>
      </w:r>
      <w:r w:rsidR="00915FA4" w:rsidRPr="00454B6C">
        <w:rPr>
          <w:rFonts w:ascii="Arial" w:hAnsi="Arial" w:cs="Arial"/>
          <w:sz w:val="18"/>
          <w:szCs w:val="18"/>
        </w:rPr>
        <w:t>.00</w:t>
      </w:r>
    </w:p>
    <w:p w:rsidR="00C15D4A" w:rsidRDefault="00C15D4A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Centro Cultural de Apizaco La Libertad presenta saldo en Bienes Muebles de $</w:t>
      </w:r>
      <w:r w:rsidRPr="00513A91">
        <w:rPr>
          <w:rFonts w:ascii="Arial" w:hAnsi="Arial" w:cs="Arial"/>
          <w:sz w:val="18"/>
          <w:szCs w:val="18"/>
        </w:rPr>
        <w:t>2,234,902</w:t>
      </w:r>
      <w:r w:rsidRPr="00454B6C">
        <w:rPr>
          <w:rFonts w:ascii="Arial" w:hAnsi="Arial" w:cs="Arial"/>
          <w:sz w:val="18"/>
          <w:szCs w:val="18"/>
        </w:rPr>
        <w:t>.00</w:t>
      </w:r>
    </w:p>
    <w:p w:rsidR="00915FA4" w:rsidRPr="00C70CD6" w:rsidRDefault="00915FA4" w:rsidP="00915FA4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BB681C" w:rsidRDefault="00BB681C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0E3799" w:rsidRDefault="000E3799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0E3799" w:rsidRDefault="000E3799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411153" w:rsidRPr="004558C9" w:rsidRDefault="007A2909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="00411153" w:rsidRPr="004558C9">
        <w:rPr>
          <w:rFonts w:ascii="Arial" w:hAnsi="Arial" w:cs="Arial"/>
          <w:b/>
          <w:sz w:val="18"/>
          <w:szCs w:val="18"/>
        </w:rPr>
        <w:t>asivo</w:t>
      </w:r>
    </w:p>
    <w:p w:rsidR="00411153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Este género se compone de dos grupos, el Pasivo Circulante y el Pasivo No Circulante, en éstos inciden pasivos derivados de operaciones por servicios personales, cuentas por pagar por operaciones presupuestarias y contabilizadas al 3</w:t>
      </w:r>
      <w:r w:rsidR="00CA2908">
        <w:rPr>
          <w:rFonts w:ascii="Arial" w:hAnsi="Arial" w:cs="Arial"/>
          <w:sz w:val="18"/>
          <w:szCs w:val="18"/>
        </w:rPr>
        <w:t>1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CA2908">
        <w:rPr>
          <w:rFonts w:ascii="Arial" w:hAnsi="Arial" w:cs="Arial"/>
          <w:sz w:val="18"/>
          <w:szCs w:val="18"/>
        </w:rPr>
        <w:t>dic</w:t>
      </w:r>
      <w:r w:rsidR="00F74698">
        <w:rPr>
          <w:rFonts w:ascii="Arial" w:hAnsi="Arial" w:cs="Arial"/>
          <w:sz w:val="18"/>
          <w:szCs w:val="18"/>
        </w:rPr>
        <w:t>iembre</w:t>
      </w:r>
      <w:r w:rsidR="008828C4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 xml:space="preserve">del ejercicio correspondiente; pasivos por obligaciones laborales, acreedores diversos, pasivos por títulos y valores colocados a corto y largo plazo. A </w:t>
      </w:r>
      <w:r w:rsidR="008926D5" w:rsidRPr="004558C9">
        <w:rPr>
          <w:rFonts w:ascii="Arial" w:hAnsi="Arial" w:cs="Arial"/>
          <w:sz w:val="18"/>
          <w:szCs w:val="18"/>
        </w:rPr>
        <w:t>continuación,</w:t>
      </w:r>
      <w:r w:rsidRPr="004558C9">
        <w:rPr>
          <w:rFonts w:ascii="Arial" w:hAnsi="Arial" w:cs="Arial"/>
          <w:sz w:val="18"/>
          <w:szCs w:val="18"/>
        </w:rPr>
        <w:t xml:space="preserve"> se presenta la integración de este rubro:</w:t>
      </w:r>
    </w:p>
    <w:p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  <w:gridCol w:w="2381"/>
      </w:tblGrid>
      <w:tr w:rsidR="00F3024B" w:rsidRPr="00F06131" w:rsidTr="000D062C">
        <w:trPr>
          <w:trHeight w:val="225"/>
        </w:trPr>
        <w:tc>
          <w:tcPr>
            <w:tcW w:w="10080" w:type="dxa"/>
            <w:shd w:val="clear" w:color="auto" w:fill="auto"/>
            <w:noWrap/>
            <w:hideMark/>
          </w:tcPr>
          <w:p w:rsidR="00F3024B" w:rsidRPr="001E1E1F" w:rsidRDefault="00F3024B" w:rsidP="00F3024B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E1F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:rsidR="00F3024B" w:rsidRPr="001E1E1F" w:rsidRDefault="00493FB8" w:rsidP="007F4218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573E4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6D022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 AGUA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C1737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1737">
              <w:rPr>
                <w:rFonts w:ascii="Calibri" w:hAnsi="Calibri"/>
                <w:color w:val="000000"/>
                <w:sz w:val="22"/>
                <w:szCs w:val="22"/>
              </w:rPr>
              <w:t>4,974,824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513A91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3A91">
              <w:rPr>
                <w:rFonts w:ascii="Calibri" w:hAnsi="Calibri"/>
                <w:color w:val="000000"/>
                <w:sz w:val="22"/>
                <w:szCs w:val="22"/>
              </w:rPr>
              <w:t>46,623,343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513A91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3A91">
              <w:rPr>
                <w:rFonts w:ascii="Calibri" w:hAnsi="Calibri"/>
                <w:color w:val="000000"/>
                <w:sz w:val="22"/>
                <w:szCs w:val="22"/>
              </w:rPr>
              <w:t>56,391,136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513A91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3A91">
              <w:rPr>
                <w:rFonts w:ascii="Calibri" w:hAnsi="Calibri"/>
                <w:color w:val="000000"/>
                <w:sz w:val="22"/>
                <w:szCs w:val="22"/>
              </w:rPr>
              <w:t>564,051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513A91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3A91">
              <w:rPr>
                <w:rFonts w:ascii="Calibri" w:hAnsi="Calibri"/>
                <w:color w:val="000000"/>
                <w:sz w:val="22"/>
                <w:szCs w:val="22"/>
              </w:rPr>
              <w:t>497,660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C1737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1737">
              <w:rPr>
                <w:rFonts w:ascii="Calibri" w:hAnsi="Calibri"/>
                <w:color w:val="000000"/>
                <w:sz w:val="22"/>
                <w:szCs w:val="22"/>
              </w:rPr>
              <w:t>2,543,579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513A91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3A91">
              <w:rPr>
                <w:rFonts w:ascii="Calibri" w:hAnsi="Calibri"/>
                <w:color w:val="000000"/>
                <w:sz w:val="22"/>
                <w:szCs w:val="22"/>
              </w:rPr>
              <w:t>22,061</w:t>
            </w:r>
          </w:p>
        </w:tc>
      </w:tr>
      <w:tr w:rsidR="00F3024B" w:rsidRPr="00F06131" w:rsidTr="000D062C">
        <w:trPr>
          <w:trHeight w:val="48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SERVICIO SOCIAL DE ESTUDIANTES DE LAS INSTITUCIONES DE EDUCACIÓN SUPERIOR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lastRenderedPageBreak/>
              <w:t>CENTRO DE REHABILITACIÓN INTEGRAL Y ESCUELA EN TERAPIA FÍSICA Y REHABILITACION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SERVICIOS INTEGRALES PARA EL TRATAMIENTO DE AGUAS RESIDUALES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C1737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1737">
              <w:rPr>
                <w:rFonts w:ascii="Calibri" w:hAnsi="Calibri"/>
                <w:color w:val="000000"/>
                <w:sz w:val="22"/>
                <w:szCs w:val="22"/>
              </w:rPr>
              <w:t>1,934,428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513A91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3A91">
              <w:rPr>
                <w:rFonts w:ascii="Calibri" w:hAnsi="Calibri"/>
                <w:color w:val="000000"/>
                <w:sz w:val="22"/>
                <w:szCs w:val="22"/>
              </w:rPr>
              <w:t>25,235,126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</w:t>
            </w:r>
            <w:r w:rsidR="00704717"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513A91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3A91">
              <w:rPr>
                <w:rFonts w:ascii="Calibri" w:hAnsi="Calibri"/>
                <w:color w:val="000000"/>
                <w:sz w:val="22"/>
                <w:szCs w:val="22"/>
              </w:rPr>
              <w:t>9,010,808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E46516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513A91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3A91">
              <w:rPr>
                <w:rFonts w:ascii="Calibri" w:hAnsi="Calibri"/>
                <w:color w:val="000000"/>
                <w:sz w:val="22"/>
                <w:szCs w:val="22"/>
              </w:rPr>
              <w:t>28,629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513A91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3A91">
              <w:rPr>
                <w:rFonts w:ascii="Calibri" w:hAnsi="Calibri"/>
                <w:color w:val="000000"/>
                <w:sz w:val="22"/>
                <w:szCs w:val="22"/>
              </w:rPr>
              <w:t>26,626,970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513A91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3A91">
              <w:rPr>
                <w:rFonts w:ascii="Calibri" w:hAnsi="Calibri"/>
                <w:color w:val="000000"/>
                <w:sz w:val="22"/>
                <w:szCs w:val="22"/>
              </w:rPr>
              <w:t>1,580,846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513A91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3A91">
              <w:rPr>
                <w:rFonts w:ascii="Calibri" w:hAnsi="Calibri"/>
                <w:color w:val="000000"/>
                <w:sz w:val="22"/>
                <w:szCs w:val="22"/>
              </w:rPr>
              <w:t>198,064,703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513A91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3A91">
              <w:rPr>
                <w:rFonts w:ascii="Calibri" w:hAnsi="Calibri"/>
                <w:color w:val="000000"/>
                <w:sz w:val="22"/>
                <w:szCs w:val="22"/>
              </w:rPr>
              <w:t>3,943,626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C1737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1737">
              <w:rPr>
                <w:rFonts w:ascii="Calibri" w:hAnsi="Calibri"/>
                <w:color w:val="000000"/>
                <w:sz w:val="22"/>
                <w:szCs w:val="22"/>
              </w:rPr>
              <w:t>207,710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 xml:space="preserve">INSTITUTO </w:t>
            </w:r>
            <w:r w:rsidR="0032114E">
              <w:rPr>
                <w:rFonts w:ascii="Arial" w:hAnsi="Arial" w:cs="Arial"/>
                <w:sz w:val="18"/>
                <w:szCs w:val="18"/>
              </w:rPr>
              <w:t>DE</w:t>
            </w:r>
            <w:r w:rsidRPr="00F06131">
              <w:rPr>
                <w:rFonts w:ascii="Arial" w:hAnsi="Arial" w:cs="Arial"/>
                <w:sz w:val="18"/>
                <w:szCs w:val="18"/>
              </w:rPr>
              <w:t xml:space="preserve"> CAPACITACIÓN PARA EL TRABAJO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C1737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1737">
              <w:rPr>
                <w:rFonts w:ascii="Calibri" w:hAnsi="Calibri"/>
                <w:color w:val="000000"/>
                <w:sz w:val="22"/>
                <w:szCs w:val="22"/>
              </w:rPr>
              <w:t>4,375,803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513A91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3A91">
              <w:rPr>
                <w:rFonts w:ascii="Calibri" w:hAnsi="Calibri"/>
                <w:color w:val="000000"/>
                <w:sz w:val="22"/>
                <w:szCs w:val="22"/>
              </w:rPr>
              <w:t>2,200,016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513A91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3A91">
              <w:rPr>
                <w:rFonts w:ascii="Calibri" w:hAnsi="Calibri"/>
                <w:color w:val="000000"/>
                <w:sz w:val="22"/>
                <w:szCs w:val="22"/>
              </w:rPr>
              <w:t>246,933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513A91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3A91">
              <w:rPr>
                <w:rFonts w:ascii="Calibri" w:hAnsi="Calibri"/>
                <w:color w:val="000000"/>
                <w:sz w:val="22"/>
                <w:szCs w:val="22"/>
              </w:rPr>
              <w:t>472,381,003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DIRECCIÓN DE PENSIONES CIVILES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513A91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3A91">
              <w:rPr>
                <w:rFonts w:ascii="Calibri" w:hAnsi="Calibri"/>
                <w:color w:val="000000"/>
                <w:sz w:val="22"/>
                <w:szCs w:val="22"/>
              </w:rPr>
              <w:t>6,467,515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C1737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1737">
              <w:rPr>
                <w:rFonts w:ascii="Calibri" w:hAnsi="Calibri"/>
                <w:color w:val="000000"/>
                <w:sz w:val="22"/>
                <w:szCs w:val="22"/>
              </w:rPr>
              <w:t>71,288,173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513A91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3A91">
              <w:rPr>
                <w:rFonts w:ascii="Calibri" w:hAnsi="Calibri"/>
                <w:color w:val="000000"/>
                <w:sz w:val="22"/>
                <w:szCs w:val="22"/>
              </w:rPr>
              <w:t>6,686,460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C5506D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</w:t>
            </w:r>
            <w:r w:rsidR="00F3024B"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C1737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1737">
              <w:rPr>
                <w:rFonts w:ascii="Calibri" w:hAnsi="Calibri"/>
                <w:color w:val="000000"/>
                <w:sz w:val="22"/>
                <w:szCs w:val="22"/>
              </w:rPr>
              <w:t>502,053</w:t>
            </w:r>
          </w:p>
        </w:tc>
      </w:tr>
      <w:tr w:rsidR="0032114E" w:rsidRPr="00F06131" w:rsidTr="000D062C">
        <w:trPr>
          <w:trHeight w:val="240"/>
        </w:trPr>
        <w:tc>
          <w:tcPr>
            <w:tcW w:w="10080" w:type="dxa"/>
            <w:shd w:val="clear" w:color="auto" w:fill="auto"/>
          </w:tcPr>
          <w:p w:rsidR="0032114E" w:rsidRDefault="0032114E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CONCILIACION LABORAL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14E" w:rsidRPr="0032114E" w:rsidRDefault="000C1737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1737">
              <w:rPr>
                <w:rFonts w:ascii="Calibri" w:hAnsi="Calibri"/>
                <w:color w:val="000000"/>
                <w:sz w:val="22"/>
                <w:szCs w:val="22"/>
              </w:rPr>
              <w:t>163,796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</w:tcPr>
          <w:p w:rsidR="00F3024B" w:rsidRPr="00C5506D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5506D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Pr="00C5506D" w:rsidRDefault="000C1737" w:rsidP="009D5AAF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C1737">
              <w:rPr>
                <w:rFonts w:ascii="Calibri" w:hAnsi="Calibri"/>
                <w:b/>
                <w:color w:val="000000"/>
                <w:sz w:val="22"/>
                <w:szCs w:val="22"/>
              </w:rPr>
              <w:t>942,561,252</w:t>
            </w:r>
          </w:p>
        </w:tc>
      </w:tr>
    </w:tbl>
    <w:p w:rsidR="009D5AAF" w:rsidRDefault="009D5AAF" w:rsidP="009D5AAF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4F6B5F" w:rsidRPr="0076434C" w:rsidRDefault="004F6B5F" w:rsidP="0076434C">
      <w:pPr>
        <w:spacing w:line="250" w:lineRule="exact"/>
        <w:jc w:val="both"/>
        <w:rPr>
          <w:rFonts w:ascii="Arial" w:hAnsi="Arial" w:cs="Arial"/>
          <w:sz w:val="18"/>
          <w:szCs w:val="18"/>
          <w:highlight w:val="yellow"/>
        </w:rPr>
      </w:pPr>
    </w:p>
    <w:p w:rsidR="004F6B5F" w:rsidRPr="001F38EF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C</w:t>
      </w:r>
      <w:r w:rsidRPr="001F38EF">
        <w:rPr>
          <w:rFonts w:ascii="Arial" w:hAnsi="Arial" w:cs="Arial"/>
          <w:sz w:val="18"/>
          <w:szCs w:val="18"/>
        </w:rPr>
        <w:t xml:space="preserve">entro de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</w:t>
      </w:r>
      <w:r>
        <w:rPr>
          <w:rFonts w:ascii="Arial" w:hAnsi="Arial" w:cs="Arial"/>
          <w:sz w:val="18"/>
          <w:szCs w:val="18"/>
        </w:rPr>
        <w:t>I</w:t>
      </w:r>
      <w:r w:rsidRPr="001F38EF">
        <w:rPr>
          <w:rFonts w:ascii="Arial" w:hAnsi="Arial" w:cs="Arial"/>
          <w:sz w:val="18"/>
          <w:szCs w:val="18"/>
        </w:rPr>
        <w:t xml:space="preserve">ntegral y </w:t>
      </w: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scuela en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 xml:space="preserve">erapia </w:t>
      </w:r>
      <w:r>
        <w:rPr>
          <w:rFonts w:ascii="Arial" w:hAnsi="Arial" w:cs="Arial"/>
          <w:sz w:val="18"/>
          <w:szCs w:val="18"/>
        </w:rPr>
        <w:t>F</w:t>
      </w:r>
      <w:r w:rsidRPr="001F38EF">
        <w:rPr>
          <w:rFonts w:ascii="Arial" w:hAnsi="Arial" w:cs="Arial"/>
          <w:sz w:val="18"/>
          <w:szCs w:val="18"/>
        </w:rPr>
        <w:t xml:space="preserve">ísica y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consolida su información con el </w:t>
      </w:r>
      <w:r>
        <w:rPr>
          <w:rFonts w:ascii="Arial" w:hAnsi="Arial" w:cs="Arial"/>
          <w:sz w:val="18"/>
          <w:szCs w:val="18"/>
        </w:rPr>
        <w:t>OPD S</w:t>
      </w:r>
      <w:r w:rsidRPr="001F38EF">
        <w:rPr>
          <w:rFonts w:ascii="Arial" w:hAnsi="Arial" w:cs="Arial"/>
          <w:sz w:val="18"/>
          <w:szCs w:val="18"/>
        </w:rPr>
        <w:t xml:space="preserve">alud de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laxcala.</w:t>
      </w:r>
    </w:p>
    <w:p w:rsidR="009D5AAF" w:rsidRPr="008B6899" w:rsidRDefault="004F6B5F" w:rsidP="004F6B5F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CA2908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de </w:t>
      </w:r>
      <w:r w:rsidR="00CA2908">
        <w:rPr>
          <w:rFonts w:ascii="Arial" w:hAnsi="Arial" w:cs="Arial"/>
          <w:sz w:val="18"/>
          <w:szCs w:val="18"/>
        </w:rPr>
        <w:t>septiembre</w:t>
      </w:r>
      <w:r w:rsidR="006D022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presenta saldo en</w:t>
      </w:r>
      <w:r w:rsidR="007F4218">
        <w:rPr>
          <w:rFonts w:ascii="Arial" w:hAnsi="Arial" w:cs="Arial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asivos por</w:t>
      </w:r>
      <w:r w:rsidR="00B40BF9">
        <w:rPr>
          <w:rFonts w:ascii="Arial" w:hAnsi="Arial" w:cs="Arial"/>
          <w:sz w:val="18"/>
          <w:szCs w:val="18"/>
        </w:rPr>
        <w:t xml:space="preserve"> </w:t>
      </w:r>
      <w:r w:rsidR="0023150F" w:rsidRPr="004B7D4D">
        <w:rPr>
          <w:rFonts w:ascii="Arial" w:hAnsi="Arial" w:cs="Arial"/>
          <w:sz w:val="18"/>
          <w:szCs w:val="18"/>
        </w:rPr>
        <w:t>$</w:t>
      </w:r>
      <w:r w:rsidR="000C1737" w:rsidRPr="000C1737">
        <w:rPr>
          <w:rFonts w:ascii="Arial" w:hAnsi="Arial" w:cs="Arial"/>
          <w:sz w:val="18"/>
          <w:szCs w:val="18"/>
        </w:rPr>
        <w:t>338,796,921.00</w:t>
      </w:r>
    </w:p>
    <w:p w:rsidR="008B6899" w:rsidRPr="004B7D4D" w:rsidRDefault="008B6899" w:rsidP="004F6B5F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Centro Cultural de Apizaco La Libertad presenta saldo en Pasivo de $</w:t>
      </w:r>
      <w:r w:rsidR="000C1737" w:rsidRPr="000C1737">
        <w:rPr>
          <w:rFonts w:ascii="Arial" w:hAnsi="Arial" w:cs="Arial"/>
          <w:sz w:val="18"/>
          <w:szCs w:val="18"/>
        </w:rPr>
        <w:t>333,011</w:t>
      </w:r>
      <w:r w:rsidR="00454B6C">
        <w:rPr>
          <w:rFonts w:ascii="Arial" w:hAnsi="Arial" w:cs="Arial"/>
          <w:sz w:val="18"/>
          <w:szCs w:val="18"/>
        </w:rPr>
        <w:t>.00</w:t>
      </w:r>
    </w:p>
    <w:p w:rsidR="004B7D4D" w:rsidRPr="001F66EF" w:rsidRDefault="004B7D4D" w:rsidP="004B7D4D">
      <w:pPr>
        <w:pStyle w:val="Prrafodelista"/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561D14" w:rsidRPr="004558C9" w:rsidRDefault="00561D14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561D14" w:rsidRDefault="00561D14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76434C" w:rsidRDefault="0076434C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76434C" w:rsidRDefault="0076434C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76434C" w:rsidRDefault="0076434C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454B6C" w:rsidRDefault="00454B6C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411153" w:rsidRPr="004558C9" w:rsidRDefault="00411153" w:rsidP="006328A6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lastRenderedPageBreak/>
        <w:t>Notas al Estado de Actividades</w:t>
      </w:r>
    </w:p>
    <w:p w:rsidR="00411153" w:rsidRPr="004558C9" w:rsidRDefault="00411153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Este Estado muestra dos grandes agregados representados por los Ingresos y Otros Beneficios, así como los Gastos y Otras Pérdidas, mostrando los concepto</w:t>
      </w:r>
      <w:r w:rsidR="00FF24E6" w:rsidRPr="004558C9">
        <w:rPr>
          <w:rFonts w:ascii="Arial" w:hAnsi="Arial" w:cs="Arial"/>
          <w:sz w:val="18"/>
          <w:szCs w:val="18"/>
        </w:rPr>
        <w:t xml:space="preserve">s del ingreso de acuerdo al </w:t>
      </w:r>
      <w:r w:rsidR="00EC30F8" w:rsidRPr="004558C9">
        <w:rPr>
          <w:rFonts w:ascii="Arial" w:hAnsi="Arial" w:cs="Arial"/>
          <w:sz w:val="18"/>
          <w:szCs w:val="18"/>
        </w:rPr>
        <w:t>Clasificador por Rubro de Ingresos</w:t>
      </w:r>
      <w:r w:rsidRPr="004558C9">
        <w:rPr>
          <w:rFonts w:ascii="Arial" w:hAnsi="Arial" w:cs="Arial"/>
          <w:sz w:val="18"/>
          <w:szCs w:val="18"/>
        </w:rPr>
        <w:t xml:space="preserve"> y los Gastos con los conceptos del Clasificador por Objeto del Gasto pa</w:t>
      </w:r>
      <w:r w:rsidR="009D5AAF">
        <w:rPr>
          <w:rFonts w:ascii="Arial" w:hAnsi="Arial" w:cs="Arial"/>
          <w:sz w:val="18"/>
          <w:szCs w:val="18"/>
        </w:rPr>
        <w:t>ra la Administración Pública</w:t>
      </w:r>
      <w:r w:rsidRPr="004558C9">
        <w:rPr>
          <w:rFonts w:ascii="Arial" w:hAnsi="Arial" w:cs="Arial"/>
          <w:sz w:val="18"/>
          <w:szCs w:val="18"/>
        </w:rPr>
        <w:t xml:space="preserve">, así mismo permite determinar el resultado, el </w:t>
      </w:r>
      <w:r w:rsidR="00337F20" w:rsidRPr="004558C9">
        <w:rPr>
          <w:rFonts w:ascii="Arial" w:hAnsi="Arial" w:cs="Arial"/>
          <w:sz w:val="18"/>
          <w:szCs w:val="18"/>
        </w:rPr>
        <w:t>cual,</w:t>
      </w:r>
      <w:r w:rsidRPr="004558C9">
        <w:rPr>
          <w:rFonts w:ascii="Arial" w:hAnsi="Arial" w:cs="Arial"/>
          <w:sz w:val="18"/>
          <w:szCs w:val="18"/>
        </w:rPr>
        <w:t xml:space="preserve"> para este </w:t>
      </w:r>
      <w:r w:rsidR="00CA2908">
        <w:rPr>
          <w:rFonts w:ascii="Arial" w:hAnsi="Arial" w:cs="Arial"/>
          <w:sz w:val="18"/>
          <w:szCs w:val="18"/>
        </w:rPr>
        <w:t>cuarto</w:t>
      </w:r>
      <w:r w:rsidR="00704717">
        <w:rPr>
          <w:rFonts w:ascii="Arial" w:hAnsi="Arial" w:cs="Arial"/>
          <w:sz w:val="18"/>
          <w:szCs w:val="18"/>
        </w:rPr>
        <w:t xml:space="preserve"> trimestre</w:t>
      </w:r>
      <w:r w:rsidRPr="004558C9">
        <w:rPr>
          <w:rFonts w:ascii="Arial" w:hAnsi="Arial" w:cs="Arial"/>
          <w:sz w:val="18"/>
          <w:szCs w:val="18"/>
        </w:rPr>
        <w:t>, ascendió a</w:t>
      </w:r>
      <w:r w:rsidR="00D4548C">
        <w:rPr>
          <w:rFonts w:ascii="Arial" w:hAnsi="Arial" w:cs="Arial"/>
          <w:sz w:val="18"/>
          <w:szCs w:val="18"/>
        </w:rPr>
        <w:t xml:space="preserve"> </w:t>
      </w:r>
      <w:r w:rsidR="000C1737">
        <w:rPr>
          <w:rFonts w:ascii="Arial" w:hAnsi="Arial" w:cs="Arial"/>
          <w:sz w:val="18"/>
          <w:szCs w:val="18"/>
        </w:rPr>
        <w:t>509,443,224.00</w:t>
      </w:r>
      <w:r w:rsidR="00B6041D">
        <w:rPr>
          <w:rFonts w:ascii="Arial" w:hAnsi="Arial" w:cs="Arial"/>
          <w:sz w:val="18"/>
          <w:szCs w:val="18"/>
        </w:rPr>
        <w:t>.00</w:t>
      </w:r>
      <w:r w:rsidR="00AA302E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pesos</w:t>
      </w:r>
      <w:r w:rsidR="00A729B2" w:rsidRPr="004558C9">
        <w:rPr>
          <w:rFonts w:ascii="Arial" w:hAnsi="Arial" w:cs="Arial"/>
          <w:sz w:val="18"/>
          <w:szCs w:val="18"/>
        </w:rPr>
        <w:t>.</w:t>
      </w:r>
    </w:p>
    <w:p w:rsidR="00B618D9" w:rsidRPr="004558C9" w:rsidRDefault="00B618D9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411153" w:rsidRDefault="00411153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al Estado de Flujo de Efectivo</w:t>
      </w:r>
    </w:p>
    <w:p w:rsidR="00411153" w:rsidRPr="004558C9" w:rsidRDefault="00411153" w:rsidP="00BD285A">
      <w:pPr>
        <w:autoSpaceDE w:val="0"/>
        <w:autoSpaceDN w:val="0"/>
        <w:adjustRightInd w:val="0"/>
        <w:spacing w:before="240" w:after="120"/>
        <w:ind w:left="709"/>
        <w:jc w:val="both"/>
        <w:rPr>
          <w:rFonts w:ascii="Arial" w:hAnsi="Arial" w:cs="Arial"/>
          <w:b/>
          <w:i/>
          <w:sz w:val="18"/>
          <w:szCs w:val="18"/>
        </w:rPr>
      </w:pPr>
      <w:r w:rsidRPr="004558C9">
        <w:rPr>
          <w:rFonts w:ascii="Arial" w:hAnsi="Arial" w:cs="Arial"/>
          <w:b/>
          <w:i/>
          <w:sz w:val="18"/>
          <w:szCs w:val="18"/>
        </w:rPr>
        <w:t>Flujo de Efectivo de las Actividades de Gestión</w:t>
      </w:r>
    </w:p>
    <w:p w:rsidR="00231DB8" w:rsidRPr="004558C9" w:rsidRDefault="00411153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Durante el periodo que se informa, </w:t>
      </w:r>
      <w:r w:rsidR="00D605B6" w:rsidRPr="004558C9">
        <w:rPr>
          <w:rFonts w:ascii="Arial" w:hAnsi="Arial" w:cs="Arial"/>
          <w:sz w:val="18"/>
          <w:szCs w:val="18"/>
        </w:rPr>
        <w:t xml:space="preserve">las Entidades </w:t>
      </w:r>
      <w:r w:rsidR="009D5AAF">
        <w:rPr>
          <w:rFonts w:ascii="Arial" w:hAnsi="Arial" w:cs="Arial"/>
          <w:sz w:val="18"/>
          <w:szCs w:val="18"/>
        </w:rPr>
        <w:t>del Sector Paraestatal</w:t>
      </w:r>
      <w:r w:rsidR="00D605B6" w:rsidRPr="004558C9">
        <w:rPr>
          <w:rFonts w:ascii="Arial" w:hAnsi="Arial" w:cs="Arial"/>
          <w:sz w:val="18"/>
          <w:szCs w:val="18"/>
        </w:rPr>
        <w:t xml:space="preserve"> percibieron </w:t>
      </w:r>
      <w:r w:rsidRPr="004558C9">
        <w:rPr>
          <w:rFonts w:ascii="Arial" w:hAnsi="Arial" w:cs="Arial"/>
          <w:sz w:val="18"/>
          <w:szCs w:val="18"/>
        </w:rPr>
        <w:t xml:space="preserve">ingresos de gestión por la cantidad de </w:t>
      </w:r>
      <w:r w:rsidR="000C1737">
        <w:rPr>
          <w:rFonts w:ascii="Arial" w:hAnsi="Arial" w:cs="Arial"/>
          <w:sz w:val="18"/>
          <w:szCs w:val="18"/>
        </w:rPr>
        <w:t>12,706,314,267</w:t>
      </w:r>
      <w:r w:rsidR="00B6041D">
        <w:rPr>
          <w:rFonts w:ascii="Arial" w:hAnsi="Arial" w:cs="Arial"/>
          <w:sz w:val="18"/>
          <w:szCs w:val="18"/>
        </w:rPr>
        <w:t>.00</w:t>
      </w:r>
      <w:r w:rsidR="00483B3E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pesos. El gasto pagado por el periodo comprendido del 1 de enero al 3</w:t>
      </w:r>
      <w:r w:rsidR="00CA2908">
        <w:rPr>
          <w:rFonts w:ascii="Arial" w:hAnsi="Arial" w:cs="Arial"/>
          <w:sz w:val="18"/>
          <w:szCs w:val="18"/>
        </w:rPr>
        <w:t>1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CA2908">
        <w:rPr>
          <w:rFonts w:ascii="Arial" w:hAnsi="Arial" w:cs="Arial"/>
          <w:sz w:val="18"/>
          <w:szCs w:val="18"/>
        </w:rPr>
        <w:t>dic</w:t>
      </w:r>
      <w:r w:rsidR="008B5631">
        <w:rPr>
          <w:rFonts w:ascii="Arial" w:hAnsi="Arial" w:cs="Arial"/>
          <w:sz w:val="18"/>
          <w:szCs w:val="18"/>
        </w:rPr>
        <w:t>iembre</w:t>
      </w:r>
      <w:r w:rsidRPr="004558C9">
        <w:rPr>
          <w:rFonts w:ascii="Arial" w:hAnsi="Arial" w:cs="Arial"/>
          <w:sz w:val="18"/>
          <w:szCs w:val="18"/>
        </w:rPr>
        <w:t xml:space="preserve"> de</w:t>
      </w:r>
      <w:r w:rsidR="000025ED">
        <w:rPr>
          <w:rFonts w:ascii="Arial" w:hAnsi="Arial" w:cs="Arial"/>
          <w:sz w:val="18"/>
          <w:szCs w:val="18"/>
        </w:rPr>
        <w:t>l</w:t>
      </w:r>
      <w:r w:rsidRPr="004558C9">
        <w:rPr>
          <w:rFonts w:ascii="Arial" w:hAnsi="Arial" w:cs="Arial"/>
          <w:sz w:val="18"/>
          <w:szCs w:val="18"/>
        </w:rPr>
        <w:t xml:space="preserve"> 20</w:t>
      </w:r>
      <w:r w:rsidR="00493FB8">
        <w:rPr>
          <w:rFonts w:ascii="Arial" w:hAnsi="Arial" w:cs="Arial"/>
          <w:sz w:val="18"/>
          <w:szCs w:val="18"/>
        </w:rPr>
        <w:t>2</w:t>
      </w:r>
      <w:r w:rsidR="00274A7A">
        <w:rPr>
          <w:rFonts w:ascii="Arial" w:hAnsi="Arial" w:cs="Arial"/>
          <w:sz w:val="18"/>
          <w:szCs w:val="18"/>
        </w:rPr>
        <w:t>2</w:t>
      </w:r>
      <w:r w:rsidRPr="004558C9">
        <w:rPr>
          <w:rFonts w:ascii="Arial" w:hAnsi="Arial" w:cs="Arial"/>
          <w:sz w:val="18"/>
          <w:szCs w:val="18"/>
        </w:rPr>
        <w:t xml:space="preserve"> asciende a</w:t>
      </w:r>
      <w:r w:rsidR="00860BB3">
        <w:rPr>
          <w:rFonts w:ascii="Arial" w:hAnsi="Arial" w:cs="Arial"/>
          <w:sz w:val="18"/>
          <w:szCs w:val="18"/>
        </w:rPr>
        <w:t xml:space="preserve"> </w:t>
      </w:r>
      <w:r w:rsidR="000C1737">
        <w:rPr>
          <w:rFonts w:ascii="Arial" w:hAnsi="Arial" w:cs="Arial"/>
          <w:sz w:val="18"/>
          <w:szCs w:val="18"/>
        </w:rPr>
        <w:t>12,249,922,</w:t>
      </w:r>
      <w:r w:rsidR="00A62A65">
        <w:rPr>
          <w:rFonts w:ascii="Arial" w:hAnsi="Arial" w:cs="Arial"/>
          <w:sz w:val="18"/>
          <w:szCs w:val="18"/>
        </w:rPr>
        <w:t>736</w:t>
      </w:r>
      <w:r w:rsidR="00B6041D">
        <w:rPr>
          <w:rFonts w:ascii="Arial" w:hAnsi="Arial" w:cs="Arial"/>
          <w:sz w:val="18"/>
          <w:szCs w:val="18"/>
        </w:rPr>
        <w:t>.00</w:t>
      </w:r>
      <w:r w:rsidR="009D5AAF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 xml:space="preserve">pesos, reflejándose un diferencial de operación por </w:t>
      </w:r>
      <w:r w:rsidR="00A62A65">
        <w:rPr>
          <w:rFonts w:ascii="Arial" w:hAnsi="Arial" w:cs="Arial"/>
          <w:sz w:val="18"/>
          <w:szCs w:val="18"/>
        </w:rPr>
        <w:t>456,391,531</w:t>
      </w:r>
      <w:r w:rsidR="00B6041D">
        <w:rPr>
          <w:rFonts w:ascii="Arial" w:hAnsi="Arial" w:cs="Arial"/>
          <w:sz w:val="18"/>
          <w:szCs w:val="18"/>
        </w:rPr>
        <w:t>.00</w:t>
      </w:r>
      <w:r w:rsidR="00860BB3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pesos.</w:t>
      </w:r>
    </w:p>
    <w:p w:rsidR="00704717" w:rsidRDefault="00704717" w:rsidP="00411153">
      <w:pPr>
        <w:autoSpaceDE w:val="0"/>
        <w:autoSpaceDN w:val="0"/>
        <w:adjustRightInd w:val="0"/>
        <w:spacing w:before="240" w:after="120"/>
        <w:ind w:left="709"/>
        <w:jc w:val="both"/>
        <w:rPr>
          <w:rFonts w:ascii="Arial" w:hAnsi="Arial" w:cs="Arial"/>
          <w:b/>
          <w:i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ind w:left="709"/>
        <w:jc w:val="both"/>
        <w:rPr>
          <w:rFonts w:ascii="Arial" w:hAnsi="Arial" w:cs="Arial"/>
          <w:b/>
          <w:i/>
          <w:sz w:val="18"/>
          <w:szCs w:val="18"/>
        </w:rPr>
      </w:pPr>
      <w:r w:rsidRPr="004558C9">
        <w:rPr>
          <w:rFonts w:ascii="Arial" w:hAnsi="Arial" w:cs="Arial"/>
          <w:b/>
          <w:i/>
          <w:sz w:val="18"/>
          <w:szCs w:val="18"/>
        </w:rPr>
        <w:t>Flujo de Efectivo de las Actividades de Inversión.</w:t>
      </w:r>
    </w:p>
    <w:p w:rsidR="00411153" w:rsidRDefault="00411153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Durante el periodo que se informa, </w:t>
      </w:r>
      <w:r w:rsidR="00E44A4C" w:rsidRPr="004558C9">
        <w:rPr>
          <w:rFonts w:ascii="Arial" w:hAnsi="Arial" w:cs="Arial"/>
          <w:sz w:val="18"/>
          <w:szCs w:val="18"/>
        </w:rPr>
        <w:t>las Entidades de</w:t>
      </w:r>
      <w:r w:rsidR="009D5AAF">
        <w:rPr>
          <w:rFonts w:ascii="Arial" w:hAnsi="Arial" w:cs="Arial"/>
          <w:sz w:val="18"/>
          <w:szCs w:val="18"/>
        </w:rPr>
        <w:t>l</w:t>
      </w:r>
      <w:r w:rsidR="00E44A4C" w:rsidRPr="004558C9">
        <w:rPr>
          <w:rFonts w:ascii="Arial" w:hAnsi="Arial" w:cs="Arial"/>
          <w:sz w:val="18"/>
          <w:szCs w:val="18"/>
        </w:rPr>
        <w:t xml:space="preserve"> </w:t>
      </w:r>
      <w:r w:rsidR="009D5AAF">
        <w:rPr>
          <w:rFonts w:ascii="Arial" w:hAnsi="Arial" w:cs="Arial"/>
          <w:sz w:val="18"/>
          <w:szCs w:val="18"/>
        </w:rPr>
        <w:t>Sector Paraestatal</w:t>
      </w:r>
      <w:r w:rsidR="00E44A4C" w:rsidRPr="004558C9">
        <w:rPr>
          <w:rFonts w:ascii="Arial" w:hAnsi="Arial" w:cs="Arial"/>
          <w:sz w:val="18"/>
          <w:szCs w:val="18"/>
        </w:rPr>
        <w:t xml:space="preserve"> percibieron</w:t>
      </w:r>
      <w:r w:rsidRPr="004558C9">
        <w:rPr>
          <w:rFonts w:ascii="Arial" w:hAnsi="Arial" w:cs="Arial"/>
          <w:sz w:val="18"/>
          <w:szCs w:val="18"/>
        </w:rPr>
        <w:t xml:space="preserve"> ingresos de inversión por la cantidad de </w:t>
      </w:r>
      <w:r w:rsidR="00A62A65">
        <w:rPr>
          <w:rFonts w:ascii="Arial" w:hAnsi="Arial" w:cs="Arial"/>
          <w:sz w:val="18"/>
          <w:szCs w:val="18"/>
        </w:rPr>
        <w:t>371,346</w:t>
      </w:r>
      <w:r w:rsidR="00B6041D">
        <w:rPr>
          <w:rFonts w:ascii="Arial" w:hAnsi="Arial" w:cs="Arial"/>
          <w:sz w:val="18"/>
          <w:szCs w:val="18"/>
        </w:rPr>
        <w:t>.00</w:t>
      </w:r>
      <w:r w:rsidRPr="004558C9">
        <w:rPr>
          <w:rFonts w:ascii="Arial" w:hAnsi="Arial" w:cs="Arial"/>
          <w:sz w:val="18"/>
          <w:szCs w:val="18"/>
        </w:rPr>
        <w:t xml:space="preserve"> pesos. El gasto de inversión pagado por el periodo comprendido del 1 de enero al 3</w:t>
      </w:r>
      <w:r w:rsidR="00A64130">
        <w:rPr>
          <w:rFonts w:ascii="Arial" w:hAnsi="Arial" w:cs="Arial"/>
          <w:sz w:val="18"/>
          <w:szCs w:val="18"/>
        </w:rPr>
        <w:t>1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A64130">
        <w:rPr>
          <w:rFonts w:ascii="Arial" w:hAnsi="Arial" w:cs="Arial"/>
          <w:sz w:val="18"/>
          <w:szCs w:val="18"/>
        </w:rPr>
        <w:t>dic</w:t>
      </w:r>
      <w:r w:rsidR="008B5631">
        <w:rPr>
          <w:rFonts w:ascii="Arial" w:hAnsi="Arial" w:cs="Arial"/>
          <w:sz w:val="18"/>
          <w:szCs w:val="18"/>
        </w:rPr>
        <w:t>iembre</w:t>
      </w:r>
      <w:r w:rsidR="00F16841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de</w:t>
      </w:r>
      <w:r w:rsidR="00F16841">
        <w:rPr>
          <w:rFonts w:ascii="Arial" w:hAnsi="Arial" w:cs="Arial"/>
          <w:sz w:val="18"/>
          <w:szCs w:val="18"/>
        </w:rPr>
        <w:t>l</w:t>
      </w:r>
      <w:r w:rsidRPr="004558C9">
        <w:rPr>
          <w:rFonts w:ascii="Arial" w:hAnsi="Arial" w:cs="Arial"/>
          <w:sz w:val="18"/>
          <w:szCs w:val="18"/>
        </w:rPr>
        <w:t xml:space="preserve"> 20</w:t>
      </w:r>
      <w:r w:rsidR="00493FB8">
        <w:rPr>
          <w:rFonts w:ascii="Arial" w:hAnsi="Arial" w:cs="Arial"/>
          <w:sz w:val="18"/>
          <w:szCs w:val="18"/>
        </w:rPr>
        <w:t>2</w:t>
      </w:r>
      <w:r w:rsidR="00274A7A">
        <w:rPr>
          <w:rFonts w:ascii="Arial" w:hAnsi="Arial" w:cs="Arial"/>
          <w:sz w:val="18"/>
          <w:szCs w:val="18"/>
        </w:rPr>
        <w:t>2</w:t>
      </w:r>
      <w:r w:rsidRPr="004558C9">
        <w:rPr>
          <w:rFonts w:ascii="Arial" w:hAnsi="Arial" w:cs="Arial"/>
          <w:sz w:val="18"/>
          <w:szCs w:val="18"/>
        </w:rPr>
        <w:t xml:space="preserve"> asciende a </w:t>
      </w:r>
      <w:r w:rsidR="00A62A65">
        <w:rPr>
          <w:rFonts w:ascii="Arial" w:hAnsi="Arial" w:cs="Arial"/>
          <w:sz w:val="18"/>
          <w:szCs w:val="18"/>
        </w:rPr>
        <w:t>267,607,570</w:t>
      </w:r>
      <w:r w:rsidR="00B6041D">
        <w:rPr>
          <w:rFonts w:ascii="Arial" w:hAnsi="Arial" w:cs="Arial"/>
          <w:sz w:val="18"/>
          <w:szCs w:val="18"/>
        </w:rPr>
        <w:t>.00</w:t>
      </w:r>
      <w:r w:rsidRPr="004558C9">
        <w:rPr>
          <w:rFonts w:ascii="Arial" w:hAnsi="Arial" w:cs="Arial"/>
          <w:sz w:val="18"/>
          <w:szCs w:val="18"/>
        </w:rPr>
        <w:t xml:space="preserve"> pesos, reflejándose un diferencial por actividad de inversión de</w:t>
      </w:r>
      <w:r w:rsidR="004F5206">
        <w:rPr>
          <w:rFonts w:ascii="Arial" w:hAnsi="Arial" w:cs="Arial"/>
          <w:sz w:val="18"/>
          <w:szCs w:val="18"/>
        </w:rPr>
        <w:t xml:space="preserve"> </w:t>
      </w:r>
      <w:r w:rsidR="00A62A65">
        <w:rPr>
          <w:rFonts w:ascii="Arial" w:hAnsi="Arial" w:cs="Arial"/>
          <w:sz w:val="18"/>
          <w:szCs w:val="18"/>
        </w:rPr>
        <w:t>-267,236,224.00</w:t>
      </w:r>
      <w:r w:rsidR="00B6041D">
        <w:rPr>
          <w:rFonts w:ascii="Arial" w:hAnsi="Arial" w:cs="Arial"/>
          <w:sz w:val="18"/>
          <w:szCs w:val="18"/>
        </w:rPr>
        <w:t>.00</w:t>
      </w:r>
      <w:r w:rsidRPr="004558C9">
        <w:rPr>
          <w:rFonts w:ascii="Arial" w:hAnsi="Arial" w:cs="Arial"/>
          <w:sz w:val="18"/>
          <w:szCs w:val="18"/>
        </w:rPr>
        <w:t xml:space="preserve"> pesos.</w:t>
      </w:r>
    </w:p>
    <w:p w:rsidR="003F2586" w:rsidRPr="004558C9" w:rsidRDefault="003F2586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ind w:left="709"/>
        <w:jc w:val="both"/>
        <w:rPr>
          <w:rFonts w:ascii="Arial" w:hAnsi="Arial" w:cs="Arial"/>
          <w:b/>
          <w:i/>
          <w:sz w:val="18"/>
          <w:szCs w:val="18"/>
        </w:rPr>
      </w:pPr>
      <w:r w:rsidRPr="004558C9">
        <w:rPr>
          <w:rFonts w:ascii="Arial" w:hAnsi="Arial" w:cs="Arial"/>
          <w:b/>
          <w:i/>
          <w:sz w:val="18"/>
          <w:szCs w:val="18"/>
        </w:rPr>
        <w:t>Flujo de Efectivo de las Actividades de Financiamiento</w:t>
      </w:r>
    </w:p>
    <w:p w:rsidR="00411153" w:rsidRPr="004558C9" w:rsidRDefault="00411153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Durante el periodo que se informa, </w:t>
      </w:r>
      <w:r w:rsidR="004F5206">
        <w:rPr>
          <w:rFonts w:ascii="Arial" w:hAnsi="Arial" w:cs="Arial"/>
          <w:sz w:val="18"/>
          <w:szCs w:val="18"/>
        </w:rPr>
        <w:t>recibieron</w:t>
      </w:r>
      <w:r w:rsidRPr="004558C9">
        <w:rPr>
          <w:rFonts w:ascii="Arial" w:hAnsi="Arial" w:cs="Arial"/>
          <w:sz w:val="18"/>
          <w:szCs w:val="18"/>
        </w:rPr>
        <w:t xml:space="preserve"> ingresos por financiamiento por la cantidad de</w:t>
      </w:r>
      <w:r w:rsidR="00860BB3">
        <w:rPr>
          <w:rFonts w:ascii="Arial" w:hAnsi="Arial" w:cs="Arial"/>
          <w:sz w:val="18"/>
          <w:szCs w:val="18"/>
        </w:rPr>
        <w:t xml:space="preserve"> </w:t>
      </w:r>
      <w:r w:rsidR="00A62A65">
        <w:rPr>
          <w:rFonts w:ascii="Arial" w:hAnsi="Arial" w:cs="Arial"/>
          <w:sz w:val="18"/>
          <w:szCs w:val="18"/>
        </w:rPr>
        <w:t>202,310,755</w:t>
      </w:r>
      <w:r w:rsidR="00B6041D">
        <w:rPr>
          <w:rFonts w:ascii="Arial" w:hAnsi="Arial" w:cs="Arial"/>
          <w:sz w:val="18"/>
          <w:szCs w:val="18"/>
        </w:rPr>
        <w:t>.00</w:t>
      </w:r>
      <w:r w:rsidR="00D844B7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 xml:space="preserve">pesos. La aplicación por actividades de financiamiento fue de </w:t>
      </w:r>
      <w:r w:rsidR="00A62A65">
        <w:rPr>
          <w:rFonts w:ascii="Arial" w:hAnsi="Arial" w:cs="Arial"/>
          <w:sz w:val="18"/>
          <w:szCs w:val="18"/>
        </w:rPr>
        <w:t>313,542,084</w:t>
      </w:r>
      <w:r w:rsidR="00B6041D">
        <w:rPr>
          <w:rFonts w:ascii="Arial" w:hAnsi="Arial" w:cs="Arial"/>
          <w:sz w:val="18"/>
          <w:szCs w:val="18"/>
        </w:rPr>
        <w:t>.00</w:t>
      </w:r>
      <w:r w:rsidR="008167C2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pesos, reflejándose un diferencial de</w:t>
      </w:r>
      <w:r w:rsidR="00860BB3">
        <w:rPr>
          <w:rFonts w:ascii="Arial" w:hAnsi="Arial" w:cs="Arial"/>
          <w:sz w:val="18"/>
          <w:szCs w:val="18"/>
        </w:rPr>
        <w:t xml:space="preserve"> </w:t>
      </w:r>
      <w:r w:rsidR="00A62A65">
        <w:rPr>
          <w:rFonts w:ascii="Arial" w:hAnsi="Arial" w:cs="Arial"/>
          <w:sz w:val="18"/>
          <w:szCs w:val="18"/>
        </w:rPr>
        <w:t>-111,231,329</w:t>
      </w:r>
      <w:bookmarkStart w:id="0" w:name="_GoBack"/>
      <w:bookmarkEnd w:id="0"/>
      <w:r w:rsidR="00B6041D">
        <w:rPr>
          <w:rFonts w:ascii="Arial" w:hAnsi="Arial" w:cs="Arial"/>
          <w:sz w:val="18"/>
          <w:szCs w:val="18"/>
        </w:rPr>
        <w:t>.00</w:t>
      </w:r>
      <w:r w:rsidRPr="004558C9">
        <w:rPr>
          <w:rFonts w:ascii="Arial" w:hAnsi="Arial" w:cs="Arial"/>
          <w:sz w:val="18"/>
          <w:szCs w:val="18"/>
        </w:rPr>
        <w:t xml:space="preserve"> pesos.</w:t>
      </w:r>
    </w:p>
    <w:p w:rsidR="00B836AE" w:rsidRDefault="00B836AE" w:rsidP="000165E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de Memoria</w:t>
      </w:r>
    </w:p>
    <w:p w:rsidR="00411153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Las notas de memoria de</w:t>
      </w:r>
      <w:r w:rsidR="00E44A4C" w:rsidRPr="004558C9">
        <w:rPr>
          <w:rFonts w:ascii="Arial" w:hAnsi="Arial" w:cs="Arial"/>
          <w:sz w:val="18"/>
          <w:szCs w:val="18"/>
        </w:rPr>
        <w:t xml:space="preserve"> las Entidades de Control Presupuestario </w:t>
      </w:r>
      <w:r w:rsidR="00704717">
        <w:rPr>
          <w:rFonts w:ascii="Arial" w:hAnsi="Arial" w:cs="Arial"/>
          <w:sz w:val="18"/>
          <w:szCs w:val="18"/>
        </w:rPr>
        <w:t xml:space="preserve">Indirecto no financieras </w:t>
      </w:r>
      <w:r w:rsidRPr="004558C9">
        <w:rPr>
          <w:rFonts w:ascii="Arial" w:hAnsi="Arial" w:cs="Arial"/>
          <w:sz w:val="18"/>
          <w:szCs w:val="18"/>
        </w:rPr>
        <w:t>son producto de las notas de cada ente público que lo conforma, mismas que pueden ser consultadas en el respectivo apartado de cada ente público.</w:t>
      </w:r>
    </w:p>
    <w:p w:rsidR="00A4460F" w:rsidRPr="004558C9" w:rsidRDefault="00A4460F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de Gestión Administrativa</w:t>
      </w:r>
    </w:p>
    <w:p w:rsidR="00411153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Las notas de gestión administrativa de</w:t>
      </w:r>
      <w:r w:rsidR="00E44A4C" w:rsidRPr="004558C9">
        <w:rPr>
          <w:rFonts w:ascii="Arial" w:hAnsi="Arial" w:cs="Arial"/>
          <w:sz w:val="18"/>
          <w:szCs w:val="18"/>
        </w:rPr>
        <w:t xml:space="preserve"> las Entidades de Control Presupuestario </w:t>
      </w:r>
      <w:r w:rsidR="00704717">
        <w:rPr>
          <w:rFonts w:ascii="Arial" w:hAnsi="Arial" w:cs="Arial"/>
          <w:sz w:val="18"/>
          <w:szCs w:val="18"/>
        </w:rPr>
        <w:t>Ind</w:t>
      </w:r>
      <w:r w:rsidR="00E44A4C" w:rsidRPr="004558C9">
        <w:rPr>
          <w:rFonts w:ascii="Arial" w:hAnsi="Arial" w:cs="Arial"/>
          <w:sz w:val="18"/>
          <w:szCs w:val="18"/>
        </w:rPr>
        <w:t xml:space="preserve">irecto </w:t>
      </w:r>
      <w:r w:rsidR="00704717">
        <w:rPr>
          <w:rFonts w:ascii="Arial" w:hAnsi="Arial" w:cs="Arial"/>
          <w:sz w:val="18"/>
          <w:szCs w:val="18"/>
        </w:rPr>
        <w:t xml:space="preserve">no financieras </w:t>
      </w:r>
      <w:r w:rsidRPr="004558C9">
        <w:rPr>
          <w:rFonts w:ascii="Arial" w:hAnsi="Arial" w:cs="Arial"/>
          <w:sz w:val="18"/>
          <w:szCs w:val="18"/>
        </w:rPr>
        <w:t>son producto de las notas de cada ente público que lo conforma, mismas que pueden ser consultadas en el respectivo apartado de cada ente público.</w:t>
      </w:r>
    </w:p>
    <w:p w:rsidR="00BD285A" w:rsidRPr="004558C9" w:rsidRDefault="00BD285A" w:rsidP="003F0B3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  <w:sectPr w:rsidR="00BD285A" w:rsidRPr="004558C9" w:rsidSect="00584F3B">
          <w:headerReference w:type="even" r:id="rId12"/>
          <w:headerReference w:type="default" r:id="rId13"/>
          <w:footerReference w:type="default" r:id="rId14"/>
          <w:pgSz w:w="15840" w:h="12240" w:orient="landscape" w:code="1"/>
          <w:pgMar w:top="1701" w:right="1418" w:bottom="1134" w:left="1134" w:header="851" w:footer="567" w:gutter="0"/>
          <w:paperSrc w:first="258" w:other="258"/>
          <w:pgBorders w:offsetFrom="page">
            <w:top w:val="none" w:sz="0" w:space="13" w:color="000000" w:shadow="1"/>
            <w:left w:val="none" w:sz="0" w:space="0" w:color="000000" w:shadow="1"/>
            <w:bottom w:val="none" w:sz="0" w:space="0" w:color="000000" w:shadow="1"/>
            <w:right w:val="none" w:sz="0" w:space="14" w:color="000000" w:shadow="1"/>
          </w:pgBorders>
          <w:pgNumType w:start="1"/>
          <w:cols w:space="709"/>
          <w:docGrid w:linePitch="360"/>
        </w:sectPr>
      </w:pPr>
    </w:p>
    <w:p w:rsidR="00584F3B" w:rsidRPr="004558C9" w:rsidRDefault="00584F3B" w:rsidP="00A729B2">
      <w:pPr>
        <w:autoSpaceDE w:val="0"/>
        <w:autoSpaceDN w:val="0"/>
        <w:adjustRightInd w:val="0"/>
        <w:spacing w:line="100" w:lineRule="exact"/>
        <w:jc w:val="both"/>
        <w:rPr>
          <w:rFonts w:ascii="Arial" w:hAnsi="Arial" w:cs="Arial"/>
          <w:b/>
          <w:sz w:val="18"/>
          <w:szCs w:val="18"/>
        </w:rPr>
      </w:pPr>
    </w:p>
    <w:sectPr w:rsidR="00584F3B" w:rsidRPr="004558C9" w:rsidSect="00584F3B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ECA" w:rsidRDefault="00662ECA">
      <w:r>
        <w:separator/>
      </w:r>
    </w:p>
  </w:endnote>
  <w:endnote w:type="continuationSeparator" w:id="0">
    <w:p w:rsidR="00662ECA" w:rsidRDefault="0066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3CF" w:rsidRPr="00A228B9" w:rsidRDefault="001523CF" w:rsidP="00D7053A">
    <w:pPr>
      <w:pStyle w:val="Textoindependiente3"/>
      <w:rPr>
        <w:rFonts w:ascii="Soberana Titular" w:hAnsi="Soberana Titular"/>
        <w:color w:val="808080"/>
        <w:sz w:val="20"/>
        <w:szCs w:val="20"/>
      </w:rPr>
    </w:pPr>
    <w:r>
      <w:rPr>
        <w:rFonts w:ascii="Soberana Titular" w:hAnsi="Soberana Titular"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-217170</wp:posOffset>
              </wp:positionH>
              <wp:positionV relativeFrom="paragraph">
                <wp:posOffset>94615</wp:posOffset>
              </wp:positionV>
              <wp:extent cx="8743950" cy="0"/>
              <wp:effectExtent l="20955" t="18415" r="17145" b="1968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439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017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7.1pt;margin-top:7.45pt;width:68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" strokecolor="maroon" strokeweight="2.2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3CF" w:rsidRPr="002809DB" w:rsidRDefault="001523CF" w:rsidP="00B06090">
    <w:pPr>
      <w:pBdr>
        <w:bottom w:val="single" w:sz="18" w:space="1" w:color="006600"/>
      </w:pBdr>
      <w:spacing w:line="20" w:lineRule="exact"/>
      <w:jc w:val="center"/>
      <w:rPr>
        <w:rFonts w:ascii="Soberana Sans Light" w:hAnsi="Soberana Sans Light"/>
        <w:b/>
        <w:sz w:val="20"/>
        <w:szCs w:val="20"/>
      </w:rPr>
    </w:pPr>
  </w:p>
  <w:p w:rsidR="001523CF" w:rsidRPr="00A228B9" w:rsidRDefault="001523CF" w:rsidP="00A005A0">
    <w:pPr>
      <w:pStyle w:val="Textoindependiente3"/>
      <w:jc w:val="center"/>
      <w:rPr>
        <w:rFonts w:ascii="Soberana Titular" w:hAnsi="Soberana Titular"/>
        <w:b/>
        <w:color w:val="80808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3CF" w:rsidRPr="002809DB" w:rsidRDefault="001523CF" w:rsidP="00B06090">
    <w:pPr>
      <w:pBdr>
        <w:bottom w:val="single" w:sz="18" w:space="1" w:color="006600"/>
      </w:pBdr>
      <w:spacing w:line="20" w:lineRule="exact"/>
      <w:jc w:val="center"/>
      <w:rPr>
        <w:rFonts w:ascii="Soberana Sans Light" w:hAnsi="Soberana Sans Light"/>
        <w:b/>
        <w:sz w:val="20"/>
        <w:szCs w:val="20"/>
      </w:rPr>
    </w:pPr>
  </w:p>
  <w:p w:rsidR="001523CF" w:rsidRPr="00A228B9" w:rsidRDefault="001523CF" w:rsidP="009E72EA">
    <w:pPr>
      <w:pStyle w:val="Textoindependiente3"/>
      <w:jc w:val="center"/>
      <w:rPr>
        <w:rFonts w:ascii="Soberana Titular" w:hAnsi="Soberana Titular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ECA" w:rsidRDefault="00662ECA">
      <w:r>
        <w:separator/>
      </w:r>
    </w:p>
  </w:footnote>
  <w:footnote w:type="continuationSeparator" w:id="0">
    <w:p w:rsidR="00662ECA" w:rsidRDefault="00662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3CF" w:rsidRPr="002809DB" w:rsidRDefault="001523CF" w:rsidP="001C4C8E">
    <w:pPr>
      <w:jc w:val="center"/>
      <w:rPr>
        <w:rFonts w:ascii="Soberana Sans Light" w:hAnsi="Soberana Sans Light"/>
        <w:b/>
        <w:sz w:val="18"/>
        <w:szCs w:val="18"/>
      </w:rPr>
    </w:pPr>
    <w:r>
      <w:rPr>
        <w:rFonts w:ascii="Soberana Titular" w:hAnsi="Soberana Titular"/>
        <w:b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-150495</wp:posOffset>
              </wp:positionH>
              <wp:positionV relativeFrom="paragraph">
                <wp:posOffset>421640</wp:posOffset>
              </wp:positionV>
              <wp:extent cx="8639175" cy="0"/>
              <wp:effectExtent l="20955" t="21590" r="17145" b="16510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391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8461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11.85pt;margin-top:33.2pt;width:68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" strokecolor="maroon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2728595</wp:posOffset>
              </wp:positionH>
              <wp:positionV relativeFrom="paragraph">
                <wp:posOffset>-140335</wp:posOffset>
              </wp:positionV>
              <wp:extent cx="1940560" cy="47053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3CF" w:rsidRPr="00AA652D" w:rsidRDefault="001523CF" w:rsidP="00275FC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AA652D"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  <w:t xml:space="preserve">Cuenta de la hacienda Pública </w:t>
                          </w:r>
                          <w:r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14.85pt;margin-top:-11.05pt;width:152.8pt;height:3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" stroked="f">
              <v:textbox>
                <w:txbxContent>
                  <w:p w:rsidR="001523CF" w:rsidRPr="00AA652D" w:rsidRDefault="001523CF" w:rsidP="00275FC6">
                    <w:pPr>
                      <w:jc w:val="right"/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</w:pPr>
                    <w:r w:rsidRPr="00AA652D"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  <w:t xml:space="preserve">Cuenta de la hacienda Pública </w:t>
                    </w:r>
                    <w:r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4712335</wp:posOffset>
              </wp:positionH>
              <wp:positionV relativeFrom="paragraph">
                <wp:posOffset>-158115</wp:posOffset>
              </wp:positionV>
              <wp:extent cx="839470" cy="402590"/>
              <wp:effectExtent l="0" t="0" r="0" b="0"/>
              <wp:wrapNone/>
              <wp:docPr id="4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470" cy="402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3CF" w:rsidRPr="00AA652D" w:rsidRDefault="001523CF" w:rsidP="00275FC6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</w:pPr>
                          <w:r w:rsidRPr="00AA652D"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  <w:t>2</w:t>
                          </w:r>
                          <w:r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  <w:t>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71.05pt;margin-top:-12.45pt;width:66.1pt;height:3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" stroked="f">
              <v:textbox>
                <w:txbxContent>
                  <w:p w:rsidR="001523CF" w:rsidRPr="00AA652D" w:rsidRDefault="001523CF" w:rsidP="00275FC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AA652D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</w:t>
                    </w:r>
                    <w:r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022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3CF" w:rsidRDefault="001523CF" w:rsidP="005B4512">
    <w:pPr>
      <w:jc w:val="center"/>
      <w:rPr>
        <w:rFonts w:ascii="Soberana Titular" w:hAnsi="Soberana Titular"/>
        <w:b/>
        <w:caps/>
        <w:noProof/>
        <w:color w:val="808080"/>
        <w:sz w:val="20"/>
        <w:szCs w:val="20"/>
      </w:rPr>
    </w:pPr>
    <w:r>
      <w:rPr>
        <w:rFonts w:ascii="Soberana Titular" w:hAnsi="Soberana Titular"/>
        <w:b/>
        <w:caps/>
        <w:noProof/>
        <w:color w:val="808080"/>
        <w:sz w:val="20"/>
        <w:szCs w:val="20"/>
      </w:rPr>
      <w:t>entidades deL SECTOR PARAESTATAL DE CONTROL PRESUPUESTARIO INDIRECTO no financieras</w:t>
    </w:r>
  </w:p>
  <w:p w:rsidR="001523CF" w:rsidRPr="00497797" w:rsidRDefault="001523CF" w:rsidP="005B4512">
    <w:pPr>
      <w:jc w:val="center"/>
      <w:rPr>
        <w:rFonts w:ascii="Soberana Titular" w:hAnsi="Soberana Titular"/>
        <w:b/>
        <w:caps/>
        <w:color w:val="808080"/>
        <w:sz w:val="20"/>
        <w:szCs w:val="20"/>
      </w:rPr>
    </w:pPr>
    <w:r>
      <w:rPr>
        <w:rFonts w:ascii="Soberana Titular" w:hAnsi="Soberana Titular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115570</wp:posOffset>
              </wp:positionV>
              <wp:extent cx="8124825" cy="0"/>
              <wp:effectExtent l="20955" t="20320" r="17145" b="1778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248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9B30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.35pt;margin-top:9.1pt;width:63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" strokecolor="maroo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3CF" w:rsidRPr="002809DB" w:rsidRDefault="001523CF" w:rsidP="001C4C8E">
    <w:pPr>
      <w:jc w:val="center"/>
      <w:rPr>
        <w:rFonts w:ascii="Soberana Sans Light" w:hAnsi="Soberana Sans Light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4712335</wp:posOffset>
              </wp:positionH>
              <wp:positionV relativeFrom="paragraph">
                <wp:posOffset>-158115</wp:posOffset>
              </wp:positionV>
              <wp:extent cx="839470" cy="402590"/>
              <wp:effectExtent l="0" t="0" r="0" b="0"/>
              <wp:wrapNone/>
              <wp:docPr id="8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470" cy="402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3CF" w:rsidRPr="00AA652D" w:rsidRDefault="001523CF" w:rsidP="00275FC6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</w:pPr>
                          <w:r w:rsidRPr="00AA652D"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71.05pt;margin-top:-12.45pt;width:66.1pt;height:3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" stroked="f">
              <v:textbox>
                <w:txbxContent>
                  <w:p w:rsidR="001523CF" w:rsidRPr="00AA652D" w:rsidRDefault="001523CF" w:rsidP="00275FC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AA652D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2013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2690495</wp:posOffset>
              </wp:positionH>
              <wp:positionV relativeFrom="paragraph">
                <wp:posOffset>-185420</wp:posOffset>
              </wp:positionV>
              <wp:extent cx="1940560" cy="490855"/>
              <wp:effectExtent l="0" t="0" r="0" b="0"/>
              <wp:wrapNone/>
              <wp:docPr id="7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490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3CF" w:rsidRPr="00AA652D" w:rsidRDefault="001523CF" w:rsidP="00275FC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AA652D"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  <w:t>Cuenta de la hacienda Pública Federal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211.85pt;margin-top:-14.6pt;width:152.8pt;height:3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" stroked="f">
              <v:textbox>
                <w:txbxContent>
                  <w:p w:rsidR="001523CF" w:rsidRPr="00AA652D" w:rsidRDefault="001523CF" w:rsidP="00275FC6">
                    <w:pPr>
                      <w:jc w:val="right"/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</w:pPr>
                    <w:r w:rsidRPr="00AA652D"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  <w:t>Cuenta de la hacienda Pública Federal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64135</wp:posOffset>
          </wp:positionH>
          <wp:positionV relativeFrom="paragraph">
            <wp:posOffset>-195580</wp:posOffset>
          </wp:positionV>
          <wp:extent cx="8312150" cy="431800"/>
          <wp:effectExtent l="0" t="0" r="0" b="0"/>
          <wp:wrapThrough wrapText="bothSides">
            <wp:wrapPolygon edited="0">
              <wp:start x="0" y="0"/>
              <wp:lineTo x="0" y="20965"/>
              <wp:lineTo x="21534" y="20965"/>
              <wp:lineTo x="21534" y="0"/>
              <wp:lineTo x="0" y="0"/>
            </wp:wrapPolygon>
          </wp:wrapThrough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87" b="87175"/>
                  <a:stretch>
                    <a:fillRect/>
                  </a:stretch>
                </pic:blipFill>
                <pic:spPr bwMode="auto">
                  <a:xfrm>
                    <a:off x="0" y="0"/>
                    <a:ext cx="83121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23CF" w:rsidRPr="002809DB" w:rsidRDefault="001523CF" w:rsidP="00B06090">
    <w:pPr>
      <w:pBdr>
        <w:bottom w:val="single" w:sz="18" w:space="1" w:color="006600"/>
      </w:pBdr>
      <w:jc w:val="center"/>
      <w:rPr>
        <w:rFonts w:ascii="Soberana Sans Light" w:hAnsi="Soberana Sans Light"/>
        <w:b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3CF" w:rsidRPr="00497797" w:rsidRDefault="001523CF" w:rsidP="005B4512">
    <w:pPr>
      <w:jc w:val="center"/>
      <w:rPr>
        <w:rFonts w:ascii="Soberana Titular" w:hAnsi="Soberana Titular"/>
        <w:b/>
        <w:caps/>
        <w:color w:val="808080"/>
        <w:sz w:val="20"/>
        <w:szCs w:val="20"/>
      </w:rPr>
    </w:pPr>
    <w:r>
      <w:rPr>
        <w:rFonts w:ascii="Soberana Titular" w:hAnsi="Soberana Titular"/>
        <w:b/>
        <w:caps/>
        <w:noProof/>
        <w:color w:val="808080"/>
        <w:sz w:val="20"/>
        <w:szCs w:val="20"/>
      </w:rPr>
      <w:t>«NOMBRE_OFICIAL»</w:t>
    </w:r>
  </w:p>
  <w:p w:rsidR="001523CF" w:rsidRPr="00497797" w:rsidRDefault="001523CF" w:rsidP="00B06090">
    <w:pPr>
      <w:pBdr>
        <w:bottom w:val="single" w:sz="18" w:space="1" w:color="006600"/>
      </w:pBdr>
      <w:jc w:val="center"/>
      <w:rPr>
        <w:rFonts w:ascii="Soberana Titular" w:hAnsi="Soberana Titular"/>
        <w:b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AA03E9C"/>
    <w:multiLevelType w:val="hybridMultilevel"/>
    <w:tmpl w:val="66AE9F26"/>
    <w:lvl w:ilvl="0" w:tplc="BAC805C8">
      <w:start w:val="1"/>
      <w:numFmt w:val="bullet"/>
      <w:lvlText w:val="●"/>
      <w:lvlJc w:val="left"/>
      <w:pPr>
        <w:tabs>
          <w:tab w:val="num" w:pos="1320"/>
        </w:tabs>
        <w:ind w:left="13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C247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80AFD"/>
    <w:multiLevelType w:val="hybridMultilevel"/>
    <w:tmpl w:val="4C7ED62E"/>
    <w:lvl w:ilvl="0" w:tplc="600AD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8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0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94D2F"/>
    <w:multiLevelType w:val="hybridMultilevel"/>
    <w:tmpl w:val="F73432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12"/>
  </w:num>
  <w:num w:numId="5">
    <w:abstractNumId w:val="10"/>
  </w:num>
  <w:num w:numId="6">
    <w:abstractNumId w:val="0"/>
  </w:num>
  <w:num w:numId="7">
    <w:abstractNumId w:val="15"/>
  </w:num>
  <w:num w:numId="8">
    <w:abstractNumId w:val="13"/>
  </w:num>
  <w:num w:numId="9">
    <w:abstractNumId w:val="2"/>
  </w:num>
  <w:num w:numId="10">
    <w:abstractNumId w:val="8"/>
  </w:num>
  <w:num w:numId="11">
    <w:abstractNumId w:val="14"/>
  </w:num>
  <w:num w:numId="12">
    <w:abstractNumId w:val="3"/>
  </w:num>
  <w:num w:numId="13">
    <w:abstractNumId w:val="7"/>
  </w:num>
  <w:num w:numId="14">
    <w:abstractNumId w:val="4"/>
  </w:num>
  <w:num w:numId="15">
    <w:abstractNumId w:val="9"/>
  </w:num>
  <w:num w:numId="16">
    <w:abstractNumId w:val="0"/>
  </w:num>
  <w:num w:numId="17">
    <w:abstractNumId w:val="4"/>
  </w:num>
  <w:num w:numId="18">
    <w:abstractNumId w:val="17"/>
  </w:num>
  <w:num w:numId="19">
    <w:abstractNumId w:val="18"/>
  </w:num>
  <w:num w:numId="20">
    <w:abstractNumId w:val="5"/>
  </w:num>
  <w:num w:numId="21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8A2"/>
    <w:rsid w:val="00000166"/>
    <w:rsid w:val="0000039C"/>
    <w:rsid w:val="000025ED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577A"/>
    <w:rsid w:val="000165EA"/>
    <w:rsid w:val="000168EA"/>
    <w:rsid w:val="00016A7F"/>
    <w:rsid w:val="00017ACD"/>
    <w:rsid w:val="00026019"/>
    <w:rsid w:val="000331A9"/>
    <w:rsid w:val="000332CF"/>
    <w:rsid w:val="00035026"/>
    <w:rsid w:val="000352FF"/>
    <w:rsid w:val="0003635C"/>
    <w:rsid w:val="00040AA9"/>
    <w:rsid w:val="000412BA"/>
    <w:rsid w:val="00042E9B"/>
    <w:rsid w:val="00043CE4"/>
    <w:rsid w:val="00043EBC"/>
    <w:rsid w:val="00044520"/>
    <w:rsid w:val="0004490E"/>
    <w:rsid w:val="000507F3"/>
    <w:rsid w:val="000556E4"/>
    <w:rsid w:val="00056302"/>
    <w:rsid w:val="0005667D"/>
    <w:rsid w:val="00060302"/>
    <w:rsid w:val="0006145C"/>
    <w:rsid w:val="00061C12"/>
    <w:rsid w:val="00061CB6"/>
    <w:rsid w:val="00062A01"/>
    <w:rsid w:val="00063DF1"/>
    <w:rsid w:val="00063EA6"/>
    <w:rsid w:val="0006463E"/>
    <w:rsid w:val="00064969"/>
    <w:rsid w:val="0006529B"/>
    <w:rsid w:val="0006650E"/>
    <w:rsid w:val="000674A8"/>
    <w:rsid w:val="00071233"/>
    <w:rsid w:val="000722C2"/>
    <w:rsid w:val="00072868"/>
    <w:rsid w:val="00072CB2"/>
    <w:rsid w:val="00072E8E"/>
    <w:rsid w:val="00074B74"/>
    <w:rsid w:val="00075085"/>
    <w:rsid w:val="00075E8D"/>
    <w:rsid w:val="0007770A"/>
    <w:rsid w:val="00077BF0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6CA3"/>
    <w:rsid w:val="00097DDA"/>
    <w:rsid w:val="000A04D9"/>
    <w:rsid w:val="000A0712"/>
    <w:rsid w:val="000A0EB9"/>
    <w:rsid w:val="000A14B8"/>
    <w:rsid w:val="000A1CD9"/>
    <w:rsid w:val="000A204D"/>
    <w:rsid w:val="000A2512"/>
    <w:rsid w:val="000A39DC"/>
    <w:rsid w:val="000A3DF2"/>
    <w:rsid w:val="000A5739"/>
    <w:rsid w:val="000A60B3"/>
    <w:rsid w:val="000A66A2"/>
    <w:rsid w:val="000A6EDA"/>
    <w:rsid w:val="000B09F9"/>
    <w:rsid w:val="000B15B5"/>
    <w:rsid w:val="000B2E80"/>
    <w:rsid w:val="000B5B5B"/>
    <w:rsid w:val="000B6724"/>
    <w:rsid w:val="000B6CF1"/>
    <w:rsid w:val="000B78FA"/>
    <w:rsid w:val="000C00FF"/>
    <w:rsid w:val="000C046F"/>
    <w:rsid w:val="000C0C81"/>
    <w:rsid w:val="000C1737"/>
    <w:rsid w:val="000C472B"/>
    <w:rsid w:val="000C4B04"/>
    <w:rsid w:val="000C634E"/>
    <w:rsid w:val="000C65BA"/>
    <w:rsid w:val="000C69D3"/>
    <w:rsid w:val="000C6B30"/>
    <w:rsid w:val="000C785E"/>
    <w:rsid w:val="000D062C"/>
    <w:rsid w:val="000D0770"/>
    <w:rsid w:val="000D1C10"/>
    <w:rsid w:val="000D20BC"/>
    <w:rsid w:val="000D26FB"/>
    <w:rsid w:val="000D2B07"/>
    <w:rsid w:val="000D2B10"/>
    <w:rsid w:val="000D2EF8"/>
    <w:rsid w:val="000D6790"/>
    <w:rsid w:val="000D6A6C"/>
    <w:rsid w:val="000E08A8"/>
    <w:rsid w:val="000E0E94"/>
    <w:rsid w:val="000E129D"/>
    <w:rsid w:val="000E15DF"/>
    <w:rsid w:val="000E2BF9"/>
    <w:rsid w:val="000E3799"/>
    <w:rsid w:val="000E381F"/>
    <w:rsid w:val="000E4D88"/>
    <w:rsid w:val="000E546D"/>
    <w:rsid w:val="000E716E"/>
    <w:rsid w:val="000E79B6"/>
    <w:rsid w:val="000F06BC"/>
    <w:rsid w:val="000F12DA"/>
    <w:rsid w:val="000F17A5"/>
    <w:rsid w:val="000F2A98"/>
    <w:rsid w:val="000F44F2"/>
    <w:rsid w:val="000F528C"/>
    <w:rsid w:val="000F72A0"/>
    <w:rsid w:val="000F74C6"/>
    <w:rsid w:val="000F79B7"/>
    <w:rsid w:val="001000AE"/>
    <w:rsid w:val="00101978"/>
    <w:rsid w:val="00102FF2"/>
    <w:rsid w:val="001042D7"/>
    <w:rsid w:val="001045F8"/>
    <w:rsid w:val="001059EB"/>
    <w:rsid w:val="001064F1"/>
    <w:rsid w:val="00112E38"/>
    <w:rsid w:val="00114B14"/>
    <w:rsid w:val="00116F9D"/>
    <w:rsid w:val="001176EE"/>
    <w:rsid w:val="00122060"/>
    <w:rsid w:val="00124B1D"/>
    <w:rsid w:val="00124E6A"/>
    <w:rsid w:val="00125540"/>
    <w:rsid w:val="00126486"/>
    <w:rsid w:val="001266F2"/>
    <w:rsid w:val="00126FF3"/>
    <w:rsid w:val="00131682"/>
    <w:rsid w:val="001336DB"/>
    <w:rsid w:val="00135637"/>
    <w:rsid w:val="0013607B"/>
    <w:rsid w:val="001364C8"/>
    <w:rsid w:val="00137D20"/>
    <w:rsid w:val="0014089D"/>
    <w:rsid w:val="0014285E"/>
    <w:rsid w:val="00142A84"/>
    <w:rsid w:val="001439B4"/>
    <w:rsid w:val="001441B9"/>
    <w:rsid w:val="00144DA5"/>
    <w:rsid w:val="00146FDB"/>
    <w:rsid w:val="00147069"/>
    <w:rsid w:val="001479F4"/>
    <w:rsid w:val="00150926"/>
    <w:rsid w:val="00150FB0"/>
    <w:rsid w:val="001523CF"/>
    <w:rsid w:val="00154F3F"/>
    <w:rsid w:val="00155AEB"/>
    <w:rsid w:val="0015640F"/>
    <w:rsid w:val="001604B7"/>
    <w:rsid w:val="0016150C"/>
    <w:rsid w:val="0016265A"/>
    <w:rsid w:val="00163119"/>
    <w:rsid w:val="00163185"/>
    <w:rsid w:val="0016374B"/>
    <w:rsid w:val="0016781C"/>
    <w:rsid w:val="00167DCA"/>
    <w:rsid w:val="001720CF"/>
    <w:rsid w:val="001728A2"/>
    <w:rsid w:val="00173C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5FDF"/>
    <w:rsid w:val="00187595"/>
    <w:rsid w:val="0018790A"/>
    <w:rsid w:val="001911BE"/>
    <w:rsid w:val="00192880"/>
    <w:rsid w:val="00192F45"/>
    <w:rsid w:val="00193FF0"/>
    <w:rsid w:val="0019606A"/>
    <w:rsid w:val="00196215"/>
    <w:rsid w:val="0019640C"/>
    <w:rsid w:val="00196582"/>
    <w:rsid w:val="00196E7A"/>
    <w:rsid w:val="0019722F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5DE"/>
    <w:rsid w:val="001C1C28"/>
    <w:rsid w:val="001C2566"/>
    <w:rsid w:val="001C4C8E"/>
    <w:rsid w:val="001C63AF"/>
    <w:rsid w:val="001C6C60"/>
    <w:rsid w:val="001D0243"/>
    <w:rsid w:val="001D065E"/>
    <w:rsid w:val="001D12B4"/>
    <w:rsid w:val="001D24E0"/>
    <w:rsid w:val="001D2A70"/>
    <w:rsid w:val="001D33F2"/>
    <w:rsid w:val="001D3E44"/>
    <w:rsid w:val="001D4900"/>
    <w:rsid w:val="001D49E1"/>
    <w:rsid w:val="001D5F01"/>
    <w:rsid w:val="001D7872"/>
    <w:rsid w:val="001E05DF"/>
    <w:rsid w:val="001E1E1F"/>
    <w:rsid w:val="001E756A"/>
    <w:rsid w:val="001E76A0"/>
    <w:rsid w:val="001E7A8F"/>
    <w:rsid w:val="001F0380"/>
    <w:rsid w:val="001F1C10"/>
    <w:rsid w:val="001F1EBB"/>
    <w:rsid w:val="001F2B6F"/>
    <w:rsid w:val="001F38EF"/>
    <w:rsid w:val="001F3FD7"/>
    <w:rsid w:val="001F4B48"/>
    <w:rsid w:val="001F66EF"/>
    <w:rsid w:val="001F7CC1"/>
    <w:rsid w:val="00200A51"/>
    <w:rsid w:val="002015DB"/>
    <w:rsid w:val="00201E62"/>
    <w:rsid w:val="002020EC"/>
    <w:rsid w:val="00202A0C"/>
    <w:rsid w:val="00203925"/>
    <w:rsid w:val="00203F78"/>
    <w:rsid w:val="00205485"/>
    <w:rsid w:val="00205AFB"/>
    <w:rsid w:val="00206284"/>
    <w:rsid w:val="00207EF6"/>
    <w:rsid w:val="00211037"/>
    <w:rsid w:val="002129B5"/>
    <w:rsid w:val="002151B4"/>
    <w:rsid w:val="00215B81"/>
    <w:rsid w:val="00215D0E"/>
    <w:rsid w:val="00216680"/>
    <w:rsid w:val="00216C7D"/>
    <w:rsid w:val="00217211"/>
    <w:rsid w:val="00220B39"/>
    <w:rsid w:val="00220F3A"/>
    <w:rsid w:val="00221280"/>
    <w:rsid w:val="002218F0"/>
    <w:rsid w:val="00222005"/>
    <w:rsid w:val="00222A87"/>
    <w:rsid w:val="002231E1"/>
    <w:rsid w:val="002240EF"/>
    <w:rsid w:val="00224C36"/>
    <w:rsid w:val="002251DE"/>
    <w:rsid w:val="00226B9F"/>
    <w:rsid w:val="00227DFB"/>
    <w:rsid w:val="00227DFE"/>
    <w:rsid w:val="00227F86"/>
    <w:rsid w:val="00227FBC"/>
    <w:rsid w:val="00230158"/>
    <w:rsid w:val="0023150F"/>
    <w:rsid w:val="00231DB8"/>
    <w:rsid w:val="00232A23"/>
    <w:rsid w:val="00232BD7"/>
    <w:rsid w:val="0023334B"/>
    <w:rsid w:val="002341E5"/>
    <w:rsid w:val="002343EC"/>
    <w:rsid w:val="0023502E"/>
    <w:rsid w:val="00236CF7"/>
    <w:rsid w:val="00240236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0E72"/>
    <w:rsid w:val="00251830"/>
    <w:rsid w:val="00252AD1"/>
    <w:rsid w:val="00252F2E"/>
    <w:rsid w:val="00253096"/>
    <w:rsid w:val="00253F02"/>
    <w:rsid w:val="00254118"/>
    <w:rsid w:val="0025432F"/>
    <w:rsid w:val="002543BF"/>
    <w:rsid w:val="00255338"/>
    <w:rsid w:val="00255D81"/>
    <w:rsid w:val="002561E9"/>
    <w:rsid w:val="00256C7C"/>
    <w:rsid w:val="0025730A"/>
    <w:rsid w:val="00257F8A"/>
    <w:rsid w:val="00260BA7"/>
    <w:rsid w:val="00261AAC"/>
    <w:rsid w:val="002631DF"/>
    <w:rsid w:val="00263BCB"/>
    <w:rsid w:val="0026424A"/>
    <w:rsid w:val="00264C81"/>
    <w:rsid w:val="00265FF9"/>
    <w:rsid w:val="0027121D"/>
    <w:rsid w:val="00273A09"/>
    <w:rsid w:val="00273FF7"/>
    <w:rsid w:val="002746C5"/>
    <w:rsid w:val="00274A7A"/>
    <w:rsid w:val="00275FC6"/>
    <w:rsid w:val="002809DB"/>
    <w:rsid w:val="00281841"/>
    <w:rsid w:val="0028373B"/>
    <w:rsid w:val="00285B72"/>
    <w:rsid w:val="00286927"/>
    <w:rsid w:val="00286F26"/>
    <w:rsid w:val="00287CD7"/>
    <w:rsid w:val="00287EC5"/>
    <w:rsid w:val="00290A1E"/>
    <w:rsid w:val="002914B5"/>
    <w:rsid w:val="002917C4"/>
    <w:rsid w:val="002917EF"/>
    <w:rsid w:val="00292137"/>
    <w:rsid w:val="00295733"/>
    <w:rsid w:val="00295CE8"/>
    <w:rsid w:val="00295E86"/>
    <w:rsid w:val="002A0DEA"/>
    <w:rsid w:val="002A244F"/>
    <w:rsid w:val="002A2B9C"/>
    <w:rsid w:val="002A4488"/>
    <w:rsid w:val="002A4762"/>
    <w:rsid w:val="002A616A"/>
    <w:rsid w:val="002A7554"/>
    <w:rsid w:val="002B0822"/>
    <w:rsid w:val="002B35CF"/>
    <w:rsid w:val="002B581C"/>
    <w:rsid w:val="002B63DD"/>
    <w:rsid w:val="002B69BD"/>
    <w:rsid w:val="002B6D11"/>
    <w:rsid w:val="002B7EEF"/>
    <w:rsid w:val="002C05A9"/>
    <w:rsid w:val="002C11BF"/>
    <w:rsid w:val="002C326D"/>
    <w:rsid w:val="002C4947"/>
    <w:rsid w:val="002C4A30"/>
    <w:rsid w:val="002C6A1C"/>
    <w:rsid w:val="002D01C0"/>
    <w:rsid w:val="002D073F"/>
    <w:rsid w:val="002D09F5"/>
    <w:rsid w:val="002D0D0E"/>
    <w:rsid w:val="002D175D"/>
    <w:rsid w:val="002D2D06"/>
    <w:rsid w:val="002D4946"/>
    <w:rsid w:val="002D4E67"/>
    <w:rsid w:val="002D539F"/>
    <w:rsid w:val="002E00BD"/>
    <w:rsid w:val="002E350B"/>
    <w:rsid w:val="002E3F8E"/>
    <w:rsid w:val="002E5A45"/>
    <w:rsid w:val="002E6915"/>
    <w:rsid w:val="002E7C46"/>
    <w:rsid w:val="002F0F48"/>
    <w:rsid w:val="002F4627"/>
    <w:rsid w:val="002F6A33"/>
    <w:rsid w:val="002F6FB1"/>
    <w:rsid w:val="002F7886"/>
    <w:rsid w:val="002F7E0B"/>
    <w:rsid w:val="00300909"/>
    <w:rsid w:val="0030235A"/>
    <w:rsid w:val="00302600"/>
    <w:rsid w:val="00302E16"/>
    <w:rsid w:val="00302E24"/>
    <w:rsid w:val="00302EE1"/>
    <w:rsid w:val="003033A3"/>
    <w:rsid w:val="003035C8"/>
    <w:rsid w:val="003040EB"/>
    <w:rsid w:val="00305F95"/>
    <w:rsid w:val="00307A9B"/>
    <w:rsid w:val="00314E26"/>
    <w:rsid w:val="0031662D"/>
    <w:rsid w:val="00317A73"/>
    <w:rsid w:val="003201EB"/>
    <w:rsid w:val="00320778"/>
    <w:rsid w:val="0032114E"/>
    <w:rsid w:val="00321613"/>
    <w:rsid w:val="00322B3C"/>
    <w:rsid w:val="00323879"/>
    <w:rsid w:val="00326C76"/>
    <w:rsid w:val="00326F1D"/>
    <w:rsid w:val="00327755"/>
    <w:rsid w:val="00327BF8"/>
    <w:rsid w:val="0033017E"/>
    <w:rsid w:val="00331133"/>
    <w:rsid w:val="00331243"/>
    <w:rsid w:val="0033302B"/>
    <w:rsid w:val="00335483"/>
    <w:rsid w:val="00336A72"/>
    <w:rsid w:val="00337F20"/>
    <w:rsid w:val="00340812"/>
    <w:rsid w:val="00340D63"/>
    <w:rsid w:val="00342D65"/>
    <w:rsid w:val="00342EAC"/>
    <w:rsid w:val="00344433"/>
    <w:rsid w:val="003448EC"/>
    <w:rsid w:val="00344A50"/>
    <w:rsid w:val="00346605"/>
    <w:rsid w:val="00346AA5"/>
    <w:rsid w:val="003511F5"/>
    <w:rsid w:val="00351BDC"/>
    <w:rsid w:val="00351CE0"/>
    <w:rsid w:val="00352675"/>
    <w:rsid w:val="00353E1D"/>
    <w:rsid w:val="003556AE"/>
    <w:rsid w:val="003560BA"/>
    <w:rsid w:val="00356B99"/>
    <w:rsid w:val="00356CD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54EB"/>
    <w:rsid w:val="003667D6"/>
    <w:rsid w:val="00367360"/>
    <w:rsid w:val="00370CEA"/>
    <w:rsid w:val="00371987"/>
    <w:rsid w:val="00371A88"/>
    <w:rsid w:val="00372E51"/>
    <w:rsid w:val="0037349E"/>
    <w:rsid w:val="00375B3F"/>
    <w:rsid w:val="00376555"/>
    <w:rsid w:val="00376EDA"/>
    <w:rsid w:val="0037720F"/>
    <w:rsid w:val="0037725B"/>
    <w:rsid w:val="003779D7"/>
    <w:rsid w:val="00377DE5"/>
    <w:rsid w:val="003812A6"/>
    <w:rsid w:val="0038506C"/>
    <w:rsid w:val="00385B39"/>
    <w:rsid w:val="003863DF"/>
    <w:rsid w:val="003865D8"/>
    <w:rsid w:val="00386AC3"/>
    <w:rsid w:val="0039020E"/>
    <w:rsid w:val="00392134"/>
    <w:rsid w:val="003949C9"/>
    <w:rsid w:val="0039655C"/>
    <w:rsid w:val="00397A4E"/>
    <w:rsid w:val="003A00D3"/>
    <w:rsid w:val="003A0374"/>
    <w:rsid w:val="003A1190"/>
    <w:rsid w:val="003A2790"/>
    <w:rsid w:val="003A2C97"/>
    <w:rsid w:val="003A30ED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1891"/>
    <w:rsid w:val="003C2087"/>
    <w:rsid w:val="003C22D2"/>
    <w:rsid w:val="003C24B5"/>
    <w:rsid w:val="003C350D"/>
    <w:rsid w:val="003C4CBC"/>
    <w:rsid w:val="003C59C2"/>
    <w:rsid w:val="003C5A2A"/>
    <w:rsid w:val="003C6DD2"/>
    <w:rsid w:val="003D0962"/>
    <w:rsid w:val="003D1533"/>
    <w:rsid w:val="003D1C03"/>
    <w:rsid w:val="003D1DB6"/>
    <w:rsid w:val="003D26C8"/>
    <w:rsid w:val="003D2990"/>
    <w:rsid w:val="003D52C5"/>
    <w:rsid w:val="003D549A"/>
    <w:rsid w:val="003D590C"/>
    <w:rsid w:val="003D60CA"/>
    <w:rsid w:val="003D625E"/>
    <w:rsid w:val="003D7CFB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F0B3E"/>
    <w:rsid w:val="003F0D0E"/>
    <w:rsid w:val="003F13E4"/>
    <w:rsid w:val="003F1AFF"/>
    <w:rsid w:val="003F2586"/>
    <w:rsid w:val="003F4571"/>
    <w:rsid w:val="004006C7"/>
    <w:rsid w:val="00401ABA"/>
    <w:rsid w:val="004020F4"/>
    <w:rsid w:val="00403ED5"/>
    <w:rsid w:val="004062B0"/>
    <w:rsid w:val="00406E8D"/>
    <w:rsid w:val="00410514"/>
    <w:rsid w:val="00411153"/>
    <w:rsid w:val="004113F9"/>
    <w:rsid w:val="00411CAA"/>
    <w:rsid w:val="00412AD1"/>
    <w:rsid w:val="00414154"/>
    <w:rsid w:val="0041449D"/>
    <w:rsid w:val="00414750"/>
    <w:rsid w:val="00414C14"/>
    <w:rsid w:val="004151FB"/>
    <w:rsid w:val="00416706"/>
    <w:rsid w:val="00417B4A"/>
    <w:rsid w:val="004205E8"/>
    <w:rsid w:val="00422D24"/>
    <w:rsid w:val="004240FB"/>
    <w:rsid w:val="0042445F"/>
    <w:rsid w:val="00424466"/>
    <w:rsid w:val="00424A9E"/>
    <w:rsid w:val="00426A69"/>
    <w:rsid w:val="00431B24"/>
    <w:rsid w:val="00431F2D"/>
    <w:rsid w:val="004328DE"/>
    <w:rsid w:val="0043333B"/>
    <w:rsid w:val="00435188"/>
    <w:rsid w:val="004355B4"/>
    <w:rsid w:val="004368E9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4B6C"/>
    <w:rsid w:val="004558C9"/>
    <w:rsid w:val="0045688B"/>
    <w:rsid w:val="004575DB"/>
    <w:rsid w:val="004600B2"/>
    <w:rsid w:val="00461081"/>
    <w:rsid w:val="00462BB9"/>
    <w:rsid w:val="0046346C"/>
    <w:rsid w:val="00463616"/>
    <w:rsid w:val="00463882"/>
    <w:rsid w:val="00463902"/>
    <w:rsid w:val="00464499"/>
    <w:rsid w:val="00464B29"/>
    <w:rsid w:val="004666AD"/>
    <w:rsid w:val="004757CB"/>
    <w:rsid w:val="004767C3"/>
    <w:rsid w:val="004771EB"/>
    <w:rsid w:val="00481D39"/>
    <w:rsid w:val="00482ABD"/>
    <w:rsid w:val="00483B3E"/>
    <w:rsid w:val="00484DCB"/>
    <w:rsid w:val="00485520"/>
    <w:rsid w:val="00487A33"/>
    <w:rsid w:val="00492969"/>
    <w:rsid w:val="00493FB8"/>
    <w:rsid w:val="0049432F"/>
    <w:rsid w:val="00494785"/>
    <w:rsid w:val="00495D64"/>
    <w:rsid w:val="00497797"/>
    <w:rsid w:val="004A0C97"/>
    <w:rsid w:val="004A1368"/>
    <w:rsid w:val="004A1C34"/>
    <w:rsid w:val="004A6232"/>
    <w:rsid w:val="004A74E9"/>
    <w:rsid w:val="004B147A"/>
    <w:rsid w:val="004B59B5"/>
    <w:rsid w:val="004B5C83"/>
    <w:rsid w:val="004B7D4D"/>
    <w:rsid w:val="004C1719"/>
    <w:rsid w:val="004C1BA7"/>
    <w:rsid w:val="004C2FFF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3B08"/>
    <w:rsid w:val="004D4D3B"/>
    <w:rsid w:val="004D5C5B"/>
    <w:rsid w:val="004D5CB7"/>
    <w:rsid w:val="004D6633"/>
    <w:rsid w:val="004E096E"/>
    <w:rsid w:val="004E09B5"/>
    <w:rsid w:val="004E104A"/>
    <w:rsid w:val="004E2C58"/>
    <w:rsid w:val="004E30E7"/>
    <w:rsid w:val="004E3AC7"/>
    <w:rsid w:val="004E3C9D"/>
    <w:rsid w:val="004E3EBC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5206"/>
    <w:rsid w:val="004F6B5F"/>
    <w:rsid w:val="004F6EA1"/>
    <w:rsid w:val="00500D62"/>
    <w:rsid w:val="005020F5"/>
    <w:rsid w:val="00502A17"/>
    <w:rsid w:val="00503380"/>
    <w:rsid w:val="00504127"/>
    <w:rsid w:val="00507C95"/>
    <w:rsid w:val="00507EAD"/>
    <w:rsid w:val="00510147"/>
    <w:rsid w:val="00510EE0"/>
    <w:rsid w:val="00510FC1"/>
    <w:rsid w:val="00511219"/>
    <w:rsid w:val="0051122A"/>
    <w:rsid w:val="00511450"/>
    <w:rsid w:val="00512DFD"/>
    <w:rsid w:val="00513A3D"/>
    <w:rsid w:val="00513A91"/>
    <w:rsid w:val="005207C4"/>
    <w:rsid w:val="00525356"/>
    <w:rsid w:val="0052576B"/>
    <w:rsid w:val="005265BA"/>
    <w:rsid w:val="00526770"/>
    <w:rsid w:val="00530766"/>
    <w:rsid w:val="00532074"/>
    <w:rsid w:val="0053327F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2B6"/>
    <w:rsid w:val="00553895"/>
    <w:rsid w:val="00553B60"/>
    <w:rsid w:val="00555C66"/>
    <w:rsid w:val="0055682D"/>
    <w:rsid w:val="00557684"/>
    <w:rsid w:val="00557E69"/>
    <w:rsid w:val="0056133C"/>
    <w:rsid w:val="00561524"/>
    <w:rsid w:val="00561C53"/>
    <w:rsid w:val="00561D14"/>
    <w:rsid w:val="0056200F"/>
    <w:rsid w:val="00562288"/>
    <w:rsid w:val="00563C54"/>
    <w:rsid w:val="0056516C"/>
    <w:rsid w:val="00566DBA"/>
    <w:rsid w:val="00567262"/>
    <w:rsid w:val="00573E49"/>
    <w:rsid w:val="0057440E"/>
    <w:rsid w:val="00574885"/>
    <w:rsid w:val="0057495B"/>
    <w:rsid w:val="00575E9B"/>
    <w:rsid w:val="00576115"/>
    <w:rsid w:val="005762C1"/>
    <w:rsid w:val="00577C22"/>
    <w:rsid w:val="00577F5D"/>
    <w:rsid w:val="00580C05"/>
    <w:rsid w:val="00581DCA"/>
    <w:rsid w:val="00582CFB"/>
    <w:rsid w:val="00584F3B"/>
    <w:rsid w:val="00585030"/>
    <w:rsid w:val="005853F9"/>
    <w:rsid w:val="0058548B"/>
    <w:rsid w:val="00585A8E"/>
    <w:rsid w:val="00585D03"/>
    <w:rsid w:val="00586736"/>
    <w:rsid w:val="005877F3"/>
    <w:rsid w:val="00587A5F"/>
    <w:rsid w:val="00590576"/>
    <w:rsid w:val="00590855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21F0"/>
    <w:rsid w:val="005A359D"/>
    <w:rsid w:val="005A46D1"/>
    <w:rsid w:val="005A4FA0"/>
    <w:rsid w:val="005A68FB"/>
    <w:rsid w:val="005A775E"/>
    <w:rsid w:val="005A7EE9"/>
    <w:rsid w:val="005A7F0F"/>
    <w:rsid w:val="005B0D76"/>
    <w:rsid w:val="005B101A"/>
    <w:rsid w:val="005B1107"/>
    <w:rsid w:val="005B1AC4"/>
    <w:rsid w:val="005B218B"/>
    <w:rsid w:val="005B3317"/>
    <w:rsid w:val="005B4512"/>
    <w:rsid w:val="005B4559"/>
    <w:rsid w:val="005B4B5E"/>
    <w:rsid w:val="005B4D38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1D7E"/>
    <w:rsid w:val="005D2A12"/>
    <w:rsid w:val="005D523C"/>
    <w:rsid w:val="005D6754"/>
    <w:rsid w:val="005D78A0"/>
    <w:rsid w:val="005E2891"/>
    <w:rsid w:val="005E3D40"/>
    <w:rsid w:val="005E54BD"/>
    <w:rsid w:val="005E62A0"/>
    <w:rsid w:val="005E62CF"/>
    <w:rsid w:val="005E633D"/>
    <w:rsid w:val="005E7DFF"/>
    <w:rsid w:val="005F1655"/>
    <w:rsid w:val="005F16E5"/>
    <w:rsid w:val="005F1A84"/>
    <w:rsid w:val="005F1B6C"/>
    <w:rsid w:val="005F20E0"/>
    <w:rsid w:val="005F370E"/>
    <w:rsid w:val="005F371E"/>
    <w:rsid w:val="005F6A84"/>
    <w:rsid w:val="006003D1"/>
    <w:rsid w:val="00601445"/>
    <w:rsid w:val="00601AE6"/>
    <w:rsid w:val="00601D4B"/>
    <w:rsid w:val="006021DE"/>
    <w:rsid w:val="006022B0"/>
    <w:rsid w:val="00602A2C"/>
    <w:rsid w:val="00602DCF"/>
    <w:rsid w:val="00603911"/>
    <w:rsid w:val="00603AA4"/>
    <w:rsid w:val="00604B8C"/>
    <w:rsid w:val="00604EC9"/>
    <w:rsid w:val="00610341"/>
    <w:rsid w:val="0061242D"/>
    <w:rsid w:val="0061259E"/>
    <w:rsid w:val="00612BED"/>
    <w:rsid w:val="006133CA"/>
    <w:rsid w:val="006139C6"/>
    <w:rsid w:val="00613DE8"/>
    <w:rsid w:val="00614582"/>
    <w:rsid w:val="006149E7"/>
    <w:rsid w:val="00614C81"/>
    <w:rsid w:val="0061638D"/>
    <w:rsid w:val="00616733"/>
    <w:rsid w:val="00616A1C"/>
    <w:rsid w:val="00617048"/>
    <w:rsid w:val="00621A36"/>
    <w:rsid w:val="006233B9"/>
    <w:rsid w:val="00623736"/>
    <w:rsid w:val="006248C4"/>
    <w:rsid w:val="00625108"/>
    <w:rsid w:val="006252D7"/>
    <w:rsid w:val="006257BF"/>
    <w:rsid w:val="00625B1D"/>
    <w:rsid w:val="00626039"/>
    <w:rsid w:val="00627031"/>
    <w:rsid w:val="006326E0"/>
    <w:rsid w:val="006328A6"/>
    <w:rsid w:val="006336C1"/>
    <w:rsid w:val="00633BB0"/>
    <w:rsid w:val="006341FC"/>
    <w:rsid w:val="00636810"/>
    <w:rsid w:val="00641064"/>
    <w:rsid w:val="006412C4"/>
    <w:rsid w:val="00642C57"/>
    <w:rsid w:val="00644D08"/>
    <w:rsid w:val="00646E01"/>
    <w:rsid w:val="0065095F"/>
    <w:rsid w:val="00650F0D"/>
    <w:rsid w:val="006510EA"/>
    <w:rsid w:val="00651181"/>
    <w:rsid w:val="006514D6"/>
    <w:rsid w:val="00652753"/>
    <w:rsid w:val="00653271"/>
    <w:rsid w:val="00653309"/>
    <w:rsid w:val="0065332D"/>
    <w:rsid w:val="00657A7B"/>
    <w:rsid w:val="00657B65"/>
    <w:rsid w:val="00657DC9"/>
    <w:rsid w:val="00657EB4"/>
    <w:rsid w:val="00660E61"/>
    <w:rsid w:val="00661598"/>
    <w:rsid w:val="00662ECA"/>
    <w:rsid w:val="006639DC"/>
    <w:rsid w:val="00664615"/>
    <w:rsid w:val="006651AA"/>
    <w:rsid w:val="00665D1C"/>
    <w:rsid w:val="00666857"/>
    <w:rsid w:val="0067190E"/>
    <w:rsid w:val="00674D34"/>
    <w:rsid w:val="006758C9"/>
    <w:rsid w:val="00675CA5"/>
    <w:rsid w:val="0068040B"/>
    <w:rsid w:val="00681FD8"/>
    <w:rsid w:val="00684CB6"/>
    <w:rsid w:val="00685631"/>
    <w:rsid w:val="00687422"/>
    <w:rsid w:val="006876AF"/>
    <w:rsid w:val="00690485"/>
    <w:rsid w:val="0069303E"/>
    <w:rsid w:val="006943BE"/>
    <w:rsid w:val="00694F09"/>
    <w:rsid w:val="00695AE0"/>
    <w:rsid w:val="006965D4"/>
    <w:rsid w:val="00697A8E"/>
    <w:rsid w:val="006A01DF"/>
    <w:rsid w:val="006A198C"/>
    <w:rsid w:val="006A2A8D"/>
    <w:rsid w:val="006A3C92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097"/>
    <w:rsid w:val="006B1667"/>
    <w:rsid w:val="006B35C9"/>
    <w:rsid w:val="006B3CCE"/>
    <w:rsid w:val="006B4652"/>
    <w:rsid w:val="006B4DF1"/>
    <w:rsid w:val="006B71D9"/>
    <w:rsid w:val="006C2EE1"/>
    <w:rsid w:val="006C3A54"/>
    <w:rsid w:val="006C4627"/>
    <w:rsid w:val="006C6725"/>
    <w:rsid w:val="006C699E"/>
    <w:rsid w:val="006D0228"/>
    <w:rsid w:val="006D2D28"/>
    <w:rsid w:val="006D31F7"/>
    <w:rsid w:val="006D4BEF"/>
    <w:rsid w:val="006D4C98"/>
    <w:rsid w:val="006D51FB"/>
    <w:rsid w:val="006D64BC"/>
    <w:rsid w:val="006D656F"/>
    <w:rsid w:val="006D6B67"/>
    <w:rsid w:val="006D78D0"/>
    <w:rsid w:val="006E0550"/>
    <w:rsid w:val="006E101A"/>
    <w:rsid w:val="006E11C0"/>
    <w:rsid w:val="006E1A59"/>
    <w:rsid w:val="006E1B40"/>
    <w:rsid w:val="006E2C10"/>
    <w:rsid w:val="006E2EFE"/>
    <w:rsid w:val="006E46B9"/>
    <w:rsid w:val="006E5C33"/>
    <w:rsid w:val="006E5CC5"/>
    <w:rsid w:val="006E69F8"/>
    <w:rsid w:val="006E71E7"/>
    <w:rsid w:val="006E751A"/>
    <w:rsid w:val="006F0069"/>
    <w:rsid w:val="006F0567"/>
    <w:rsid w:val="006F058D"/>
    <w:rsid w:val="006F08BF"/>
    <w:rsid w:val="006F1C6B"/>
    <w:rsid w:val="006F2CDC"/>
    <w:rsid w:val="006F2CE5"/>
    <w:rsid w:val="006F3766"/>
    <w:rsid w:val="006F5C81"/>
    <w:rsid w:val="006F6EFE"/>
    <w:rsid w:val="006F70EC"/>
    <w:rsid w:val="007026AA"/>
    <w:rsid w:val="00703E68"/>
    <w:rsid w:val="00703FB6"/>
    <w:rsid w:val="00704717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2461C"/>
    <w:rsid w:val="00724DA5"/>
    <w:rsid w:val="00730C08"/>
    <w:rsid w:val="0073188F"/>
    <w:rsid w:val="007320B0"/>
    <w:rsid w:val="00732DCE"/>
    <w:rsid w:val="00733F43"/>
    <w:rsid w:val="00737B98"/>
    <w:rsid w:val="00740A02"/>
    <w:rsid w:val="00742511"/>
    <w:rsid w:val="00742CBF"/>
    <w:rsid w:val="00742F7B"/>
    <w:rsid w:val="007437D6"/>
    <w:rsid w:val="00743B5C"/>
    <w:rsid w:val="00745E54"/>
    <w:rsid w:val="007463E5"/>
    <w:rsid w:val="007525A2"/>
    <w:rsid w:val="007528C4"/>
    <w:rsid w:val="0075297D"/>
    <w:rsid w:val="00752C15"/>
    <w:rsid w:val="007531B7"/>
    <w:rsid w:val="00753A00"/>
    <w:rsid w:val="00753D45"/>
    <w:rsid w:val="00754F0E"/>
    <w:rsid w:val="00761C82"/>
    <w:rsid w:val="00761F8C"/>
    <w:rsid w:val="00762818"/>
    <w:rsid w:val="00762A8C"/>
    <w:rsid w:val="0076434C"/>
    <w:rsid w:val="00764774"/>
    <w:rsid w:val="007657CF"/>
    <w:rsid w:val="007672B0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2C29"/>
    <w:rsid w:val="00784669"/>
    <w:rsid w:val="00784C88"/>
    <w:rsid w:val="0078594D"/>
    <w:rsid w:val="0078701F"/>
    <w:rsid w:val="00787C53"/>
    <w:rsid w:val="00790874"/>
    <w:rsid w:val="00790B31"/>
    <w:rsid w:val="00791B32"/>
    <w:rsid w:val="007932D2"/>
    <w:rsid w:val="00793D0F"/>
    <w:rsid w:val="0079429A"/>
    <w:rsid w:val="0079508D"/>
    <w:rsid w:val="0079647B"/>
    <w:rsid w:val="007A09BB"/>
    <w:rsid w:val="007A0F2F"/>
    <w:rsid w:val="007A243C"/>
    <w:rsid w:val="007A2909"/>
    <w:rsid w:val="007A3494"/>
    <w:rsid w:val="007A5E0C"/>
    <w:rsid w:val="007A6BC6"/>
    <w:rsid w:val="007A6F5A"/>
    <w:rsid w:val="007A759D"/>
    <w:rsid w:val="007B0230"/>
    <w:rsid w:val="007B0C42"/>
    <w:rsid w:val="007B1966"/>
    <w:rsid w:val="007B24D3"/>
    <w:rsid w:val="007B31D9"/>
    <w:rsid w:val="007B68D7"/>
    <w:rsid w:val="007C0E7C"/>
    <w:rsid w:val="007C0FB6"/>
    <w:rsid w:val="007C12BB"/>
    <w:rsid w:val="007C220C"/>
    <w:rsid w:val="007C4ABB"/>
    <w:rsid w:val="007C5B5D"/>
    <w:rsid w:val="007C66D8"/>
    <w:rsid w:val="007C6AE4"/>
    <w:rsid w:val="007C6C02"/>
    <w:rsid w:val="007C6D97"/>
    <w:rsid w:val="007C6E24"/>
    <w:rsid w:val="007D14C3"/>
    <w:rsid w:val="007D2E19"/>
    <w:rsid w:val="007D2F99"/>
    <w:rsid w:val="007D4231"/>
    <w:rsid w:val="007D4497"/>
    <w:rsid w:val="007D5EF3"/>
    <w:rsid w:val="007D7CA8"/>
    <w:rsid w:val="007D7CB3"/>
    <w:rsid w:val="007E0334"/>
    <w:rsid w:val="007E0CFD"/>
    <w:rsid w:val="007E265C"/>
    <w:rsid w:val="007E36D0"/>
    <w:rsid w:val="007E41EE"/>
    <w:rsid w:val="007E478D"/>
    <w:rsid w:val="007E71D0"/>
    <w:rsid w:val="007F060F"/>
    <w:rsid w:val="007F2FFD"/>
    <w:rsid w:val="007F369A"/>
    <w:rsid w:val="007F4218"/>
    <w:rsid w:val="007F451F"/>
    <w:rsid w:val="007F4820"/>
    <w:rsid w:val="007F59AD"/>
    <w:rsid w:val="007F73AD"/>
    <w:rsid w:val="008000AB"/>
    <w:rsid w:val="0080010D"/>
    <w:rsid w:val="0080091E"/>
    <w:rsid w:val="00800A87"/>
    <w:rsid w:val="008010BA"/>
    <w:rsid w:val="00803106"/>
    <w:rsid w:val="008054D5"/>
    <w:rsid w:val="00805B87"/>
    <w:rsid w:val="00805CF8"/>
    <w:rsid w:val="008063C7"/>
    <w:rsid w:val="00806AA5"/>
    <w:rsid w:val="00810F40"/>
    <w:rsid w:val="00813175"/>
    <w:rsid w:val="00814AB0"/>
    <w:rsid w:val="008150D0"/>
    <w:rsid w:val="00815159"/>
    <w:rsid w:val="008167C2"/>
    <w:rsid w:val="008205CD"/>
    <w:rsid w:val="00821350"/>
    <w:rsid w:val="00823AE2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3574"/>
    <w:rsid w:val="008452C2"/>
    <w:rsid w:val="008456B2"/>
    <w:rsid w:val="00845C6F"/>
    <w:rsid w:val="00846863"/>
    <w:rsid w:val="0085062D"/>
    <w:rsid w:val="008544F6"/>
    <w:rsid w:val="008557BB"/>
    <w:rsid w:val="00856D5A"/>
    <w:rsid w:val="00860BB3"/>
    <w:rsid w:val="00860C13"/>
    <w:rsid w:val="00861276"/>
    <w:rsid w:val="00861A60"/>
    <w:rsid w:val="008626E8"/>
    <w:rsid w:val="00863154"/>
    <w:rsid w:val="008636DB"/>
    <w:rsid w:val="00863E9F"/>
    <w:rsid w:val="00866E77"/>
    <w:rsid w:val="008674F3"/>
    <w:rsid w:val="00867648"/>
    <w:rsid w:val="00867983"/>
    <w:rsid w:val="00870723"/>
    <w:rsid w:val="008710D0"/>
    <w:rsid w:val="008729F6"/>
    <w:rsid w:val="008741A6"/>
    <w:rsid w:val="0087446F"/>
    <w:rsid w:val="0087498B"/>
    <w:rsid w:val="00874BEE"/>
    <w:rsid w:val="0087530F"/>
    <w:rsid w:val="00877560"/>
    <w:rsid w:val="008777D7"/>
    <w:rsid w:val="008814D3"/>
    <w:rsid w:val="00881E93"/>
    <w:rsid w:val="00882278"/>
    <w:rsid w:val="00882653"/>
    <w:rsid w:val="008828C4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26D5"/>
    <w:rsid w:val="00895319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6C2"/>
    <w:rsid w:val="008A77F8"/>
    <w:rsid w:val="008B0349"/>
    <w:rsid w:val="008B0607"/>
    <w:rsid w:val="008B0BD2"/>
    <w:rsid w:val="008B16D6"/>
    <w:rsid w:val="008B2559"/>
    <w:rsid w:val="008B2CC8"/>
    <w:rsid w:val="008B3438"/>
    <w:rsid w:val="008B5631"/>
    <w:rsid w:val="008B6899"/>
    <w:rsid w:val="008B7119"/>
    <w:rsid w:val="008B748F"/>
    <w:rsid w:val="008B759B"/>
    <w:rsid w:val="008C3D40"/>
    <w:rsid w:val="008C4888"/>
    <w:rsid w:val="008C4D24"/>
    <w:rsid w:val="008C61A2"/>
    <w:rsid w:val="008C6F1B"/>
    <w:rsid w:val="008C6FF4"/>
    <w:rsid w:val="008C7A4C"/>
    <w:rsid w:val="008D0EB0"/>
    <w:rsid w:val="008D14FC"/>
    <w:rsid w:val="008D51D6"/>
    <w:rsid w:val="008D5FCD"/>
    <w:rsid w:val="008D66C4"/>
    <w:rsid w:val="008D7535"/>
    <w:rsid w:val="008E2057"/>
    <w:rsid w:val="008E351A"/>
    <w:rsid w:val="008E549C"/>
    <w:rsid w:val="008E55B2"/>
    <w:rsid w:val="008E6B04"/>
    <w:rsid w:val="008E73B5"/>
    <w:rsid w:val="008E78B8"/>
    <w:rsid w:val="008F007D"/>
    <w:rsid w:val="008F031D"/>
    <w:rsid w:val="008F46CF"/>
    <w:rsid w:val="008F6047"/>
    <w:rsid w:val="008F6899"/>
    <w:rsid w:val="008F7B73"/>
    <w:rsid w:val="009000FA"/>
    <w:rsid w:val="0090209E"/>
    <w:rsid w:val="00904E8A"/>
    <w:rsid w:val="009051AB"/>
    <w:rsid w:val="009055A1"/>
    <w:rsid w:val="00911F2D"/>
    <w:rsid w:val="009125DA"/>
    <w:rsid w:val="0091428C"/>
    <w:rsid w:val="0091574D"/>
    <w:rsid w:val="00915FA4"/>
    <w:rsid w:val="009168F8"/>
    <w:rsid w:val="00917510"/>
    <w:rsid w:val="009209A0"/>
    <w:rsid w:val="0092455C"/>
    <w:rsid w:val="00925466"/>
    <w:rsid w:val="0092569C"/>
    <w:rsid w:val="009265BA"/>
    <w:rsid w:val="009268A5"/>
    <w:rsid w:val="00927D41"/>
    <w:rsid w:val="009324D4"/>
    <w:rsid w:val="00933195"/>
    <w:rsid w:val="00933B19"/>
    <w:rsid w:val="00934994"/>
    <w:rsid w:val="00935C49"/>
    <w:rsid w:val="0093635F"/>
    <w:rsid w:val="00937414"/>
    <w:rsid w:val="00942968"/>
    <w:rsid w:val="00943F4F"/>
    <w:rsid w:val="009442F7"/>
    <w:rsid w:val="00944370"/>
    <w:rsid w:val="0094443A"/>
    <w:rsid w:val="009460AC"/>
    <w:rsid w:val="00950A3D"/>
    <w:rsid w:val="0095133B"/>
    <w:rsid w:val="009521FB"/>
    <w:rsid w:val="009539D7"/>
    <w:rsid w:val="0095414A"/>
    <w:rsid w:val="00956127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59C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5C9F"/>
    <w:rsid w:val="009875CC"/>
    <w:rsid w:val="00987B12"/>
    <w:rsid w:val="00990126"/>
    <w:rsid w:val="009905DA"/>
    <w:rsid w:val="00990FD2"/>
    <w:rsid w:val="009911E7"/>
    <w:rsid w:val="00991F6D"/>
    <w:rsid w:val="00992AB2"/>
    <w:rsid w:val="0099429A"/>
    <w:rsid w:val="00994DAA"/>
    <w:rsid w:val="00996168"/>
    <w:rsid w:val="009976A1"/>
    <w:rsid w:val="00997B6C"/>
    <w:rsid w:val="009A0F85"/>
    <w:rsid w:val="009A1AD6"/>
    <w:rsid w:val="009A2838"/>
    <w:rsid w:val="009A3172"/>
    <w:rsid w:val="009A3363"/>
    <w:rsid w:val="009A462A"/>
    <w:rsid w:val="009A4F60"/>
    <w:rsid w:val="009A7012"/>
    <w:rsid w:val="009B02E9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441"/>
    <w:rsid w:val="009C0BDE"/>
    <w:rsid w:val="009C1012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528"/>
    <w:rsid w:val="009D5AAF"/>
    <w:rsid w:val="009D5B08"/>
    <w:rsid w:val="009D61B7"/>
    <w:rsid w:val="009E04E7"/>
    <w:rsid w:val="009E0B85"/>
    <w:rsid w:val="009E0DB3"/>
    <w:rsid w:val="009E0F74"/>
    <w:rsid w:val="009E1552"/>
    <w:rsid w:val="009E2255"/>
    <w:rsid w:val="009E26F4"/>
    <w:rsid w:val="009E2B30"/>
    <w:rsid w:val="009E540D"/>
    <w:rsid w:val="009E5D34"/>
    <w:rsid w:val="009E600A"/>
    <w:rsid w:val="009E6A82"/>
    <w:rsid w:val="009E72EA"/>
    <w:rsid w:val="009F02C5"/>
    <w:rsid w:val="009F0F79"/>
    <w:rsid w:val="009F237F"/>
    <w:rsid w:val="009F2D7B"/>
    <w:rsid w:val="009F327A"/>
    <w:rsid w:val="009F5108"/>
    <w:rsid w:val="009F53EF"/>
    <w:rsid w:val="009F6EB7"/>
    <w:rsid w:val="009F795B"/>
    <w:rsid w:val="00A005A0"/>
    <w:rsid w:val="00A00A06"/>
    <w:rsid w:val="00A0193F"/>
    <w:rsid w:val="00A0269E"/>
    <w:rsid w:val="00A02732"/>
    <w:rsid w:val="00A07FD3"/>
    <w:rsid w:val="00A108F0"/>
    <w:rsid w:val="00A12D9B"/>
    <w:rsid w:val="00A134E5"/>
    <w:rsid w:val="00A139F1"/>
    <w:rsid w:val="00A13CCB"/>
    <w:rsid w:val="00A14711"/>
    <w:rsid w:val="00A15822"/>
    <w:rsid w:val="00A15B77"/>
    <w:rsid w:val="00A166A8"/>
    <w:rsid w:val="00A176EB"/>
    <w:rsid w:val="00A21151"/>
    <w:rsid w:val="00A228B9"/>
    <w:rsid w:val="00A23622"/>
    <w:rsid w:val="00A23E1E"/>
    <w:rsid w:val="00A251C0"/>
    <w:rsid w:val="00A30D3F"/>
    <w:rsid w:val="00A316A7"/>
    <w:rsid w:val="00A31EE6"/>
    <w:rsid w:val="00A32EE1"/>
    <w:rsid w:val="00A353A4"/>
    <w:rsid w:val="00A3555A"/>
    <w:rsid w:val="00A37D4B"/>
    <w:rsid w:val="00A40ECB"/>
    <w:rsid w:val="00A41156"/>
    <w:rsid w:val="00A41FBB"/>
    <w:rsid w:val="00A43445"/>
    <w:rsid w:val="00A43759"/>
    <w:rsid w:val="00A4460F"/>
    <w:rsid w:val="00A44908"/>
    <w:rsid w:val="00A4497A"/>
    <w:rsid w:val="00A44C6A"/>
    <w:rsid w:val="00A44D8F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224"/>
    <w:rsid w:val="00A5658F"/>
    <w:rsid w:val="00A56749"/>
    <w:rsid w:val="00A56C2B"/>
    <w:rsid w:val="00A57DA9"/>
    <w:rsid w:val="00A57FC9"/>
    <w:rsid w:val="00A61A0C"/>
    <w:rsid w:val="00A61E9D"/>
    <w:rsid w:val="00A62A65"/>
    <w:rsid w:val="00A64130"/>
    <w:rsid w:val="00A648C5"/>
    <w:rsid w:val="00A649F4"/>
    <w:rsid w:val="00A64A87"/>
    <w:rsid w:val="00A65AF1"/>
    <w:rsid w:val="00A669A7"/>
    <w:rsid w:val="00A70E88"/>
    <w:rsid w:val="00A7136F"/>
    <w:rsid w:val="00A71B2A"/>
    <w:rsid w:val="00A71BCF"/>
    <w:rsid w:val="00A729B2"/>
    <w:rsid w:val="00A75273"/>
    <w:rsid w:val="00A7552D"/>
    <w:rsid w:val="00A75601"/>
    <w:rsid w:val="00A8034F"/>
    <w:rsid w:val="00A836AD"/>
    <w:rsid w:val="00A86078"/>
    <w:rsid w:val="00A87817"/>
    <w:rsid w:val="00A90E3B"/>
    <w:rsid w:val="00A93171"/>
    <w:rsid w:val="00A93847"/>
    <w:rsid w:val="00A963CE"/>
    <w:rsid w:val="00A97401"/>
    <w:rsid w:val="00AA17C4"/>
    <w:rsid w:val="00AA302E"/>
    <w:rsid w:val="00AA4D91"/>
    <w:rsid w:val="00AA5850"/>
    <w:rsid w:val="00AA652D"/>
    <w:rsid w:val="00AA6E96"/>
    <w:rsid w:val="00AA79AB"/>
    <w:rsid w:val="00AA7A68"/>
    <w:rsid w:val="00AB2099"/>
    <w:rsid w:val="00AB2574"/>
    <w:rsid w:val="00AB2F56"/>
    <w:rsid w:val="00AB40E3"/>
    <w:rsid w:val="00AB4ADD"/>
    <w:rsid w:val="00AB4F88"/>
    <w:rsid w:val="00AB68CE"/>
    <w:rsid w:val="00AB72F1"/>
    <w:rsid w:val="00AB7F7F"/>
    <w:rsid w:val="00AC0B9C"/>
    <w:rsid w:val="00AC3BF6"/>
    <w:rsid w:val="00AC3FB5"/>
    <w:rsid w:val="00AC400B"/>
    <w:rsid w:val="00AC4B95"/>
    <w:rsid w:val="00AC6C42"/>
    <w:rsid w:val="00AC7136"/>
    <w:rsid w:val="00AD3F60"/>
    <w:rsid w:val="00AD4538"/>
    <w:rsid w:val="00AD4E07"/>
    <w:rsid w:val="00AD5646"/>
    <w:rsid w:val="00AD681C"/>
    <w:rsid w:val="00AE0049"/>
    <w:rsid w:val="00AE1528"/>
    <w:rsid w:val="00AE15D9"/>
    <w:rsid w:val="00AE20E8"/>
    <w:rsid w:val="00AE413C"/>
    <w:rsid w:val="00AE515C"/>
    <w:rsid w:val="00AE541B"/>
    <w:rsid w:val="00AE544D"/>
    <w:rsid w:val="00AE55D0"/>
    <w:rsid w:val="00AE55D9"/>
    <w:rsid w:val="00AE797F"/>
    <w:rsid w:val="00AF0950"/>
    <w:rsid w:val="00AF1CEC"/>
    <w:rsid w:val="00AF349D"/>
    <w:rsid w:val="00AF38B7"/>
    <w:rsid w:val="00AF4041"/>
    <w:rsid w:val="00AF4198"/>
    <w:rsid w:val="00AF4450"/>
    <w:rsid w:val="00AF4950"/>
    <w:rsid w:val="00AF5950"/>
    <w:rsid w:val="00AF636E"/>
    <w:rsid w:val="00AF6701"/>
    <w:rsid w:val="00B00A01"/>
    <w:rsid w:val="00B0224A"/>
    <w:rsid w:val="00B026D3"/>
    <w:rsid w:val="00B03077"/>
    <w:rsid w:val="00B03215"/>
    <w:rsid w:val="00B034E4"/>
    <w:rsid w:val="00B039A3"/>
    <w:rsid w:val="00B06090"/>
    <w:rsid w:val="00B069F2"/>
    <w:rsid w:val="00B07F44"/>
    <w:rsid w:val="00B1335D"/>
    <w:rsid w:val="00B1568D"/>
    <w:rsid w:val="00B15D7B"/>
    <w:rsid w:val="00B1789E"/>
    <w:rsid w:val="00B20A88"/>
    <w:rsid w:val="00B21335"/>
    <w:rsid w:val="00B24405"/>
    <w:rsid w:val="00B24724"/>
    <w:rsid w:val="00B251B4"/>
    <w:rsid w:val="00B26498"/>
    <w:rsid w:val="00B27291"/>
    <w:rsid w:val="00B276AC"/>
    <w:rsid w:val="00B309AC"/>
    <w:rsid w:val="00B31F29"/>
    <w:rsid w:val="00B3283C"/>
    <w:rsid w:val="00B333F4"/>
    <w:rsid w:val="00B33AF5"/>
    <w:rsid w:val="00B34C6C"/>
    <w:rsid w:val="00B350A9"/>
    <w:rsid w:val="00B353D0"/>
    <w:rsid w:val="00B369D6"/>
    <w:rsid w:val="00B407D1"/>
    <w:rsid w:val="00B40BF9"/>
    <w:rsid w:val="00B41665"/>
    <w:rsid w:val="00B425FC"/>
    <w:rsid w:val="00B4294D"/>
    <w:rsid w:val="00B439A7"/>
    <w:rsid w:val="00B43CBE"/>
    <w:rsid w:val="00B43E5B"/>
    <w:rsid w:val="00B44E9E"/>
    <w:rsid w:val="00B45734"/>
    <w:rsid w:val="00B4573D"/>
    <w:rsid w:val="00B471F8"/>
    <w:rsid w:val="00B5146B"/>
    <w:rsid w:val="00B523D6"/>
    <w:rsid w:val="00B5284A"/>
    <w:rsid w:val="00B5327C"/>
    <w:rsid w:val="00B542AE"/>
    <w:rsid w:val="00B555DF"/>
    <w:rsid w:val="00B571FF"/>
    <w:rsid w:val="00B6041D"/>
    <w:rsid w:val="00B608A6"/>
    <w:rsid w:val="00B60E04"/>
    <w:rsid w:val="00B614F7"/>
    <w:rsid w:val="00B618D9"/>
    <w:rsid w:val="00B621D1"/>
    <w:rsid w:val="00B624B3"/>
    <w:rsid w:val="00B645AF"/>
    <w:rsid w:val="00B65AD2"/>
    <w:rsid w:val="00B66100"/>
    <w:rsid w:val="00B67628"/>
    <w:rsid w:val="00B70624"/>
    <w:rsid w:val="00B70DAD"/>
    <w:rsid w:val="00B71199"/>
    <w:rsid w:val="00B7242D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99"/>
    <w:rsid w:val="00B824B9"/>
    <w:rsid w:val="00B82898"/>
    <w:rsid w:val="00B836AE"/>
    <w:rsid w:val="00B83937"/>
    <w:rsid w:val="00B83E78"/>
    <w:rsid w:val="00B85650"/>
    <w:rsid w:val="00B9008A"/>
    <w:rsid w:val="00B903EF"/>
    <w:rsid w:val="00B90E39"/>
    <w:rsid w:val="00B92511"/>
    <w:rsid w:val="00B92A57"/>
    <w:rsid w:val="00B93E5E"/>
    <w:rsid w:val="00B93F93"/>
    <w:rsid w:val="00B95084"/>
    <w:rsid w:val="00B955B9"/>
    <w:rsid w:val="00B95E17"/>
    <w:rsid w:val="00B9610C"/>
    <w:rsid w:val="00B97BFF"/>
    <w:rsid w:val="00BA0A84"/>
    <w:rsid w:val="00BA0ADC"/>
    <w:rsid w:val="00BA26BB"/>
    <w:rsid w:val="00BA365E"/>
    <w:rsid w:val="00BA3767"/>
    <w:rsid w:val="00BA4BE1"/>
    <w:rsid w:val="00BA6DBA"/>
    <w:rsid w:val="00BA7072"/>
    <w:rsid w:val="00BB0AB3"/>
    <w:rsid w:val="00BB0D6A"/>
    <w:rsid w:val="00BB3EE9"/>
    <w:rsid w:val="00BB4052"/>
    <w:rsid w:val="00BB432B"/>
    <w:rsid w:val="00BB432C"/>
    <w:rsid w:val="00BB5724"/>
    <w:rsid w:val="00BB681C"/>
    <w:rsid w:val="00BB694C"/>
    <w:rsid w:val="00BB7137"/>
    <w:rsid w:val="00BC0EE8"/>
    <w:rsid w:val="00BC14AB"/>
    <w:rsid w:val="00BC151C"/>
    <w:rsid w:val="00BC2B83"/>
    <w:rsid w:val="00BC4BFF"/>
    <w:rsid w:val="00BC4D2F"/>
    <w:rsid w:val="00BC51F2"/>
    <w:rsid w:val="00BC5A5C"/>
    <w:rsid w:val="00BC7DE2"/>
    <w:rsid w:val="00BD07B8"/>
    <w:rsid w:val="00BD1218"/>
    <w:rsid w:val="00BD167A"/>
    <w:rsid w:val="00BD285A"/>
    <w:rsid w:val="00BD3794"/>
    <w:rsid w:val="00BD3FFD"/>
    <w:rsid w:val="00BD439A"/>
    <w:rsid w:val="00BD4638"/>
    <w:rsid w:val="00BD7299"/>
    <w:rsid w:val="00BD7874"/>
    <w:rsid w:val="00BE1011"/>
    <w:rsid w:val="00BE1343"/>
    <w:rsid w:val="00BE137B"/>
    <w:rsid w:val="00BE155D"/>
    <w:rsid w:val="00BE16CB"/>
    <w:rsid w:val="00BE1B32"/>
    <w:rsid w:val="00BE1DA5"/>
    <w:rsid w:val="00BE3696"/>
    <w:rsid w:val="00BE40BB"/>
    <w:rsid w:val="00BE489E"/>
    <w:rsid w:val="00BE505C"/>
    <w:rsid w:val="00BE5729"/>
    <w:rsid w:val="00BE7BA6"/>
    <w:rsid w:val="00BF098B"/>
    <w:rsid w:val="00BF0D20"/>
    <w:rsid w:val="00BF1F75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267"/>
    <w:rsid w:val="00C070E6"/>
    <w:rsid w:val="00C0738F"/>
    <w:rsid w:val="00C07971"/>
    <w:rsid w:val="00C07C6A"/>
    <w:rsid w:val="00C102CC"/>
    <w:rsid w:val="00C105BB"/>
    <w:rsid w:val="00C1192B"/>
    <w:rsid w:val="00C1392B"/>
    <w:rsid w:val="00C141CD"/>
    <w:rsid w:val="00C14453"/>
    <w:rsid w:val="00C15D4A"/>
    <w:rsid w:val="00C15F72"/>
    <w:rsid w:val="00C178E8"/>
    <w:rsid w:val="00C17F6A"/>
    <w:rsid w:val="00C20019"/>
    <w:rsid w:val="00C20C27"/>
    <w:rsid w:val="00C22076"/>
    <w:rsid w:val="00C22486"/>
    <w:rsid w:val="00C22B03"/>
    <w:rsid w:val="00C24003"/>
    <w:rsid w:val="00C24B0A"/>
    <w:rsid w:val="00C2734D"/>
    <w:rsid w:val="00C31B42"/>
    <w:rsid w:val="00C3281D"/>
    <w:rsid w:val="00C3384C"/>
    <w:rsid w:val="00C33C88"/>
    <w:rsid w:val="00C35F7F"/>
    <w:rsid w:val="00C37B0F"/>
    <w:rsid w:val="00C37C49"/>
    <w:rsid w:val="00C407EB"/>
    <w:rsid w:val="00C418B9"/>
    <w:rsid w:val="00C4325D"/>
    <w:rsid w:val="00C439EA"/>
    <w:rsid w:val="00C4492E"/>
    <w:rsid w:val="00C4560B"/>
    <w:rsid w:val="00C45F66"/>
    <w:rsid w:val="00C47DCF"/>
    <w:rsid w:val="00C51623"/>
    <w:rsid w:val="00C51EDD"/>
    <w:rsid w:val="00C529D7"/>
    <w:rsid w:val="00C53425"/>
    <w:rsid w:val="00C54C56"/>
    <w:rsid w:val="00C5506D"/>
    <w:rsid w:val="00C6012D"/>
    <w:rsid w:val="00C60222"/>
    <w:rsid w:val="00C6057A"/>
    <w:rsid w:val="00C65075"/>
    <w:rsid w:val="00C651CE"/>
    <w:rsid w:val="00C65427"/>
    <w:rsid w:val="00C6693F"/>
    <w:rsid w:val="00C66B83"/>
    <w:rsid w:val="00C66D06"/>
    <w:rsid w:val="00C700B7"/>
    <w:rsid w:val="00C70179"/>
    <w:rsid w:val="00C70CD6"/>
    <w:rsid w:val="00C710CD"/>
    <w:rsid w:val="00C73C9E"/>
    <w:rsid w:val="00C75B92"/>
    <w:rsid w:val="00C76017"/>
    <w:rsid w:val="00C76A0A"/>
    <w:rsid w:val="00C816BF"/>
    <w:rsid w:val="00C817E2"/>
    <w:rsid w:val="00C81D09"/>
    <w:rsid w:val="00C81F80"/>
    <w:rsid w:val="00C82E63"/>
    <w:rsid w:val="00C839D3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4E86"/>
    <w:rsid w:val="00C94FF7"/>
    <w:rsid w:val="00C96469"/>
    <w:rsid w:val="00C96BE3"/>
    <w:rsid w:val="00C9765E"/>
    <w:rsid w:val="00CA0BAF"/>
    <w:rsid w:val="00CA0D4B"/>
    <w:rsid w:val="00CA2908"/>
    <w:rsid w:val="00CA3CE2"/>
    <w:rsid w:val="00CA4120"/>
    <w:rsid w:val="00CA4A4D"/>
    <w:rsid w:val="00CA573D"/>
    <w:rsid w:val="00CA5EC2"/>
    <w:rsid w:val="00CA64D6"/>
    <w:rsid w:val="00CA6BFC"/>
    <w:rsid w:val="00CA7BBF"/>
    <w:rsid w:val="00CB109A"/>
    <w:rsid w:val="00CB231B"/>
    <w:rsid w:val="00CB382B"/>
    <w:rsid w:val="00CB54A2"/>
    <w:rsid w:val="00CB5F42"/>
    <w:rsid w:val="00CB7D39"/>
    <w:rsid w:val="00CC22C1"/>
    <w:rsid w:val="00CC4C20"/>
    <w:rsid w:val="00CC5282"/>
    <w:rsid w:val="00CC544A"/>
    <w:rsid w:val="00CC641A"/>
    <w:rsid w:val="00CC7034"/>
    <w:rsid w:val="00CD12A6"/>
    <w:rsid w:val="00CD293A"/>
    <w:rsid w:val="00CD2E0E"/>
    <w:rsid w:val="00CD47E1"/>
    <w:rsid w:val="00CD77E5"/>
    <w:rsid w:val="00CE377A"/>
    <w:rsid w:val="00CE3EE8"/>
    <w:rsid w:val="00CE473E"/>
    <w:rsid w:val="00CE4C7D"/>
    <w:rsid w:val="00CE65DD"/>
    <w:rsid w:val="00CE7A45"/>
    <w:rsid w:val="00CF2C94"/>
    <w:rsid w:val="00CF4715"/>
    <w:rsid w:val="00CF5872"/>
    <w:rsid w:val="00CF58C6"/>
    <w:rsid w:val="00CF61DA"/>
    <w:rsid w:val="00CF71B1"/>
    <w:rsid w:val="00D006B9"/>
    <w:rsid w:val="00D00A97"/>
    <w:rsid w:val="00D011D4"/>
    <w:rsid w:val="00D0259B"/>
    <w:rsid w:val="00D029BA"/>
    <w:rsid w:val="00D03BE1"/>
    <w:rsid w:val="00D058C0"/>
    <w:rsid w:val="00D06470"/>
    <w:rsid w:val="00D06D3D"/>
    <w:rsid w:val="00D06EDD"/>
    <w:rsid w:val="00D1539B"/>
    <w:rsid w:val="00D15EF4"/>
    <w:rsid w:val="00D16BB0"/>
    <w:rsid w:val="00D17353"/>
    <w:rsid w:val="00D179C1"/>
    <w:rsid w:val="00D217CC"/>
    <w:rsid w:val="00D21A66"/>
    <w:rsid w:val="00D22622"/>
    <w:rsid w:val="00D227F7"/>
    <w:rsid w:val="00D2380C"/>
    <w:rsid w:val="00D241F0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9B0"/>
    <w:rsid w:val="00D42D5E"/>
    <w:rsid w:val="00D4338B"/>
    <w:rsid w:val="00D43A79"/>
    <w:rsid w:val="00D43D6A"/>
    <w:rsid w:val="00D440F1"/>
    <w:rsid w:val="00D442A1"/>
    <w:rsid w:val="00D44F09"/>
    <w:rsid w:val="00D45423"/>
    <w:rsid w:val="00D4548C"/>
    <w:rsid w:val="00D460F4"/>
    <w:rsid w:val="00D468FB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A6D"/>
    <w:rsid w:val="00D605B6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53A"/>
    <w:rsid w:val="00D70E0E"/>
    <w:rsid w:val="00D71702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1CD2"/>
    <w:rsid w:val="00D844B7"/>
    <w:rsid w:val="00D86840"/>
    <w:rsid w:val="00D86E4A"/>
    <w:rsid w:val="00D86EE1"/>
    <w:rsid w:val="00D879B2"/>
    <w:rsid w:val="00D903D6"/>
    <w:rsid w:val="00D90E05"/>
    <w:rsid w:val="00D92EA5"/>
    <w:rsid w:val="00D93E81"/>
    <w:rsid w:val="00DA0B33"/>
    <w:rsid w:val="00DA19F4"/>
    <w:rsid w:val="00DA1FE4"/>
    <w:rsid w:val="00DA2F3A"/>
    <w:rsid w:val="00DA5A49"/>
    <w:rsid w:val="00DB0631"/>
    <w:rsid w:val="00DB1B57"/>
    <w:rsid w:val="00DB2091"/>
    <w:rsid w:val="00DB40FE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0321"/>
    <w:rsid w:val="00DE2E2F"/>
    <w:rsid w:val="00DE3623"/>
    <w:rsid w:val="00DE4749"/>
    <w:rsid w:val="00DE6B86"/>
    <w:rsid w:val="00DF083D"/>
    <w:rsid w:val="00DF31EA"/>
    <w:rsid w:val="00DF3918"/>
    <w:rsid w:val="00DF45B6"/>
    <w:rsid w:val="00DF534D"/>
    <w:rsid w:val="00DF5BAB"/>
    <w:rsid w:val="00DF5E25"/>
    <w:rsid w:val="00E02924"/>
    <w:rsid w:val="00E03F6F"/>
    <w:rsid w:val="00E0405A"/>
    <w:rsid w:val="00E04C39"/>
    <w:rsid w:val="00E071A8"/>
    <w:rsid w:val="00E11F25"/>
    <w:rsid w:val="00E12775"/>
    <w:rsid w:val="00E12997"/>
    <w:rsid w:val="00E129A5"/>
    <w:rsid w:val="00E142C3"/>
    <w:rsid w:val="00E14778"/>
    <w:rsid w:val="00E15AC5"/>
    <w:rsid w:val="00E1621F"/>
    <w:rsid w:val="00E20FD4"/>
    <w:rsid w:val="00E23AF9"/>
    <w:rsid w:val="00E25071"/>
    <w:rsid w:val="00E269C1"/>
    <w:rsid w:val="00E27631"/>
    <w:rsid w:val="00E30ADA"/>
    <w:rsid w:val="00E321D5"/>
    <w:rsid w:val="00E324DF"/>
    <w:rsid w:val="00E32E33"/>
    <w:rsid w:val="00E33547"/>
    <w:rsid w:val="00E33794"/>
    <w:rsid w:val="00E34570"/>
    <w:rsid w:val="00E34B26"/>
    <w:rsid w:val="00E34F56"/>
    <w:rsid w:val="00E37E82"/>
    <w:rsid w:val="00E40A74"/>
    <w:rsid w:val="00E40EEC"/>
    <w:rsid w:val="00E41F1C"/>
    <w:rsid w:val="00E43E23"/>
    <w:rsid w:val="00E44A4C"/>
    <w:rsid w:val="00E45FFD"/>
    <w:rsid w:val="00E46516"/>
    <w:rsid w:val="00E4729F"/>
    <w:rsid w:val="00E51D4B"/>
    <w:rsid w:val="00E52EF2"/>
    <w:rsid w:val="00E5324B"/>
    <w:rsid w:val="00E54215"/>
    <w:rsid w:val="00E54A60"/>
    <w:rsid w:val="00E55467"/>
    <w:rsid w:val="00E57CEB"/>
    <w:rsid w:val="00E60143"/>
    <w:rsid w:val="00E60172"/>
    <w:rsid w:val="00E61180"/>
    <w:rsid w:val="00E64265"/>
    <w:rsid w:val="00E66D6A"/>
    <w:rsid w:val="00E66EB8"/>
    <w:rsid w:val="00E72CD2"/>
    <w:rsid w:val="00E73B80"/>
    <w:rsid w:val="00E74273"/>
    <w:rsid w:val="00E749BB"/>
    <w:rsid w:val="00E74AD3"/>
    <w:rsid w:val="00E74C26"/>
    <w:rsid w:val="00E74DCA"/>
    <w:rsid w:val="00E750DE"/>
    <w:rsid w:val="00E764A4"/>
    <w:rsid w:val="00E77A80"/>
    <w:rsid w:val="00E809CB"/>
    <w:rsid w:val="00E80C67"/>
    <w:rsid w:val="00E816CE"/>
    <w:rsid w:val="00E81D19"/>
    <w:rsid w:val="00E82635"/>
    <w:rsid w:val="00E82CF3"/>
    <w:rsid w:val="00E830B7"/>
    <w:rsid w:val="00E8342C"/>
    <w:rsid w:val="00E83BBB"/>
    <w:rsid w:val="00E84C6A"/>
    <w:rsid w:val="00E8764B"/>
    <w:rsid w:val="00E879F6"/>
    <w:rsid w:val="00E91109"/>
    <w:rsid w:val="00E91422"/>
    <w:rsid w:val="00E91CE1"/>
    <w:rsid w:val="00E92288"/>
    <w:rsid w:val="00E93AA2"/>
    <w:rsid w:val="00E93AE1"/>
    <w:rsid w:val="00E93E6D"/>
    <w:rsid w:val="00E95DFF"/>
    <w:rsid w:val="00E97757"/>
    <w:rsid w:val="00EA00C9"/>
    <w:rsid w:val="00EA0C09"/>
    <w:rsid w:val="00EA2542"/>
    <w:rsid w:val="00EA2C94"/>
    <w:rsid w:val="00EA30CE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DC5"/>
    <w:rsid w:val="00EB6EE4"/>
    <w:rsid w:val="00EB7571"/>
    <w:rsid w:val="00EB78BA"/>
    <w:rsid w:val="00EB7D4A"/>
    <w:rsid w:val="00EC1339"/>
    <w:rsid w:val="00EC29B8"/>
    <w:rsid w:val="00EC2BAA"/>
    <w:rsid w:val="00EC2DDC"/>
    <w:rsid w:val="00EC30F8"/>
    <w:rsid w:val="00EC3C98"/>
    <w:rsid w:val="00EC533C"/>
    <w:rsid w:val="00EC67AE"/>
    <w:rsid w:val="00EC6BE5"/>
    <w:rsid w:val="00EC70FA"/>
    <w:rsid w:val="00EC71C9"/>
    <w:rsid w:val="00EC7293"/>
    <w:rsid w:val="00EC7713"/>
    <w:rsid w:val="00ED0820"/>
    <w:rsid w:val="00ED104F"/>
    <w:rsid w:val="00ED208C"/>
    <w:rsid w:val="00ED25A5"/>
    <w:rsid w:val="00ED28D8"/>
    <w:rsid w:val="00ED3424"/>
    <w:rsid w:val="00ED48AF"/>
    <w:rsid w:val="00ED4B55"/>
    <w:rsid w:val="00ED5E0B"/>
    <w:rsid w:val="00ED622B"/>
    <w:rsid w:val="00ED6BC4"/>
    <w:rsid w:val="00EE100F"/>
    <w:rsid w:val="00EE2985"/>
    <w:rsid w:val="00EE4DB6"/>
    <w:rsid w:val="00EE549A"/>
    <w:rsid w:val="00EE5DB1"/>
    <w:rsid w:val="00EE788C"/>
    <w:rsid w:val="00EE7F94"/>
    <w:rsid w:val="00EF37FB"/>
    <w:rsid w:val="00EF3BF9"/>
    <w:rsid w:val="00EF6902"/>
    <w:rsid w:val="00F00736"/>
    <w:rsid w:val="00F007D1"/>
    <w:rsid w:val="00F03C5B"/>
    <w:rsid w:val="00F06131"/>
    <w:rsid w:val="00F0714C"/>
    <w:rsid w:val="00F101DA"/>
    <w:rsid w:val="00F1082F"/>
    <w:rsid w:val="00F11ED4"/>
    <w:rsid w:val="00F12E52"/>
    <w:rsid w:val="00F14BB8"/>
    <w:rsid w:val="00F151E8"/>
    <w:rsid w:val="00F162EE"/>
    <w:rsid w:val="00F163C4"/>
    <w:rsid w:val="00F16841"/>
    <w:rsid w:val="00F213AB"/>
    <w:rsid w:val="00F22597"/>
    <w:rsid w:val="00F24619"/>
    <w:rsid w:val="00F24D7B"/>
    <w:rsid w:val="00F25EDE"/>
    <w:rsid w:val="00F2702C"/>
    <w:rsid w:val="00F27559"/>
    <w:rsid w:val="00F30115"/>
    <w:rsid w:val="00F3024B"/>
    <w:rsid w:val="00F306DE"/>
    <w:rsid w:val="00F31F81"/>
    <w:rsid w:val="00F326DD"/>
    <w:rsid w:val="00F340D1"/>
    <w:rsid w:val="00F345BA"/>
    <w:rsid w:val="00F34B84"/>
    <w:rsid w:val="00F35910"/>
    <w:rsid w:val="00F40273"/>
    <w:rsid w:val="00F40544"/>
    <w:rsid w:val="00F413EB"/>
    <w:rsid w:val="00F41795"/>
    <w:rsid w:val="00F426D2"/>
    <w:rsid w:val="00F431D4"/>
    <w:rsid w:val="00F44802"/>
    <w:rsid w:val="00F450B5"/>
    <w:rsid w:val="00F453E1"/>
    <w:rsid w:val="00F46E44"/>
    <w:rsid w:val="00F4728B"/>
    <w:rsid w:val="00F478D3"/>
    <w:rsid w:val="00F50483"/>
    <w:rsid w:val="00F5196C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0E2D"/>
    <w:rsid w:val="00F7391F"/>
    <w:rsid w:val="00F739BA"/>
    <w:rsid w:val="00F74698"/>
    <w:rsid w:val="00F751A1"/>
    <w:rsid w:val="00F75357"/>
    <w:rsid w:val="00F769FE"/>
    <w:rsid w:val="00F76B03"/>
    <w:rsid w:val="00F770D6"/>
    <w:rsid w:val="00F77B11"/>
    <w:rsid w:val="00F77B83"/>
    <w:rsid w:val="00F77D92"/>
    <w:rsid w:val="00F8126B"/>
    <w:rsid w:val="00F82065"/>
    <w:rsid w:val="00F82D90"/>
    <w:rsid w:val="00F838FF"/>
    <w:rsid w:val="00F84484"/>
    <w:rsid w:val="00F859C6"/>
    <w:rsid w:val="00F864B8"/>
    <w:rsid w:val="00F87C4E"/>
    <w:rsid w:val="00F92542"/>
    <w:rsid w:val="00F94113"/>
    <w:rsid w:val="00F9427A"/>
    <w:rsid w:val="00F94623"/>
    <w:rsid w:val="00F94658"/>
    <w:rsid w:val="00F94E86"/>
    <w:rsid w:val="00F954C5"/>
    <w:rsid w:val="00F96E70"/>
    <w:rsid w:val="00F97F2E"/>
    <w:rsid w:val="00FA004E"/>
    <w:rsid w:val="00FA07B8"/>
    <w:rsid w:val="00FA1593"/>
    <w:rsid w:val="00FA3842"/>
    <w:rsid w:val="00FA3BD1"/>
    <w:rsid w:val="00FB0432"/>
    <w:rsid w:val="00FB0C70"/>
    <w:rsid w:val="00FB175D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C6B51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28BB"/>
    <w:rsid w:val="00FE464A"/>
    <w:rsid w:val="00FF2156"/>
    <w:rsid w:val="00FF24E6"/>
    <w:rsid w:val="00FF2C2D"/>
    <w:rsid w:val="00FF3DF7"/>
    <w:rsid w:val="00FF539E"/>
    <w:rsid w:val="00FF5C56"/>
    <w:rsid w:val="00FF5FF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1D1218"/>
  <w15:chartTrackingRefBased/>
  <w15:docId w15:val="{3B65FB95-678A-4319-9C37-4769DD87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7EE9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F7F6EC-3DEB-433B-A194-AF3E080DBAAE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7EED29A3-02F8-4B30-A614-3D0358AF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11</Pages>
  <Words>3072</Words>
  <Characters>16899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Contabilidad</cp:lastModifiedBy>
  <cp:revision>48</cp:revision>
  <cp:lastPrinted>2017-01-25T02:27:00Z</cp:lastPrinted>
  <dcterms:created xsi:type="dcterms:W3CDTF">2021-01-19T19:39:00Z</dcterms:created>
  <dcterms:modified xsi:type="dcterms:W3CDTF">2023-01-25T19:37:00Z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</Properties>
</file>