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3C5DB757" w:rsidR="00160AC7" w:rsidRDefault="00004C63" w:rsidP="003367AD">
      <w:pPr>
        <w:jc w:val="center"/>
      </w:pPr>
      <w:r>
        <w:object w:dxaOrig="13123" w:dyaOrig="17282" w14:anchorId="27ADE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28.5pt" o:ole="">
            <v:imagedata r:id="rId8" o:title=""/>
          </v:shape>
          <o:OLEObject Type="Embed" ProgID="Excel.Sheet.12" ShapeID="_x0000_i1025" DrawAspect="Content" ObjectID="_1710942516" r:id="rId9"/>
        </w:object>
      </w:r>
      <w:r w:rsidR="00160AC7">
        <w:br w:type="page"/>
      </w:r>
    </w:p>
    <w:p w14:paraId="6F5610BF" w14:textId="4DBA2800" w:rsidR="004A4059" w:rsidRDefault="00004C63" w:rsidP="003D39F7">
      <w:pPr>
        <w:jc w:val="center"/>
      </w:pPr>
      <w:r>
        <w:rPr>
          <w:noProof/>
        </w:rPr>
        <w:object w:dxaOrig="18289" w:dyaOrig="14258" w14:anchorId="17714FA6">
          <v:shape id="_x0000_i1026" type="#_x0000_t75" style="width:510pt;height:398.25pt" o:ole="">
            <v:imagedata r:id="rId10" o:title=""/>
          </v:shape>
          <o:OLEObject Type="Embed" ProgID="Excel.Sheet.12" ShapeID="_x0000_i1026" DrawAspect="Content" ObjectID="_1710942517" r:id="rId11"/>
        </w:object>
      </w:r>
      <w:r w:rsidR="004A4059">
        <w:br w:type="page"/>
      </w:r>
    </w:p>
    <w:p w14:paraId="53CD7030" w14:textId="4E556ED7" w:rsidR="00A50FBF" w:rsidRDefault="00004C63" w:rsidP="00A50FBF">
      <w:pPr>
        <w:jc w:val="center"/>
      </w:pPr>
      <w:r>
        <w:rPr>
          <w:noProof/>
        </w:rPr>
        <w:object w:dxaOrig="12823" w:dyaOrig="18399" w14:anchorId="62D89BCB">
          <v:shape id="_x0000_i1027" type="#_x0000_t75" style="width:476.25pt;height:683.25pt" o:ole="">
            <v:imagedata r:id="rId12" o:title=""/>
          </v:shape>
          <o:OLEObject Type="Embed" ProgID="Excel.Sheet.12" ShapeID="_x0000_i1027" DrawAspect="Content" ObjectID="_1710942518" r:id="rId13"/>
        </w:object>
      </w:r>
      <w:r w:rsidR="00A50FBF">
        <w:br w:type="page"/>
      </w:r>
    </w:p>
    <w:p w14:paraId="0B55C492" w14:textId="478C5BEE" w:rsidR="00372F40" w:rsidRDefault="00004C63" w:rsidP="001A340E">
      <w:pPr>
        <w:jc w:val="center"/>
      </w:pPr>
      <w:r>
        <w:rPr>
          <w:noProof/>
        </w:rPr>
        <w:object w:dxaOrig="14766" w:dyaOrig="8955" w14:anchorId="7A8548B2">
          <v:shape id="_x0000_i1028" type="#_x0000_t75" style="width:510pt;height:309.75pt" o:ole="">
            <v:imagedata r:id="rId14" o:title=""/>
          </v:shape>
          <o:OLEObject Type="Embed" ProgID="Excel.Sheet.12" ShapeID="_x0000_i1028" DrawAspect="Content" ObjectID="_1710942519" r:id="rId15"/>
        </w:object>
      </w:r>
      <w:r w:rsidR="001A340E">
        <w:br w:type="page"/>
      </w:r>
    </w:p>
    <w:p w14:paraId="7462D46D" w14:textId="1D08F90D" w:rsidR="00A50FBF" w:rsidRDefault="00004C63" w:rsidP="00A50FBF">
      <w:pPr>
        <w:tabs>
          <w:tab w:val="left" w:pos="2430"/>
        </w:tabs>
        <w:jc w:val="center"/>
      </w:pPr>
      <w:r>
        <w:object w:dxaOrig="13786" w:dyaOrig="11929" w14:anchorId="1E9E4420">
          <v:shape id="_x0000_i1029" type="#_x0000_t75" style="width:510.35pt;height:440.65pt" o:ole="">
            <v:imagedata r:id="rId16" o:title=""/>
          </v:shape>
          <o:OLEObject Type="Embed" ProgID="Excel.Sheet.12" ShapeID="_x0000_i1029" DrawAspect="Content" ObjectID="_1710942520" r:id="rId17"/>
        </w:object>
      </w:r>
      <w:r w:rsidR="00A50FBF">
        <w:br w:type="page"/>
      </w:r>
    </w:p>
    <w:p w14:paraId="0E7C4D11" w14:textId="7139C504" w:rsidR="00EC4810" w:rsidRDefault="00004C63" w:rsidP="00EC4810">
      <w:pPr>
        <w:jc w:val="center"/>
      </w:pPr>
      <w:r>
        <w:rPr>
          <w:noProof/>
        </w:rPr>
        <w:object w:dxaOrig="17029" w:dyaOrig="14682" w14:anchorId="6F424618">
          <v:shape id="_x0000_i1030" type="#_x0000_t75" style="width:509.75pt;height:439.5pt" o:ole="">
            <v:imagedata r:id="rId18" o:title=""/>
          </v:shape>
          <o:OLEObject Type="Embed" ProgID="Excel.Sheet.12" ShapeID="_x0000_i1030" DrawAspect="Content" ObjectID="_1710942521" r:id="rId19"/>
        </w:object>
      </w:r>
      <w:r w:rsidR="00EC4810">
        <w:br w:type="page"/>
      </w:r>
    </w:p>
    <w:p w14:paraId="51A53534" w14:textId="0DC2A561" w:rsidR="000B30A9" w:rsidRDefault="00004C63" w:rsidP="000B30A9">
      <w:pPr>
        <w:jc w:val="center"/>
      </w:pPr>
      <w:r>
        <w:rPr>
          <w:noProof/>
        </w:rPr>
        <w:object w:dxaOrig="13029" w:dyaOrig="16709" w14:anchorId="7E3F2DD5">
          <v:shape id="_x0000_i1031" type="#_x0000_t75" style="width:510.35pt;height:651.45pt" o:ole="">
            <v:imagedata r:id="rId20" o:title=""/>
          </v:shape>
          <o:OLEObject Type="Embed" ProgID="Excel.Sheet.12" ShapeID="_x0000_i1031" DrawAspect="Content" ObjectID="_1710942522" r:id="rId21"/>
        </w:object>
      </w:r>
      <w:r w:rsidR="000B30A9">
        <w:br w:type="page"/>
      </w:r>
    </w:p>
    <w:bookmarkStart w:id="0" w:name="_MON_1710851860"/>
    <w:bookmarkEnd w:id="0"/>
    <w:p w14:paraId="49F6F64A" w14:textId="0BE5D30A" w:rsidR="00721501" w:rsidRDefault="00235F4E" w:rsidP="00A05A44">
      <w:pPr>
        <w:jc w:val="center"/>
        <w:rPr>
          <w:rFonts w:ascii="Soberana Sans Light" w:hAnsi="Soberana Sans Light"/>
        </w:rPr>
      </w:pPr>
      <w:r>
        <w:rPr>
          <w:rFonts w:ascii="Soberana Sans Light" w:hAnsi="Soberana Sans Light"/>
        </w:rPr>
        <w:object w:dxaOrig="13530" w:dyaOrig="7207" w14:anchorId="4207F372">
          <v:shape id="_x0000_i1032" type="#_x0000_t75" style="width:464.85pt;height:247.1pt" o:ole="">
            <v:imagedata r:id="rId22" o:title=""/>
          </v:shape>
          <o:OLEObject Type="Embed" ProgID="Excel.Sheet.8" ShapeID="_x0000_i1032" DrawAspect="Content" ObjectID="_1710942523"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5D4C62">
        <w:trPr>
          <w:trHeight w:val="60"/>
          <w:jc w:val="center"/>
        </w:trPr>
        <w:tc>
          <w:tcPr>
            <w:tcW w:w="2963" w:type="dxa"/>
            <w:shd w:val="clear" w:color="auto" w:fill="833C0C"/>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833C0C"/>
          </w:tcPr>
          <w:p w14:paraId="6F8250F4" w14:textId="14BB9F9A" w:rsidR="00721501" w:rsidRPr="007E42D2" w:rsidRDefault="006D3398" w:rsidP="00025912">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671F3F03" w:rsidR="00721501" w:rsidRPr="007E42D2" w:rsidRDefault="00E31D28" w:rsidP="005C0433">
            <w:pPr>
              <w:pStyle w:val="Texto"/>
              <w:spacing w:after="0" w:line="276" w:lineRule="auto"/>
              <w:ind w:firstLine="0"/>
              <w:jc w:val="right"/>
              <w:rPr>
                <w:szCs w:val="18"/>
                <w:lang w:val="es-MX"/>
              </w:rPr>
            </w:pPr>
            <w:r w:rsidRPr="00E31D28">
              <w:rPr>
                <w:szCs w:val="18"/>
                <w:lang w:val="es-MX"/>
              </w:rPr>
              <w:t>4,599,110.55</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12298DC1" w:rsidR="001F3DD1" w:rsidRPr="007E42D2" w:rsidRDefault="00E31D28" w:rsidP="000B74D6">
            <w:pPr>
              <w:pStyle w:val="Texto"/>
              <w:spacing w:after="0" w:line="276" w:lineRule="auto"/>
              <w:ind w:firstLine="0"/>
              <w:jc w:val="right"/>
              <w:rPr>
                <w:szCs w:val="18"/>
                <w:lang w:val="es-MX"/>
              </w:rPr>
            </w:pPr>
            <w:r>
              <w:rPr>
                <w:szCs w:val="18"/>
                <w:lang w:val="es-MX"/>
              </w:rPr>
              <w:t>0</w:t>
            </w:r>
            <w:r w:rsidR="00025912">
              <w:rPr>
                <w:szCs w:val="18"/>
                <w:lang w:val="es-MX"/>
              </w:rPr>
              <w:t>.48</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3477767A" w:rsidR="00895DA7" w:rsidRPr="007E42D2" w:rsidRDefault="00E31D28" w:rsidP="00895DA7">
            <w:pPr>
              <w:pStyle w:val="Texto"/>
              <w:spacing w:after="0" w:line="276" w:lineRule="auto"/>
              <w:ind w:firstLine="0"/>
              <w:jc w:val="right"/>
              <w:rPr>
                <w:szCs w:val="18"/>
                <w:lang w:val="es-MX"/>
              </w:rPr>
            </w:pPr>
            <w:r>
              <w:rPr>
                <w:szCs w:val="18"/>
                <w:lang w:val="es-MX"/>
              </w:rPr>
              <w:t>992,137.56</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3E71E300"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E31D28" w:rsidRPr="000C457F">
              <w:rPr>
                <w:b/>
                <w:noProof/>
                <w:szCs w:val="18"/>
                <w:lang w:val="es-MX"/>
              </w:rPr>
              <w:t>$</w:t>
            </w:r>
            <w:r w:rsidR="00E31D28">
              <w:rPr>
                <w:b/>
                <w:noProof/>
                <w:szCs w:val="18"/>
                <w:lang w:val="es-MX"/>
              </w:rPr>
              <w:t xml:space="preserve">   5,591,248.59</w:t>
            </w:r>
            <w:r w:rsidRPr="000C457F">
              <w:rPr>
                <w:b/>
                <w:szCs w:val="18"/>
                <w:lang w:val="es-MX"/>
              </w:rPr>
              <w:fldChar w:fldCharType="end"/>
            </w:r>
          </w:p>
        </w:tc>
      </w:tr>
    </w:tbl>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5D4C62">
        <w:trPr>
          <w:trHeight w:val="60"/>
          <w:jc w:val="center"/>
        </w:trPr>
        <w:tc>
          <w:tcPr>
            <w:tcW w:w="5435" w:type="dxa"/>
            <w:shd w:val="clear" w:color="auto" w:fill="833C0C"/>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1F4D61" w14:textId="34A0D42A" w:rsidR="00721501" w:rsidRPr="007E42D2" w:rsidRDefault="00EF7F06"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38D0492" w:rsidR="00160612" w:rsidRDefault="00E31D28" w:rsidP="00EF7F06">
            <w:pPr>
              <w:jc w:val="right"/>
              <w:rPr>
                <w:rFonts w:ascii="Arial" w:hAnsi="Arial" w:cs="Arial"/>
                <w:sz w:val="18"/>
                <w:szCs w:val="16"/>
              </w:rPr>
            </w:pPr>
            <w:r>
              <w:rPr>
                <w:rFonts w:ascii="Arial" w:hAnsi="Arial" w:cs="Arial"/>
                <w:sz w:val="18"/>
                <w:szCs w:val="16"/>
              </w:rPr>
              <w:t>15,608.00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7FF6D9AD" w:rsidR="00EF7F06" w:rsidRPr="00EF7F06" w:rsidRDefault="00E31D28" w:rsidP="000C457F">
            <w:pPr>
              <w:jc w:val="right"/>
              <w:rPr>
                <w:rFonts w:ascii="Arial" w:hAnsi="Arial" w:cs="Arial"/>
                <w:sz w:val="18"/>
                <w:szCs w:val="16"/>
              </w:rPr>
            </w:pPr>
            <w:r>
              <w:rPr>
                <w:rFonts w:ascii="Arial" w:hAnsi="Arial" w:cs="Arial"/>
                <w:sz w:val="18"/>
                <w:szCs w:val="16"/>
              </w:rPr>
              <w:t>41,088.78</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704B95BB" w:rsidR="00EF7F06" w:rsidRDefault="00092238" w:rsidP="0066763E">
            <w:pPr>
              <w:jc w:val="right"/>
              <w:rPr>
                <w:rFonts w:ascii="Arial" w:hAnsi="Arial" w:cs="Arial"/>
                <w:sz w:val="18"/>
                <w:szCs w:val="16"/>
              </w:rPr>
            </w:pPr>
            <w:r>
              <w:rPr>
                <w:rFonts w:ascii="Arial" w:hAnsi="Arial" w:cs="Arial"/>
                <w:sz w:val="18"/>
                <w:szCs w:val="16"/>
              </w:rPr>
              <w:t>0.</w:t>
            </w:r>
            <w:r w:rsidR="0066763E">
              <w:rPr>
                <w:rFonts w:ascii="Arial" w:hAnsi="Arial" w:cs="Arial"/>
                <w:sz w:val="18"/>
                <w:szCs w:val="16"/>
              </w:rPr>
              <w:t>00</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384FDFF1"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E31D28" w:rsidRPr="000C457F">
              <w:rPr>
                <w:rFonts w:ascii="Arial" w:hAnsi="Arial" w:cs="Arial"/>
                <w:b/>
                <w:noProof/>
                <w:sz w:val="18"/>
                <w:szCs w:val="16"/>
              </w:rPr>
              <w:t>$</w:t>
            </w:r>
            <w:r w:rsidR="00E31D28">
              <w:rPr>
                <w:rFonts w:ascii="Arial" w:hAnsi="Arial" w:cs="Arial"/>
                <w:b/>
                <w:noProof/>
                <w:sz w:val="18"/>
                <w:szCs w:val="16"/>
              </w:rPr>
              <w:t xml:space="preserve">   56,696.78</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5D4C62">
        <w:trPr>
          <w:trHeight w:val="60"/>
          <w:jc w:val="center"/>
        </w:trPr>
        <w:tc>
          <w:tcPr>
            <w:tcW w:w="5435" w:type="dxa"/>
            <w:shd w:val="clear" w:color="auto" w:fill="833C0C"/>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0751A8B4" w14:textId="01D206D4" w:rsidR="00AC5F9A" w:rsidRPr="007E42D2" w:rsidRDefault="00AC5F9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Pr>
                <w:b/>
                <w:color w:val="FFFFFF" w:themeColor="background1"/>
                <w:szCs w:val="18"/>
                <w:lang w:val="es-MX"/>
              </w:rPr>
              <w:t xml:space="preserve"> </w:t>
            </w:r>
            <w:r w:rsidR="00E31D28">
              <w:rPr>
                <w:b/>
                <w:color w:val="FFFFFF" w:themeColor="background1"/>
                <w:szCs w:val="18"/>
                <w:lang w:val="es-MX"/>
              </w:rPr>
              <w:t>2022</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47C6813F" w:rsidR="00AC5F9A" w:rsidRDefault="00E31D28" w:rsidP="00AC5F9A">
            <w:pPr>
              <w:jc w:val="right"/>
              <w:rPr>
                <w:rFonts w:ascii="Arial" w:hAnsi="Arial" w:cs="Arial"/>
                <w:sz w:val="18"/>
                <w:szCs w:val="16"/>
              </w:rPr>
            </w:pPr>
            <w:r>
              <w:rPr>
                <w:rFonts w:ascii="Arial" w:hAnsi="Arial" w:cs="Arial"/>
                <w:sz w:val="18"/>
                <w:szCs w:val="16"/>
              </w:rPr>
              <w:t>4,500.67</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14130CD7"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E31D28" w:rsidRPr="000C457F">
              <w:rPr>
                <w:rFonts w:ascii="Arial" w:hAnsi="Arial" w:cs="Arial"/>
                <w:b/>
                <w:noProof/>
                <w:sz w:val="18"/>
                <w:szCs w:val="16"/>
              </w:rPr>
              <w:t>$</w:t>
            </w:r>
            <w:r w:rsidR="00E31D28">
              <w:rPr>
                <w:rFonts w:ascii="Arial" w:hAnsi="Arial" w:cs="Arial"/>
                <w:b/>
                <w:noProof/>
                <w:sz w:val="18"/>
                <w:szCs w:val="16"/>
              </w:rPr>
              <w:t xml:space="preserve">   4,500.67</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44291228"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C65C78">
        <w:rPr>
          <w:rFonts w:ascii="Arial" w:hAnsi="Arial" w:cs="Arial"/>
          <w:sz w:val="18"/>
          <w:szCs w:val="18"/>
        </w:rPr>
        <w:t>marzo</w:t>
      </w:r>
      <w:r w:rsidR="00721501" w:rsidRPr="007E42D2">
        <w:rPr>
          <w:rFonts w:ascii="Arial" w:hAnsi="Arial" w:cs="Arial"/>
          <w:sz w:val="18"/>
          <w:szCs w:val="18"/>
        </w:rPr>
        <w:t xml:space="preserve"> de </w:t>
      </w:r>
      <w:r w:rsidR="00E31D28">
        <w:rPr>
          <w:rFonts w:ascii="Arial" w:hAnsi="Arial" w:cs="Arial"/>
          <w:sz w:val="18"/>
          <w:szCs w:val="18"/>
        </w:rPr>
        <w:t>2022</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5D4C62">
        <w:trPr>
          <w:trHeight w:val="60"/>
          <w:jc w:val="center"/>
        </w:trPr>
        <w:tc>
          <w:tcPr>
            <w:tcW w:w="4374" w:type="dxa"/>
            <w:shd w:val="clear" w:color="auto" w:fill="833C0C"/>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FC3FBE" w14:textId="0B633654" w:rsidR="00721501" w:rsidRPr="007E42D2" w:rsidRDefault="00A20210"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5D4C62">
        <w:trPr>
          <w:trHeight w:val="60"/>
          <w:jc w:val="center"/>
        </w:trPr>
        <w:tc>
          <w:tcPr>
            <w:tcW w:w="2963" w:type="dxa"/>
            <w:shd w:val="clear" w:color="auto" w:fill="833C0C"/>
          </w:tcPr>
          <w:p w14:paraId="2BC70688" w14:textId="77777777" w:rsidR="00721501"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p w14:paraId="0642E5BD" w14:textId="574FCF0D" w:rsidR="0032739F" w:rsidRPr="007E42D2" w:rsidRDefault="0032739F" w:rsidP="00721501">
            <w:pPr>
              <w:pStyle w:val="Texto"/>
              <w:spacing w:after="0" w:line="276" w:lineRule="auto"/>
              <w:ind w:firstLine="0"/>
              <w:jc w:val="center"/>
              <w:rPr>
                <w:b/>
                <w:color w:val="FFFFFF" w:themeColor="background1"/>
                <w:szCs w:val="18"/>
                <w:lang w:val="es-MX"/>
              </w:rPr>
            </w:pPr>
          </w:p>
        </w:tc>
        <w:tc>
          <w:tcPr>
            <w:tcW w:w="1715" w:type="dxa"/>
            <w:shd w:val="clear" w:color="auto" w:fill="833C0C"/>
          </w:tcPr>
          <w:p w14:paraId="4F7435F0" w14:textId="300135AB" w:rsidR="00721501" w:rsidRPr="007E42D2" w:rsidRDefault="00E101CB"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lastRenderedPageBreak/>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5D4C62">
        <w:trPr>
          <w:trHeight w:val="60"/>
          <w:jc w:val="center"/>
        </w:trPr>
        <w:tc>
          <w:tcPr>
            <w:tcW w:w="4622" w:type="dxa"/>
            <w:shd w:val="clear" w:color="auto" w:fill="833C0C"/>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833C0C"/>
          </w:tcPr>
          <w:p w14:paraId="52691F55" w14:textId="4C3B57CD"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1573413B" w:rsidR="00721501" w:rsidRPr="007E42D2" w:rsidRDefault="007E785E" w:rsidP="00CD7583">
            <w:pPr>
              <w:spacing w:line="276" w:lineRule="auto"/>
              <w:jc w:val="right"/>
              <w:rPr>
                <w:rFonts w:ascii="Arial" w:hAnsi="Arial" w:cs="Arial"/>
                <w:sz w:val="18"/>
                <w:szCs w:val="18"/>
              </w:rPr>
            </w:pPr>
            <w:r>
              <w:rPr>
                <w:rFonts w:ascii="Arial" w:hAnsi="Arial" w:cs="Arial"/>
                <w:sz w:val="18"/>
                <w:szCs w:val="18"/>
              </w:rPr>
              <w:t>21,592.55</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0822E9C4" w:rsidR="00721501" w:rsidRPr="007E42D2" w:rsidRDefault="007E785E" w:rsidP="0066763E">
            <w:pPr>
              <w:spacing w:line="276" w:lineRule="auto"/>
              <w:jc w:val="right"/>
              <w:rPr>
                <w:rFonts w:ascii="Arial" w:hAnsi="Arial" w:cs="Arial"/>
                <w:sz w:val="18"/>
                <w:szCs w:val="18"/>
              </w:rPr>
            </w:pPr>
            <w:r>
              <w:rPr>
                <w:rFonts w:ascii="Arial" w:hAnsi="Arial" w:cs="Arial"/>
                <w:sz w:val="18"/>
                <w:szCs w:val="18"/>
              </w:rPr>
              <w:t>0.00</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5312F35A" w:rsidR="00721501" w:rsidRPr="007E42D2" w:rsidRDefault="007E785E" w:rsidP="00A959E1">
            <w:pPr>
              <w:spacing w:line="276" w:lineRule="auto"/>
              <w:jc w:val="right"/>
              <w:rPr>
                <w:rFonts w:ascii="Arial" w:hAnsi="Arial" w:cs="Arial"/>
                <w:sz w:val="18"/>
                <w:szCs w:val="18"/>
              </w:rPr>
            </w:pPr>
            <w:r>
              <w:rPr>
                <w:rFonts w:ascii="Arial" w:hAnsi="Arial" w:cs="Arial"/>
                <w:sz w:val="18"/>
                <w:szCs w:val="18"/>
              </w:rPr>
              <w:t>498,955.02</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62B39356" w:rsidR="00B005BA" w:rsidRDefault="007E785E" w:rsidP="00B005BA">
            <w:pPr>
              <w:jc w:val="right"/>
              <w:rPr>
                <w:rFonts w:ascii="Arial" w:hAnsi="Arial" w:cs="Arial"/>
                <w:sz w:val="18"/>
                <w:szCs w:val="18"/>
              </w:rPr>
            </w:pPr>
            <w:r>
              <w:rPr>
                <w:rFonts w:ascii="Arial" w:hAnsi="Arial" w:cs="Arial"/>
                <w:sz w:val="18"/>
                <w:szCs w:val="18"/>
              </w:rPr>
              <w:t>3,129.14</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102A90B"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7E785E" w:rsidRPr="001F1885">
              <w:rPr>
                <w:b/>
                <w:noProof/>
                <w:szCs w:val="18"/>
                <w:lang w:val="es-MX"/>
              </w:rPr>
              <w:t>$</w:t>
            </w:r>
            <w:r w:rsidR="007E785E">
              <w:rPr>
                <w:b/>
                <w:noProof/>
                <w:szCs w:val="18"/>
                <w:lang w:val="es-MX"/>
              </w:rPr>
              <w:t xml:space="preserve">   523,676.71</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5D4C62">
        <w:trPr>
          <w:trHeight w:val="60"/>
          <w:jc w:val="center"/>
        </w:trPr>
        <w:tc>
          <w:tcPr>
            <w:tcW w:w="2963" w:type="dxa"/>
            <w:shd w:val="clear" w:color="auto" w:fill="833C0C"/>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833C0C"/>
          </w:tcPr>
          <w:p w14:paraId="6D2CE36F" w14:textId="03CFEEB9"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2AB923A2" w:rsidR="00721501" w:rsidRPr="007E42D2" w:rsidRDefault="007E785E" w:rsidP="003B593D">
            <w:pPr>
              <w:spacing w:line="276" w:lineRule="auto"/>
              <w:jc w:val="right"/>
              <w:rPr>
                <w:rFonts w:ascii="Arial" w:hAnsi="Arial" w:cs="Arial"/>
                <w:sz w:val="18"/>
                <w:szCs w:val="18"/>
              </w:rPr>
            </w:pPr>
            <w:r>
              <w:rPr>
                <w:rFonts w:ascii="Arial" w:hAnsi="Arial" w:cs="Arial"/>
                <w:sz w:val="18"/>
                <w:szCs w:val="18"/>
              </w:rPr>
              <w:t>0</w:t>
            </w:r>
            <w:r w:rsidR="0066763E">
              <w:rPr>
                <w:rFonts w:ascii="Arial" w:hAnsi="Arial" w:cs="Arial"/>
                <w:sz w:val="18"/>
                <w:szCs w:val="18"/>
              </w:rPr>
              <w:t>.00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43C6A419"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7E785E" w:rsidRPr="001F1885">
              <w:rPr>
                <w:rFonts w:ascii="Arial" w:hAnsi="Arial" w:cs="Arial"/>
                <w:b/>
                <w:noProof/>
                <w:sz w:val="18"/>
                <w:szCs w:val="18"/>
              </w:rPr>
              <w:t>$</w:t>
            </w:r>
            <w:r w:rsidR="007E785E">
              <w:rPr>
                <w:rFonts w:ascii="Arial" w:hAnsi="Arial" w:cs="Arial"/>
                <w:b/>
                <w:noProof/>
                <w:sz w:val="18"/>
                <w:szCs w:val="18"/>
              </w:rPr>
              <w:t xml:space="preserve">   0.00</w:t>
            </w:r>
            <w:r w:rsidRPr="001F1885">
              <w:rPr>
                <w:rFonts w:ascii="Arial" w:hAnsi="Arial" w:cs="Arial"/>
                <w:b/>
                <w:sz w:val="18"/>
                <w:szCs w:val="18"/>
              </w:rPr>
              <w:fldChar w:fldCharType="end"/>
            </w:r>
          </w:p>
        </w:tc>
      </w:tr>
    </w:tbl>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5D4C62">
        <w:trPr>
          <w:trHeight w:val="60"/>
          <w:jc w:val="center"/>
        </w:trPr>
        <w:tc>
          <w:tcPr>
            <w:tcW w:w="5365" w:type="dxa"/>
            <w:shd w:val="clear" w:color="auto" w:fill="833C0C"/>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833C0C"/>
          </w:tcPr>
          <w:p w14:paraId="3E110252" w14:textId="0A9FB338" w:rsidR="008923E7" w:rsidRPr="007E42D2" w:rsidRDefault="008923E7"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1BA9F599" w:rsidR="008923E7" w:rsidRPr="007E42D2" w:rsidRDefault="007E785E" w:rsidP="009F1D5A">
            <w:pPr>
              <w:spacing w:line="276" w:lineRule="auto"/>
              <w:jc w:val="right"/>
              <w:rPr>
                <w:rFonts w:ascii="Arial" w:hAnsi="Arial" w:cs="Arial"/>
                <w:sz w:val="18"/>
                <w:szCs w:val="18"/>
              </w:rPr>
            </w:pPr>
            <w:r>
              <w:rPr>
                <w:rFonts w:ascii="Arial" w:hAnsi="Arial" w:cs="Arial"/>
                <w:sz w:val="18"/>
                <w:szCs w:val="18"/>
              </w:rPr>
              <w:t>14,302,856.00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20290218" w:rsidR="008923E7" w:rsidRPr="007E42D2" w:rsidRDefault="007E785E" w:rsidP="00A93FD2">
            <w:pPr>
              <w:spacing w:line="276" w:lineRule="auto"/>
              <w:jc w:val="right"/>
              <w:rPr>
                <w:rFonts w:ascii="Arial" w:hAnsi="Arial" w:cs="Arial"/>
                <w:sz w:val="18"/>
                <w:szCs w:val="18"/>
              </w:rPr>
            </w:pPr>
            <w:r>
              <w:rPr>
                <w:rFonts w:ascii="Arial" w:hAnsi="Arial" w:cs="Arial"/>
                <w:sz w:val="18"/>
                <w:szCs w:val="18"/>
              </w:rPr>
              <w:t>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46D44B79" w:rsidR="008923E7" w:rsidRPr="007E42D2" w:rsidRDefault="007E785E" w:rsidP="00FC4DCD">
            <w:pPr>
              <w:spacing w:line="276" w:lineRule="auto"/>
              <w:jc w:val="right"/>
              <w:rPr>
                <w:rFonts w:ascii="Arial" w:hAnsi="Arial" w:cs="Arial"/>
                <w:sz w:val="18"/>
                <w:szCs w:val="18"/>
              </w:rPr>
            </w:pPr>
            <w:r>
              <w:rPr>
                <w:rFonts w:ascii="Arial" w:hAnsi="Arial" w:cs="Arial"/>
                <w:sz w:val="18"/>
                <w:szCs w:val="18"/>
              </w:rPr>
              <w:t>3,718,629.00</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3F0E2D2B" w:rsidR="00FA11DA" w:rsidRDefault="00D304CB" w:rsidP="00CD7583">
            <w:pPr>
              <w:pStyle w:val="Texto"/>
              <w:spacing w:after="0" w:line="276" w:lineRule="auto"/>
              <w:ind w:firstLine="0"/>
              <w:jc w:val="right"/>
              <w:rPr>
                <w:szCs w:val="18"/>
                <w:lang w:val="es-MX"/>
              </w:rPr>
            </w:pPr>
            <w:r>
              <w:rPr>
                <w:szCs w:val="18"/>
                <w:lang w:val="es-MX"/>
              </w:rPr>
              <w:t>154.67</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54E56EBC"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D304CB" w:rsidRPr="001F1885">
              <w:rPr>
                <w:b/>
                <w:noProof/>
                <w:szCs w:val="18"/>
                <w:lang w:val="es-MX"/>
              </w:rPr>
              <w:t>$</w:t>
            </w:r>
            <w:r w:rsidR="00D304CB">
              <w:rPr>
                <w:b/>
                <w:noProof/>
                <w:szCs w:val="18"/>
                <w:lang w:val="es-MX"/>
              </w:rPr>
              <w:t xml:space="preserve">   18,021,639.67</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5D4C62">
        <w:trPr>
          <w:trHeight w:val="60"/>
          <w:jc w:val="center"/>
        </w:trPr>
        <w:tc>
          <w:tcPr>
            <w:tcW w:w="5365" w:type="dxa"/>
            <w:shd w:val="clear" w:color="auto" w:fill="833C0C"/>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833C0C"/>
          </w:tcPr>
          <w:p w14:paraId="58CC5B17" w14:textId="5C6E8B1E" w:rsidR="00FA11DA" w:rsidRPr="007E42D2" w:rsidRDefault="00FA11D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E31D28">
              <w:rPr>
                <w:b/>
                <w:color w:val="FFFFFF" w:themeColor="background1"/>
                <w:szCs w:val="18"/>
                <w:lang w:val="es-MX"/>
              </w:rPr>
              <w:t>31 Mar.</w:t>
            </w:r>
            <w:r w:rsidR="007D4895">
              <w:rPr>
                <w:b/>
                <w:color w:val="FFFFFF" w:themeColor="background1"/>
                <w:szCs w:val="18"/>
                <w:lang w:val="es-MX"/>
              </w:rPr>
              <w:t xml:space="preserve"> </w:t>
            </w:r>
            <w:r w:rsidR="00E31D28">
              <w:rPr>
                <w:b/>
                <w:color w:val="FFFFFF" w:themeColor="background1"/>
                <w:szCs w:val="18"/>
                <w:lang w:val="es-MX"/>
              </w:rPr>
              <w:t>2022</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79452C71" w:rsidR="00FA11DA" w:rsidRPr="007E42D2" w:rsidRDefault="00D304CB" w:rsidP="00D304CB">
            <w:pPr>
              <w:spacing w:line="276" w:lineRule="auto"/>
              <w:jc w:val="right"/>
              <w:rPr>
                <w:rFonts w:ascii="Arial" w:hAnsi="Arial" w:cs="Arial"/>
                <w:sz w:val="18"/>
                <w:szCs w:val="18"/>
              </w:rPr>
            </w:pPr>
            <w:r>
              <w:rPr>
                <w:rFonts w:ascii="Arial" w:hAnsi="Arial" w:cs="Arial"/>
                <w:sz w:val="18"/>
                <w:szCs w:val="18"/>
              </w:rPr>
              <w:t>9</w:t>
            </w:r>
            <w:r w:rsidR="000A1060">
              <w:rPr>
                <w:rFonts w:ascii="Arial" w:hAnsi="Arial" w:cs="Arial"/>
                <w:sz w:val="18"/>
                <w:szCs w:val="18"/>
              </w:rPr>
              <w:t>’</w:t>
            </w:r>
            <w:r>
              <w:rPr>
                <w:rFonts w:ascii="Arial" w:hAnsi="Arial" w:cs="Arial"/>
                <w:sz w:val="18"/>
                <w:szCs w:val="18"/>
              </w:rPr>
              <w:t>463</w:t>
            </w:r>
            <w:r w:rsidR="000A1060">
              <w:rPr>
                <w:rFonts w:ascii="Arial" w:hAnsi="Arial" w:cs="Arial"/>
                <w:sz w:val="18"/>
                <w:szCs w:val="18"/>
              </w:rPr>
              <w:t>,</w:t>
            </w:r>
            <w:r>
              <w:rPr>
                <w:rFonts w:ascii="Arial" w:hAnsi="Arial" w:cs="Arial"/>
                <w:sz w:val="18"/>
                <w:szCs w:val="18"/>
              </w:rPr>
              <w:t>446</w:t>
            </w:r>
            <w:r w:rsidR="000A1060">
              <w:rPr>
                <w:rFonts w:ascii="Arial" w:hAnsi="Arial" w:cs="Arial"/>
                <w:sz w:val="18"/>
                <w:szCs w:val="18"/>
              </w:rPr>
              <w:t>.</w:t>
            </w:r>
            <w:r>
              <w:rPr>
                <w:rFonts w:ascii="Arial" w:hAnsi="Arial" w:cs="Arial"/>
                <w:sz w:val="18"/>
                <w:szCs w:val="18"/>
              </w:rPr>
              <w:t>22</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479BF1D5" w:rsidR="00FA11DA" w:rsidRPr="007E42D2" w:rsidRDefault="00D304CB" w:rsidP="00EA1730">
            <w:pPr>
              <w:spacing w:line="276" w:lineRule="auto"/>
              <w:jc w:val="right"/>
              <w:rPr>
                <w:rFonts w:ascii="Arial" w:hAnsi="Arial" w:cs="Arial"/>
                <w:sz w:val="18"/>
                <w:szCs w:val="18"/>
              </w:rPr>
            </w:pPr>
            <w:r>
              <w:rPr>
                <w:rFonts w:ascii="Arial" w:hAnsi="Arial" w:cs="Arial"/>
                <w:sz w:val="18"/>
                <w:szCs w:val="18"/>
              </w:rPr>
              <w:t>7,525,197.91</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32D0F5A1" w:rsidR="00271F23" w:rsidRPr="007E42D2" w:rsidRDefault="00D304CB" w:rsidP="009F1D5A">
            <w:pPr>
              <w:spacing w:line="276" w:lineRule="auto"/>
              <w:jc w:val="right"/>
              <w:rPr>
                <w:rFonts w:ascii="Arial" w:hAnsi="Arial" w:cs="Arial"/>
                <w:sz w:val="18"/>
                <w:szCs w:val="18"/>
              </w:rPr>
            </w:pPr>
            <w:r>
              <w:rPr>
                <w:rFonts w:ascii="Arial" w:hAnsi="Arial" w:cs="Arial"/>
                <w:sz w:val="18"/>
                <w:szCs w:val="18"/>
              </w:rPr>
              <w:t>701,019.93</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3BFF0EFE" w:rsidR="00261730" w:rsidRDefault="00D304CB" w:rsidP="00EA1730">
            <w:pPr>
              <w:pStyle w:val="Texto"/>
              <w:spacing w:after="0" w:line="276" w:lineRule="auto"/>
              <w:ind w:firstLine="0"/>
              <w:jc w:val="right"/>
              <w:rPr>
                <w:szCs w:val="18"/>
                <w:lang w:val="es-MX"/>
              </w:rPr>
            </w:pPr>
            <w:r>
              <w:rPr>
                <w:szCs w:val="18"/>
                <w:lang w:val="es-MX"/>
              </w:rPr>
              <w:t>1,237,228.38</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27CC668D" w:rsidR="00261730" w:rsidRPr="00261730" w:rsidRDefault="00D304CB" w:rsidP="00A51AF2">
            <w:pPr>
              <w:pStyle w:val="Texto"/>
              <w:spacing w:after="0" w:line="276" w:lineRule="auto"/>
              <w:ind w:firstLine="0"/>
              <w:jc w:val="right"/>
              <w:rPr>
                <w:szCs w:val="18"/>
                <w:lang w:val="es-MX"/>
              </w:rPr>
            </w:pPr>
            <w:r>
              <w:rPr>
                <w:szCs w:val="18"/>
                <w:lang w:val="es-MX"/>
              </w:rPr>
              <w:t>3,848,548.00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240C2C37"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D304CB" w:rsidRPr="001F1885">
              <w:rPr>
                <w:b/>
                <w:noProof/>
                <w:szCs w:val="18"/>
                <w:lang w:val="es-MX"/>
              </w:rPr>
              <w:t>$</w:t>
            </w:r>
            <w:r w:rsidR="00D304CB">
              <w:rPr>
                <w:b/>
                <w:noProof/>
                <w:szCs w:val="18"/>
                <w:lang w:val="es-MX"/>
              </w:rPr>
              <w:t xml:space="preserve">   13,311,994.22</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665E58DF" w:rsidR="00FA11DA" w:rsidRPr="007E42D2" w:rsidRDefault="00FA11DA" w:rsidP="00FF4A94">
      <w:pPr>
        <w:rPr>
          <w:rFonts w:ascii="Arial" w:eastAsia="Times New Roman" w:hAnsi="Arial" w:cs="Arial"/>
          <w:sz w:val="18"/>
          <w:szCs w:val="18"/>
          <w:lang w:val="es-ES" w:eastAsia="es-ES"/>
        </w:rPr>
      </w:pPr>
    </w:p>
    <w:p w14:paraId="620823A1" w14:textId="77777777"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0FB0E061" w:rsidR="00A51AF2" w:rsidRDefault="00D304CB" w:rsidP="008D4009">
      <w:pPr>
        <w:pStyle w:val="Texto"/>
        <w:spacing w:after="80" w:line="276" w:lineRule="auto"/>
        <w:ind w:left="709" w:firstLine="0"/>
        <w:rPr>
          <w:szCs w:val="18"/>
        </w:rPr>
      </w:pPr>
      <w:r>
        <w:rPr>
          <w:szCs w:val="18"/>
        </w:rPr>
        <w:t>En este periodo de informe no hubo modificaciones del patrimonio generado</w:t>
      </w:r>
      <w:r w:rsidR="007F45B1">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04E4AE79" w:rsidR="00721501" w:rsidRDefault="00721501" w:rsidP="00721501">
      <w:pPr>
        <w:pStyle w:val="ROMANOS"/>
        <w:spacing w:after="0" w:line="276" w:lineRule="auto"/>
        <w:ind w:left="648" w:firstLine="0"/>
        <w:rPr>
          <w:lang w:val="es-MX"/>
        </w:rPr>
      </w:pPr>
      <w:r w:rsidRPr="007E42D2">
        <w:rPr>
          <w:lang w:val="es-MX"/>
        </w:rPr>
        <w:t xml:space="preserve">En relación al efectivo se muestra un cuadro expresado en pesos, en el cual se observa la integración del efectivo y equivalentes del ITEA </w:t>
      </w:r>
      <w:r w:rsidR="00617811">
        <w:rPr>
          <w:lang w:val="es-MX"/>
        </w:rPr>
        <w:t>del periodo actual y del anterior</w:t>
      </w:r>
      <w:r w:rsidRPr="007E42D2">
        <w:rPr>
          <w:lang w:val="es-MX"/>
        </w:rPr>
        <w:t>.</w:t>
      </w:r>
    </w:p>
    <w:p w14:paraId="64BB5756" w14:textId="30EF405F"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1403EB" w:rsidRPr="007E42D2" w14:paraId="566E0B58" w14:textId="77777777" w:rsidTr="00617811">
        <w:trPr>
          <w:trHeight w:val="60"/>
          <w:jc w:val="center"/>
        </w:trPr>
        <w:tc>
          <w:tcPr>
            <w:tcW w:w="3971" w:type="dxa"/>
            <w:shd w:val="clear" w:color="auto" w:fill="833C0C"/>
          </w:tcPr>
          <w:p w14:paraId="02126114" w14:textId="5D03760D" w:rsidR="001403EB" w:rsidRPr="007E42D2" w:rsidRDefault="00617811" w:rsidP="00A37922">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1622DFC9" w14:textId="6A367E98" w:rsidR="001403EB"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52EFD93E" w14:textId="4B1D36B5" w:rsidR="001403EB" w:rsidRPr="007E42D2"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985CFA" w:rsidRPr="007E42D2" w14:paraId="385B372F" w14:textId="77777777" w:rsidTr="00617811">
        <w:trPr>
          <w:trHeight w:val="60"/>
          <w:jc w:val="center"/>
        </w:trPr>
        <w:tc>
          <w:tcPr>
            <w:tcW w:w="3971" w:type="dxa"/>
            <w:shd w:val="clear" w:color="auto" w:fill="auto"/>
          </w:tcPr>
          <w:p w14:paraId="56B6176B" w14:textId="47775958" w:rsidR="00985CFA" w:rsidRPr="007E42D2"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w:t>
            </w:r>
          </w:p>
        </w:tc>
        <w:tc>
          <w:tcPr>
            <w:tcW w:w="2126" w:type="dxa"/>
          </w:tcPr>
          <w:p w14:paraId="22AD45A8" w14:textId="6EE196DE" w:rsidR="00985CFA" w:rsidRDefault="00617811" w:rsidP="00330DBA">
            <w:pPr>
              <w:jc w:val="right"/>
              <w:rPr>
                <w:rFonts w:ascii="Arial" w:hAnsi="Arial" w:cs="Arial"/>
                <w:sz w:val="18"/>
                <w:szCs w:val="18"/>
              </w:rPr>
            </w:pPr>
            <w:r>
              <w:rPr>
                <w:rFonts w:ascii="Arial" w:hAnsi="Arial" w:cs="Arial"/>
                <w:sz w:val="18"/>
                <w:szCs w:val="18"/>
              </w:rPr>
              <w:t>20,000.00</w:t>
            </w:r>
          </w:p>
        </w:tc>
        <w:tc>
          <w:tcPr>
            <w:tcW w:w="2126" w:type="dxa"/>
            <w:shd w:val="clear" w:color="auto" w:fill="auto"/>
          </w:tcPr>
          <w:p w14:paraId="6C55F314" w14:textId="3BC406CA" w:rsidR="00985CFA" w:rsidRDefault="00617811" w:rsidP="00DC0A26">
            <w:pPr>
              <w:jc w:val="right"/>
              <w:rPr>
                <w:rFonts w:ascii="Arial" w:hAnsi="Arial" w:cs="Arial"/>
                <w:sz w:val="18"/>
                <w:szCs w:val="18"/>
              </w:rPr>
            </w:pPr>
            <w:r>
              <w:rPr>
                <w:rFonts w:ascii="Arial" w:hAnsi="Arial" w:cs="Arial"/>
                <w:sz w:val="18"/>
                <w:szCs w:val="18"/>
              </w:rPr>
              <w:t>0.00</w:t>
            </w:r>
          </w:p>
        </w:tc>
      </w:tr>
      <w:tr w:rsidR="00617811" w:rsidRPr="007E42D2" w14:paraId="4C77CECB" w14:textId="77777777" w:rsidTr="00617811">
        <w:trPr>
          <w:trHeight w:val="60"/>
          <w:jc w:val="center"/>
        </w:trPr>
        <w:tc>
          <w:tcPr>
            <w:tcW w:w="3971" w:type="dxa"/>
            <w:shd w:val="clear" w:color="auto" w:fill="auto"/>
          </w:tcPr>
          <w:p w14:paraId="62FACAAA" w14:textId="447264C0" w:rsidR="00617811" w:rsidRDefault="00617811"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Bancos/Tesorería</w:t>
            </w:r>
          </w:p>
        </w:tc>
        <w:tc>
          <w:tcPr>
            <w:tcW w:w="2126" w:type="dxa"/>
          </w:tcPr>
          <w:p w14:paraId="4A3DC8EE" w14:textId="43A8B0C3" w:rsidR="00617811" w:rsidRDefault="00617811" w:rsidP="00A37922">
            <w:pPr>
              <w:jc w:val="right"/>
              <w:rPr>
                <w:rFonts w:ascii="Arial" w:hAnsi="Arial" w:cs="Arial"/>
                <w:sz w:val="18"/>
                <w:szCs w:val="18"/>
              </w:rPr>
            </w:pPr>
            <w:r>
              <w:rPr>
                <w:rFonts w:ascii="Arial" w:hAnsi="Arial" w:cs="Arial"/>
                <w:sz w:val="18"/>
                <w:szCs w:val="18"/>
              </w:rPr>
              <w:t>5,571,248.59</w:t>
            </w:r>
          </w:p>
        </w:tc>
        <w:tc>
          <w:tcPr>
            <w:tcW w:w="2126" w:type="dxa"/>
            <w:shd w:val="clear" w:color="auto" w:fill="auto"/>
          </w:tcPr>
          <w:p w14:paraId="3F521EE3" w14:textId="1DC03061" w:rsidR="00617811" w:rsidRDefault="00617811" w:rsidP="00124B2A">
            <w:pPr>
              <w:jc w:val="right"/>
              <w:rPr>
                <w:rFonts w:ascii="Arial" w:hAnsi="Arial" w:cs="Arial"/>
                <w:sz w:val="18"/>
                <w:szCs w:val="18"/>
              </w:rPr>
            </w:pPr>
            <w:r>
              <w:rPr>
                <w:rFonts w:ascii="Arial" w:hAnsi="Arial" w:cs="Arial"/>
                <w:sz w:val="18"/>
                <w:szCs w:val="18"/>
              </w:rPr>
              <w:t>1,249,565.57</w:t>
            </w:r>
          </w:p>
        </w:tc>
      </w:tr>
      <w:tr w:rsidR="00985CFA" w:rsidRPr="007E42D2" w14:paraId="6253CF98" w14:textId="77777777" w:rsidTr="00617811">
        <w:trPr>
          <w:trHeight w:val="60"/>
          <w:jc w:val="center"/>
        </w:trPr>
        <w:tc>
          <w:tcPr>
            <w:tcW w:w="3971" w:type="dxa"/>
            <w:shd w:val="clear" w:color="auto" w:fill="auto"/>
          </w:tcPr>
          <w:p w14:paraId="1E60D5BA" w14:textId="2EF82109" w:rsidR="00985CFA"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w:t>
            </w:r>
            <w:r w:rsidR="00985CFA">
              <w:rPr>
                <w:rFonts w:eastAsiaTheme="minorHAnsi"/>
                <w:szCs w:val="18"/>
                <w:lang w:val="es-MX" w:eastAsia="en-US"/>
              </w:rPr>
              <w:t>Dependencias</w:t>
            </w:r>
            <w:r>
              <w:rPr>
                <w:rFonts w:eastAsiaTheme="minorHAnsi"/>
                <w:szCs w:val="18"/>
                <w:lang w:val="es-MX" w:eastAsia="en-US"/>
              </w:rPr>
              <w:t xml:space="preserve"> y Otros</w:t>
            </w:r>
          </w:p>
        </w:tc>
        <w:tc>
          <w:tcPr>
            <w:tcW w:w="2126" w:type="dxa"/>
          </w:tcPr>
          <w:p w14:paraId="03F3F746" w14:textId="75F0F4B9"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161DC78" w14:textId="0253185F"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4BA7E40F" w14:textId="77777777" w:rsidTr="00617811">
        <w:trPr>
          <w:trHeight w:val="60"/>
          <w:jc w:val="center"/>
        </w:trPr>
        <w:tc>
          <w:tcPr>
            <w:tcW w:w="3971"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126" w:type="dxa"/>
          </w:tcPr>
          <w:p w14:paraId="46338D5D" w14:textId="53A9D0D7"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2C2F117" w14:textId="0FA14731"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1D19D207" w14:textId="77777777" w:rsidTr="00617811">
        <w:trPr>
          <w:trHeight w:val="60"/>
          <w:jc w:val="center"/>
        </w:trPr>
        <w:tc>
          <w:tcPr>
            <w:tcW w:w="3971"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126" w:type="dxa"/>
          </w:tcPr>
          <w:p w14:paraId="2427F948" w14:textId="3170D5D6"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2C92F6FB" w14:textId="7D284AEC"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71BF12D6" w14:textId="77777777" w:rsidTr="00617811">
        <w:trPr>
          <w:trHeight w:val="60"/>
          <w:jc w:val="center"/>
        </w:trPr>
        <w:tc>
          <w:tcPr>
            <w:tcW w:w="3971" w:type="dxa"/>
            <w:shd w:val="clear" w:color="auto" w:fill="auto"/>
          </w:tcPr>
          <w:p w14:paraId="029B1E07" w14:textId="3EE69285" w:rsidR="00985CFA"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De</w:t>
            </w:r>
            <w:r w:rsidR="00617811">
              <w:rPr>
                <w:rFonts w:eastAsiaTheme="minorHAnsi"/>
                <w:szCs w:val="18"/>
                <w:lang w:val="es-MX" w:eastAsia="en-US"/>
              </w:rPr>
              <w:t>pósitos de Fondos de Terceros en Garantía y/o Administración</w:t>
            </w:r>
          </w:p>
        </w:tc>
        <w:tc>
          <w:tcPr>
            <w:tcW w:w="2126" w:type="dxa"/>
          </w:tcPr>
          <w:p w14:paraId="13DBB0F6" w14:textId="6505AC25"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E208C9B" w14:textId="6DB90872" w:rsidR="00985CFA" w:rsidRDefault="00617811" w:rsidP="00124B2A">
            <w:pPr>
              <w:jc w:val="right"/>
              <w:rPr>
                <w:rFonts w:ascii="Arial" w:hAnsi="Arial" w:cs="Arial"/>
                <w:sz w:val="18"/>
                <w:szCs w:val="18"/>
              </w:rPr>
            </w:pPr>
            <w:r>
              <w:rPr>
                <w:rFonts w:ascii="Arial" w:hAnsi="Arial" w:cs="Arial"/>
                <w:sz w:val="18"/>
                <w:szCs w:val="18"/>
              </w:rPr>
              <w:t>0.00</w:t>
            </w:r>
          </w:p>
        </w:tc>
      </w:tr>
      <w:tr w:rsidR="00617811" w:rsidRPr="007E42D2" w14:paraId="10BBA74C" w14:textId="77777777" w:rsidTr="00617811">
        <w:trPr>
          <w:trHeight w:val="60"/>
          <w:jc w:val="center"/>
        </w:trPr>
        <w:tc>
          <w:tcPr>
            <w:tcW w:w="3971" w:type="dxa"/>
            <w:shd w:val="clear" w:color="auto" w:fill="auto"/>
          </w:tcPr>
          <w:p w14:paraId="3B8AE2D0" w14:textId="09035677" w:rsidR="00617811"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Efectivos y Equivalentes</w:t>
            </w:r>
          </w:p>
        </w:tc>
        <w:tc>
          <w:tcPr>
            <w:tcW w:w="2126" w:type="dxa"/>
          </w:tcPr>
          <w:p w14:paraId="5A2C23D2" w14:textId="466EEC91" w:rsidR="00617811"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A671C75" w14:textId="53F48C81" w:rsidR="00617811"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695A3603" w14:textId="77777777" w:rsidTr="00617811">
        <w:trPr>
          <w:trHeight w:val="60"/>
          <w:jc w:val="center"/>
        </w:trPr>
        <w:tc>
          <w:tcPr>
            <w:tcW w:w="3971"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126" w:type="dxa"/>
          </w:tcPr>
          <w:p w14:paraId="77C46BE6" w14:textId="0C3BA789" w:rsidR="00985CFA" w:rsidRPr="001F1885" w:rsidRDefault="00985CFA" w:rsidP="00D304CB">
            <w:pPr>
              <w:jc w:val="right"/>
              <w:rPr>
                <w:rFonts w:ascii="Arial" w:hAnsi="Arial" w:cs="Arial"/>
                <w:b/>
                <w:sz w:val="18"/>
                <w:szCs w:val="18"/>
              </w:rPr>
            </w:pPr>
            <w:r w:rsidRPr="001F1885">
              <w:rPr>
                <w:rFonts w:ascii="Arial" w:hAnsi="Arial" w:cs="Arial"/>
                <w:b/>
                <w:sz w:val="18"/>
                <w:szCs w:val="18"/>
              </w:rPr>
              <w:t xml:space="preserve">$   </w:t>
            </w:r>
            <w:r w:rsidR="00D304CB">
              <w:rPr>
                <w:rFonts w:ascii="Arial" w:hAnsi="Arial" w:cs="Arial"/>
                <w:b/>
                <w:sz w:val="18"/>
                <w:szCs w:val="18"/>
              </w:rPr>
              <w:t>5,591,248.59</w:t>
            </w:r>
          </w:p>
        </w:tc>
        <w:tc>
          <w:tcPr>
            <w:tcW w:w="2126" w:type="dxa"/>
            <w:shd w:val="clear" w:color="auto" w:fill="auto"/>
          </w:tcPr>
          <w:p w14:paraId="456C5DE0" w14:textId="5701C4FC" w:rsidR="00985CFA" w:rsidRPr="001F1885" w:rsidRDefault="00985CFA" w:rsidP="00D304CB">
            <w:pPr>
              <w:jc w:val="right"/>
              <w:rPr>
                <w:rFonts w:ascii="Arial" w:hAnsi="Arial" w:cs="Arial"/>
                <w:b/>
                <w:sz w:val="18"/>
                <w:szCs w:val="18"/>
              </w:rPr>
            </w:pPr>
            <w:r w:rsidRPr="001F1885">
              <w:rPr>
                <w:rFonts w:ascii="Arial" w:hAnsi="Arial" w:cs="Arial"/>
                <w:b/>
                <w:sz w:val="18"/>
                <w:szCs w:val="18"/>
              </w:rPr>
              <w:t xml:space="preserve">$   </w:t>
            </w:r>
            <w:r w:rsidR="00D304CB">
              <w:rPr>
                <w:rFonts w:ascii="Arial" w:hAnsi="Arial" w:cs="Arial"/>
                <w:b/>
                <w:sz w:val="18"/>
                <w:szCs w:val="18"/>
              </w:rPr>
              <w:t>1,249,565.57</w:t>
            </w:r>
          </w:p>
        </w:tc>
      </w:tr>
    </w:tbl>
    <w:p w14:paraId="3D22B5B9" w14:textId="38DEE935" w:rsidR="00FC7360" w:rsidRPr="00FC7360" w:rsidRDefault="00FC7360" w:rsidP="00FC7360">
      <w:pPr>
        <w:pStyle w:val="Texto"/>
        <w:numPr>
          <w:ilvl w:val="0"/>
          <w:numId w:val="5"/>
        </w:numPr>
        <w:spacing w:before="480" w:after="240" w:line="276" w:lineRule="auto"/>
        <w:ind w:left="1003" w:hanging="357"/>
        <w:rPr>
          <w:b/>
          <w:szCs w:val="18"/>
        </w:rPr>
      </w:pPr>
      <w:r>
        <w:rPr>
          <w:b/>
          <w:lang w:val="es-MX"/>
        </w:rPr>
        <w:t>Conciliación de los Flujos de Efectivo Netos de las Actividades de Operación y los saldos de Resultados del Ejercicio (Ahorro/Desahorro):</w:t>
      </w: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FC7360" w:rsidRPr="007E42D2" w14:paraId="25351F3A" w14:textId="77777777" w:rsidTr="00FC7360">
        <w:trPr>
          <w:trHeight w:val="60"/>
          <w:jc w:val="center"/>
        </w:trPr>
        <w:tc>
          <w:tcPr>
            <w:tcW w:w="3971" w:type="dxa"/>
            <w:shd w:val="clear" w:color="auto" w:fill="833C0C"/>
          </w:tcPr>
          <w:p w14:paraId="1E8FB4CA"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0A176D92" w14:textId="77777777" w:rsidR="00FC7360"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3FD338C1"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FC7360" w:rsidRPr="007E42D2" w14:paraId="68ED532D" w14:textId="77777777" w:rsidTr="00FC7360">
        <w:trPr>
          <w:trHeight w:val="60"/>
          <w:jc w:val="center"/>
        </w:trPr>
        <w:tc>
          <w:tcPr>
            <w:tcW w:w="3971" w:type="dxa"/>
            <w:shd w:val="clear" w:color="auto" w:fill="auto"/>
          </w:tcPr>
          <w:p w14:paraId="01FBC91E" w14:textId="5B0A2A73" w:rsidR="00FC7360" w:rsidRPr="00FC7360" w:rsidRDefault="00FC7360" w:rsidP="00FC7360">
            <w:pPr>
              <w:pStyle w:val="Texto"/>
              <w:spacing w:after="0" w:line="276" w:lineRule="auto"/>
              <w:ind w:firstLine="0"/>
              <w:jc w:val="left"/>
              <w:rPr>
                <w:rFonts w:eastAsiaTheme="minorHAnsi"/>
                <w:b/>
                <w:szCs w:val="18"/>
                <w:lang w:val="es-MX" w:eastAsia="en-US"/>
              </w:rPr>
            </w:pPr>
            <w:r w:rsidRPr="00FC7360">
              <w:rPr>
                <w:rFonts w:eastAsiaTheme="minorHAnsi"/>
                <w:b/>
                <w:szCs w:val="18"/>
                <w:lang w:val="es-MX" w:eastAsia="en-US"/>
              </w:rPr>
              <w:t>Resultados del Ejercicio Ahorro/Desahorro</w:t>
            </w:r>
          </w:p>
        </w:tc>
        <w:tc>
          <w:tcPr>
            <w:tcW w:w="2126" w:type="dxa"/>
          </w:tcPr>
          <w:p w14:paraId="335F3D98" w14:textId="4D01E05A" w:rsidR="00FC7360" w:rsidRPr="00F0198D" w:rsidRDefault="007E7991" w:rsidP="00FC7360">
            <w:pPr>
              <w:jc w:val="right"/>
              <w:rPr>
                <w:rFonts w:ascii="Arial" w:hAnsi="Arial" w:cs="Arial"/>
                <w:b/>
                <w:sz w:val="18"/>
                <w:szCs w:val="18"/>
              </w:rPr>
            </w:pPr>
            <w:r w:rsidRPr="007E7991">
              <w:rPr>
                <w:rFonts w:ascii="Arial" w:hAnsi="Arial" w:cs="Arial"/>
                <w:b/>
                <w:sz w:val="18"/>
                <w:szCs w:val="18"/>
              </w:rPr>
              <w:t>4</w:t>
            </w:r>
            <w:r>
              <w:rPr>
                <w:rFonts w:ascii="Arial" w:hAnsi="Arial" w:cs="Arial"/>
                <w:b/>
                <w:sz w:val="18"/>
                <w:szCs w:val="18"/>
              </w:rPr>
              <w:t>,</w:t>
            </w:r>
            <w:r w:rsidRPr="007E7991">
              <w:rPr>
                <w:rFonts w:ascii="Arial" w:hAnsi="Arial" w:cs="Arial"/>
                <w:b/>
                <w:sz w:val="18"/>
                <w:szCs w:val="18"/>
              </w:rPr>
              <w:t>709</w:t>
            </w:r>
            <w:r>
              <w:rPr>
                <w:rFonts w:ascii="Arial" w:hAnsi="Arial" w:cs="Arial"/>
                <w:b/>
                <w:sz w:val="18"/>
                <w:szCs w:val="18"/>
              </w:rPr>
              <w:t>,</w:t>
            </w:r>
            <w:r w:rsidRPr="007E7991">
              <w:rPr>
                <w:rFonts w:ascii="Arial" w:hAnsi="Arial" w:cs="Arial"/>
                <w:b/>
                <w:sz w:val="18"/>
                <w:szCs w:val="18"/>
              </w:rPr>
              <w:t>645.45</w:t>
            </w:r>
          </w:p>
        </w:tc>
        <w:tc>
          <w:tcPr>
            <w:tcW w:w="2126" w:type="dxa"/>
            <w:shd w:val="clear" w:color="auto" w:fill="auto"/>
          </w:tcPr>
          <w:p w14:paraId="67CAC4D0" w14:textId="31E4E280" w:rsidR="00FC7360" w:rsidRPr="00F0198D" w:rsidRDefault="007E7991" w:rsidP="00FC7360">
            <w:pPr>
              <w:jc w:val="right"/>
              <w:rPr>
                <w:rFonts w:ascii="Arial" w:hAnsi="Arial" w:cs="Arial"/>
                <w:b/>
                <w:sz w:val="18"/>
                <w:szCs w:val="18"/>
              </w:rPr>
            </w:pPr>
            <w:r w:rsidRPr="007E7991">
              <w:rPr>
                <w:rFonts w:ascii="Arial" w:hAnsi="Arial" w:cs="Arial"/>
                <w:b/>
                <w:sz w:val="18"/>
                <w:szCs w:val="18"/>
              </w:rPr>
              <w:t>419</w:t>
            </w:r>
            <w:r>
              <w:rPr>
                <w:rFonts w:ascii="Arial" w:hAnsi="Arial" w:cs="Arial"/>
                <w:b/>
                <w:sz w:val="18"/>
                <w:szCs w:val="18"/>
              </w:rPr>
              <w:t>,</w:t>
            </w:r>
            <w:r w:rsidRPr="007E7991">
              <w:rPr>
                <w:rFonts w:ascii="Arial" w:hAnsi="Arial" w:cs="Arial"/>
                <w:b/>
                <w:sz w:val="18"/>
                <w:szCs w:val="18"/>
              </w:rPr>
              <w:t>123.88</w:t>
            </w:r>
          </w:p>
        </w:tc>
      </w:tr>
      <w:tr w:rsidR="00FC7360" w:rsidRPr="007E42D2" w14:paraId="2C9CE398" w14:textId="77777777" w:rsidTr="00FC7360">
        <w:trPr>
          <w:trHeight w:val="60"/>
          <w:jc w:val="center"/>
        </w:trPr>
        <w:tc>
          <w:tcPr>
            <w:tcW w:w="3971" w:type="dxa"/>
            <w:shd w:val="clear" w:color="auto" w:fill="auto"/>
          </w:tcPr>
          <w:p w14:paraId="739CC999" w14:textId="73193874" w:rsidR="00FC7360" w:rsidRDefault="00FC7360" w:rsidP="00FC7360">
            <w:pPr>
              <w:pStyle w:val="Texto"/>
              <w:spacing w:after="0" w:line="276" w:lineRule="auto"/>
              <w:ind w:firstLine="0"/>
              <w:jc w:val="left"/>
              <w:rPr>
                <w:rFonts w:eastAsiaTheme="minorHAnsi"/>
                <w:szCs w:val="18"/>
                <w:lang w:val="es-MX" w:eastAsia="en-US"/>
              </w:rPr>
            </w:pPr>
            <w:r>
              <w:rPr>
                <w:rFonts w:eastAsiaTheme="minorHAnsi"/>
                <w:b/>
                <w:szCs w:val="18"/>
                <w:lang w:val="es-MX" w:eastAsia="en-US"/>
              </w:rPr>
              <w:t>Movimientos de partidas (o rubros) que no afectan al efectivo</w:t>
            </w:r>
          </w:p>
        </w:tc>
        <w:tc>
          <w:tcPr>
            <w:tcW w:w="2126" w:type="dxa"/>
          </w:tcPr>
          <w:p w14:paraId="60EEF422" w14:textId="559043FF" w:rsidR="00FC7360" w:rsidRPr="00F0198D" w:rsidRDefault="00F0198D" w:rsidP="00FC7360">
            <w:pPr>
              <w:jc w:val="right"/>
              <w:rPr>
                <w:rFonts w:ascii="Arial" w:hAnsi="Arial" w:cs="Arial"/>
                <w:b/>
                <w:sz w:val="18"/>
                <w:szCs w:val="18"/>
              </w:rPr>
            </w:pPr>
            <w:r w:rsidRPr="00F0198D">
              <w:rPr>
                <w:rFonts w:ascii="Arial" w:hAnsi="Arial" w:cs="Arial"/>
                <w:b/>
                <w:sz w:val="18"/>
                <w:szCs w:val="18"/>
              </w:rPr>
              <w:t>0.00</w:t>
            </w:r>
          </w:p>
        </w:tc>
        <w:tc>
          <w:tcPr>
            <w:tcW w:w="2126" w:type="dxa"/>
            <w:shd w:val="clear" w:color="auto" w:fill="auto"/>
          </w:tcPr>
          <w:p w14:paraId="4A189870" w14:textId="50535C82" w:rsidR="00FC7360" w:rsidRPr="00F0198D" w:rsidRDefault="00F0198D" w:rsidP="00FC7360">
            <w:pPr>
              <w:jc w:val="right"/>
              <w:rPr>
                <w:rFonts w:ascii="Arial" w:hAnsi="Arial" w:cs="Arial"/>
                <w:b/>
                <w:sz w:val="18"/>
                <w:szCs w:val="18"/>
              </w:rPr>
            </w:pPr>
            <w:r>
              <w:rPr>
                <w:rFonts w:ascii="Arial" w:hAnsi="Arial" w:cs="Arial"/>
                <w:b/>
                <w:sz w:val="18"/>
                <w:szCs w:val="18"/>
              </w:rPr>
              <w:t>0.00</w:t>
            </w:r>
          </w:p>
        </w:tc>
      </w:tr>
      <w:tr w:rsidR="00FC7360" w:rsidRPr="007E42D2" w14:paraId="06B4D3A4" w14:textId="77777777" w:rsidTr="00FC7360">
        <w:trPr>
          <w:trHeight w:val="60"/>
          <w:jc w:val="center"/>
        </w:trPr>
        <w:tc>
          <w:tcPr>
            <w:tcW w:w="3971" w:type="dxa"/>
            <w:shd w:val="clear" w:color="auto" w:fill="auto"/>
          </w:tcPr>
          <w:p w14:paraId="19D40F12" w14:textId="5700097E"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Depreciación</w:t>
            </w:r>
          </w:p>
        </w:tc>
        <w:tc>
          <w:tcPr>
            <w:tcW w:w="2126" w:type="dxa"/>
          </w:tcPr>
          <w:p w14:paraId="7752D8A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04DE0C6"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8A903C" w14:textId="77777777" w:rsidTr="00FC7360">
        <w:trPr>
          <w:trHeight w:val="60"/>
          <w:jc w:val="center"/>
        </w:trPr>
        <w:tc>
          <w:tcPr>
            <w:tcW w:w="3971" w:type="dxa"/>
            <w:shd w:val="clear" w:color="auto" w:fill="auto"/>
          </w:tcPr>
          <w:p w14:paraId="6227E789" w14:textId="3C5CC9DB"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Amortización</w:t>
            </w:r>
          </w:p>
        </w:tc>
        <w:tc>
          <w:tcPr>
            <w:tcW w:w="2126" w:type="dxa"/>
          </w:tcPr>
          <w:p w14:paraId="2FEA4C0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A72CF61"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C59423E" w14:textId="77777777" w:rsidTr="00FC7360">
        <w:trPr>
          <w:trHeight w:val="60"/>
          <w:jc w:val="center"/>
        </w:trPr>
        <w:tc>
          <w:tcPr>
            <w:tcW w:w="3971" w:type="dxa"/>
            <w:shd w:val="clear" w:color="auto" w:fill="auto"/>
          </w:tcPr>
          <w:p w14:paraId="2BCC1907" w14:textId="1CFD1E26"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Incrementos en las provisiones</w:t>
            </w:r>
          </w:p>
        </w:tc>
        <w:tc>
          <w:tcPr>
            <w:tcW w:w="2126" w:type="dxa"/>
          </w:tcPr>
          <w:p w14:paraId="4FE8E31B"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345D5A2D"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7A02C6" w14:textId="77777777" w:rsidTr="00FC7360">
        <w:trPr>
          <w:trHeight w:val="60"/>
          <w:jc w:val="center"/>
        </w:trPr>
        <w:tc>
          <w:tcPr>
            <w:tcW w:w="3971" w:type="dxa"/>
            <w:shd w:val="clear" w:color="auto" w:fill="auto"/>
          </w:tcPr>
          <w:p w14:paraId="074F32D2" w14:textId="34217DB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inversiones producido por revaluación</w:t>
            </w:r>
          </w:p>
        </w:tc>
        <w:tc>
          <w:tcPr>
            <w:tcW w:w="2126" w:type="dxa"/>
          </w:tcPr>
          <w:p w14:paraId="045D6428"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0DD7F90C"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D03C60A" w14:textId="77777777" w:rsidTr="00FC7360">
        <w:trPr>
          <w:trHeight w:val="60"/>
          <w:jc w:val="center"/>
        </w:trPr>
        <w:tc>
          <w:tcPr>
            <w:tcW w:w="3971" w:type="dxa"/>
            <w:shd w:val="clear" w:color="auto" w:fill="auto"/>
          </w:tcPr>
          <w:p w14:paraId="30C92F5C" w14:textId="344047E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Ganancia/pérdida en venta de bienes muebles, inmuebles e intangibles</w:t>
            </w:r>
          </w:p>
        </w:tc>
        <w:tc>
          <w:tcPr>
            <w:tcW w:w="2126" w:type="dxa"/>
          </w:tcPr>
          <w:p w14:paraId="312AB690"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EAA797E"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1D0BEC41" w14:textId="77777777" w:rsidTr="00FC7360">
        <w:trPr>
          <w:trHeight w:val="60"/>
          <w:jc w:val="center"/>
        </w:trPr>
        <w:tc>
          <w:tcPr>
            <w:tcW w:w="3971" w:type="dxa"/>
            <w:shd w:val="clear" w:color="auto" w:fill="auto"/>
          </w:tcPr>
          <w:p w14:paraId="0789C4A1" w14:textId="2F577F61"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cuentas por cobrar</w:t>
            </w:r>
          </w:p>
        </w:tc>
        <w:tc>
          <w:tcPr>
            <w:tcW w:w="2126" w:type="dxa"/>
          </w:tcPr>
          <w:p w14:paraId="4B49160D" w14:textId="77777777" w:rsidR="00FC7360" w:rsidRDefault="00FC7360" w:rsidP="00FC7360">
            <w:pPr>
              <w:jc w:val="right"/>
              <w:rPr>
                <w:rFonts w:ascii="Arial" w:hAnsi="Arial" w:cs="Arial"/>
                <w:sz w:val="18"/>
                <w:szCs w:val="18"/>
              </w:rPr>
            </w:pPr>
          </w:p>
        </w:tc>
        <w:tc>
          <w:tcPr>
            <w:tcW w:w="2126" w:type="dxa"/>
            <w:shd w:val="clear" w:color="auto" w:fill="auto"/>
          </w:tcPr>
          <w:p w14:paraId="4DDFC817" w14:textId="77777777" w:rsidR="00FC7360" w:rsidRDefault="00FC7360" w:rsidP="00FC7360">
            <w:pPr>
              <w:jc w:val="right"/>
              <w:rPr>
                <w:rFonts w:ascii="Arial" w:hAnsi="Arial" w:cs="Arial"/>
                <w:sz w:val="18"/>
                <w:szCs w:val="18"/>
              </w:rPr>
            </w:pPr>
          </w:p>
        </w:tc>
      </w:tr>
      <w:tr w:rsidR="00FC7360" w:rsidRPr="007E42D2" w14:paraId="2E374568" w14:textId="77777777" w:rsidTr="00FC7360">
        <w:trPr>
          <w:trHeight w:val="60"/>
          <w:jc w:val="center"/>
        </w:trPr>
        <w:tc>
          <w:tcPr>
            <w:tcW w:w="3971" w:type="dxa"/>
            <w:shd w:val="clear" w:color="auto" w:fill="auto"/>
          </w:tcPr>
          <w:p w14:paraId="14D163B9" w14:textId="2FFB5510" w:rsidR="00FC7360" w:rsidRPr="001F1885" w:rsidRDefault="00FC7360" w:rsidP="00FC7360">
            <w:pPr>
              <w:pStyle w:val="Texto"/>
              <w:spacing w:after="0" w:line="276" w:lineRule="auto"/>
              <w:ind w:firstLine="0"/>
              <w:jc w:val="left"/>
              <w:rPr>
                <w:rFonts w:eastAsiaTheme="minorHAnsi"/>
                <w:b/>
                <w:szCs w:val="18"/>
                <w:lang w:val="es-MX" w:eastAsia="en-US"/>
              </w:rPr>
            </w:pPr>
            <w:r>
              <w:rPr>
                <w:rFonts w:eastAsiaTheme="minorHAnsi"/>
                <w:b/>
                <w:szCs w:val="18"/>
                <w:lang w:val="es-MX" w:eastAsia="en-US"/>
              </w:rPr>
              <w:t>Flujos de Efectivo Netos de las Actividades de Operación</w:t>
            </w:r>
          </w:p>
        </w:tc>
        <w:tc>
          <w:tcPr>
            <w:tcW w:w="2126" w:type="dxa"/>
          </w:tcPr>
          <w:p w14:paraId="3FEB6DE0" w14:textId="4BBD86B5" w:rsidR="00FC7360" w:rsidRPr="001F1885" w:rsidRDefault="00FC7360" w:rsidP="00F0198D">
            <w:pPr>
              <w:jc w:val="right"/>
              <w:rPr>
                <w:rFonts w:ascii="Arial" w:hAnsi="Arial" w:cs="Arial"/>
                <w:b/>
                <w:sz w:val="18"/>
                <w:szCs w:val="18"/>
              </w:rPr>
            </w:pPr>
            <w:r w:rsidRPr="001F1885">
              <w:rPr>
                <w:rFonts w:ascii="Arial" w:hAnsi="Arial" w:cs="Arial"/>
                <w:b/>
                <w:sz w:val="18"/>
                <w:szCs w:val="18"/>
              </w:rPr>
              <w:t xml:space="preserve">$   </w:t>
            </w:r>
            <w:r w:rsidR="007E7991" w:rsidRPr="007E7991">
              <w:rPr>
                <w:rFonts w:ascii="Arial" w:hAnsi="Arial" w:cs="Arial"/>
                <w:b/>
                <w:sz w:val="18"/>
                <w:szCs w:val="18"/>
              </w:rPr>
              <w:t>4,341,683.02</w:t>
            </w:r>
          </w:p>
        </w:tc>
        <w:tc>
          <w:tcPr>
            <w:tcW w:w="2126" w:type="dxa"/>
            <w:shd w:val="clear" w:color="auto" w:fill="auto"/>
          </w:tcPr>
          <w:p w14:paraId="45E2F0A8" w14:textId="21F75058" w:rsidR="00FC7360" w:rsidRPr="001F1885" w:rsidRDefault="00FC7360" w:rsidP="00FC7360">
            <w:pPr>
              <w:jc w:val="right"/>
              <w:rPr>
                <w:rFonts w:ascii="Arial" w:hAnsi="Arial" w:cs="Arial"/>
                <w:b/>
                <w:sz w:val="18"/>
                <w:szCs w:val="18"/>
              </w:rPr>
            </w:pPr>
            <w:r w:rsidRPr="001F1885">
              <w:rPr>
                <w:rFonts w:ascii="Arial" w:hAnsi="Arial" w:cs="Arial"/>
                <w:b/>
                <w:sz w:val="18"/>
                <w:szCs w:val="18"/>
              </w:rPr>
              <w:t xml:space="preserve">$   </w:t>
            </w:r>
            <w:r w:rsidR="007E7991" w:rsidRPr="007E7991">
              <w:rPr>
                <w:rFonts w:ascii="Arial" w:hAnsi="Arial" w:cs="Arial"/>
                <w:b/>
                <w:sz w:val="18"/>
                <w:szCs w:val="18"/>
              </w:rPr>
              <w:t>-1,024,293.26</w:t>
            </w:r>
          </w:p>
        </w:tc>
      </w:tr>
    </w:tbl>
    <w:p w14:paraId="5AA57663" w14:textId="77777777" w:rsidR="00FC7360" w:rsidRPr="00FC7360" w:rsidRDefault="00FC7360" w:rsidP="00FC7360">
      <w:pPr>
        <w:pStyle w:val="Prrafodelista"/>
        <w:autoSpaceDE w:val="0"/>
        <w:autoSpaceDN w:val="0"/>
        <w:adjustRightInd w:val="0"/>
        <w:spacing w:after="0"/>
        <w:ind w:left="1008"/>
        <w:jc w:val="center"/>
        <w:rPr>
          <w:rFonts w:ascii="Arial" w:hAnsi="Arial" w:cs="Arial"/>
          <w:sz w:val="18"/>
          <w:szCs w:val="18"/>
        </w:rPr>
      </w:pPr>
    </w:p>
    <w:p w14:paraId="44D6F08C" w14:textId="62A04E15"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12710245" w:rsidR="00721501" w:rsidRDefault="00DC5880" w:rsidP="00A93FD2">
      <w:pPr>
        <w:jc w:val="center"/>
        <w:rPr>
          <w:rFonts w:ascii="Arial" w:eastAsia="Times New Roman" w:hAnsi="Arial" w:cs="Arial"/>
          <w:b/>
          <w:smallCaps/>
          <w:sz w:val="18"/>
          <w:szCs w:val="18"/>
          <w:lang w:eastAsia="es-ES"/>
        </w:rPr>
      </w:pPr>
      <w:r>
        <w:rPr>
          <w:noProof/>
        </w:rPr>
        <w:object w:dxaOrig="10314" w:dyaOrig="5092" w14:anchorId="51F36EAA">
          <v:shape id="_x0000_i1033" type="#_x0000_t75" style="width:396.85pt;height:196.4pt" o:ole="">
            <v:imagedata r:id="rId24" o:title=""/>
          </v:shape>
          <o:OLEObject Type="Embed" ProgID="Excel.Sheet.8" ShapeID="_x0000_i1033" DrawAspect="Content" ObjectID="_1710942524" r:id="rId25"/>
        </w:object>
      </w:r>
    </w:p>
    <w:p w14:paraId="622EF5AD" w14:textId="6F5C1056" w:rsidR="00E6698F" w:rsidRDefault="00DC5880" w:rsidP="00E6698F">
      <w:pPr>
        <w:jc w:val="center"/>
        <w:rPr>
          <w:rFonts w:ascii="Arial" w:eastAsia="Times New Roman" w:hAnsi="Arial" w:cs="Arial"/>
          <w:b/>
          <w:smallCaps/>
          <w:sz w:val="18"/>
          <w:szCs w:val="18"/>
          <w:lang w:eastAsia="es-ES"/>
        </w:rPr>
      </w:pPr>
      <w:r>
        <w:rPr>
          <w:noProof/>
        </w:rPr>
        <w:object w:dxaOrig="12855" w:dyaOrig="9240" w14:anchorId="2BCF0D21">
          <v:shape id="_x0000_i1034" type="#_x0000_t75" style="width:396.85pt;height:285.7pt" o:ole="">
            <v:imagedata r:id="rId26" o:title=""/>
          </v:shape>
          <o:OLEObject Type="Embed" ProgID="Excel.Sheet.8" ShapeID="_x0000_i1034" DrawAspect="Content" ObjectID="_1710942525"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235F4E">
      <w:pPr>
        <w:pStyle w:val="Default"/>
        <w:numPr>
          <w:ilvl w:val="0"/>
          <w:numId w:val="6"/>
        </w:numPr>
        <w:spacing w:line="276" w:lineRule="auto"/>
        <w:ind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AB161A"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Misión: Somos una institución encargada de ofrecer, servicios educativos de calidad a los jóvenes y adultos que presentan rezago educativo, en materia de educación básica, proporcionándoles herramientas para su crecimiento y desarrollo personal.</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054AE69E" w:rsidR="00721501"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235F4E">
      <w:pPr>
        <w:pStyle w:val="Default"/>
        <w:pageBreakBefore/>
        <w:spacing w:line="276" w:lineRule="auto"/>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0FEEA886"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w:t>
      </w:r>
      <w:r w:rsidR="00C87EAB">
        <w:rPr>
          <w:rFonts w:ascii="Arial" w:hAnsi="Arial" w:cs="Arial"/>
          <w:sz w:val="18"/>
          <w:szCs w:val="18"/>
        </w:rPr>
        <w:t>iormente el Instituto Nacional p</w:t>
      </w:r>
      <w:r w:rsidRPr="00595EF7">
        <w:rPr>
          <w:rFonts w:ascii="Arial" w:hAnsi="Arial" w:cs="Arial"/>
          <w:sz w:val="18"/>
          <w:szCs w:val="18"/>
        </w:rPr>
        <w:t>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235F4E">
      <w:pPr>
        <w:pStyle w:val="Default"/>
        <w:jc w:val="both"/>
        <w:rPr>
          <w:rFonts w:ascii="Arial" w:hAnsi="Arial" w:cs="Arial"/>
          <w:sz w:val="18"/>
          <w:szCs w:val="18"/>
        </w:rPr>
      </w:pPr>
    </w:p>
    <w:p w14:paraId="312A69D5" w14:textId="77777777" w:rsidR="00721501" w:rsidRPr="007E42D2" w:rsidRDefault="00595EF7" w:rsidP="00235F4E">
      <w:pPr>
        <w:pStyle w:val="Default"/>
        <w:spacing w:line="276" w:lineRule="auto"/>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235F4E">
      <w:pPr>
        <w:pStyle w:val="Default"/>
        <w:spacing w:line="276" w:lineRule="auto"/>
        <w:jc w:val="both"/>
        <w:rPr>
          <w:rFonts w:ascii="Arial" w:hAnsi="Arial" w:cs="Arial"/>
          <w:b/>
          <w:bCs/>
          <w:sz w:val="18"/>
          <w:szCs w:val="18"/>
        </w:rPr>
      </w:pPr>
    </w:p>
    <w:p w14:paraId="5F710323"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235F4E">
      <w:pPr>
        <w:pStyle w:val="Default"/>
        <w:jc w:val="both"/>
        <w:rPr>
          <w:rFonts w:ascii="Arial" w:hAnsi="Arial" w:cs="Arial"/>
          <w:b/>
          <w:bCs/>
          <w:sz w:val="18"/>
          <w:szCs w:val="18"/>
        </w:rPr>
      </w:pPr>
    </w:p>
    <w:p w14:paraId="3D849D42" w14:textId="77777777" w:rsidR="00595EF7" w:rsidRDefault="00721501" w:rsidP="00235F4E">
      <w:pPr>
        <w:pStyle w:val="Default"/>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235F4E">
      <w:pPr>
        <w:pStyle w:val="Default"/>
        <w:jc w:val="both"/>
        <w:rPr>
          <w:rFonts w:ascii="Arial" w:hAnsi="Arial" w:cs="Arial"/>
          <w:sz w:val="18"/>
          <w:szCs w:val="18"/>
        </w:rPr>
      </w:pPr>
    </w:p>
    <w:p w14:paraId="27CD70E5"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235F4E">
      <w:pPr>
        <w:pStyle w:val="Default"/>
        <w:spacing w:line="276" w:lineRule="auto"/>
        <w:jc w:val="both"/>
        <w:rPr>
          <w:rFonts w:ascii="Arial" w:hAnsi="Arial" w:cs="Arial"/>
          <w:b/>
          <w:bCs/>
          <w:sz w:val="18"/>
          <w:szCs w:val="18"/>
        </w:rPr>
      </w:pPr>
    </w:p>
    <w:p w14:paraId="67EA1F07" w14:textId="77777777" w:rsidR="00721501" w:rsidRDefault="00721501" w:rsidP="00235F4E">
      <w:pPr>
        <w:pStyle w:val="Default"/>
        <w:spacing w:line="276" w:lineRule="auto"/>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235F4E">
      <w:pPr>
        <w:pStyle w:val="Default"/>
        <w:spacing w:line="276" w:lineRule="auto"/>
        <w:jc w:val="both"/>
        <w:rPr>
          <w:rFonts w:ascii="Arial" w:hAnsi="Arial" w:cs="Arial"/>
          <w:sz w:val="18"/>
          <w:szCs w:val="18"/>
        </w:rPr>
      </w:pPr>
    </w:p>
    <w:p w14:paraId="13937D2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235F4E">
      <w:pPr>
        <w:pStyle w:val="Default"/>
        <w:jc w:val="both"/>
        <w:rPr>
          <w:rFonts w:ascii="Arial" w:hAnsi="Arial" w:cs="Arial"/>
          <w:color w:val="auto"/>
          <w:sz w:val="18"/>
          <w:szCs w:val="18"/>
        </w:rPr>
      </w:pPr>
    </w:p>
    <w:p w14:paraId="359D3A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235F4E">
      <w:pPr>
        <w:pStyle w:val="Default"/>
        <w:jc w:val="both"/>
        <w:rPr>
          <w:rFonts w:ascii="Arial" w:hAnsi="Arial" w:cs="Arial"/>
          <w:color w:val="auto"/>
          <w:sz w:val="18"/>
          <w:szCs w:val="18"/>
        </w:rPr>
      </w:pPr>
    </w:p>
    <w:p w14:paraId="001A58FC"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235F4E">
      <w:pPr>
        <w:pStyle w:val="Default"/>
        <w:jc w:val="both"/>
        <w:rPr>
          <w:rFonts w:ascii="Arial" w:hAnsi="Arial" w:cs="Arial"/>
          <w:color w:val="auto"/>
          <w:sz w:val="18"/>
          <w:szCs w:val="18"/>
        </w:rPr>
      </w:pPr>
    </w:p>
    <w:p w14:paraId="280A9D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235F4E">
      <w:pPr>
        <w:pStyle w:val="Default"/>
        <w:jc w:val="both"/>
        <w:rPr>
          <w:rFonts w:ascii="Arial" w:hAnsi="Arial" w:cs="Arial"/>
          <w:color w:val="auto"/>
          <w:sz w:val="18"/>
          <w:szCs w:val="18"/>
        </w:rPr>
      </w:pPr>
    </w:p>
    <w:p w14:paraId="760AE7ED"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235F4E">
      <w:pPr>
        <w:pStyle w:val="Default"/>
        <w:jc w:val="both"/>
        <w:rPr>
          <w:rFonts w:ascii="Arial" w:hAnsi="Arial" w:cs="Arial"/>
          <w:color w:val="auto"/>
          <w:sz w:val="18"/>
          <w:szCs w:val="18"/>
        </w:rPr>
      </w:pPr>
    </w:p>
    <w:p w14:paraId="417F24C2"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235F4E">
      <w:pPr>
        <w:pStyle w:val="Default"/>
        <w:jc w:val="both"/>
        <w:rPr>
          <w:rFonts w:ascii="Arial" w:hAnsi="Arial" w:cs="Arial"/>
          <w:color w:val="auto"/>
          <w:sz w:val="18"/>
          <w:szCs w:val="18"/>
        </w:rPr>
      </w:pPr>
    </w:p>
    <w:p w14:paraId="5AD0FD6E"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235F4E">
      <w:pPr>
        <w:pStyle w:val="Default"/>
        <w:jc w:val="both"/>
        <w:rPr>
          <w:rFonts w:ascii="Arial" w:hAnsi="Arial" w:cs="Arial"/>
          <w:color w:val="auto"/>
          <w:sz w:val="18"/>
          <w:szCs w:val="18"/>
        </w:rPr>
      </w:pPr>
    </w:p>
    <w:p w14:paraId="2D36DA4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235F4E">
      <w:pPr>
        <w:pStyle w:val="Default"/>
        <w:jc w:val="both"/>
        <w:rPr>
          <w:rFonts w:ascii="Arial" w:hAnsi="Arial" w:cs="Arial"/>
          <w:color w:val="auto"/>
          <w:sz w:val="18"/>
          <w:szCs w:val="18"/>
        </w:rPr>
      </w:pPr>
    </w:p>
    <w:p w14:paraId="24898FE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235F4E">
      <w:pPr>
        <w:pStyle w:val="Default"/>
        <w:jc w:val="both"/>
        <w:rPr>
          <w:rFonts w:ascii="Arial" w:hAnsi="Arial" w:cs="Arial"/>
          <w:color w:val="auto"/>
          <w:sz w:val="18"/>
          <w:szCs w:val="18"/>
        </w:rPr>
      </w:pPr>
    </w:p>
    <w:p w14:paraId="5192BF3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235F4E">
      <w:pPr>
        <w:pStyle w:val="Default"/>
        <w:jc w:val="both"/>
        <w:rPr>
          <w:rFonts w:ascii="Arial" w:hAnsi="Arial" w:cs="Arial"/>
          <w:color w:val="auto"/>
          <w:sz w:val="18"/>
          <w:szCs w:val="18"/>
        </w:rPr>
      </w:pPr>
    </w:p>
    <w:p w14:paraId="08EAB31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235F4E">
      <w:pPr>
        <w:pStyle w:val="Default"/>
        <w:jc w:val="both"/>
        <w:rPr>
          <w:rFonts w:ascii="Arial" w:hAnsi="Arial" w:cs="Arial"/>
          <w:color w:val="auto"/>
          <w:sz w:val="18"/>
          <w:szCs w:val="18"/>
        </w:rPr>
      </w:pPr>
    </w:p>
    <w:p w14:paraId="57E23C99"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235F4E">
      <w:pPr>
        <w:pStyle w:val="Default"/>
        <w:jc w:val="both"/>
        <w:rPr>
          <w:rFonts w:ascii="Arial" w:hAnsi="Arial" w:cs="Arial"/>
          <w:color w:val="auto"/>
          <w:sz w:val="18"/>
          <w:szCs w:val="18"/>
        </w:rPr>
      </w:pPr>
    </w:p>
    <w:p w14:paraId="11FDC32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235F4E">
      <w:pPr>
        <w:pStyle w:val="Default"/>
        <w:jc w:val="both"/>
        <w:rPr>
          <w:rFonts w:ascii="Arial" w:hAnsi="Arial" w:cs="Arial"/>
          <w:color w:val="auto"/>
          <w:sz w:val="18"/>
          <w:szCs w:val="18"/>
        </w:rPr>
      </w:pPr>
    </w:p>
    <w:p w14:paraId="7F8F1435"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235F4E">
      <w:pPr>
        <w:pStyle w:val="Default"/>
        <w:jc w:val="both"/>
        <w:rPr>
          <w:rFonts w:ascii="Arial" w:hAnsi="Arial" w:cs="Arial"/>
          <w:color w:val="auto"/>
          <w:sz w:val="18"/>
          <w:szCs w:val="18"/>
        </w:rPr>
      </w:pPr>
    </w:p>
    <w:p w14:paraId="43F66B8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235F4E">
      <w:pPr>
        <w:pStyle w:val="Default"/>
        <w:jc w:val="both"/>
        <w:rPr>
          <w:rFonts w:ascii="Arial" w:hAnsi="Arial" w:cs="Arial"/>
          <w:color w:val="auto"/>
          <w:sz w:val="18"/>
          <w:szCs w:val="18"/>
        </w:rPr>
      </w:pPr>
    </w:p>
    <w:p w14:paraId="7D95976B"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235F4E">
      <w:pPr>
        <w:pStyle w:val="Default"/>
        <w:spacing w:line="276" w:lineRule="auto"/>
        <w:jc w:val="both"/>
        <w:rPr>
          <w:rFonts w:ascii="Arial" w:hAnsi="Arial" w:cs="Arial"/>
          <w:sz w:val="18"/>
          <w:szCs w:val="18"/>
        </w:rPr>
      </w:pPr>
    </w:p>
    <w:p w14:paraId="7525FDFF" w14:textId="77777777" w:rsidR="00721501" w:rsidRPr="007E42D2" w:rsidRDefault="00721501" w:rsidP="00235F4E">
      <w:pPr>
        <w:pStyle w:val="Default"/>
        <w:spacing w:line="276" w:lineRule="auto"/>
        <w:jc w:val="both"/>
        <w:rPr>
          <w:rFonts w:ascii="Arial" w:hAnsi="Arial" w:cs="Arial"/>
          <w:b/>
          <w:bCs/>
          <w:sz w:val="18"/>
          <w:szCs w:val="18"/>
        </w:rPr>
      </w:pPr>
    </w:p>
    <w:p w14:paraId="4D8E236F"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235F4E">
      <w:pPr>
        <w:pStyle w:val="Default"/>
        <w:spacing w:line="276" w:lineRule="auto"/>
        <w:jc w:val="both"/>
        <w:rPr>
          <w:rFonts w:ascii="Arial" w:hAnsi="Arial" w:cs="Arial"/>
          <w:sz w:val="18"/>
          <w:szCs w:val="18"/>
        </w:rPr>
      </w:pPr>
    </w:p>
    <w:p w14:paraId="498D024E" w14:textId="78E3C197" w:rsid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Ejercicio fiscal </w:t>
      </w:r>
      <w:r w:rsidR="00E31D28">
        <w:rPr>
          <w:rFonts w:ascii="Arial" w:hAnsi="Arial" w:cs="Arial"/>
          <w:sz w:val="18"/>
          <w:szCs w:val="18"/>
        </w:rPr>
        <w:t>2022</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E31D28">
        <w:rPr>
          <w:rFonts w:ascii="Arial" w:hAnsi="Arial" w:cs="Arial"/>
          <w:sz w:val="18"/>
          <w:szCs w:val="18"/>
        </w:rPr>
        <w:t>2022</w:t>
      </w:r>
      <w:r w:rsidRPr="00595EF7">
        <w:rPr>
          <w:rFonts w:ascii="Arial" w:hAnsi="Arial" w:cs="Arial"/>
          <w:sz w:val="18"/>
          <w:szCs w:val="18"/>
        </w:rPr>
        <w:t xml:space="preserve">). </w:t>
      </w:r>
    </w:p>
    <w:p w14:paraId="419E466C" w14:textId="77777777" w:rsidR="00595EF7" w:rsidRDefault="00595EF7" w:rsidP="00235F4E">
      <w:pPr>
        <w:pStyle w:val="Default"/>
        <w:jc w:val="both"/>
        <w:rPr>
          <w:rFonts w:ascii="Arial" w:hAnsi="Arial" w:cs="Arial"/>
          <w:sz w:val="18"/>
          <w:szCs w:val="18"/>
        </w:rPr>
      </w:pPr>
    </w:p>
    <w:p w14:paraId="70008023"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235F4E">
      <w:pPr>
        <w:pStyle w:val="Default"/>
        <w:ind w:left="720"/>
        <w:jc w:val="both"/>
        <w:rPr>
          <w:rFonts w:ascii="Arial" w:hAnsi="Arial" w:cs="Arial"/>
          <w:sz w:val="18"/>
          <w:szCs w:val="18"/>
        </w:rPr>
      </w:pPr>
    </w:p>
    <w:p w14:paraId="73901EA2" w14:textId="7777777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235F4E">
      <w:pPr>
        <w:pStyle w:val="Default"/>
        <w:ind w:left="720"/>
        <w:jc w:val="both"/>
        <w:rPr>
          <w:rFonts w:ascii="Arial" w:hAnsi="Arial" w:cs="Arial"/>
          <w:sz w:val="18"/>
          <w:szCs w:val="18"/>
        </w:rPr>
      </w:pPr>
    </w:p>
    <w:p w14:paraId="04CA5FE7" w14:textId="418937B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encuentra registrado ante la S.H.C.P. como Persona Moral con </w:t>
      </w:r>
      <w:r w:rsidR="00DA1CF9">
        <w:rPr>
          <w:rFonts w:ascii="Arial" w:hAnsi="Arial" w:cs="Arial"/>
          <w:sz w:val="18"/>
          <w:szCs w:val="18"/>
        </w:rPr>
        <w:t>fines no lucrativos</w:t>
      </w:r>
      <w:r w:rsidRPr="00595EF7">
        <w:rPr>
          <w:rFonts w:ascii="Arial" w:hAnsi="Arial" w:cs="Arial"/>
          <w:sz w:val="18"/>
          <w:szCs w:val="18"/>
        </w:rPr>
        <w:t xml:space="preserve"> (Título III de la Ley de I.S.R).</w:t>
      </w:r>
    </w:p>
    <w:p w14:paraId="62CDD54B" w14:textId="77777777" w:rsidR="00595EF7" w:rsidRPr="00595EF7" w:rsidRDefault="00595EF7" w:rsidP="00235F4E">
      <w:pPr>
        <w:pStyle w:val="Default"/>
        <w:ind w:left="720"/>
        <w:jc w:val="both"/>
        <w:rPr>
          <w:rFonts w:ascii="Arial" w:hAnsi="Arial" w:cs="Arial"/>
          <w:sz w:val="18"/>
          <w:szCs w:val="18"/>
        </w:rPr>
      </w:pPr>
    </w:p>
    <w:p w14:paraId="0D7C76D1"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235F4E">
      <w:pPr>
        <w:pStyle w:val="Default"/>
        <w:ind w:left="720"/>
        <w:jc w:val="both"/>
        <w:rPr>
          <w:rFonts w:ascii="Arial" w:hAnsi="Arial" w:cs="Arial"/>
          <w:sz w:val="18"/>
          <w:szCs w:val="18"/>
        </w:rPr>
      </w:pPr>
    </w:p>
    <w:p w14:paraId="04F40C03" w14:textId="5A142F6A"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w:t>
      </w:r>
      <w:r w:rsidR="00DA1CF9">
        <w:rPr>
          <w:rFonts w:ascii="Arial" w:hAnsi="Arial" w:cs="Arial"/>
          <w:sz w:val="18"/>
          <w:szCs w:val="18"/>
        </w:rPr>
        <w:t>79</w:t>
      </w:r>
      <w:r w:rsidRPr="00595EF7">
        <w:rPr>
          <w:rFonts w:ascii="Arial" w:hAnsi="Arial" w:cs="Arial"/>
          <w:sz w:val="18"/>
          <w:szCs w:val="18"/>
        </w:rPr>
        <w:t xml:space="preserve"> de la L.I.S.R., por lo que de acuerdo con el art. </w:t>
      </w:r>
      <w:r w:rsidR="00DA1CF9">
        <w:rPr>
          <w:rFonts w:ascii="Arial" w:hAnsi="Arial" w:cs="Arial"/>
          <w:sz w:val="18"/>
          <w:szCs w:val="18"/>
        </w:rPr>
        <w:t>86</w:t>
      </w:r>
      <w:r w:rsidRPr="00595EF7">
        <w:rPr>
          <w:rFonts w:ascii="Arial" w:hAnsi="Arial" w:cs="Arial"/>
          <w:sz w:val="18"/>
          <w:szCs w:val="18"/>
        </w:rPr>
        <w:t xml:space="preserve"> de la misma ley tiene otras obligaciones como: </w:t>
      </w:r>
    </w:p>
    <w:p w14:paraId="217D7096" w14:textId="77777777" w:rsidR="00595EF7" w:rsidRDefault="00595EF7" w:rsidP="00235F4E">
      <w:pPr>
        <w:pStyle w:val="Default"/>
        <w:ind w:left="360"/>
        <w:jc w:val="both"/>
        <w:rPr>
          <w:rFonts w:ascii="Arial" w:hAnsi="Arial" w:cs="Arial"/>
          <w:sz w:val="18"/>
          <w:szCs w:val="18"/>
        </w:rPr>
      </w:pPr>
    </w:p>
    <w:p w14:paraId="07EDD31F" w14:textId="19347842" w:rsidR="00721501" w:rsidRPr="007E42D2" w:rsidRDefault="00C35491" w:rsidP="00235F4E">
      <w:pPr>
        <w:pStyle w:val="Default"/>
        <w:ind w:left="720"/>
        <w:jc w:val="both"/>
        <w:rPr>
          <w:rFonts w:ascii="Arial" w:hAnsi="Arial" w:cs="Arial"/>
          <w:sz w:val="18"/>
          <w:szCs w:val="18"/>
        </w:rPr>
      </w:pPr>
      <w:r w:rsidRPr="00C35491">
        <w:rPr>
          <w:rFonts w:ascii="Arial" w:hAnsi="Arial" w:cs="Arial"/>
          <w:sz w:val="18"/>
          <w:szCs w:val="18"/>
        </w:rPr>
        <w:t>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cobran así como por los apoyos o estímulos que otorguen y exigir comprobantes fiscales cuando hagan pagos a terceros y estén obligados a ello en términos de ley.</w:t>
      </w:r>
    </w:p>
    <w:p w14:paraId="49C8F0E7" w14:textId="5A0813D1" w:rsidR="00721501" w:rsidRDefault="00CC380F" w:rsidP="00235F4E">
      <w:pPr>
        <w:pStyle w:val="Default"/>
        <w:pageBreakBefore/>
        <w:spacing w:line="276" w:lineRule="auto"/>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5AF70A36">
            <wp:simplePos x="0" y="0"/>
            <wp:positionH relativeFrom="margin">
              <wp:posOffset>26035</wp:posOffset>
            </wp:positionH>
            <wp:positionV relativeFrom="paragraph">
              <wp:posOffset>929005</wp:posOffset>
            </wp:positionV>
            <wp:extent cx="6555105" cy="4110990"/>
            <wp:effectExtent l="0" t="0" r="0" b="0"/>
            <wp:wrapThrough wrapText="bothSides">
              <wp:wrapPolygon edited="0">
                <wp:start x="8098" y="0"/>
                <wp:lineTo x="8098" y="1301"/>
                <wp:lineTo x="8725" y="1601"/>
                <wp:lineTo x="9102" y="1601"/>
                <wp:lineTo x="9102" y="3003"/>
                <wp:lineTo x="11111" y="3203"/>
                <wp:lineTo x="8035" y="4004"/>
                <wp:lineTo x="7533" y="4204"/>
                <wp:lineTo x="7533" y="4804"/>
                <wp:lineTo x="3641" y="5705"/>
                <wp:lineTo x="2134" y="6106"/>
                <wp:lineTo x="628" y="7107"/>
                <wp:lineTo x="502" y="7307"/>
                <wp:lineTo x="502" y="8007"/>
                <wp:lineTo x="0" y="9209"/>
                <wp:lineTo x="0" y="20619"/>
                <wp:lineTo x="63" y="21220"/>
                <wp:lineTo x="21468" y="21220"/>
                <wp:lineTo x="21531" y="20619"/>
                <wp:lineTo x="21531" y="7307"/>
                <wp:lineTo x="21280" y="7107"/>
                <wp:lineTo x="19899" y="6106"/>
                <wp:lineTo x="15065" y="4804"/>
                <wp:lineTo x="15191" y="4304"/>
                <wp:lineTo x="14814" y="4104"/>
                <wp:lineTo x="11425" y="3203"/>
                <wp:lineTo x="13433" y="3003"/>
                <wp:lineTo x="13433" y="1601"/>
                <wp:lineTo x="14563" y="1301"/>
                <wp:lineTo x="14438" y="0"/>
                <wp:lineTo x="8098"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55105"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235F4E">
      <w:pPr>
        <w:pStyle w:val="Default"/>
        <w:spacing w:before="240" w:line="276" w:lineRule="auto"/>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235F4E">
      <w:pPr>
        <w:pStyle w:val="Default"/>
        <w:spacing w:line="276" w:lineRule="auto"/>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235F4E">
      <w:pPr>
        <w:pStyle w:val="Default"/>
        <w:spacing w:line="276" w:lineRule="auto"/>
        <w:jc w:val="both"/>
        <w:rPr>
          <w:rFonts w:ascii="Arial" w:hAnsi="Arial" w:cs="Arial"/>
          <w:bCs/>
          <w:sz w:val="18"/>
          <w:szCs w:val="18"/>
        </w:rPr>
      </w:pPr>
    </w:p>
    <w:p w14:paraId="7761F31E" w14:textId="4E41EDB3"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E31D28">
        <w:rPr>
          <w:rFonts w:ascii="Arial" w:hAnsi="Arial" w:cs="Arial"/>
          <w:bCs/>
          <w:sz w:val="18"/>
          <w:szCs w:val="18"/>
        </w:rPr>
        <w:t>2022</w:t>
      </w:r>
      <w:r>
        <w:rPr>
          <w:rFonts w:ascii="Arial" w:hAnsi="Arial" w:cs="Arial"/>
          <w:bCs/>
          <w:sz w:val="18"/>
          <w:szCs w:val="18"/>
        </w:rPr>
        <w:t>).</w:t>
      </w:r>
    </w:p>
    <w:p w14:paraId="03B8BC24" w14:textId="77777777" w:rsidR="00CC380F" w:rsidRPr="00CC380F" w:rsidRDefault="00CC380F" w:rsidP="00235F4E">
      <w:pPr>
        <w:pStyle w:val="Default"/>
        <w:jc w:val="both"/>
        <w:rPr>
          <w:rFonts w:ascii="Arial" w:hAnsi="Arial" w:cs="Arial"/>
          <w:bCs/>
          <w:sz w:val="18"/>
          <w:szCs w:val="18"/>
        </w:rPr>
      </w:pPr>
    </w:p>
    <w:p w14:paraId="6116567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235F4E">
      <w:pPr>
        <w:pStyle w:val="Default"/>
        <w:jc w:val="both"/>
        <w:rPr>
          <w:rFonts w:ascii="Arial" w:hAnsi="Arial" w:cs="Arial"/>
          <w:bCs/>
          <w:sz w:val="18"/>
          <w:szCs w:val="18"/>
        </w:rPr>
      </w:pPr>
    </w:p>
    <w:p w14:paraId="68E292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235F4E">
      <w:pPr>
        <w:pStyle w:val="Default"/>
        <w:jc w:val="both"/>
        <w:rPr>
          <w:rFonts w:ascii="Arial" w:hAnsi="Arial" w:cs="Arial"/>
          <w:bCs/>
          <w:sz w:val="18"/>
          <w:szCs w:val="18"/>
        </w:rPr>
      </w:pPr>
    </w:p>
    <w:p w14:paraId="30B35F42" w14:textId="69CC5470"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se aplica normatividad supletoria contablemente.</w:t>
      </w:r>
    </w:p>
    <w:p w14:paraId="6C5A320D" w14:textId="77777777" w:rsidR="00CC380F" w:rsidRPr="00CC380F" w:rsidRDefault="00CC380F" w:rsidP="00235F4E">
      <w:pPr>
        <w:pStyle w:val="Default"/>
        <w:jc w:val="both"/>
        <w:rPr>
          <w:rFonts w:ascii="Arial" w:hAnsi="Arial" w:cs="Arial"/>
          <w:bCs/>
          <w:sz w:val="18"/>
          <w:szCs w:val="18"/>
        </w:rPr>
      </w:pPr>
    </w:p>
    <w:p w14:paraId="5B3F1D1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235F4E">
      <w:pPr>
        <w:pStyle w:val="Default"/>
        <w:jc w:val="both"/>
        <w:rPr>
          <w:rFonts w:ascii="Arial" w:hAnsi="Arial" w:cs="Arial"/>
          <w:bCs/>
          <w:sz w:val="18"/>
          <w:szCs w:val="18"/>
        </w:rPr>
      </w:pPr>
    </w:p>
    <w:p w14:paraId="251FEF9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235F4E">
      <w:pPr>
        <w:pStyle w:val="Default"/>
        <w:jc w:val="both"/>
        <w:rPr>
          <w:rFonts w:ascii="Arial" w:hAnsi="Arial" w:cs="Arial"/>
          <w:bCs/>
          <w:sz w:val="18"/>
          <w:szCs w:val="18"/>
        </w:rPr>
      </w:pPr>
    </w:p>
    <w:p w14:paraId="602C462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235F4E">
      <w:pPr>
        <w:pStyle w:val="Default"/>
        <w:jc w:val="both"/>
        <w:rPr>
          <w:rFonts w:ascii="Arial" w:hAnsi="Arial" w:cs="Arial"/>
          <w:bCs/>
          <w:sz w:val="18"/>
          <w:szCs w:val="18"/>
        </w:rPr>
      </w:pPr>
    </w:p>
    <w:p w14:paraId="7E2E2E9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235F4E">
      <w:pPr>
        <w:pStyle w:val="Default"/>
        <w:jc w:val="both"/>
        <w:rPr>
          <w:rFonts w:ascii="Arial" w:hAnsi="Arial" w:cs="Arial"/>
          <w:bCs/>
          <w:sz w:val="18"/>
          <w:szCs w:val="18"/>
        </w:rPr>
      </w:pPr>
    </w:p>
    <w:p w14:paraId="4E52661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235F4E">
      <w:pPr>
        <w:pStyle w:val="Default"/>
        <w:jc w:val="both"/>
        <w:rPr>
          <w:rFonts w:ascii="Arial" w:hAnsi="Arial" w:cs="Arial"/>
          <w:bCs/>
          <w:sz w:val="18"/>
          <w:szCs w:val="18"/>
        </w:rPr>
      </w:pPr>
    </w:p>
    <w:p w14:paraId="2A3C076C" w14:textId="578A0573"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235F4E">
      <w:pPr>
        <w:pStyle w:val="Default"/>
        <w:jc w:val="both"/>
        <w:rPr>
          <w:rFonts w:ascii="Arial" w:hAnsi="Arial" w:cs="Arial"/>
          <w:bCs/>
          <w:sz w:val="18"/>
          <w:szCs w:val="18"/>
        </w:rPr>
      </w:pPr>
    </w:p>
    <w:p w14:paraId="774CCDED" w14:textId="479294D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235F4E">
      <w:pPr>
        <w:pStyle w:val="Default"/>
        <w:jc w:val="both"/>
        <w:rPr>
          <w:rFonts w:ascii="Arial" w:hAnsi="Arial" w:cs="Arial"/>
          <w:bCs/>
          <w:sz w:val="18"/>
          <w:szCs w:val="18"/>
        </w:rPr>
      </w:pPr>
    </w:p>
    <w:p w14:paraId="7DCE8922" w14:textId="71AF608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235F4E">
      <w:pPr>
        <w:pStyle w:val="Default"/>
        <w:jc w:val="both"/>
        <w:rPr>
          <w:rFonts w:ascii="Arial" w:hAnsi="Arial" w:cs="Arial"/>
          <w:bCs/>
          <w:sz w:val="18"/>
          <w:szCs w:val="18"/>
        </w:rPr>
      </w:pPr>
    </w:p>
    <w:p w14:paraId="16EA2110" w14:textId="77777777" w:rsidR="00CC380F" w:rsidRPr="00CC380F" w:rsidRDefault="00CC380F" w:rsidP="00235F4E">
      <w:pPr>
        <w:pStyle w:val="Default"/>
        <w:jc w:val="both"/>
        <w:rPr>
          <w:rFonts w:ascii="Arial" w:hAnsi="Arial" w:cs="Arial"/>
          <w:bCs/>
          <w:sz w:val="18"/>
          <w:szCs w:val="18"/>
        </w:rPr>
      </w:pPr>
    </w:p>
    <w:p w14:paraId="2F030F1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235F4E">
      <w:pPr>
        <w:pStyle w:val="Default"/>
        <w:jc w:val="both"/>
        <w:rPr>
          <w:rFonts w:ascii="Arial" w:hAnsi="Arial" w:cs="Arial"/>
          <w:bCs/>
          <w:sz w:val="18"/>
          <w:szCs w:val="18"/>
        </w:rPr>
      </w:pPr>
    </w:p>
    <w:p w14:paraId="3F83F97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235F4E">
      <w:pPr>
        <w:pStyle w:val="Default"/>
        <w:jc w:val="both"/>
        <w:rPr>
          <w:rFonts w:ascii="Arial" w:hAnsi="Arial" w:cs="Arial"/>
          <w:bCs/>
          <w:sz w:val="18"/>
          <w:szCs w:val="18"/>
        </w:rPr>
      </w:pPr>
    </w:p>
    <w:p w14:paraId="21C08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235F4E">
      <w:pPr>
        <w:pStyle w:val="Default"/>
        <w:jc w:val="both"/>
        <w:rPr>
          <w:rFonts w:ascii="Arial" w:hAnsi="Arial" w:cs="Arial"/>
          <w:bCs/>
          <w:sz w:val="18"/>
          <w:szCs w:val="18"/>
        </w:rPr>
      </w:pPr>
    </w:p>
    <w:p w14:paraId="29E646A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235F4E">
      <w:pPr>
        <w:pStyle w:val="Default"/>
        <w:jc w:val="both"/>
        <w:rPr>
          <w:rFonts w:ascii="Arial" w:hAnsi="Arial" w:cs="Arial"/>
          <w:bCs/>
          <w:sz w:val="18"/>
          <w:szCs w:val="18"/>
        </w:rPr>
      </w:pPr>
    </w:p>
    <w:p w14:paraId="6B68D3A2" w14:textId="77777777" w:rsidR="00235F4E" w:rsidRDefault="00235F4E" w:rsidP="00235F4E">
      <w:pPr>
        <w:pStyle w:val="Default"/>
        <w:jc w:val="both"/>
        <w:rPr>
          <w:rFonts w:ascii="Arial" w:hAnsi="Arial" w:cs="Arial"/>
          <w:bCs/>
          <w:sz w:val="18"/>
          <w:szCs w:val="18"/>
        </w:rPr>
      </w:pPr>
    </w:p>
    <w:p w14:paraId="050AB3CF" w14:textId="3069F1AA"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235F4E">
      <w:pPr>
        <w:pStyle w:val="Default"/>
        <w:jc w:val="both"/>
        <w:rPr>
          <w:rFonts w:ascii="Arial" w:hAnsi="Arial" w:cs="Arial"/>
          <w:bCs/>
          <w:sz w:val="18"/>
          <w:szCs w:val="18"/>
        </w:rPr>
      </w:pPr>
    </w:p>
    <w:p w14:paraId="5F3C892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235F4E">
      <w:pPr>
        <w:pStyle w:val="Default"/>
        <w:jc w:val="both"/>
        <w:rPr>
          <w:rFonts w:ascii="Arial" w:hAnsi="Arial" w:cs="Arial"/>
          <w:bCs/>
          <w:sz w:val="18"/>
          <w:szCs w:val="18"/>
        </w:rPr>
      </w:pPr>
    </w:p>
    <w:p w14:paraId="11F508B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235F4E">
      <w:pPr>
        <w:pStyle w:val="Default"/>
        <w:jc w:val="both"/>
        <w:rPr>
          <w:rFonts w:ascii="Arial" w:hAnsi="Arial" w:cs="Arial"/>
          <w:bCs/>
          <w:sz w:val="18"/>
          <w:szCs w:val="18"/>
        </w:rPr>
      </w:pPr>
    </w:p>
    <w:p w14:paraId="3F296F2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235F4E">
      <w:pPr>
        <w:pStyle w:val="Default"/>
        <w:jc w:val="both"/>
        <w:rPr>
          <w:rFonts w:ascii="Arial" w:hAnsi="Arial" w:cs="Arial"/>
          <w:bCs/>
          <w:sz w:val="18"/>
          <w:szCs w:val="18"/>
        </w:rPr>
      </w:pPr>
    </w:p>
    <w:p w14:paraId="1D8D839A" w14:textId="55F1AA8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235F4E">
      <w:pPr>
        <w:pStyle w:val="Default"/>
        <w:jc w:val="both"/>
        <w:rPr>
          <w:rFonts w:ascii="Arial" w:hAnsi="Arial" w:cs="Arial"/>
          <w:bCs/>
          <w:sz w:val="18"/>
          <w:szCs w:val="18"/>
        </w:rPr>
      </w:pPr>
    </w:p>
    <w:p w14:paraId="35DA347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235F4E">
      <w:pPr>
        <w:pStyle w:val="Default"/>
        <w:jc w:val="both"/>
        <w:rPr>
          <w:rFonts w:ascii="Arial" w:hAnsi="Arial" w:cs="Arial"/>
          <w:bCs/>
          <w:sz w:val="18"/>
          <w:szCs w:val="18"/>
        </w:rPr>
      </w:pPr>
    </w:p>
    <w:p w14:paraId="362FA2C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235F4E">
      <w:pPr>
        <w:pStyle w:val="Default"/>
        <w:jc w:val="both"/>
        <w:rPr>
          <w:rFonts w:ascii="Arial" w:hAnsi="Arial" w:cs="Arial"/>
          <w:bCs/>
          <w:sz w:val="18"/>
          <w:szCs w:val="18"/>
        </w:rPr>
      </w:pPr>
    </w:p>
    <w:p w14:paraId="73629C8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235F4E">
      <w:pPr>
        <w:pStyle w:val="Default"/>
        <w:jc w:val="both"/>
        <w:rPr>
          <w:rFonts w:ascii="Arial" w:hAnsi="Arial" w:cs="Arial"/>
          <w:bCs/>
          <w:sz w:val="18"/>
          <w:szCs w:val="18"/>
        </w:rPr>
      </w:pPr>
    </w:p>
    <w:p w14:paraId="01D2B05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235F4E">
      <w:pPr>
        <w:pStyle w:val="Default"/>
        <w:jc w:val="both"/>
        <w:rPr>
          <w:rFonts w:ascii="Arial" w:hAnsi="Arial" w:cs="Arial"/>
          <w:bCs/>
          <w:sz w:val="18"/>
          <w:szCs w:val="18"/>
        </w:rPr>
      </w:pPr>
    </w:p>
    <w:p w14:paraId="25267A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235F4E">
      <w:pPr>
        <w:pStyle w:val="Default"/>
        <w:jc w:val="both"/>
        <w:rPr>
          <w:rFonts w:ascii="Arial" w:hAnsi="Arial" w:cs="Arial"/>
          <w:bCs/>
          <w:sz w:val="18"/>
          <w:szCs w:val="18"/>
        </w:rPr>
      </w:pPr>
    </w:p>
    <w:p w14:paraId="0A10126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235F4E">
      <w:pPr>
        <w:pStyle w:val="Default"/>
        <w:jc w:val="both"/>
        <w:rPr>
          <w:rFonts w:ascii="Arial" w:hAnsi="Arial" w:cs="Arial"/>
          <w:bCs/>
          <w:sz w:val="18"/>
          <w:szCs w:val="18"/>
        </w:rPr>
      </w:pPr>
    </w:p>
    <w:p w14:paraId="415BCE2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235F4E">
      <w:pPr>
        <w:pStyle w:val="Default"/>
        <w:jc w:val="both"/>
        <w:rPr>
          <w:rFonts w:ascii="Arial" w:hAnsi="Arial" w:cs="Arial"/>
          <w:bCs/>
          <w:sz w:val="18"/>
          <w:szCs w:val="18"/>
        </w:rPr>
      </w:pPr>
    </w:p>
    <w:p w14:paraId="1F3E4F0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235F4E">
      <w:pPr>
        <w:pStyle w:val="Default"/>
        <w:jc w:val="both"/>
        <w:rPr>
          <w:rFonts w:ascii="Arial" w:hAnsi="Arial" w:cs="Arial"/>
          <w:bCs/>
          <w:sz w:val="18"/>
          <w:szCs w:val="18"/>
        </w:rPr>
      </w:pPr>
    </w:p>
    <w:p w14:paraId="4F1C2CE7" w14:textId="77777777" w:rsidR="00CC380F" w:rsidRPr="00CC380F" w:rsidRDefault="00CC380F" w:rsidP="00235F4E">
      <w:pPr>
        <w:pStyle w:val="Default"/>
        <w:jc w:val="both"/>
        <w:rPr>
          <w:rFonts w:ascii="Arial" w:hAnsi="Arial" w:cs="Arial"/>
          <w:bCs/>
          <w:sz w:val="18"/>
          <w:szCs w:val="18"/>
        </w:rPr>
      </w:pPr>
      <w:bookmarkStart w:id="1" w:name="_GoBack"/>
      <w:bookmarkEnd w:id="1"/>
      <w:r w:rsidRPr="00CC380F">
        <w:rPr>
          <w:rFonts w:ascii="Arial" w:hAnsi="Arial" w:cs="Arial"/>
          <w:bCs/>
          <w:sz w:val="18"/>
          <w:szCs w:val="18"/>
        </w:rPr>
        <w:t xml:space="preserve">7. Posición en Moneda Extranjera y Protección por Riesgo Cambiario: </w:t>
      </w:r>
    </w:p>
    <w:p w14:paraId="06F38BAA" w14:textId="77777777" w:rsidR="00CC380F" w:rsidRPr="00CC380F" w:rsidRDefault="00CC380F" w:rsidP="00235F4E">
      <w:pPr>
        <w:pStyle w:val="Default"/>
        <w:jc w:val="both"/>
        <w:rPr>
          <w:rFonts w:ascii="Arial" w:hAnsi="Arial" w:cs="Arial"/>
          <w:bCs/>
          <w:sz w:val="18"/>
          <w:szCs w:val="18"/>
        </w:rPr>
      </w:pPr>
    </w:p>
    <w:p w14:paraId="4841A1E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235F4E">
      <w:pPr>
        <w:pStyle w:val="Default"/>
        <w:jc w:val="both"/>
        <w:rPr>
          <w:rFonts w:ascii="Arial" w:hAnsi="Arial" w:cs="Arial"/>
          <w:bCs/>
          <w:sz w:val="18"/>
          <w:szCs w:val="18"/>
        </w:rPr>
      </w:pPr>
    </w:p>
    <w:p w14:paraId="3D09F6C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235F4E">
      <w:pPr>
        <w:pStyle w:val="Default"/>
        <w:jc w:val="both"/>
        <w:rPr>
          <w:rFonts w:ascii="Arial" w:hAnsi="Arial" w:cs="Arial"/>
          <w:bCs/>
          <w:sz w:val="18"/>
          <w:szCs w:val="18"/>
        </w:rPr>
      </w:pPr>
    </w:p>
    <w:p w14:paraId="082A04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235F4E">
      <w:pPr>
        <w:pStyle w:val="Default"/>
        <w:jc w:val="both"/>
        <w:rPr>
          <w:rFonts w:ascii="Arial" w:hAnsi="Arial" w:cs="Arial"/>
          <w:bCs/>
          <w:sz w:val="18"/>
          <w:szCs w:val="18"/>
        </w:rPr>
      </w:pPr>
    </w:p>
    <w:p w14:paraId="4B72D60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235F4E">
      <w:pPr>
        <w:pStyle w:val="Default"/>
        <w:jc w:val="both"/>
        <w:rPr>
          <w:rFonts w:ascii="Arial" w:hAnsi="Arial" w:cs="Arial"/>
          <w:bCs/>
          <w:sz w:val="18"/>
          <w:szCs w:val="18"/>
        </w:rPr>
      </w:pPr>
    </w:p>
    <w:p w14:paraId="5C01E899" w14:textId="77777777" w:rsidR="00CC380F" w:rsidRPr="00CC380F" w:rsidRDefault="00CC380F" w:rsidP="00235F4E">
      <w:pPr>
        <w:pStyle w:val="Default"/>
        <w:jc w:val="both"/>
        <w:rPr>
          <w:rFonts w:ascii="Arial" w:hAnsi="Arial" w:cs="Arial"/>
          <w:bCs/>
          <w:sz w:val="18"/>
          <w:szCs w:val="18"/>
        </w:rPr>
      </w:pPr>
    </w:p>
    <w:p w14:paraId="5045163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235F4E">
      <w:pPr>
        <w:pStyle w:val="Default"/>
        <w:jc w:val="both"/>
        <w:rPr>
          <w:rFonts w:ascii="Arial" w:hAnsi="Arial" w:cs="Arial"/>
          <w:bCs/>
          <w:sz w:val="18"/>
          <w:szCs w:val="18"/>
        </w:rPr>
      </w:pPr>
    </w:p>
    <w:p w14:paraId="290C08B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235F4E">
      <w:pPr>
        <w:pStyle w:val="Default"/>
        <w:jc w:val="both"/>
        <w:rPr>
          <w:rFonts w:ascii="Arial" w:hAnsi="Arial" w:cs="Arial"/>
          <w:bCs/>
          <w:sz w:val="18"/>
          <w:szCs w:val="18"/>
        </w:rPr>
      </w:pPr>
    </w:p>
    <w:p w14:paraId="1096E87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235F4E">
      <w:pPr>
        <w:pStyle w:val="Default"/>
        <w:jc w:val="both"/>
        <w:rPr>
          <w:rFonts w:ascii="Arial" w:hAnsi="Arial" w:cs="Arial"/>
          <w:bCs/>
          <w:sz w:val="18"/>
          <w:szCs w:val="18"/>
        </w:rPr>
      </w:pPr>
    </w:p>
    <w:p w14:paraId="729597D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235F4E">
      <w:pPr>
        <w:pStyle w:val="Default"/>
        <w:jc w:val="both"/>
        <w:rPr>
          <w:rFonts w:ascii="Arial" w:hAnsi="Arial" w:cs="Arial"/>
          <w:bCs/>
          <w:sz w:val="18"/>
          <w:szCs w:val="18"/>
        </w:rPr>
      </w:pPr>
    </w:p>
    <w:p w14:paraId="13C76BE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235F4E">
      <w:pPr>
        <w:pStyle w:val="Default"/>
        <w:jc w:val="both"/>
        <w:rPr>
          <w:rFonts w:ascii="Arial" w:hAnsi="Arial" w:cs="Arial"/>
          <w:bCs/>
          <w:sz w:val="18"/>
          <w:szCs w:val="18"/>
        </w:rPr>
      </w:pPr>
    </w:p>
    <w:p w14:paraId="0432873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235F4E">
      <w:pPr>
        <w:pStyle w:val="Default"/>
        <w:jc w:val="both"/>
        <w:rPr>
          <w:rFonts w:ascii="Arial" w:hAnsi="Arial" w:cs="Arial"/>
          <w:bCs/>
          <w:sz w:val="18"/>
          <w:szCs w:val="18"/>
        </w:rPr>
      </w:pPr>
    </w:p>
    <w:p w14:paraId="50ED91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235F4E">
      <w:pPr>
        <w:pStyle w:val="Default"/>
        <w:jc w:val="both"/>
        <w:rPr>
          <w:rFonts w:ascii="Arial" w:hAnsi="Arial" w:cs="Arial"/>
          <w:bCs/>
          <w:sz w:val="18"/>
          <w:szCs w:val="18"/>
        </w:rPr>
      </w:pPr>
    </w:p>
    <w:p w14:paraId="3F59849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235F4E">
      <w:pPr>
        <w:pStyle w:val="Default"/>
        <w:jc w:val="both"/>
        <w:rPr>
          <w:rFonts w:ascii="Arial" w:hAnsi="Arial" w:cs="Arial"/>
          <w:bCs/>
          <w:sz w:val="18"/>
          <w:szCs w:val="18"/>
        </w:rPr>
      </w:pPr>
    </w:p>
    <w:p w14:paraId="2ABB859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235F4E">
      <w:pPr>
        <w:pStyle w:val="Default"/>
        <w:jc w:val="both"/>
        <w:rPr>
          <w:rFonts w:ascii="Arial" w:hAnsi="Arial" w:cs="Arial"/>
          <w:bCs/>
          <w:sz w:val="18"/>
          <w:szCs w:val="18"/>
        </w:rPr>
      </w:pPr>
    </w:p>
    <w:p w14:paraId="5408F41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235F4E">
      <w:pPr>
        <w:pStyle w:val="Default"/>
        <w:jc w:val="both"/>
        <w:rPr>
          <w:rFonts w:ascii="Arial" w:hAnsi="Arial" w:cs="Arial"/>
          <w:bCs/>
          <w:sz w:val="18"/>
          <w:szCs w:val="18"/>
        </w:rPr>
      </w:pPr>
    </w:p>
    <w:p w14:paraId="2E265A76" w14:textId="77777777" w:rsidR="00CC380F" w:rsidRPr="00CC380F" w:rsidRDefault="00CC380F" w:rsidP="00235F4E">
      <w:pPr>
        <w:pStyle w:val="Default"/>
        <w:jc w:val="both"/>
        <w:rPr>
          <w:rFonts w:ascii="Arial" w:hAnsi="Arial" w:cs="Arial"/>
          <w:bCs/>
          <w:sz w:val="18"/>
          <w:szCs w:val="18"/>
        </w:rPr>
      </w:pPr>
    </w:p>
    <w:p w14:paraId="10692DD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235F4E">
      <w:pPr>
        <w:pStyle w:val="Default"/>
        <w:jc w:val="both"/>
        <w:rPr>
          <w:rFonts w:ascii="Arial" w:hAnsi="Arial" w:cs="Arial"/>
          <w:bCs/>
          <w:sz w:val="18"/>
          <w:szCs w:val="18"/>
        </w:rPr>
      </w:pPr>
    </w:p>
    <w:p w14:paraId="278720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En el Instituto Tlaxcalteca para la Educación de los Adultos no existen fideicomisos.</w:t>
      </w:r>
    </w:p>
    <w:p w14:paraId="0601E643" w14:textId="77777777" w:rsidR="00CC380F" w:rsidRPr="00CC380F" w:rsidRDefault="00CC380F" w:rsidP="00235F4E">
      <w:pPr>
        <w:pStyle w:val="Default"/>
        <w:jc w:val="both"/>
        <w:rPr>
          <w:rFonts w:ascii="Arial" w:hAnsi="Arial" w:cs="Arial"/>
          <w:bCs/>
          <w:sz w:val="18"/>
          <w:szCs w:val="18"/>
        </w:rPr>
      </w:pPr>
    </w:p>
    <w:p w14:paraId="11EB5C01" w14:textId="77777777" w:rsidR="00CC380F" w:rsidRPr="00CC380F" w:rsidRDefault="00CC380F" w:rsidP="00235F4E">
      <w:pPr>
        <w:pStyle w:val="Default"/>
        <w:jc w:val="both"/>
        <w:rPr>
          <w:rFonts w:ascii="Arial" w:hAnsi="Arial" w:cs="Arial"/>
          <w:bCs/>
          <w:sz w:val="18"/>
          <w:szCs w:val="18"/>
        </w:rPr>
      </w:pPr>
    </w:p>
    <w:p w14:paraId="0D3546A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235F4E">
      <w:pPr>
        <w:pStyle w:val="Default"/>
        <w:jc w:val="both"/>
        <w:rPr>
          <w:rFonts w:ascii="Arial" w:hAnsi="Arial" w:cs="Arial"/>
          <w:bCs/>
          <w:sz w:val="18"/>
          <w:szCs w:val="18"/>
        </w:rPr>
      </w:pPr>
    </w:p>
    <w:p w14:paraId="14A7AA7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235F4E">
      <w:pPr>
        <w:pStyle w:val="Default"/>
        <w:jc w:val="both"/>
        <w:rPr>
          <w:rFonts w:ascii="Arial" w:hAnsi="Arial" w:cs="Arial"/>
          <w:bCs/>
          <w:sz w:val="18"/>
          <w:szCs w:val="18"/>
        </w:rPr>
      </w:pPr>
    </w:p>
    <w:p w14:paraId="6F35154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235F4E">
      <w:pPr>
        <w:pStyle w:val="Default"/>
        <w:jc w:val="both"/>
        <w:rPr>
          <w:rFonts w:ascii="Arial" w:hAnsi="Arial" w:cs="Arial"/>
          <w:bCs/>
          <w:sz w:val="18"/>
          <w:szCs w:val="18"/>
        </w:rPr>
      </w:pPr>
    </w:p>
    <w:p w14:paraId="25628BC2" w14:textId="4184E51E" w:rsidR="00CC380F" w:rsidRPr="00CC380F" w:rsidRDefault="00C54CE8" w:rsidP="00235F4E">
      <w:pPr>
        <w:pStyle w:val="Default"/>
        <w:tabs>
          <w:tab w:val="decimal" w:pos="2694"/>
        </w:tabs>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FC2CA6">
        <w:rPr>
          <w:rFonts w:ascii="Arial" w:hAnsi="Arial" w:cs="Arial"/>
          <w:bCs/>
          <w:sz w:val="18"/>
          <w:szCs w:val="18"/>
        </w:rPr>
        <w:t>3,718,629.00</w:t>
      </w:r>
    </w:p>
    <w:p w14:paraId="509862D9" w14:textId="77777777" w:rsidR="00CC380F" w:rsidRPr="00CC380F" w:rsidRDefault="00CC380F" w:rsidP="00235F4E">
      <w:pPr>
        <w:pStyle w:val="Default"/>
        <w:jc w:val="both"/>
        <w:rPr>
          <w:rFonts w:ascii="Arial" w:hAnsi="Arial" w:cs="Arial"/>
          <w:bCs/>
          <w:sz w:val="18"/>
          <w:szCs w:val="18"/>
        </w:rPr>
      </w:pPr>
    </w:p>
    <w:p w14:paraId="011502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Transferencias Federales</w:t>
      </w:r>
    </w:p>
    <w:p w14:paraId="7D927DA1" w14:textId="77777777" w:rsidR="00CC380F" w:rsidRPr="00CC380F" w:rsidRDefault="00CC380F" w:rsidP="00235F4E">
      <w:pPr>
        <w:pStyle w:val="Default"/>
        <w:jc w:val="both"/>
        <w:rPr>
          <w:rFonts w:ascii="Arial" w:hAnsi="Arial" w:cs="Arial"/>
          <w:bCs/>
          <w:sz w:val="18"/>
          <w:szCs w:val="18"/>
        </w:rPr>
      </w:pPr>
    </w:p>
    <w:p w14:paraId="77EA7EAC" w14:textId="0191E0FB" w:rsidR="00CC380F" w:rsidRPr="00CC380F" w:rsidRDefault="00CC380F" w:rsidP="00235F4E">
      <w:pPr>
        <w:pStyle w:val="Default"/>
        <w:tabs>
          <w:tab w:val="decimal" w:pos="2694"/>
        </w:tabs>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FC2CA6">
        <w:rPr>
          <w:rFonts w:ascii="Arial" w:hAnsi="Arial" w:cs="Arial"/>
          <w:bCs/>
          <w:sz w:val="18"/>
          <w:szCs w:val="18"/>
        </w:rPr>
        <w:t>14,302,856.00</w:t>
      </w:r>
    </w:p>
    <w:p w14:paraId="7A0A8FFB" w14:textId="77777777" w:rsidR="00CC380F" w:rsidRPr="00CC380F" w:rsidRDefault="00CC380F" w:rsidP="00235F4E">
      <w:pPr>
        <w:pStyle w:val="Default"/>
        <w:jc w:val="both"/>
        <w:rPr>
          <w:rFonts w:ascii="Arial" w:hAnsi="Arial" w:cs="Arial"/>
          <w:bCs/>
          <w:sz w:val="18"/>
          <w:szCs w:val="18"/>
        </w:rPr>
      </w:pPr>
    </w:p>
    <w:p w14:paraId="024287FF" w14:textId="77777777" w:rsidR="00CC380F" w:rsidRPr="00CC380F" w:rsidRDefault="00CC380F" w:rsidP="00235F4E">
      <w:pPr>
        <w:pStyle w:val="Default"/>
        <w:jc w:val="both"/>
        <w:rPr>
          <w:rFonts w:ascii="Arial" w:hAnsi="Arial" w:cs="Arial"/>
          <w:bCs/>
          <w:sz w:val="18"/>
          <w:szCs w:val="18"/>
        </w:rPr>
      </w:pPr>
    </w:p>
    <w:p w14:paraId="4D680632" w14:textId="77777777" w:rsidR="00CC380F" w:rsidRPr="00CC380F" w:rsidRDefault="00CC380F" w:rsidP="00235F4E">
      <w:pPr>
        <w:pStyle w:val="Default"/>
        <w:jc w:val="both"/>
        <w:rPr>
          <w:rFonts w:ascii="Arial" w:hAnsi="Arial" w:cs="Arial"/>
          <w:bCs/>
          <w:sz w:val="18"/>
          <w:szCs w:val="18"/>
        </w:rPr>
      </w:pPr>
    </w:p>
    <w:p w14:paraId="2AC28DB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235F4E">
      <w:pPr>
        <w:pStyle w:val="Default"/>
        <w:jc w:val="both"/>
        <w:rPr>
          <w:rFonts w:ascii="Arial" w:hAnsi="Arial" w:cs="Arial"/>
          <w:bCs/>
          <w:sz w:val="18"/>
          <w:szCs w:val="18"/>
        </w:rPr>
      </w:pPr>
    </w:p>
    <w:p w14:paraId="67049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235F4E">
      <w:pPr>
        <w:pStyle w:val="Default"/>
        <w:jc w:val="both"/>
        <w:rPr>
          <w:rFonts w:ascii="Arial" w:hAnsi="Arial" w:cs="Arial"/>
          <w:bCs/>
          <w:sz w:val="18"/>
          <w:szCs w:val="18"/>
        </w:rPr>
      </w:pPr>
    </w:p>
    <w:p w14:paraId="44E8F1C5" w14:textId="77777777" w:rsidR="00CC380F" w:rsidRPr="00CC380F" w:rsidRDefault="00CC380F" w:rsidP="00235F4E">
      <w:pPr>
        <w:pStyle w:val="Default"/>
        <w:jc w:val="both"/>
        <w:rPr>
          <w:rFonts w:ascii="Arial" w:hAnsi="Arial" w:cs="Arial"/>
          <w:bCs/>
          <w:sz w:val="18"/>
          <w:szCs w:val="18"/>
        </w:rPr>
      </w:pPr>
    </w:p>
    <w:p w14:paraId="378FF19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235F4E">
      <w:pPr>
        <w:pStyle w:val="Default"/>
        <w:jc w:val="both"/>
        <w:rPr>
          <w:rFonts w:ascii="Arial" w:hAnsi="Arial" w:cs="Arial"/>
          <w:bCs/>
          <w:sz w:val="18"/>
          <w:szCs w:val="18"/>
        </w:rPr>
      </w:pPr>
    </w:p>
    <w:p w14:paraId="59F07CF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235F4E">
      <w:pPr>
        <w:pStyle w:val="Default"/>
        <w:jc w:val="both"/>
        <w:rPr>
          <w:rFonts w:ascii="Arial" w:hAnsi="Arial" w:cs="Arial"/>
          <w:bCs/>
          <w:sz w:val="18"/>
          <w:szCs w:val="18"/>
        </w:rPr>
      </w:pPr>
    </w:p>
    <w:p w14:paraId="2F4C3411" w14:textId="77777777" w:rsidR="00CC380F" w:rsidRPr="00CC380F" w:rsidRDefault="00CC380F" w:rsidP="00235F4E">
      <w:pPr>
        <w:pStyle w:val="Default"/>
        <w:jc w:val="both"/>
        <w:rPr>
          <w:rFonts w:ascii="Arial" w:hAnsi="Arial" w:cs="Arial"/>
          <w:bCs/>
          <w:sz w:val="18"/>
          <w:szCs w:val="18"/>
        </w:rPr>
      </w:pPr>
    </w:p>
    <w:p w14:paraId="197639D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235F4E">
      <w:pPr>
        <w:pStyle w:val="Default"/>
        <w:jc w:val="both"/>
        <w:rPr>
          <w:rFonts w:ascii="Arial" w:hAnsi="Arial" w:cs="Arial"/>
          <w:bCs/>
          <w:sz w:val="18"/>
          <w:szCs w:val="18"/>
        </w:rPr>
      </w:pPr>
    </w:p>
    <w:p w14:paraId="69EC45A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235F4E">
      <w:pPr>
        <w:pStyle w:val="Default"/>
        <w:jc w:val="both"/>
        <w:rPr>
          <w:rFonts w:ascii="Arial" w:hAnsi="Arial" w:cs="Arial"/>
          <w:bCs/>
          <w:sz w:val="18"/>
          <w:szCs w:val="18"/>
        </w:rPr>
      </w:pPr>
    </w:p>
    <w:p w14:paraId="0C78A04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235F4E">
      <w:pPr>
        <w:pStyle w:val="Default"/>
        <w:jc w:val="both"/>
        <w:rPr>
          <w:rFonts w:ascii="Arial" w:hAnsi="Arial" w:cs="Arial"/>
          <w:bCs/>
          <w:sz w:val="18"/>
          <w:szCs w:val="18"/>
        </w:rPr>
      </w:pPr>
    </w:p>
    <w:p w14:paraId="4241945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235F4E">
      <w:pPr>
        <w:pStyle w:val="Default"/>
        <w:jc w:val="both"/>
        <w:rPr>
          <w:rFonts w:ascii="Arial" w:hAnsi="Arial" w:cs="Arial"/>
          <w:bCs/>
          <w:sz w:val="18"/>
          <w:szCs w:val="18"/>
        </w:rPr>
      </w:pPr>
    </w:p>
    <w:p w14:paraId="2C8A51F1" w14:textId="77777777" w:rsidR="00CC380F" w:rsidRPr="00CC380F" w:rsidRDefault="00CC380F" w:rsidP="00235F4E">
      <w:pPr>
        <w:pStyle w:val="Default"/>
        <w:jc w:val="both"/>
        <w:rPr>
          <w:rFonts w:ascii="Arial" w:hAnsi="Arial" w:cs="Arial"/>
          <w:bCs/>
          <w:sz w:val="18"/>
          <w:szCs w:val="18"/>
        </w:rPr>
      </w:pPr>
    </w:p>
    <w:p w14:paraId="51765926"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9B247F">
      <w:pPr>
        <w:pStyle w:val="Default"/>
        <w:jc w:val="both"/>
        <w:rPr>
          <w:rFonts w:ascii="Arial" w:hAnsi="Arial" w:cs="Arial"/>
          <w:bCs/>
          <w:sz w:val="18"/>
          <w:szCs w:val="18"/>
        </w:rPr>
      </w:pPr>
    </w:p>
    <w:p w14:paraId="714127C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9B247F">
      <w:pPr>
        <w:pStyle w:val="Default"/>
        <w:jc w:val="both"/>
        <w:rPr>
          <w:rFonts w:ascii="Arial" w:hAnsi="Arial" w:cs="Arial"/>
          <w:bCs/>
          <w:sz w:val="18"/>
          <w:szCs w:val="18"/>
        </w:rPr>
      </w:pPr>
    </w:p>
    <w:p w14:paraId="00A24F25"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15. Eventos Posteriores al Cierre: </w:t>
      </w:r>
    </w:p>
    <w:p w14:paraId="6DC2E16E" w14:textId="77777777" w:rsidR="00CC380F" w:rsidRPr="00CC380F" w:rsidRDefault="00CC380F" w:rsidP="009B247F">
      <w:pPr>
        <w:pStyle w:val="Default"/>
        <w:jc w:val="both"/>
        <w:rPr>
          <w:rFonts w:ascii="Arial" w:hAnsi="Arial" w:cs="Arial"/>
          <w:bCs/>
          <w:sz w:val="18"/>
          <w:szCs w:val="18"/>
        </w:rPr>
      </w:pPr>
    </w:p>
    <w:p w14:paraId="684F327E"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9B247F">
      <w:pPr>
        <w:pStyle w:val="Default"/>
        <w:jc w:val="both"/>
        <w:rPr>
          <w:rFonts w:ascii="Arial" w:hAnsi="Arial" w:cs="Arial"/>
          <w:bCs/>
          <w:sz w:val="18"/>
          <w:szCs w:val="18"/>
        </w:rPr>
      </w:pPr>
    </w:p>
    <w:p w14:paraId="5CD24CA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9B247F">
      <w:pPr>
        <w:pStyle w:val="Default"/>
        <w:jc w:val="both"/>
        <w:rPr>
          <w:rFonts w:ascii="Arial" w:hAnsi="Arial" w:cs="Arial"/>
          <w:bCs/>
          <w:sz w:val="18"/>
          <w:szCs w:val="18"/>
        </w:rPr>
      </w:pPr>
    </w:p>
    <w:p w14:paraId="013F3F60"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9B247F">
      <w:pPr>
        <w:pStyle w:val="Default"/>
        <w:jc w:val="both"/>
        <w:rPr>
          <w:rFonts w:ascii="Arial" w:hAnsi="Arial" w:cs="Arial"/>
          <w:bCs/>
          <w:sz w:val="18"/>
          <w:szCs w:val="18"/>
        </w:rPr>
      </w:pPr>
    </w:p>
    <w:p w14:paraId="28212F32"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9B247F">
      <w:pPr>
        <w:pStyle w:val="Default"/>
        <w:jc w:val="both"/>
        <w:rPr>
          <w:rFonts w:ascii="Arial" w:hAnsi="Arial" w:cs="Arial"/>
          <w:bCs/>
          <w:sz w:val="18"/>
          <w:szCs w:val="18"/>
        </w:rPr>
      </w:pPr>
    </w:p>
    <w:p w14:paraId="068FF614" w14:textId="77777777" w:rsidR="00721501" w:rsidRPr="007E42D2" w:rsidRDefault="00CC380F" w:rsidP="009B247F">
      <w:pPr>
        <w:pStyle w:val="Default"/>
        <w:spacing w:line="276" w:lineRule="auto"/>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7F96980E" w14:textId="740EB72B" w:rsidR="00676043" w:rsidRPr="00721501" w:rsidRDefault="009B247F" w:rsidP="009B247F">
      <w:pPr>
        <w:pStyle w:val="Texto"/>
        <w:spacing w:after="0" w:line="276" w:lineRule="auto"/>
        <w:jc w:val="center"/>
        <w:rPr>
          <w:rFonts w:ascii="Soberana Sans Light" w:hAnsi="Soberana Sans Light"/>
        </w:rPr>
      </w:pPr>
      <w:r>
        <w:rPr>
          <w:szCs w:val="18"/>
        </w:rPr>
        <w:object w:dxaOrig="21915" w:dyaOrig="601" w14:anchorId="6F530632">
          <v:shape id="_x0000_i1035" type="#_x0000_t75" style="width:510.35pt;height:13.8pt" o:ole="">
            <v:imagedata r:id="rId29" o:title=""/>
          </v:shape>
          <o:OLEObject Type="Embed" ProgID="Excel.Sheet.12" ShapeID="_x0000_i1035" DrawAspect="Content" ObjectID="_1710942526" r:id="rId30"/>
        </w:object>
      </w:r>
    </w:p>
    <w:sectPr w:rsidR="00676043" w:rsidRPr="00721501" w:rsidSect="00B822EA">
      <w:headerReference w:type="even" r:id="rId31"/>
      <w:headerReference w:type="default" r:id="rId32"/>
      <w:footerReference w:type="even" r:id="rId33"/>
      <w:footerReference w:type="default" r:id="rId34"/>
      <w:pgSz w:w="12240" w:h="15840" w:code="1"/>
      <w:pgMar w:top="1418" w:right="758"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8EACD" w14:textId="77777777" w:rsidR="00D8004E" w:rsidRDefault="00D8004E" w:rsidP="00EA5418">
      <w:pPr>
        <w:spacing w:after="0" w:line="240" w:lineRule="auto"/>
      </w:pPr>
      <w:r>
        <w:separator/>
      </w:r>
    </w:p>
  </w:endnote>
  <w:endnote w:type="continuationSeparator" w:id="0">
    <w:p w14:paraId="2FFA526C" w14:textId="77777777" w:rsidR="00D8004E" w:rsidRDefault="00D8004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2B94A0EC" w:rsidR="00FC7360" w:rsidRPr="0013011C" w:rsidRDefault="00D8004E"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71.05pt,-2.8pt" to="538.4pt,-1.5pt" strokecolor="#632523" strokeweight="1.5pt"/>
      </w:pict>
    </w:r>
    <w:r w:rsidR="00FC7360" w:rsidRPr="0013011C">
      <w:rPr>
        <w:rFonts w:ascii="Soberana Sans Light" w:hAnsi="Soberana Sans Light"/>
      </w:rPr>
      <w:t xml:space="preserve">Contable / </w:t>
    </w:r>
    <w:sdt>
      <w:sdtPr>
        <w:rPr>
          <w:rFonts w:ascii="Soberana Sans Light" w:hAnsi="Soberana Sans Light"/>
        </w:rPr>
        <w:id w:val="-191682316"/>
        <w:docPartObj>
          <w:docPartGallery w:val="Page Numbers (Bottom of Page)"/>
          <w:docPartUnique/>
        </w:docPartObj>
      </w:sdtPr>
      <w:sdtEndPr/>
      <w:sdtContent>
        <w:r w:rsidR="00FC7360" w:rsidRPr="0013011C">
          <w:rPr>
            <w:rFonts w:ascii="Soberana Sans Light" w:hAnsi="Soberana Sans Light"/>
          </w:rPr>
          <w:fldChar w:fldCharType="begin"/>
        </w:r>
        <w:r w:rsidR="00FC7360" w:rsidRPr="0013011C">
          <w:rPr>
            <w:rFonts w:ascii="Soberana Sans Light" w:hAnsi="Soberana Sans Light"/>
          </w:rPr>
          <w:instrText>PAGE   \* MERGEFORMAT</w:instrText>
        </w:r>
        <w:r w:rsidR="00FC7360" w:rsidRPr="0013011C">
          <w:rPr>
            <w:rFonts w:ascii="Soberana Sans Light" w:hAnsi="Soberana Sans Light"/>
          </w:rPr>
          <w:fldChar w:fldCharType="separate"/>
        </w:r>
        <w:r w:rsidR="00B822EA" w:rsidRPr="00B822EA">
          <w:rPr>
            <w:rFonts w:ascii="Soberana Sans Light" w:hAnsi="Soberana Sans Light"/>
            <w:noProof/>
            <w:lang w:val="es-ES"/>
          </w:rPr>
          <w:t>14</w:t>
        </w:r>
        <w:r w:rsidR="00FC7360" w:rsidRPr="0013011C">
          <w:rPr>
            <w:rFonts w:ascii="Soberana Sans Light" w:hAnsi="Soberana Sans Light"/>
          </w:rPr>
          <w:fldChar w:fldCharType="end"/>
        </w:r>
      </w:sdtContent>
    </w:sdt>
  </w:p>
  <w:p w14:paraId="0C42A4B4" w14:textId="77777777" w:rsidR="00FC7360" w:rsidRDefault="00FC736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2E274696" w:rsidR="00FC7360" w:rsidRPr="008E3652" w:rsidRDefault="00D8004E"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71.25pt,-.55pt" to="538.2pt,.75pt" strokecolor="#632523" strokeweight="1.5pt"/>
      </w:pict>
    </w:r>
    <w:sdt>
      <w:sdtPr>
        <w:rPr>
          <w:rFonts w:ascii="Soberana Sans Light" w:hAnsi="Soberana Sans Light"/>
        </w:rPr>
        <w:id w:val="1481584535"/>
        <w:docPartObj>
          <w:docPartGallery w:val="Page Numbers (Bottom of Page)"/>
          <w:docPartUnique/>
        </w:docPartObj>
      </w:sdtPr>
      <w:sdtEndPr/>
      <w:sdtContent>
        <w:r w:rsidR="00FC7360" w:rsidRPr="008E3652">
          <w:rPr>
            <w:rFonts w:ascii="Soberana Sans Light" w:hAnsi="Soberana Sans Light"/>
          </w:rPr>
          <w:t xml:space="preserve">Contable / </w:t>
        </w:r>
        <w:r w:rsidR="00FC7360" w:rsidRPr="008E3652">
          <w:rPr>
            <w:rFonts w:ascii="Soberana Sans Light" w:hAnsi="Soberana Sans Light"/>
          </w:rPr>
          <w:fldChar w:fldCharType="begin"/>
        </w:r>
        <w:r w:rsidR="00FC7360" w:rsidRPr="008E3652">
          <w:rPr>
            <w:rFonts w:ascii="Soberana Sans Light" w:hAnsi="Soberana Sans Light"/>
          </w:rPr>
          <w:instrText>PAGE   \* MERGEFORMAT</w:instrText>
        </w:r>
        <w:r w:rsidR="00FC7360" w:rsidRPr="008E3652">
          <w:rPr>
            <w:rFonts w:ascii="Soberana Sans Light" w:hAnsi="Soberana Sans Light"/>
          </w:rPr>
          <w:fldChar w:fldCharType="separate"/>
        </w:r>
        <w:r w:rsidR="00B822EA" w:rsidRPr="00B822EA">
          <w:rPr>
            <w:rFonts w:ascii="Soberana Sans Light" w:hAnsi="Soberana Sans Light"/>
            <w:noProof/>
            <w:lang w:val="es-ES"/>
          </w:rPr>
          <w:t>13</w:t>
        </w:r>
        <w:r w:rsidR="00FC7360"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AD186" w14:textId="77777777" w:rsidR="00D8004E" w:rsidRDefault="00D8004E" w:rsidP="00EA5418">
      <w:pPr>
        <w:spacing w:after="0" w:line="240" w:lineRule="auto"/>
      </w:pPr>
      <w:r>
        <w:separator/>
      </w:r>
    </w:p>
  </w:footnote>
  <w:footnote w:type="continuationSeparator" w:id="0">
    <w:p w14:paraId="76754395" w14:textId="77777777" w:rsidR="00D8004E" w:rsidRDefault="00D8004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24FCDA92" w:rsidR="00FC7360" w:rsidRDefault="00B822EA">
    <w:pPr>
      <w:pStyle w:val="Encabezado"/>
    </w:pPr>
    <w:r>
      <w:rPr>
        <w:noProof/>
      </w:rPr>
      <w:pict w14:anchorId="6A6D6B8B">
        <v:shapetype id="_x0000_t202" coordsize="21600,21600" o:spt="202" path="m,l,21600r21600,l21600,xe">
          <v:stroke joinstyle="miter"/>
          <v:path gradientshapeok="t" o:connecttype="rect"/>
        </v:shapetype>
        <v:shape id="Cuadro de texto 5" o:spid="_x0000_s2062" type="#_x0000_t202" style="position:absolute;margin-left:2.45pt;margin-top:-56pt;width:287.25pt;height:61pt;z-index:251669504;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top" filled="f" stroked="f">
          <v:textbox style="mso-next-textbox:#Cuadro de texto 5">
            <w:txbxContent>
              <w:p w14:paraId="7473D6A1" w14:textId="77777777" w:rsidR="00FC7360" w:rsidRDefault="00FC7360" w:rsidP="00DC5880">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FDE690" w14:textId="77777777" w:rsidR="00FC7360" w:rsidRDefault="00FC7360" w:rsidP="00DC5880">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982D065" w14:textId="27A17807" w:rsidR="00FC7360" w:rsidRPr="00275FC6" w:rsidRDefault="00FC7360" w:rsidP="00DC5880">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v:textbox>
          <w10:wrap anchory="margin"/>
        </v:shape>
      </w:pict>
    </w:r>
    <w:r w:rsidR="00D8004E">
      <w:rPr>
        <w:rFonts w:ascii="Soberana Sans Light" w:hAnsi="Soberana Sans Light"/>
        <w:noProof/>
        <w:lang w:eastAsia="es-MX"/>
      </w:rPr>
      <w:pict w14:anchorId="53A2923E">
        <v:line id="4 Conector recto" o:spid="_x0000_s2052" style="position:absolute;flip:y;z-index:251663360;visibility:visible;mso-width-relative:margin" from="-71.25pt,36.75pt" to="538.2pt,38.05pt" strokecolor="#632523" strokeweight="1.5pt"/>
      </w:pict>
    </w:r>
    <w:r w:rsidR="00D8004E">
      <w:rPr>
        <w:noProof/>
      </w:rPr>
      <w:pict w14:anchorId="663DA7C2">
        <v:group id="9 Grupo" o:spid="_x0000_s2059" style="position:absolute;margin-left:292.35pt;margin-top:-16.5pt;width:87.1pt;height:46.05pt;z-index:251670528"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AyrVm6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6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1" o:title="" croptop="4055f" cropbottom="57131f" cropleft="36353f" cropright="28433f"/>
            <v:path arrowok="t"/>
          </v:shape>
          <v:shape id="Text Box 7" o:spid="_x0000_s206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style="mso-next-textbox:#Text Box 7">
              <w:txbxContent>
                <w:p w14:paraId="4A81815E" w14:textId="77777777" w:rsidR="00FC7360" w:rsidRDefault="00FC7360" w:rsidP="00DC5880">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654CC258" w14:textId="77777777" w:rsidR="00FC7360" w:rsidRPr="00DE4269" w:rsidRDefault="00FC7360" w:rsidP="00DC5880">
                  <w:pPr>
                    <w:jc w:val="both"/>
                    <w:rPr>
                      <w:rFonts w:ascii="Soberana Titular" w:hAnsi="Soberana Titular" w:cs="Arial"/>
                      <w:color w:val="808080" w:themeColor="background1" w:themeShade="80"/>
                      <w:sz w:val="42"/>
                      <w:szCs w:val="42"/>
                    </w:rPr>
                  </w:pP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FC7360" w:rsidRPr="0013011C" w:rsidRDefault="00D8004E"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71.05pt,14.2pt" to="538.4pt,15.5pt" strokecolor="#632523" strokeweight="1.5pt"/>
      </w:pict>
    </w:r>
    <w:r w:rsidR="00FC7360">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04C63"/>
    <w:rsid w:val="00010812"/>
    <w:rsid w:val="00011D9F"/>
    <w:rsid w:val="00014D8D"/>
    <w:rsid w:val="000207F5"/>
    <w:rsid w:val="00025912"/>
    <w:rsid w:val="00030EA6"/>
    <w:rsid w:val="0003653A"/>
    <w:rsid w:val="00037BA5"/>
    <w:rsid w:val="00040466"/>
    <w:rsid w:val="00045A10"/>
    <w:rsid w:val="0006072D"/>
    <w:rsid w:val="00072BA4"/>
    <w:rsid w:val="00072C96"/>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960EA"/>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5F4E"/>
    <w:rsid w:val="0023749B"/>
    <w:rsid w:val="00237B8F"/>
    <w:rsid w:val="00241868"/>
    <w:rsid w:val="00241FC4"/>
    <w:rsid w:val="00254D11"/>
    <w:rsid w:val="002579AD"/>
    <w:rsid w:val="00257F00"/>
    <w:rsid w:val="00261730"/>
    <w:rsid w:val="00263347"/>
    <w:rsid w:val="00263496"/>
    <w:rsid w:val="00264426"/>
    <w:rsid w:val="00271F23"/>
    <w:rsid w:val="00273C16"/>
    <w:rsid w:val="00280D26"/>
    <w:rsid w:val="002867D2"/>
    <w:rsid w:val="00286DE7"/>
    <w:rsid w:val="002906B0"/>
    <w:rsid w:val="00291D30"/>
    <w:rsid w:val="00291EB7"/>
    <w:rsid w:val="002A39D5"/>
    <w:rsid w:val="002A5DE0"/>
    <w:rsid w:val="002A70B3"/>
    <w:rsid w:val="002C02F1"/>
    <w:rsid w:val="002D4160"/>
    <w:rsid w:val="002E0165"/>
    <w:rsid w:val="002E146A"/>
    <w:rsid w:val="002E5837"/>
    <w:rsid w:val="002E5870"/>
    <w:rsid w:val="002E5D65"/>
    <w:rsid w:val="002E6481"/>
    <w:rsid w:val="002E703B"/>
    <w:rsid w:val="00307316"/>
    <w:rsid w:val="00311CE6"/>
    <w:rsid w:val="00322F9A"/>
    <w:rsid w:val="003266DD"/>
    <w:rsid w:val="0032739F"/>
    <w:rsid w:val="00330DA8"/>
    <w:rsid w:val="00330DBA"/>
    <w:rsid w:val="003367AD"/>
    <w:rsid w:val="00341999"/>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4C62"/>
    <w:rsid w:val="005D5CBB"/>
    <w:rsid w:val="005E56BA"/>
    <w:rsid w:val="005F042F"/>
    <w:rsid w:val="005F3429"/>
    <w:rsid w:val="0060269F"/>
    <w:rsid w:val="00603720"/>
    <w:rsid w:val="0061403E"/>
    <w:rsid w:val="00617811"/>
    <w:rsid w:val="00620851"/>
    <w:rsid w:val="006315C0"/>
    <w:rsid w:val="00647CD3"/>
    <w:rsid w:val="00647EEB"/>
    <w:rsid w:val="00650F58"/>
    <w:rsid w:val="00654BAB"/>
    <w:rsid w:val="0066012C"/>
    <w:rsid w:val="006618C5"/>
    <w:rsid w:val="0066763E"/>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58D3"/>
    <w:rsid w:val="00766D79"/>
    <w:rsid w:val="0076707D"/>
    <w:rsid w:val="007702CF"/>
    <w:rsid w:val="00774096"/>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E785E"/>
    <w:rsid w:val="007E7991"/>
    <w:rsid w:val="007F399B"/>
    <w:rsid w:val="007F45B1"/>
    <w:rsid w:val="007F685D"/>
    <w:rsid w:val="007F7B3F"/>
    <w:rsid w:val="0080666D"/>
    <w:rsid w:val="00811DAC"/>
    <w:rsid w:val="008145C6"/>
    <w:rsid w:val="008161CC"/>
    <w:rsid w:val="0081774B"/>
    <w:rsid w:val="00823ACF"/>
    <w:rsid w:val="008242EE"/>
    <w:rsid w:val="00826EEA"/>
    <w:rsid w:val="008412C5"/>
    <w:rsid w:val="008418DD"/>
    <w:rsid w:val="00845773"/>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247F"/>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27A51"/>
    <w:rsid w:val="00A336A3"/>
    <w:rsid w:val="00A363B6"/>
    <w:rsid w:val="00A37922"/>
    <w:rsid w:val="00A42E2A"/>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0F"/>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2EA"/>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35491"/>
    <w:rsid w:val="00C41ED2"/>
    <w:rsid w:val="00C431B4"/>
    <w:rsid w:val="00C54BCA"/>
    <w:rsid w:val="00C54CE8"/>
    <w:rsid w:val="00C623DA"/>
    <w:rsid w:val="00C65C78"/>
    <w:rsid w:val="00C76024"/>
    <w:rsid w:val="00C774B8"/>
    <w:rsid w:val="00C83667"/>
    <w:rsid w:val="00C86C59"/>
    <w:rsid w:val="00C87EAB"/>
    <w:rsid w:val="00C90269"/>
    <w:rsid w:val="00C91C5A"/>
    <w:rsid w:val="00CA5469"/>
    <w:rsid w:val="00CA5C31"/>
    <w:rsid w:val="00CA6521"/>
    <w:rsid w:val="00CB5AC8"/>
    <w:rsid w:val="00CC029A"/>
    <w:rsid w:val="00CC380F"/>
    <w:rsid w:val="00CC5BE2"/>
    <w:rsid w:val="00CD4089"/>
    <w:rsid w:val="00CD54E5"/>
    <w:rsid w:val="00CD6D9A"/>
    <w:rsid w:val="00CD7583"/>
    <w:rsid w:val="00CE5B45"/>
    <w:rsid w:val="00CE6E1C"/>
    <w:rsid w:val="00CF53C2"/>
    <w:rsid w:val="00D00E92"/>
    <w:rsid w:val="00D055EC"/>
    <w:rsid w:val="00D145EC"/>
    <w:rsid w:val="00D17BCE"/>
    <w:rsid w:val="00D273C3"/>
    <w:rsid w:val="00D304CB"/>
    <w:rsid w:val="00D32F99"/>
    <w:rsid w:val="00D34F25"/>
    <w:rsid w:val="00D44728"/>
    <w:rsid w:val="00D4505C"/>
    <w:rsid w:val="00D4635E"/>
    <w:rsid w:val="00D54250"/>
    <w:rsid w:val="00D562FF"/>
    <w:rsid w:val="00D6187F"/>
    <w:rsid w:val="00D64F08"/>
    <w:rsid w:val="00D66C2B"/>
    <w:rsid w:val="00D72B45"/>
    <w:rsid w:val="00D7371C"/>
    <w:rsid w:val="00D8004E"/>
    <w:rsid w:val="00D80DEA"/>
    <w:rsid w:val="00D82D4E"/>
    <w:rsid w:val="00D92E75"/>
    <w:rsid w:val="00DA1CF9"/>
    <w:rsid w:val="00DB02F7"/>
    <w:rsid w:val="00DC0287"/>
    <w:rsid w:val="00DC0A26"/>
    <w:rsid w:val="00DC403B"/>
    <w:rsid w:val="00DC42F3"/>
    <w:rsid w:val="00DC5880"/>
    <w:rsid w:val="00DC6639"/>
    <w:rsid w:val="00DD143A"/>
    <w:rsid w:val="00DD1EA6"/>
    <w:rsid w:val="00DD736C"/>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1D2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7788"/>
    <w:rsid w:val="00E92448"/>
    <w:rsid w:val="00E95134"/>
    <w:rsid w:val="00E9790E"/>
    <w:rsid w:val="00EA1523"/>
    <w:rsid w:val="00EA1730"/>
    <w:rsid w:val="00EA5418"/>
    <w:rsid w:val="00EB0A2B"/>
    <w:rsid w:val="00EB69E2"/>
    <w:rsid w:val="00EC3845"/>
    <w:rsid w:val="00EC4810"/>
    <w:rsid w:val="00ED43F7"/>
    <w:rsid w:val="00EE18C2"/>
    <w:rsid w:val="00EE246A"/>
    <w:rsid w:val="00EE29C3"/>
    <w:rsid w:val="00EE37B1"/>
    <w:rsid w:val="00EE46FB"/>
    <w:rsid w:val="00EF4030"/>
    <w:rsid w:val="00EF7F06"/>
    <w:rsid w:val="00F0198D"/>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2CA6"/>
    <w:rsid w:val="00FC35B9"/>
    <w:rsid w:val="00FC3EFC"/>
    <w:rsid w:val="00FC4DCD"/>
    <w:rsid w:val="00FC7360"/>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F8A38-455B-4B29-9B09-B5288C86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20</Pages>
  <Words>3760</Words>
  <Characters>20684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59</cp:revision>
  <cp:lastPrinted>2022-04-08T22:01:00Z</cp:lastPrinted>
  <dcterms:created xsi:type="dcterms:W3CDTF">2018-04-06T17:02:00Z</dcterms:created>
  <dcterms:modified xsi:type="dcterms:W3CDTF">2022-04-08T22:02:00Z</dcterms:modified>
</cp:coreProperties>
</file>