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1BDC3701"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w:t>
      </w:r>
      <w:r w:rsidR="00AD73EF" w:rsidRPr="001E22CD">
        <w:rPr>
          <w:rFonts w:ascii="Arial" w:hAnsi="Arial" w:cs="Arial"/>
          <w:sz w:val="18"/>
          <w:szCs w:val="18"/>
        </w:rPr>
        <w:t>consejera</w:t>
      </w:r>
      <w:r w:rsidRPr="001E22CD">
        <w:rPr>
          <w:rFonts w:ascii="Arial" w:hAnsi="Arial" w:cs="Arial"/>
          <w:sz w:val="18"/>
          <w:szCs w:val="18"/>
        </w:rPr>
        <w:t xml:space="preserve"> o </w:t>
      </w:r>
      <w:r w:rsidR="00AD73EF" w:rsidRPr="001E22CD">
        <w:rPr>
          <w:rFonts w:ascii="Arial" w:hAnsi="Arial" w:cs="Arial"/>
          <w:sz w:val="18"/>
          <w:szCs w:val="18"/>
        </w:rPr>
        <w:t>consejero presidente</w:t>
      </w:r>
      <w:r w:rsidRPr="001E22CD">
        <w:rPr>
          <w:rFonts w:ascii="Arial" w:hAnsi="Arial" w:cs="Arial"/>
          <w:sz w:val="18"/>
          <w:szCs w:val="18"/>
        </w:rPr>
        <w:t xml:space="preserve"> y las </w:t>
      </w:r>
      <w:r w:rsidR="00AD73EF" w:rsidRPr="001E22CD">
        <w:rPr>
          <w:rFonts w:ascii="Arial" w:hAnsi="Arial" w:cs="Arial"/>
          <w:sz w:val="18"/>
          <w:szCs w:val="18"/>
        </w:rPr>
        <w:t>consejeras</w:t>
      </w:r>
      <w:r w:rsidRPr="001E22CD">
        <w:rPr>
          <w:rFonts w:ascii="Arial" w:hAnsi="Arial" w:cs="Arial"/>
          <w:sz w:val="18"/>
          <w:szCs w:val="18"/>
        </w:rPr>
        <w:t xml:space="preserve"> y los </w:t>
      </w:r>
      <w:r w:rsidR="00AD73EF" w:rsidRPr="001E22CD">
        <w:rPr>
          <w:rFonts w:ascii="Arial" w:hAnsi="Arial" w:cs="Arial"/>
          <w:sz w:val="18"/>
          <w:szCs w:val="18"/>
        </w:rPr>
        <w:t>consejeros</w:t>
      </w:r>
      <w:r w:rsidRPr="001E22CD">
        <w:rPr>
          <w:rFonts w:ascii="Arial" w:hAnsi="Arial" w:cs="Arial"/>
          <w:sz w:val="18"/>
          <w:szCs w:val="18"/>
        </w:rPr>
        <w:t xml:space="preserve"> </w:t>
      </w:r>
      <w:r w:rsidR="00AD73EF" w:rsidRPr="001E22CD">
        <w:rPr>
          <w:rFonts w:ascii="Arial" w:hAnsi="Arial" w:cs="Arial"/>
          <w:sz w:val="18"/>
          <w:szCs w:val="18"/>
        </w:rPr>
        <w:t xml:space="preserve">electorales </w:t>
      </w:r>
      <w:r w:rsidRPr="001E22CD">
        <w:rPr>
          <w:rFonts w:ascii="Arial" w:hAnsi="Arial" w:cs="Arial"/>
          <w:sz w:val="18"/>
          <w:szCs w:val="18"/>
        </w:rPr>
        <w:t xml:space="preserve">del órgano superior de dirección del Organismo Público Local del estado de Tlaxcala. Asimismo, se ve cubierta adecuadamente la integración del Instituto Estatal Electoral de Tlaxcala, conforme a lo siguiente: </w:t>
      </w:r>
      <w:r w:rsidR="0054570B">
        <w:rPr>
          <w:rFonts w:ascii="Arial" w:hAnsi="Arial" w:cs="Arial"/>
          <w:sz w:val="18"/>
          <w:szCs w:val="18"/>
        </w:rPr>
        <w:t>Emmanuel Ávila González</w:t>
      </w:r>
      <w:r w:rsidRPr="001E22CD">
        <w:rPr>
          <w:rFonts w:ascii="Arial" w:hAnsi="Arial" w:cs="Arial"/>
          <w:sz w:val="18"/>
          <w:szCs w:val="18"/>
        </w:rPr>
        <w:t xml:space="preserve"> </w:t>
      </w:r>
      <w:r w:rsidR="00AD73EF" w:rsidRPr="001E22CD">
        <w:rPr>
          <w:rFonts w:ascii="Arial" w:hAnsi="Arial" w:cs="Arial"/>
          <w:sz w:val="18"/>
          <w:szCs w:val="18"/>
        </w:rPr>
        <w:t>consejer</w:t>
      </w:r>
      <w:r w:rsidR="0054570B">
        <w:rPr>
          <w:rFonts w:ascii="Arial" w:hAnsi="Arial" w:cs="Arial"/>
          <w:sz w:val="18"/>
          <w:szCs w:val="18"/>
        </w:rPr>
        <w:t>o</w:t>
      </w:r>
      <w:r w:rsidR="00AD73EF" w:rsidRPr="001E22CD">
        <w:rPr>
          <w:rFonts w:ascii="Arial" w:hAnsi="Arial" w:cs="Arial"/>
          <w:sz w:val="18"/>
          <w:szCs w:val="18"/>
        </w:rPr>
        <w:t xml:space="preserve"> president</w:t>
      </w:r>
      <w:r w:rsidR="0054570B">
        <w:rPr>
          <w:rFonts w:ascii="Arial" w:hAnsi="Arial" w:cs="Arial"/>
          <w:sz w:val="18"/>
          <w:szCs w:val="18"/>
        </w:rPr>
        <w:t>e</w:t>
      </w:r>
      <w:r w:rsidR="00304B20" w:rsidRPr="001E22CD">
        <w:rPr>
          <w:rFonts w:ascii="Arial" w:hAnsi="Arial" w:cs="Arial"/>
          <w:sz w:val="18"/>
          <w:szCs w:val="18"/>
        </w:rPr>
        <w:t xml:space="preserve"> por</w:t>
      </w:r>
      <w:r w:rsidRPr="001E22CD">
        <w:rPr>
          <w:rFonts w:ascii="Arial" w:hAnsi="Arial" w:cs="Arial"/>
          <w:sz w:val="18"/>
          <w:szCs w:val="18"/>
        </w:rPr>
        <w:t xml:space="preserve"> un periodo de 7 años;</w:t>
      </w:r>
      <w:r w:rsidR="009609B5">
        <w:rPr>
          <w:rFonts w:ascii="Arial" w:hAnsi="Arial" w:cs="Arial"/>
          <w:sz w:val="18"/>
          <w:szCs w:val="18"/>
        </w:rPr>
        <w:t xml:space="preserve"> Juan Carlos Minor Márquez</w:t>
      </w:r>
      <w:r w:rsidR="00304B20">
        <w:rPr>
          <w:rFonts w:ascii="Arial" w:hAnsi="Arial" w:cs="Arial"/>
          <w:sz w:val="18"/>
          <w:szCs w:val="18"/>
        </w:rPr>
        <w:t xml:space="preserve"> </w:t>
      </w:r>
      <w:r w:rsidR="00AD73EF">
        <w:rPr>
          <w:rFonts w:ascii="Arial" w:hAnsi="Arial" w:cs="Arial"/>
          <w:sz w:val="18"/>
          <w:szCs w:val="18"/>
        </w:rPr>
        <w:t>consejero</w:t>
      </w:r>
      <w:r w:rsidR="00304B20">
        <w:rPr>
          <w:rFonts w:ascii="Arial" w:hAnsi="Arial" w:cs="Arial"/>
          <w:sz w:val="18"/>
          <w:szCs w:val="18"/>
        </w:rPr>
        <w:t xml:space="preserve">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r w:rsidR="00AD73EF">
        <w:rPr>
          <w:rFonts w:ascii="Arial" w:hAnsi="Arial" w:cs="Arial"/>
          <w:sz w:val="18"/>
          <w:szCs w:val="18"/>
        </w:rPr>
        <w:t>;</w:t>
      </w:r>
      <w:r w:rsidR="00D92498" w:rsidRPr="00D92498">
        <w:t xml:space="preserve"> </w:t>
      </w:r>
      <w:r w:rsidR="00D92498" w:rsidRPr="00D92498">
        <w:rPr>
          <w:rFonts w:ascii="Arial" w:hAnsi="Arial" w:cs="Arial"/>
          <w:sz w:val="18"/>
          <w:szCs w:val="18"/>
        </w:rPr>
        <w:t>Janeth Cervantes Ahuatzi, Yedith Martínez Pinillo y Hermenegildo Neria Carreño Consejeros Electorales por un periodo de 7 años.</w:t>
      </w:r>
    </w:p>
    <w:p w14:paraId="4EEE273A" w14:textId="2BEF44B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w:t>
      </w:r>
      <w:r w:rsidR="00AD73EF">
        <w:rPr>
          <w:rFonts w:ascii="Arial" w:hAnsi="Arial" w:cs="Arial"/>
          <w:color w:val="000000"/>
          <w:sz w:val="18"/>
          <w:szCs w:val="18"/>
        </w:rPr>
        <w:t>con libertad</w:t>
      </w:r>
      <w:r>
        <w:rPr>
          <w:rFonts w:ascii="Arial" w:hAnsi="Arial" w:cs="Arial"/>
          <w:color w:val="000000"/>
          <w:sz w:val="18"/>
          <w:szCs w:val="18"/>
        </w:rPr>
        <w:t xml:space="preserve"> y con una estructura orgánica propia los asuntos de su competencia, sin interferencia de otros poderes, órganos públicos y particulares, salvo las que se deriven de los medios de control que </w:t>
      </w:r>
      <w:r w:rsidR="00AD73EF">
        <w:rPr>
          <w:rFonts w:ascii="Arial" w:hAnsi="Arial" w:cs="Arial"/>
          <w:color w:val="000000"/>
          <w:sz w:val="18"/>
          <w:szCs w:val="18"/>
        </w:rPr>
        <w:t>establecen las</w:t>
      </w:r>
      <w:r>
        <w:rPr>
          <w:rFonts w:ascii="Arial" w:hAnsi="Arial" w:cs="Arial"/>
          <w:color w:val="000000"/>
          <w:sz w:val="18"/>
          <w:szCs w:val="18"/>
        </w:rPr>
        <w:t xml:space="preserve">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507FC84A"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 xml:space="preserve">stipulado en el artículo 24 de la Ley de </w:t>
      </w:r>
      <w:r w:rsidR="00AD73EF">
        <w:rPr>
          <w:rFonts w:ascii="Arial" w:hAnsi="Arial" w:cs="Arial"/>
          <w:color w:val="000000"/>
          <w:sz w:val="18"/>
          <w:szCs w:val="18"/>
        </w:rPr>
        <w:t>Instituciones y</w:t>
      </w:r>
      <w:r>
        <w:rPr>
          <w:rFonts w:ascii="Arial" w:hAnsi="Arial" w:cs="Arial"/>
          <w:color w:val="000000"/>
          <w:sz w:val="18"/>
          <w:szCs w:val="18"/>
        </w:rPr>
        <w:t xml:space="preserve">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51EA1C13"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 xml:space="preserve">la administración de los recursos financieros, optimizando el uso </w:t>
      </w:r>
      <w:r w:rsidR="00AD73EF" w:rsidRPr="00987D05">
        <w:rPr>
          <w:rFonts w:ascii="Arial" w:hAnsi="Arial" w:cs="Arial"/>
          <w:sz w:val="18"/>
          <w:szCs w:val="18"/>
        </w:rPr>
        <w:t>de los</w:t>
      </w:r>
      <w:r w:rsidRPr="00987D05">
        <w:rPr>
          <w:rFonts w:ascii="Arial" w:hAnsi="Arial" w:cs="Arial"/>
          <w:sz w:val="18"/>
          <w:szCs w:val="18"/>
        </w:rPr>
        <w:t xml:space="preserve">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965E092" w14:textId="6FE487B0" w:rsidR="00486AE1" w:rsidRDefault="00FF2709" w:rsidP="00FF2709">
      <w:pPr>
        <w:tabs>
          <w:tab w:val="left" w:pos="3330"/>
        </w:tabs>
      </w:pPr>
      <w:r>
        <w:tab/>
      </w:r>
    </w:p>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246A48">
      <w:headerReference w:type="even" r:id="rId8"/>
      <w:headerReference w:type="default" r:id="rId9"/>
      <w:footerReference w:type="even" r:id="rId10"/>
      <w:footerReference w:type="default" r:id="rId11"/>
      <w:pgSz w:w="15840" w:h="12240" w:orient="landscape"/>
      <w:pgMar w:top="1276" w:right="109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3680" w14:textId="77777777" w:rsidR="00246A48" w:rsidRDefault="00246A48" w:rsidP="00EA5418">
      <w:pPr>
        <w:spacing w:after="0" w:line="240" w:lineRule="auto"/>
      </w:pPr>
      <w:r>
        <w:separator/>
      </w:r>
    </w:p>
  </w:endnote>
  <w:endnote w:type="continuationSeparator" w:id="0">
    <w:p w14:paraId="4B0E16A7" w14:textId="77777777" w:rsidR="00246A48" w:rsidRDefault="00246A4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du="http://schemas.microsoft.com/office/word/2023/wordml/word16du">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624B4E" w:rsidRPr="00624B4E">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du="http://schemas.microsoft.com/office/word/2023/wordml/word16du">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000000"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624B4E" w:rsidRPr="00624B4E">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6D68" w14:textId="77777777" w:rsidR="00246A48" w:rsidRDefault="00246A48" w:rsidP="00EA5418">
      <w:pPr>
        <w:spacing w:after="0" w:line="240" w:lineRule="auto"/>
      </w:pPr>
      <w:r>
        <w:separator/>
      </w:r>
    </w:p>
  </w:footnote>
  <w:footnote w:type="continuationSeparator" w:id="0">
    <w:p w14:paraId="3CC7F722" w14:textId="77777777" w:rsidR="00246A48" w:rsidRDefault="00246A4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376" w14:textId="3B7353D6" w:rsidR="0013011C" w:rsidRDefault="003774E5">
    <w:pPr>
      <w:pStyle w:val="Encabezado"/>
    </w:pPr>
    <w:r>
      <w:rPr>
        <w:noProof/>
        <w:lang w:eastAsia="es-MX"/>
      </w:rPr>
      <mc:AlternateContent>
        <mc:Choice Requires="wpg">
          <w:drawing>
            <wp:anchor distT="0" distB="0" distL="114300" distR="114300" simplePos="0" relativeHeight="251665408" behindDoc="0" locked="0" layoutInCell="1" allowOverlap="1" wp14:anchorId="03C6BE8B" wp14:editId="04B0AF99">
              <wp:simplePos x="0" y="0"/>
              <wp:positionH relativeFrom="column">
                <wp:posOffset>1642745</wp:posOffset>
              </wp:positionH>
              <wp:positionV relativeFrom="paragraph">
                <wp:posOffset>-392430</wp:posOffset>
              </wp:positionV>
              <wp:extent cx="4462145" cy="734060"/>
              <wp:effectExtent l="0" t="0" r="0" b="889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734060"/>
                        <a:chOff x="-375157" y="-114228"/>
                        <a:chExt cx="3547540" cy="733597"/>
                      </a:xfrm>
                    </wpg:grpSpPr>
                    <wps:wsp>
                      <wps:cNvPr id="8" name="Cuadro de texto 5"/>
                      <wps:cNvSpPr txBox="1">
                        <a:spLocks noChangeArrowheads="1"/>
                      </wps:cNvSpPr>
                      <wps:spPr bwMode="auto">
                        <a:xfrm>
                          <a:off x="-375157" y="-114228"/>
                          <a:ext cx="2626200" cy="733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Pr="00171DC6" w:rsidRDefault="00540418" w:rsidP="00040466">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CUENTA PÚBLICA</w:t>
                            </w:r>
                          </w:p>
                          <w:p w14:paraId="2EABAAC9" w14:textId="294A43A5" w:rsidR="00040466" w:rsidRPr="00171DC6" w:rsidRDefault="006B729B" w:rsidP="00540418">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 xml:space="preserve">ENTIDAD FEDERATIVA DE </w:t>
                            </w:r>
                            <w:r w:rsidR="002865A7" w:rsidRPr="00171DC6">
                              <w:rPr>
                                <w:rFonts w:ascii="Soberana Titular" w:hAnsi="Soberana Titular" w:cs="Arial"/>
                                <w:color w:val="808080" w:themeColor="background1" w:themeShade="80"/>
                                <w:sz w:val="18"/>
                                <w:szCs w:val="18"/>
                              </w:rPr>
                              <w:t>TLAXCALA</w:t>
                            </w:r>
                          </w:p>
                          <w:p w14:paraId="2111C744" w14:textId="6A211B0A" w:rsidR="003774E5" w:rsidRPr="00171DC6" w:rsidRDefault="003774E5" w:rsidP="00540418">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AL 3</w:t>
                            </w:r>
                            <w:r w:rsidR="00AD0FB1">
                              <w:rPr>
                                <w:rFonts w:ascii="Soberana Titular" w:hAnsi="Soberana Titular" w:cs="Arial"/>
                                <w:color w:val="808080" w:themeColor="background1" w:themeShade="80"/>
                                <w:sz w:val="18"/>
                                <w:szCs w:val="18"/>
                              </w:rPr>
                              <w:t>1</w:t>
                            </w:r>
                            <w:r w:rsidRPr="00171DC6">
                              <w:rPr>
                                <w:rFonts w:ascii="Soberana Titular" w:hAnsi="Soberana Titular" w:cs="Arial"/>
                                <w:color w:val="808080" w:themeColor="background1" w:themeShade="80"/>
                                <w:sz w:val="18"/>
                                <w:szCs w:val="18"/>
                              </w:rPr>
                              <w:t xml:space="preserve"> DE </w:t>
                            </w:r>
                            <w:r w:rsidR="00AD0FB1">
                              <w:rPr>
                                <w:rFonts w:ascii="Soberana Titular" w:hAnsi="Soberana Titular" w:cs="Arial"/>
                                <w:color w:val="808080" w:themeColor="background1" w:themeShade="80"/>
                                <w:sz w:val="18"/>
                                <w:szCs w:val="18"/>
                              </w:rPr>
                              <w:t>DICIEMBRE</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2A764FC9"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4570B">
                                <w:rPr>
                                  <w:rFonts w:ascii="Soberana Titular" w:hAnsi="Soberana Titular" w:cs="Arial"/>
                                  <w:color w:val="808080" w:themeColor="background1" w:themeShade="80"/>
                                  <w:sz w:val="42"/>
                                  <w:szCs w:val="42"/>
                                </w:rPr>
                                <w:t>3</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29.35pt;margin-top:-30.9pt;width:351.35pt;height:57.8pt;z-index:251665408;mso-width-relative:margin" coordorigin="-3751,-1142" coordsize="35475,7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">
              <v:shapetype id="_x0000_t202" coordsize="21600,21600" o:spt="202" path="m,l,21600r21600,l21600,xe">
                <v:stroke joinstyle="miter"/>
                <v:path gradientshapeok="t" o:connecttype="rect"/>
              </v:shapetype>
              <v:shape id="Cuadro de texto 5" o:spid="_x0000_s1027" type="#_x0000_t202" style="position:absolute;left:-3751;top:-1142;width:26261;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5687FC" w14:textId="77777777" w:rsidR="00040466" w:rsidRPr="00171DC6" w:rsidRDefault="00540418" w:rsidP="00040466">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CUENTA PÚBLICA</w:t>
                      </w:r>
                    </w:p>
                    <w:p w14:paraId="2EABAAC9" w14:textId="294A43A5" w:rsidR="00040466" w:rsidRPr="00171DC6" w:rsidRDefault="006B729B" w:rsidP="00540418">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 xml:space="preserve">ENTIDAD FEDERATIVA DE </w:t>
                      </w:r>
                      <w:r w:rsidR="002865A7" w:rsidRPr="00171DC6">
                        <w:rPr>
                          <w:rFonts w:ascii="Soberana Titular" w:hAnsi="Soberana Titular" w:cs="Arial"/>
                          <w:color w:val="808080" w:themeColor="background1" w:themeShade="80"/>
                          <w:sz w:val="18"/>
                          <w:szCs w:val="18"/>
                        </w:rPr>
                        <w:t>TLAXCALA</w:t>
                      </w:r>
                    </w:p>
                    <w:p w14:paraId="2111C744" w14:textId="6A211B0A" w:rsidR="003774E5" w:rsidRPr="00171DC6" w:rsidRDefault="003774E5" w:rsidP="00540418">
                      <w:pPr>
                        <w:spacing w:after="120"/>
                        <w:jc w:val="right"/>
                        <w:rPr>
                          <w:rFonts w:ascii="Soberana Titular" w:hAnsi="Soberana Titular" w:cs="Arial"/>
                          <w:color w:val="808080" w:themeColor="background1" w:themeShade="80"/>
                          <w:sz w:val="18"/>
                          <w:szCs w:val="18"/>
                        </w:rPr>
                      </w:pPr>
                      <w:r w:rsidRPr="00171DC6">
                        <w:rPr>
                          <w:rFonts w:ascii="Soberana Titular" w:hAnsi="Soberana Titular" w:cs="Arial"/>
                          <w:color w:val="808080" w:themeColor="background1" w:themeShade="80"/>
                          <w:sz w:val="18"/>
                          <w:szCs w:val="18"/>
                        </w:rPr>
                        <w:t>AL 3</w:t>
                      </w:r>
                      <w:r w:rsidR="00AD0FB1">
                        <w:rPr>
                          <w:rFonts w:ascii="Soberana Titular" w:hAnsi="Soberana Titular" w:cs="Arial"/>
                          <w:color w:val="808080" w:themeColor="background1" w:themeShade="80"/>
                          <w:sz w:val="18"/>
                          <w:szCs w:val="18"/>
                        </w:rPr>
                        <w:t>1</w:t>
                      </w:r>
                      <w:r w:rsidRPr="00171DC6">
                        <w:rPr>
                          <w:rFonts w:ascii="Soberana Titular" w:hAnsi="Soberana Titular" w:cs="Arial"/>
                          <w:color w:val="808080" w:themeColor="background1" w:themeShade="80"/>
                          <w:sz w:val="18"/>
                          <w:szCs w:val="18"/>
                        </w:rPr>
                        <w:t xml:space="preserve"> DE </w:t>
                      </w:r>
                      <w:r w:rsidR="00AD0FB1">
                        <w:rPr>
                          <w:rFonts w:ascii="Soberana Titular" w:hAnsi="Soberana Titular" w:cs="Arial"/>
                          <w:color w:val="808080" w:themeColor="background1" w:themeShade="80"/>
                          <w:sz w:val="18"/>
                          <w:szCs w:val="18"/>
                        </w:rPr>
                        <w:t>DICIEMBRE</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237E406" w14:textId="2A764FC9"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4570B">
                          <w:rPr>
                            <w:rFonts w:ascii="Soberana Titular" w:hAnsi="Soberana Titular" w:cs="Arial"/>
                            <w:color w:val="808080" w:themeColor="background1" w:themeShade="80"/>
                            <w:sz w:val="42"/>
                            <w:szCs w:val="42"/>
                          </w:rPr>
                          <w:t>3</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7F3AD1">
      <w:rPr>
        <w:noProof/>
        <w:lang w:eastAsia="es-MX"/>
      </w:rPr>
      <mc:AlternateContent>
        <mc:Choice Requires="wps">
          <w:drawing>
            <wp:anchor distT="0" distB="0" distL="114300" distR="114300" simplePos="0" relativeHeight="251673600" behindDoc="0" locked="0" layoutInCell="1" allowOverlap="1" wp14:anchorId="59E97A61" wp14:editId="33E3A67B">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du="http://schemas.microsoft.com/office/word/2023/wordml/word16du">
          <w:pict>
            <v:line w14:anchorId="37F19ACA"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" strokecolor="#622423 [1605]"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D10F" w14:textId="7F77171C"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63036367" wp14:editId="5375322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du="http://schemas.microsoft.com/office/word/2023/wordml/word16du">
          <w:pict>
            <v:line w14:anchorId="3D7D3858"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" strokecolor="#622423 [1605]" strokeweight="4.5pt">
              <v:stroke linestyle="thickThin"/>
              <w10:wrap anchorx="page"/>
            </v:line>
          </w:pict>
        </mc:Fallback>
      </mc:AlternateContent>
    </w:r>
    <w:r>
      <w:rPr>
        <w:rFonts w:ascii="Soberana Sans Light" w:hAnsi="Soberana Sans Light"/>
      </w:rPr>
      <w:t xml:space="preserve"> </w:t>
    </w:r>
    <w:r w:rsidR="00D84496">
      <w:rPr>
        <w:rFonts w:ascii="Soberana Sans Light" w:hAnsi="Soberana Sans Light"/>
        <w:b/>
        <w:bCs/>
        <w:lang w:val="es-ES"/>
      </w:rPr>
      <w:t>AUTÓNOMO</w:t>
    </w:r>
  </w:p>
  <w:p w14:paraId="5F773425" w14:textId="3D655FD4"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740517495">
    <w:abstractNumId w:val="0"/>
  </w:num>
  <w:num w:numId="2" w16cid:durableId="1703241885">
    <w:abstractNumId w:val="1"/>
  </w:num>
  <w:num w:numId="3" w16cid:durableId="1391227136">
    <w:abstractNumId w:val="5"/>
  </w:num>
  <w:num w:numId="4" w16cid:durableId="1599411677">
    <w:abstractNumId w:val="3"/>
  </w:num>
  <w:num w:numId="5" w16cid:durableId="302538652">
    <w:abstractNumId w:val="2"/>
  </w:num>
  <w:num w:numId="6" w16cid:durableId="1535338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221BF"/>
    <w:rsid w:val="00040466"/>
    <w:rsid w:val="00056042"/>
    <w:rsid w:val="00072CB6"/>
    <w:rsid w:val="000A5051"/>
    <w:rsid w:val="000A6349"/>
    <w:rsid w:val="0013011C"/>
    <w:rsid w:val="001334CE"/>
    <w:rsid w:val="00160FA8"/>
    <w:rsid w:val="001646D9"/>
    <w:rsid w:val="00171DC6"/>
    <w:rsid w:val="001B1B72"/>
    <w:rsid w:val="001B78D0"/>
    <w:rsid w:val="001C0DBA"/>
    <w:rsid w:val="001C38D3"/>
    <w:rsid w:val="002151EB"/>
    <w:rsid w:val="00233D4E"/>
    <w:rsid w:val="00246A48"/>
    <w:rsid w:val="00250B88"/>
    <w:rsid w:val="00285197"/>
    <w:rsid w:val="002865A7"/>
    <w:rsid w:val="002A70B3"/>
    <w:rsid w:val="002E5897"/>
    <w:rsid w:val="002F3953"/>
    <w:rsid w:val="00304B20"/>
    <w:rsid w:val="00307635"/>
    <w:rsid w:val="00342994"/>
    <w:rsid w:val="00355821"/>
    <w:rsid w:val="003575A4"/>
    <w:rsid w:val="003610E0"/>
    <w:rsid w:val="00372F40"/>
    <w:rsid w:val="003774E5"/>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3699"/>
    <w:rsid w:val="004D41B8"/>
    <w:rsid w:val="004E138F"/>
    <w:rsid w:val="00502D8E"/>
    <w:rsid w:val="005117F4"/>
    <w:rsid w:val="00522632"/>
    <w:rsid w:val="00531310"/>
    <w:rsid w:val="00534982"/>
    <w:rsid w:val="00540418"/>
    <w:rsid w:val="0054570B"/>
    <w:rsid w:val="00582405"/>
    <w:rsid w:val="005859FA"/>
    <w:rsid w:val="006048D2"/>
    <w:rsid w:val="00611E39"/>
    <w:rsid w:val="00617D5E"/>
    <w:rsid w:val="00624B4E"/>
    <w:rsid w:val="00625EDF"/>
    <w:rsid w:val="00631B9A"/>
    <w:rsid w:val="006323FA"/>
    <w:rsid w:val="006757C4"/>
    <w:rsid w:val="00681AB1"/>
    <w:rsid w:val="006B046B"/>
    <w:rsid w:val="006B729B"/>
    <w:rsid w:val="006E262D"/>
    <w:rsid w:val="006E6B8E"/>
    <w:rsid w:val="006E77DD"/>
    <w:rsid w:val="0079582C"/>
    <w:rsid w:val="007D6E9A"/>
    <w:rsid w:val="007F3AD1"/>
    <w:rsid w:val="008349BD"/>
    <w:rsid w:val="00850E90"/>
    <w:rsid w:val="00887336"/>
    <w:rsid w:val="008975D1"/>
    <w:rsid w:val="008A6E4D"/>
    <w:rsid w:val="008B0017"/>
    <w:rsid w:val="008D4272"/>
    <w:rsid w:val="008E3652"/>
    <w:rsid w:val="009565A5"/>
    <w:rsid w:val="009609B5"/>
    <w:rsid w:val="009A03B4"/>
    <w:rsid w:val="00A06D98"/>
    <w:rsid w:val="00A14B74"/>
    <w:rsid w:val="00A26FE2"/>
    <w:rsid w:val="00AB13B7"/>
    <w:rsid w:val="00AD0FB1"/>
    <w:rsid w:val="00AD73EF"/>
    <w:rsid w:val="00B07D4B"/>
    <w:rsid w:val="00B144DA"/>
    <w:rsid w:val="00B17423"/>
    <w:rsid w:val="00B4019A"/>
    <w:rsid w:val="00B42A02"/>
    <w:rsid w:val="00B849EE"/>
    <w:rsid w:val="00BB76C0"/>
    <w:rsid w:val="00C22F48"/>
    <w:rsid w:val="00C44F01"/>
    <w:rsid w:val="00CA187D"/>
    <w:rsid w:val="00CA2D37"/>
    <w:rsid w:val="00CC2865"/>
    <w:rsid w:val="00CC5CB6"/>
    <w:rsid w:val="00CE4D91"/>
    <w:rsid w:val="00CF769B"/>
    <w:rsid w:val="00D055EC"/>
    <w:rsid w:val="00D2542C"/>
    <w:rsid w:val="00D361BA"/>
    <w:rsid w:val="00D404ED"/>
    <w:rsid w:val="00D51261"/>
    <w:rsid w:val="00D748D3"/>
    <w:rsid w:val="00D84496"/>
    <w:rsid w:val="00D91F7D"/>
    <w:rsid w:val="00D92498"/>
    <w:rsid w:val="00DD230F"/>
    <w:rsid w:val="00E105CD"/>
    <w:rsid w:val="00E22E6E"/>
    <w:rsid w:val="00E32708"/>
    <w:rsid w:val="00E44069"/>
    <w:rsid w:val="00E827B6"/>
    <w:rsid w:val="00EA5418"/>
    <w:rsid w:val="00EC5BC4"/>
    <w:rsid w:val="00F02CAA"/>
    <w:rsid w:val="00F96944"/>
    <w:rsid w:val="00FD43F8"/>
    <w:rsid w:val="00FF27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 w:id="2032103366">
      <w:bodyDiv w:val="1"/>
      <w:marLeft w:val="0"/>
      <w:marRight w:val="0"/>
      <w:marTop w:val="0"/>
      <w:marBottom w:val="0"/>
      <w:divBdr>
        <w:top w:val="none" w:sz="0" w:space="0" w:color="auto"/>
        <w:left w:val="none" w:sz="0" w:space="0" w:color="auto"/>
        <w:bottom w:val="none" w:sz="0" w:space="0" w:color="auto"/>
        <w:right w:val="none" w:sz="0" w:space="0" w:color="auto"/>
      </w:divBdr>
    </w:div>
    <w:div w:id="20437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479B-E695-4988-BDB2-77D8B779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Lenovo</cp:lastModifiedBy>
  <cp:revision>8</cp:revision>
  <cp:lastPrinted>2023-10-11T22:15:00Z</cp:lastPrinted>
  <dcterms:created xsi:type="dcterms:W3CDTF">2022-10-17T18:12:00Z</dcterms:created>
  <dcterms:modified xsi:type="dcterms:W3CDTF">2024-01-16T19:34:00Z</dcterms:modified>
</cp:coreProperties>
</file>