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E281" w14:textId="77777777" w:rsidR="005269BE" w:rsidRDefault="00000000" w:rsidP="00386C8E">
      <w:r>
        <w:rPr>
          <w:noProof/>
        </w:rPr>
        <w:object w:dxaOrig="1440" w:dyaOrig="1440" w14:anchorId="5805E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.6pt;margin-top:13.8pt;width:474.9pt;height:665.2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74E03A3D" w14:textId="55A7928D" w:rsidR="009425D6" w:rsidRDefault="00835B18" w:rsidP="009425D6">
      <w:pPr>
        <w:jc w:val="center"/>
      </w:pPr>
      <w:r>
        <w:rPr>
          <w:noProof/>
        </w:rPr>
        <w:lastRenderedPageBreak/>
        <w:object w:dxaOrig="1440" w:dyaOrig="1440" w14:anchorId="75556656">
          <v:shape id="_x0000_s2102" type="#_x0000_t75" style="position:absolute;left:0;text-align:left;margin-left:-57pt;margin-top:18.15pt;width:582.75pt;height:541.2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59272C05" w14:textId="0F80A787" w:rsidR="009425D6" w:rsidRDefault="009425D6" w:rsidP="009425D6">
      <w:pPr>
        <w:jc w:val="center"/>
      </w:pPr>
    </w:p>
    <w:p w14:paraId="4ED0B161" w14:textId="77777777" w:rsidR="009425D6" w:rsidRDefault="009425D6" w:rsidP="009425D6">
      <w:pPr>
        <w:jc w:val="center"/>
      </w:pPr>
    </w:p>
    <w:p w14:paraId="3731AFDA" w14:textId="7C993693" w:rsidR="00372F40" w:rsidRDefault="000B54AD" w:rsidP="007769DF">
      <w:r>
        <w:br w:type="textWrapping" w:clear="all"/>
      </w:r>
    </w:p>
    <w:p w14:paraId="08342154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52EF52E7" w14:textId="77777777" w:rsidR="00217C35" w:rsidRDefault="00217C35" w:rsidP="00927BA4">
      <w:pPr>
        <w:tabs>
          <w:tab w:val="left" w:pos="2430"/>
        </w:tabs>
      </w:pPr>
    </w:p>
    <w:p w14:paraId="424C5B62" w14:textId="77777777" w:rsidR="00217C35" w:rsidRDefault="00217C35" w:rsidP="00927BA4">
      <w:pPr>
        <w:tabs>
          <w:tab w:val="left" w:pos="2430"/>
        </w:tabs>
      </w:pPr>
    </w:p>
    <w:p w14:paraId="065A94EC" w14:textId="77777777" w:rsidR="00217C35" w:rsidRDefault="00217C35" w:rsidP="00927BA4">
      <w:pPr>
        <w:tabs>
          <w:tab w:val="left" w:pos="2430"/>
        </w:tabs>
      </w:pPr>
    </w:p>
    <w:p w14:paraId="5C0FDECD" w14:textId="77777777" w:rsidR="00217C35" w:rsidRDefault="00217C35" w:rsidP="00927BA4">
      <w:pPr>
        <w:tabs>
          <w:tab w:val="left" w:pos="2430"/>
        </w:tabs>
      </w:pPr>
    </w:p>
    <w:p w14:paraId="67E339BC" w14:textId="77777777" w:rsidR="00217C35" w:rsidRDefault="00217C35" w:rsidP="00927BA4">
      <w:pPr>
        <w:tabs>
          <w:tab w:val="left" w:pos="2430"/>
        </w:tabs>
      </w:pPr>
    </w:p>
    <w:p w14:paraId="132AC448" w14:textId="71CFA23C" w:rsidR="00217C35" w:rsidRDefault="00217C35" w:rsidP="00927BA4">
      <w:pPr>
        <w:tabs>
          <w:tab w:val="left" w:pos="2430"/>
        </w:tabs>
      </w:pPr>
    </w:p>
    <w:p w14:paraId="6AB8AF9B" w14:textId="77777777" w:rsidR="00217C35" w:rsidRDefault="00217C35" w:rsidP="00927BA4">
      <w:pPr>
        <w:tabs>
          <w:tab w:val="left" w:pos="2430"/>
        </w:tabs>
      </w:pPr>
    </w:p>
    <w:p w14:paraId="4A35C904" w14:textId="77777777" w:rsidR="00217C35" w:rsidRDefault="00217C35" w:rsidP="00927BA4">
      <w:pPr>
        <w:tabs>
          <w:tab w:val="left" w:pos="2430"/>
        </w:tabs>
      </w:pPr>
    </w:p>
    <w:p w14:paraId="0C6D7406" w14:textId="77777777" w:rsidR="00217C35" w:rsidRDefault="00217C35" w:rsidP="00927BA4">
      <w:pPr>
        <w:tabs>
          <w:tab w:val="left" w:pos="2430"/>
        </w:tabs>
      </w:pPr>
    </w:p>
    <w:p w14:paraId="5E08CE4A" w14:textId="77777777" w:rsidR="00217C35" w:rsidRDefault="00217C35" w:rsidP="00927BA4">
      <w:pPr>
        <w:tabs>
          <w:tab w:val="left" w:pos="2430"/>
        </w:tabs>
      </w:pPr>
    </w:p>
    <w:p w14:paraId="12DECAFF" w14:textId="77777777" w:rsidR="00217C35" w:rsidRDefault="00217C35" w:rsidP="00927BA4">
      <w:pPr>
        <w:tabs>
          <w:tab w:val="left" w:pos="2430"/>
        </w:tabs>
      </w:pPr>
    </w:p>
    <w:p w14:paraId="081E5183" w14:textId="77777777" w:rsidR="00217C35" w:rsidRDefault="00217C35" w:rsidP="00927BA4">
      <w:pPr>
        <w:tabs>
          <w:tab w:val="left" w:pos="2430"/>
        </w:tabs>
      </w:pPr>
    </w:p>
    <w:p w14:paraId="0E29BCE6" w14:textId="77777777" w:rsidR="00217C35" w:rsidRDefault="00217C35" w:rsidP="00927BA4">
      <w:pPr>
        <w:tabs>
          <w:tab w:val="left" w:pos="2430"/>
        </w:tabs>
      </w:pPr>
    </w:p>
    <w:p w14:paraId="724080C5" w14:textId="77777777" w:rsidR="00217C35" w:rsidRDefault="00217C35" w:rsidP="00927BA4">
      <w:pPr>
        <w:tabs>
          <w:tab w:val="left" w:pos="2430"/>
        </w:tabs>
      </w:pPr>
    </w:p>
    <w:p w14:paraId="2F98EEC4" w14:textId="77777777" w:rsidR="00217C35" w:rsidRDefault="00217C35" w:rsidP="00927BA4">
      <w:pPr>
        <w:tabs>
          <w:tab w:val="left" w:pos="2430"/>
        </w:tabs>
      </w:pPr>
    </w:p>
    <w:p w14:paraId="190CAFF2" w14:textId="77777777" w:rsidR="00217C35" w:rsidRDefault="00217C35" w:rsidP="00927BA4">
      <w:pPr>
        <w:tabs>
          <w:tab w:val="left" w:pos="2430"/>
        </w:tabs>
      </w:pPr>
    </w:p>
    <w:p w14:paraId="16C6891E" w14:textId="77777777" w:rsidR="00217C35" w:rsidRDefault="00217C35" w:rsidP="00927BA4">
      <w:pPr>
        <w:tabs>
          <w:tab w:val="left" w:pos="2430"/>
        </w:tabs>
      </w:pPr>
    </w:p>
    <w:p w14:paraId="59871233" w14:textId="77777777" w:rsidR="00217C35" w:rsidRDefault="00217C35" w:rsidP="00927BA4">
      <w:pPr>
        <w:tabs>
          <w:tab w:val="left" w:pos="2430"/>
        </w:tabs>
      </w:pPr>
    </w:p>
    <w:p w14:paraId="2DD20140" w14:textId="77777777" w:rsidR="00217C35" w:rsidRDefault="00217C35" w:rsidP="00927BA4">
      <w:pPr>
        <w:tabs>
          <w:tab w:val="left" w:pos="2430"/>
        </w:tabs>
      </w:pPr>
    </w:p>
    <w:p w14:paraId="6C86BC1B" w14:textId="77777777" w:rsidR="00217C35" w:rsidRDefault="00217C35" w:rsidP="00927BA4">
      <w:pPr>
        <w:tabs>
          <w:tab w:val="left" w:pos="2430"/>
        </w:tabs>
      </w:pPr>
    </w:p>
    <w:p w14:paraId="07EB3912" w14:textId="77777777" w:rsidR="00217C35" w:rsidRDefault="00217C35" w:rsidP="00927BA4">
      <w:pPr>
        <w:tabs>
          <w:tab w:val="left" w:pos="2430"/>
        </w:tabs>
      </w:pPr>
    </w:p>
    <w:p w14:paraId="65F91252" w14:textId="216B4972" w:rsidR="00217C35" w:rsidRDefault="00217C35" w:rsidP="00DD47AF">
      <w:pPr>
        <w:tabs>
          <w:tab w:val="left" w:pos="2430"/>
        </w:tabs>
        <w:jc w:val="center"/>
      </w:pPr>
    </w:p>
    <w:p w14:paraId="1F40C921" w14:textId="4C52F8A9" w:rsidR="005C162E" w:rsidRDefault="00335E94" w:rsidP="00DD47AF">
      <w:pPr>
        <w:tabs>
          <w:tab w:val="left" w:pos="2430"/>
        </w:tabs>
        <w:jc w:val="center"/>
      </w:pPr>
      <w:r>
        <w:object w:dxaOrig="13673" w:dyaOrig="18305" w14:anchorId="2BED5E9A">
          <v:shape id="_x0000_i1137" type="#_x0000_t75" style="width:445.5pt;height:636pt" o:ole="">
            <v:imagedata r:id="rId12" o:title=""/>
          </v:shape>
          <o:OLEObject Type="Link" ProgID="Excel.Sheet.12" ShapeID="_x0000_i113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1370BBB3" w14:textId="0834C89A" w:rsidR="005C162E" w:rsidRDefault="005C162E" w:rsidP="00DD47AF">
      <w:pPr>
        <w:tabs>
          <w:tab w:val="left" w:pos="2430"/>
        </w:tabs>
        <w:jc w:val="center"/>
      </w:pPr>
    </w:p>
    <w:p w14:paraId="66DD8B28" w14:textId="77777777" w:rsidR="005C162E" w:rsidRDefault="005C162E" w:rsidP="00DD47AF">
      <w:pPr>
        <w:tabs>
          <w:tab w:val="left" w:pos="2430"/>
        </w:tabs>
        <w:jc w:val="center"/>
      </w:pPr>
    </w:p>
    <w:p w14:paraId="5C306229" w14:textId="1DA0CCE0" w:rsidR="005C162E" w:rsidRDefault="00835B18" w:rsidP="00DD47AF">
      <w:pPr>
        <w:tabs>
          <w:tab w:val="left" w:pos="2430"/>
        </w:tabs>
        <w:jc w:val="center"/>
      </w:pPr>
      <w:r>
        <w:rPr>
          <w:noProof/>
        </w:rPr>
        <w:object w:dxaOrig="1440" w:dyaOrig="1440" w14:anchorId="12758A06">
          <v:shape id="_x0000_s2105" type="#_x0000_t75" style="position:absolute;left:0;text-align:left;margin-left:-21pt;margin-top:22.3pt;width:538.55pt;height:462.9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4732968F" w14:textId="1FE48A77" w:rsidR="00217C35" w:rsidRDefault="00217C35" w:rsidP="00927BA4">
      <w:pPr>
        <w:tabs>
          <w:tab w:val="left" w:pos="2430"/>
        </w:tabs>
      </w:pPr>
    </w:p>
    <w:p w14:paraId="7AC6D9B7" w14:textId="77777777" w:rsidR="00217C35" w:rsidRDefault="00217C35" w:rsidP="00927BA4">
      <w:pPr>
        <w:tabs>
          <w:tab w:val="left" w:pos="2430"/>
        </w:tabs>
      </w:pPr>
    </w:p>
    <w:p w14:paraId="399B45A8" w14:textId="12E812F2" w:rsidR="00217C35" w:rsidRDefault="00217C35" w:rsidP="00927BA4">
      <w:pPr>
        <w:tabs>
          <w:tab w:val="left" w:pos="2430"/>
        </w:tabs>
      </w:pPr>
    </w:p>
    <w:p w14:paraId="14CC0165" w14:textId="77777777" w:rsidR="00217C35" w:rsidRDefault="00217C35" w:rsidP="00927BA4">
      <w:pPr>
        <w:tabs>
          <w:tab w:val="left" w:pos="2430"/>
        </w:tabs>
      </w:pPr>
    </w:p>
    <w:p w14:paraId="715E3E7B" w14:textId="77777777" w:rsidR="00217C35" w:rsidRDefault="00217C35" w:rsidP="00927BA4">
      <w:pPr>
        <w:tabs>
          <w:tab w:val="left" w:pos="2430"/>
        </w:tabs>
      </w:pPr>
    </w:p>
    <w:p w14:paraId="478FD6C4" w14:textId="77777777" w:rsidR="00217C35" w:rsidRDefault="00217C35" w:rsidP="00927BA4">
      <w:pPr>
        <w:tabs>
          <w:tab w:val="left" w:pos="2430"/>
        </w:tabs>
      </w:pPr>
    </w:p>
    <w:p w14:paraId="742EEE33" w14:textId="517C8754" w:rsidR="00217C35" w:rsidRDefault="00217C35" w:rsidP="00927BA4">
      <w:pPr>
        <w:tabs>
          <w:tab w:val="left" w:pos="2430"/>
        </w:tabs>
      </w:pPr>
    </w:p>
    <w:p w14:paraId="477501EE" w14:textId="77777777" w:rsidR="00217C35" w:rsidRDefault="00217C35" w:rsidP="00927BA4">
      <w:pPr>
        <w:tabs>
          <w:tab w:val="left" w:pos="2430"/>
        </w:tabs>
      </w:pPr>
    </w:p>
    <w:p w14:paraId="6ED7D469" w14:textId="77777777" w:rsidR="00217C35" w:rsidRDefault="00217C35" w:rsidP="00927BA4">
      <w:pPr>
        <w:tabs>
          <w:tab w:val="left" w:pos="2430"/>
        </w:tabs>
      </w:pPr>
    </w:p>
    <w:p w14:paraId="68FCAEE3" w14:textId="77777777" w:rsidR="00217C35" w:rsidRDefault="00217C35" w:rsidP="00927BA4">
      <w:pPr>
        <w:tabs>
          <w:tab w:val="left" w:pos="2430"/>
        </w:tabs>
      </w:pPr>
    </w:p>
    <w:p w14:paraId="40CE2649" w14:textId="77777777" w:rsidR="00217C35" w:rsidRDefault="00217C35" w:rsidP="00927BA4">
      <w:pPr>
        <w:tabs>
          <w:tab w:val="left" w:pos="2430"/>
        </w:tabs>
      </w:pPr>
    </w:p>
    <w:p w14:paraId="3F9FA6F8" w14:textId="77777777" w:rsidR="00217C35" w:rsidRDefault="00217C35" w:rsidP="00927BA4">
      <w:pPr>
        <w:tabs>
          <w:tab w:val="left" w:pos="2430"/>
        </w:tabs>
      </w:pPr>
    </w:p>
    <w:p w14:paraId="6AD559DF" w14:textId="77777777" w:rsidR="00217C35" w:rsidRDefault="00217C35" w:rsidP="00927BA4">
      <w:pPr>
        <w:tabs>
          <w:tab w:val="left" w:pos="2430"/>
        </w:tabs>
      </w:pPr>
    </w:p>
    <w:p w14:paraId="15E5C1CA" w14:textId="77777777" w:rsidR="00217C35" w:rsidRDefault="00217C35" w:rsidP="00927BA4">
      <w:pPr>
        <w:tabs>
          <w:tab w:val="left" w:pos="2430"/>
        </w:tabs>
      </w:pPr>
    </w:p>
    <w:p w14:paraId="2A482CF0" w14:textId="77777777" w:rsidR="00217C35" w:rsidRDefault="00217C35" w:rsidP="00927BA4">
      <w:pPr>
        <w:tabs>
          <w:tab w:val="left" w:pos="2430"/>
        </w:tabs>
      </w:pPr>
    </w:p>
    <w:p w14:paraId="2DF0C2C3" w14:textId="77777777" w:rsidR="00217C35" w:rsidRDefault="00217C35" w:rsidP="00927BA4">
      <w:pPr>
        <w:tabs>
          <w:tab w:val="left" w:pos="2430"/>
        </w:tabs>
      </w:pPr>
    </w:p>
    <w:p w14:paraId="086C88F0" w14:textId="77777777" w:rsidR="00217C35" w:rsidRDefault="00217C35" w:rsidP="00927BA4">
      <w:pPr>
        <w:tabs>
          <w:tab w:val="left" w:pos="2430"/>
        </w:tabs>
      </w:pPr>
    </w:p>
    <w:p w14:paraId="46CE0759" w14:textId="77777777" w:rsidR="00217C35" w:rsidRDefault="00217C35" w:rsidP="00927BA4">
      <w:pPr>
        <w:tabs>
          <w:tab w:val="left" w:pos="2430"/>
        </w:tabs>
      </w:pPr>
    </w:p>
    <w:p w14:paraId="68FCC8F5" w14:textId="77777777" w:rsidR="00217C35" w:rsidRDefault="00217C35" w:rsidP="00927BA4">
      <w:pPr>
        <w:tabs>
          <w:tab w:val="left" w:pos="2430"/>
        </w:tabs>
      </w:pPr>
    </w:p>
    <w:p w14:paraId="44B640DC" w14:textId="77777777" w:rsidR="00217C35" w:rsidRDefault="00217C35" w:rsidP="00927BA4">
      <w:pPr>
        <w:tabs>
          <w:tab w:val="left" w:pos="2430"/>
        </w:tabs>
      </w:pPr>
    </w:p>
    <w:p w14:paraId="1EE31A4E" w14:textId="77777777" w:rsidR="00217C35" w:rsidRDefault="00217C35" w:rsidP="00927BA4">
      <w:pPr>
        <w:tabs>
          <w:tab w:val="left" w:pos="2430"/>
        </w:tabs>
      </w:pPr>
    </w:p>
    <w:p w14:paraId="0974E8C6" w14:textId="77777777" w:rsidR="00217C35" w:rsidRDefault="00217C35" w:rsidP="00927BA4">
      <w:pPr>
        <w:tabs>
          <w:tab w:val="left" w:pos="2430"/>
        </w:tabs>
      </w:pPr>
    </w:p>
    <w:p w14:paraId="65129D83" w14:textId="77777777" w:rsidR="00217C35" w:rsidRDefault="00217C35" w:rsidP="00927BA4">
      <w:pPr>
        <w:tabs>
          <w:tab w:val="left" w:pos="2430"/>
        </w:tabs>
      </w:pPr>
    </w:p>
    <w:p w14:paraId="1631A387" w14:textId="77777777" w:rsidR="00217C35" w:rsidRDefault="00217C35" w:rsidP="00927BA4">
      <w:pPr>
        <w:tabs>
          <w:tab w:val="left" w:pos="2430"/>
        </w:tabs>
      </w:pPr>
    </w:p>
    <w:p w14:paraId="095B2BF7" w14:textId="77777777" w:rsidR="00217C35" w:rsidRDefault="00217C35" w:rsidP="00927BA4">
      <w:pPr>
        <w:tabs>
          <w:tab w:val="left" w:pos="2430"/>
        </w:tabs>
      </w:pPr>
    </w:p>
    <w:p w14:paraId="09B265DF" w14:textId="77777777" w:rsidR="00217C35" w:rsidRDefault="00217C35" w:rsidP="00066325">
      <w:pPr>
        <w:tabs>
          <w:tab w:val="left" w:pos="2430"/>
        </w:tabs>
        <w:jc w:val="center"/>
      </w:pPr>
    </w:p>
    <w:p w14:paraId="1BFAC5E6" w14:textId="2B659CE1" w:rsidR="00217C35" w:rsidRDefault="00835B18" w:rsidP="00927BA4">
      <w:pPr>
        <w:tabs>
          <w:tab w:val="left" w:pos="2430"/>
        </w:tabs>
      </w:pPr>
      <w:r>
        <w:rPr>
          <w:noProof/>
        </w:rPr>
        <w:object w:dxaOrig="1440" w:dyaOrig="1440" w14:anchorId="423CB67C">
          <v:shape id="_x0000_s2106" type="#_x0000_t75" style="position:absolute;margin-left:-36.05pt;margin-top:27.05pt;width:540.05pt;height:490.5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7E86D0A2" w14:textId="77777777" w:rsidR="00217C35" w:rsidRDefault="00217C35" w:rsidP="00927BA4">
      <w:pPr>
        <w:tabs>
          <w:tab w:val="left" w:pos="2430"/>
        </w:tabs>
      </w:pPr>
    </w:p>
    <w:p w14:paraId="14FECD04" w14:textId="77777777" w:rsidR="00217C35" w:rsidRDefault="00217C35" w:rsidP="00927BA4">
      <w:pPr>
        <w:tabs>
          <w:tab w:val="left" w:pos="2430"/>
        </w:tabs>
      </w:pPr>
    </w:p>
    <w:p w14:paraId="0E0BD72A" w14:textId="77777777" w:rsidR="00217C35" w:rsidRDefault="00217C35" w:rsidP="00927BA4">
      <w:pPr>
        <w:tabs>
          <w:tab w:val="left" w:pos="2430"/>
        </w:tabs>
      </w:pPr>
    </w:p>
    <w:p w14:paraId="774A2F63" w14:textId="77777777" w:rsidR="00217C35" w:rsidRDefault="00217C35" w:rsidP="00927BA4">
      <w:pPr>
        <w:tabs>
          <w:tab w:val="left" w:pos="2430"/>
        </w:tabs>
      </w:pPr>
    </w:p>
    <w:p w14:paraId="7408CD97" w14:textId="27B37A3F" w:rsidR="00217C35" w:rsidRDefault="00217C35" w:rsidP="00927BA4">
      <w:pPr>
        <w:tabs>
          <w:tab w:val="left" w:pos="2430"/>
        </w:tabs>
      </w:pPr>
    </w:p>
    <w:p w14:paraId="10C417F7" w14:textId="77777777" w:rsidR="00217C35" w:rsidRDefault="00217C35" w:rsidP="00927BA4">
      <w:pPr>
        <w:tabs>
          <w:tab w:val="left" w:pos="2430"/>
        </w:tabs>
      </w:pPr>
    </w:p>
    <w:p w14:paraId="4DD806D1" w14:textId="77777777" w:rsidR="00217C35" w:rsidRDefault="00217C35" w:rsidP="00927BA4">
      <w:pPr>
        <w:tabs>
          <w:tab w:val="left" w:pos="2430"/>
        </w:tabs>
      </w:pPr>
    </w:p>
    <w:p w14:paraId="738A6095" w14:textId="77777777" w:rsidR="00217C35" w:rsidRDefault="00217C35" w:rsidP="00927BA4">
      <w:pPr>
        <w:tabs>
          <w:tab w:val="left" w:pos="2430"/>
        </w:tabs>
      </w:pPr>
    </w:p>
    <w:p w14:paraId="1EA81A1C" w14:textId="77777777" w:rsidR="00217C35" w:rsidRDefault="00217C35" w:rsidP="00927BA4">
      <w:pPr>
        <w:tabs>
          <w:tab w:val="left" w:pos="2430"/>
        </w:tabs>
      </w:pPr>
    </w:p>
    <w:p w14:paraId="31FE5FE4" w14:textId="77777777" w:rsidR="00217C35" w:rsidRDefault="00217C35" w:rsidP="00927BA4">
      <w:pPr>
        <w:tabs>
          <w:tab w:val="left" w:pos="2430"/>
        </w:tabs>
      </w:pPr>
    </w:p>
    <w:p w14:paraId="06B17EC1" w14:textId="77777777" w:rsidR="00217C35" w:rsidRDefault="00217C35" w:rsidP="00927BA4">
      <w:pPr>
        <w:tabs>
          <w:tab w:val="left" w:pos="2430"/>
        </w:tabs>
      </w:pPr>
    </w:p>
    <w:p w14:paraId="62586C2E" w14:textId="77777777" w:rsidR="00217C35" w:rsidRDefault="00217C35" w:rsidP="00927BA4">
      <w:pPr>
        <w:tabs>
          <w:tab w:val="left" w:pos="2430"/>
        </w:tabs>
      </w:pPr>
    </w:p>
    <w:p w14:paraId="753B1825" w14:textId="77777777" w:rsidR="00217C35" w:rsidRDefault="00217C35" w:rsidP="00927BA4">
      <w:pPr>
        <w:tabs>
          <w:tab w:val="left" w:pos="2430"/>
        </w:tabs>
      </w:pPr>
    </w:p>
    <w:p w14:paraId="771A31CF" w14:textId="77777777" w:rsidR="00217C35" w:rsidRDefault="00217C35" w:rsidP="00927BA4">
      <w:pPr>
        <w:tabs>
          <w:tab w:val="left" w:pos="2430"/>
        </w:tabs>
      </w:pPr>
    </w:p>
    <w:p w14:paraId="42F5C178" w14:textId="77777777" w:rsidR="00217C35" w:rsidRDefault="00217C35" w:rsidP="00927BA4">
      <w:pPr>
        <w:tabs>
          <w:tab w:val="left" w:pos="2430"/>
        </w:tabs>
      </w:pPr>
    </w:p>
    <w:p w14:paraId="690BE864" w14:textId="77777777" w:rsidR="00217C35" w:rsidRDefault="00217C35" w:rsidP="00927BA4">
      <w:pPr>
        <w:tabs>
          <w:tab w:val="left" w:pos="2430"/>
        </w:tabs>
      </w:pPr>
    </w:p>
    <w:p w14:paraId="08DF2F54" w14:textId="77777777" w:rsidR="00217C35" w:rsidRDefault="00217C35" w:rsidP="00927BA4">
      <w:pPr>
        <w:tabs>
          <w:tab w:val="left" w:pos="2430"/>
        </w:tabs>
      </w:pPr>
    </w:p>
    <w:p w14:paraId="75276BAD" w14:textId="77777777" w:rsidR="00217C35" w:rsidRDefault="00217C35" w:rsidP="00927BA4">
      <w:pPr>
        <w:tabs>
          <w:tab w:val="left" w:pos="2430"/>
        </w:tabs>
      </w:pPr>
    </w:p>
    <w:p w14:paraId="045AB49A" w14:textId="77777777" w:rsidR="00217C35" w:rsidRDefault="00217C35" w:rsidP="00927BA4">
      <w:pPr>
        <w:tabs>
          <w:tab w:val="left" w:pos="2430"/>
        </w:tabs>
      </w:pPr>
    </w:p>
    <w:p w14:paraId="26CF2906" w14:textId="77777777" w:rsidR="00217C35" w:rsidRDefault="00217C35" w:rsidP="00927BA4">
      <w:pPr>
        <w:tabs>
          <w:tab w:val="left" w:pos="2430"/>
        </w:tabs>
      </w:pPr>
    </w:p>
    <w:p w14:paraId="7465A40B" w14:textId="77777777" w:rsidR="00217C35" w:rsidRDefault="00217C35" w:rsidP="00927BA4">
      <w:pPr>
        <w:tabs>
          <w:tab w:val="left" w:pos="2430"/>
        </w:tabs>
      </w:pPr>
    </w:p>
    <w:p w14:paraId="7A53242B" w14:textId="77777777" w:rsidR="00217C35" w:rsidRDefault="00217C35" w:rsidP="00927BA4">
      <w:pPr>
        <w:tabs>
          <w:tab w:val="left" w:pos="2430"/>
        </w:tabs>
      </w:pPr>
    </w:p>
    <w:p w14:paraId="629F6E4B" w14:textId="77777777" w:rsidR="00217C35" w:rsidRDefault="00217C35" w:rsidP="00927BA4">
      <w:pPr>
        <w:tabs>
          <w:tab w:val="left" w:pos="2430"/>
        </w:tabs>
      </w:pPr>
    </w:p>
    <w:p w14:paraId="19572A03" w14:textId="77777777" w:rsidR="00217C35" w:rsidRDefault="00217C35" w:rsidP="00927BA4">
      <w:pPr>
        <w:tabs>
          <w:tab w:val="left" w:pos="2430"/>
        </w:tabs>
      </w:pPr>
    </w:p>
    <w:p w14:paraId="3FF364BF" w14:textId="77777777" w:rsidR="00217C35" w:rsidRDefault="00217C35" w:rsidP="00927BA4">
      <w:pPr>
        <w:tabs>
          <w:tab w:val="left" w:pos="2430"/>
        </w:tabs>
      </w:pPr>
    </w:p>
    <w:p w14:paraId="776CBAF1" w14:textId="77777777" w:rsidR="00217C35" w:rsidRDefault="00217C35" w:rsidP="00927BA4">
      <w:pPr>
        <w:tabs>
          <w:tab w:val="left" w:pos="2430"/>
        </w:tabs>
      </w:pPr>
    </w:p>
    <w:p w14:paraId="214C9B4D" w14:textId="60C72F9B" w:rsidR="00593097" w:rsidRDefault="00835B18" w:rsidP="00593097">
      <w:pPr>
        <w:tabs>
          <w:tab w:val="left" w:pos="2430"/>
        </w:tabs>
        <w:jc w:val="center"/>
      </w:pPr>
      <w:r>
        <w:rPr>
          <w:noProof/>
        </w:rPr>
        <w:object w:dxaOrig="1440" w:dyaOrig="1440" w14:anchorId="2E3196A1">
          <v:shape id="_x0000_s2107" type="#_x0000_t75" style="position:absolute;left:0;text-align:left;margin-left:-51pt;margin-top:32.15pt;width:567.75pt;height:613.6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12EE943E" w14:textId="235DCE7C" w:rsidR="00217C35" w:rsidRDefault="00217C35" w:rsidP="00927BA4">
      <w:pPr>
        <w:tabs>
          <w:tab w:val="left" w:pos="2430"/>
        </w:tabs>
      </w:pPr>
    </w:p>
    <w:p w14:paraId="65B9DBFF" w14:textId="77777777" w:rsidR="00217C35" w:rsidRDefault="00217C35" w:rsidP="00927BA4">
      <w:pPr>
        <w:tabs>
          <w:tab w:val="left" w:pos="2430"/>
        </w:tabs>
      </w:pPr>
    </w:p>
    <w:p w14:paraId="2639BECC" w14:textId="77777777" w:rsidR="00217C35" w:rsidRDefault="00217C35" w:rsidP="00927BA4">
      <w:pPr>
        <w:tabs>
          <w:tab w:val="left" w:pos="2430"/>
        </w:tabs>
      </w:pPr>
    </w:p>
    <w:p w14:paraId="105966F0" w14:textId="77777777" w:rsidR="00217C35" w:rsidRDefault="00217C35" w:rsidP="00927BA4">
      <w:pPr>
        <w:tabs>
          <w:tab w:val="left" w:pos="2430"/>
        </w:tabs>
      </w:pPr>
    </w:p>
    <w:p w14:paraId="50CEBBF6" w14:textId="539910D8" w:rsidR="00217C35" w:rsidRDefault="00217C35" w:rsidP="00927BA4">
      <w:pPr>
        <w:tabs>
          <w:tab w:val="left" w:pos="2430"/>
        </w:tabs>
      </w:pPr>
    </w:p>
    <w:p w14:paraId="260D9DBE" w14:textId="77777777" w:rsidR="00217C35" w:rsidRDefault="00217C35" w:rsidP="00927BA4">
      <w:pPr>
        <w:tabs>
          <w:tab w:val="left" w:pos="2430"/>
        </w:tabs>
      </w:pPr>
    </w:p>
    <w:p w14:paraId="73693F89" w14:textId="77777777" w:rsidR="00217C35" w:rsidRDefault="00217C35" w:rsidP="00927BA4">
      <w:pPr>
        <w:tabs>
          <w:tab w:val="left" w:pos="2430"/>
        </w:tabs>
      </w:pPr>
    </w:p>
    <w:p w14:paraId="27B76FD8" w14:textId="77777777" w:rsidR="00217C35" w:rsidRDefault="00217C35" w:rsidP="00927BA4">
      <w:pPr>
        <w:tabs>
          <w:tab w:val="left" w:pos="2430"/>
        </w:tabs>
      </w:pPr>
    </w:p>
    <w:p w14:paraId="434A7BB9" w14:textId="77777777" w:rsidR="00217C35" w:rsidRDefault="00217C35" w:rsidP="00927BA4">
      <w:pPr>
        <w:tabs>
          <w:tab w:val="left" w:pos="2430"/>
        </w:tabs>
      </w:pPr>
    </w:p>
    <w:p w14:paraId="1B794246" w14:textId="77777777" w:rsidR="00217C35" w:rsidRDefault="00217C35" w:rsidP="00927BA4">
      <w:pPr>
        <w:tabs>
          <w:tab w:val="left" w:pos="2430"/>
        </w:tabs>
      </w:pPr>
    </w:p>
    <w:p w14:paraId="15F037A5" w14:textId="77777777" w:rsidR="00217C35" w:rsidRDefault="00217C35" w:rsidP="00927BA4">
      <w:pPr>
        <w:tabs>
          <w:tab w:val="left" w:pos="2430"/>
        </w:tabs>
      </w:pPr>
    </w:p>
    <w:p w14:paraId="3B9381F8" w14:textId="77777777" w:rsidR="00217C35" w:rsidRDefault="00217C35" w:rsidP="00927BA4">
      <w:pPr>
        <w:tabs>
          <w:tab w:val="left" w:pos="2430"/>
        </w:tabs>
      </w:pPr>
    </w:p>
    <w:p w14:paraId="24EDD672" w14:textId="77777777" w:rsidR="00217C35" w:rsidRDefault="00217C35" w:rsidP="00927BA4">
      <w:pPr>
        <w:tabs>
          <w:tab w:val="left" w:pos="2430"/>
        </w:tabs>
      </w:pPr>
    </w:p>
    <w:p w14:paraId="5348949A" w14:textId="77777777" w:rsidR="00217C35" w:rsidRDefault="00217C35" w:rsidP="00927BA4">
      <w:pPr>
        <w:tabs>
          <w:tab w:val="left" w:pos="2430"/>
        </w:tabs>
      </w:pPr>
    </w:p>
    <w:p w14:paraId="2279B2D6" w14:textId="77777777" w:rsidR="00217C35" w:rsidRDefault="00217C35" w:rsidP="00927BA4">
      <w:pPr>
        <w:tabs>
          <w:tab w:val="left" w:pos="2430"/>
        </w:tabs>
      </w:pPr>
    </w:p>
    <w:p w14:paraId="31CE7BE2" w14:textId="77777777" w:rsidR="00217C35" w:rsidRDefault="00217C35" w:rsidP="00927BA4">
      <w:pPr>
        <w:tabs>
          <w:tab w:val="left" w:pos="2430"/>
        </w:tabs>
      </w:pPr>
    </w:p>
    <w:p w14:paraId="59735329" w14:textId="77777777" w:rsidR="00217C35" w:rsidRDefault="00217C35" w:rsidP="00927BA4">
      <w:pPr>
        <w:tabs>
          <w:tab w:val="left" w:pos="2430"/>
        </w:tabs>
      </w:pPr>
    </w:p>
    <w:p w14:paraId="384A1F5E" w14:textId="77777777" w:rsidR="00217C35" w:rsidRDefault="00217C35" w:rsidP="00927BA4">
      <w:pPr>
        <w:tabs>
          <w:tab w:val="left" w:pos="2430"/>
        </w:tabs>
      </w:pPr>
    </w:p>
    <w:p w14:paraId="0EA219F7" w14:textId="77777777" w:rsidR="00217C35" w:rsidRDefault="00217C35" w:rsidP="00927BA4">
      <w:pPr>
        <w:tabs>
          <w:tab w:val="left" w:pos="2430"/>
        </w:tabs>
      </w:pPr>
    </w:p>
    <w:p w14:paraId="7BCAD0C6" w14:textId="77777777" w:rsidR="00217C35" w:rsidRDefault="00217C35" w:rsidP="00927BA4">
      <w:pPr>
        <w:tabs>
          <w:tab w:val="left" w:pos="2430"/>
        </w:tabs>
      </w:pPr>
    </w:p>
    <w:p w14:paraId="2EB8370A" w14:textId="77777777" w:rsidR="00217C35" w:rsidRDefault="00217C35" w:rsidP="00927BA4">
      <w:pPr>
        <w:tabs>
          <w:tab w:val="left" w:pos="2430"/>
        </w:tabs>
      </w:pPr>
    </w:p>
    <w:p w14:paraId="6C243EE4" w14:textId="77777777" w:rsidR="00217C35" w:rsidRDefault="00217C35" w:rsidP="00927BA4">
      <w:pPr>
        <w:tabs>
          <w:tab w:val="left" w:pos="2430"/>
        </w:tabs>
      </w:pPr>
    </w:p>
    <w:p w14:paraId="458D9CE0" w14:textId="77777777" w:rsidR="00217C35" w:rsidRDefault="00217C35" w:rsidP="00927BA4">
      <w:pPr>
        <w:tabs>
          <w:tab w:val="left" w:pos="2430"/>
        </w:tabs>
      </w:pPr>
    </w:p>
    <w:p w14:paraId="64C81484" w14:textId="77777777" w:rsidR="00217C35" w:rsidRDefault="00217C35" w:rsidP="006D21D0">
      <w:pPr>
        <w:tabs>
          <w:tab w:val="left" w:pos="2430"/>
        </w:tabs>
        <w:jc w:val="center"/>
      </w:pPr>
    </w:p>
    <w:p w14:paraId="6AC7EF4E" w14:textId="77777777" w:rsidR="006D21D0" w:rsidRDefault="006D21D0" w:rsidP="006D21D0">
      <w:pPr>
        <w:tabs>
          <w:tab w:val="left" w:pos="2430"/>
        </w:tabs>
        <w:jc w:val="center"/>
      </w:pPr>
    </w:p>
    <w:p w14:paraId="13347DFF" w14:textId="23D045F5" w:rsidR="006D21D0" w:rsidRDefault="00335E94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F6C6153">
          <v:shape id="_x0000_s2109" type="#_x0000_t75" style="position:absolute;left:0;text-align:left;margin-left:-35.5pt;margin-top:5.45pt;width:546.85pt;height:669.1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5FD26073" w14:textId="334CC938" w:rsidR="006D21D0" w:rsidRDefault="006D21D0" w:rsidP="006D21D0">
      <w:pPr>
        <w:tabs>
          <w:tab w:val="left" w:pos="2430"/>
        </w:tabs>
        <w:jc w:val="center"/>
      </w:pPr>
    </w:p>
    <w:p w14:paraId="24CAFA30" w14:textId="3CE524A2" w:rsidR="00217C35" w:rsidRDefault="00217C35" w:rsidP="00927BA4">
      <w:pPr>
        <w:tabs>
          <w:tab w:val="left" w:pos="2430"/>
        </w:tabs>
      </w:pPr>
    </w:p>
    <w:p w14:paraId="19ECD82F" w14:textId="2983031E" w:rsidR="00217C35" w:rsidRDefault="00217C35" w:rsidP="00927BA4">
      <w:pPr>
        <w:tabs>
          <w:tab w:val="left" w:pos="2430"/>
        </w:tabs>
      </w:pPr>
    </w:p>
    <w:p w14:paraId="2E2E4743" w14:textId="77777777" w:rsidR="00217C35" w:rsidRDefault="00217C35" w:rsidP="00927BA4">
      <w:pPr>
        <w:tabs>
          <w:tab w:val="left" w:pos="2430"/>
        </w:tabs>
      </w:pPr>
    </w:p>
    <w:p w14:paraId="4070940E" w14:textId="05803CC3" w:rsidR="00217C35" w:rsidRDefault="00217C35" w:rsidP="00927BA4">
      <w:pPr>
        <w:tabs>
          <w:tab w:val="left" w:pos="2430"/>
        </w:tabs>
      </w:pPr>
    </w:p>
    <w:p w14:paraId="39ECB833" w14:textId="77777777" w:rsidR="00217C35" w:rsidRDefault="00217C35" w:rsidP="00927BA4">
      <w:pPr>
        <w:tabs>
          <w:tab w:val="left" w:pos="2430"/>
        </w:tabs>
      </w:pPr>
    </w:p>
    <w:p w14:paraId="49635192" w14:textId="77777777" w:rsidR="00217C35" w:rsidRDefault="00217C35" w:rsidP="00927BA4">
      <w:pPr>
        <w:tabs>
          <w:tab w:val="left" w:pos="2430"/>
        </w:tabs>
      </w:pPr>
    </w:p>
    <w:p w14:paraId="023D2E1A" w14:textId="77777777" w:rsidR="00217C35" w:rsidRDefault="00217C35" w:rsidP="00927BA4">
      <w:pPr>
        <w:tabs>
          <w:tab w:val="left" w:pos="2430"/>
        </w:tabs>
      </w:pPr>
    </w:p>
    <w:p w14:paraId="001E49AE" w14:textId="77777777" w:rsidR="00217C35" w:rsidRDefault="00217C35" w:rsidP="00927BA4">
      <w:pPr>
        <w:tabs>
          <w:tab w:val="left" w:pos="2430"/>
        </w:tabs>
      </w:pPr>
    </w:p>
    <w:p w14:paraId="24FD4E77" w14:textId="77777777" w:rsidR="00217C35" w:rsidRDefault="00217C35" w:rsidP="00927BA4">
      <w:pPr>
        <w:tabs>
          <w:tab w:val="left" w:pos="2430"/>
        </w:tabs>
      </w:pPr>
    </w:p>
    <w:p w14:paraId="24B7E2D3" w14:textId="77777777" w:rsidR="00667D50" w:rsidRDefault="00667D50" w:rsidP="00927BA4">
      <w:pPr>
        <w:tabs>
          <w:tab w:val="left" w:pos="2430"/>
        </w:tabs>
      </w:pPr>
    </w:p>
    <w:p w14:paraId="3D8579B1" w14:textId="77777777" w:rsidR="00667D50" w:rsidRPr="00667D50" w:rsidRDefault="00667D50" w:rsidP="00667D50"/>
    <w:p w14:paraId="449A4841" w14:textId="77777777" w:rsidR="00667D50" w:rsidRPr="00667D50" w:rsidRDefault="00667D50" w:rsidP="00667D50"/>
    <w:p w14:paraId="6DD2ADFE" w14:textId="77777777" w:rsidR="00667D50" w:rsidRPr="00667D50" w:rsidRDefault="00667D50" w:rsidP="00667D50"/>
    <w:p w14:paraId="4669D4F2" w14:textId="77777777" w:rsidR="00667D50" w:rsidRPr="00667D50" w:rsidRDefault="00667D50" w:rsidP="00667D50"/>
    <w:p w14:paraId="651B2280" w14:textId="77777777" w:rsidR="00667D50" w:rsidRPr="00667D50" w:rsidRDefault="00667D50" w:rsidP="00667D50"/>
    <w:p w14:paraId="5D07797E" w14:textId="77777777" w:rsidR="00667D50" w:rsidRPr="00667D50" w:rsidRDefault="00667D50" w:rsidP="00667D50"/>
    <w:p w14:paraId="02CCAD52" w14:textId="77777777" w:rsidR="00667D50" w:rsidRPr="00667D50" w:rsidRDefault="00667D50" w:rsidP="00667D50"/>
    <w:p w14:paraId="0121CE67" w14:textId="77777777" w:rsidR="00667D50" w:rsidRPr="00667D50" w:rsidRDefault="00667D50" w:rsidP="00667D50"/>
    <w:p w14:paraId="08F7EDF6" w14:textId="77777777" w:rsidR="00667D50" w:rsidRPr="00667D50" w:rsidRDefault="00667D50" w:rsidP="00667D50"/>
    <w:p w14:paraId="2A70A4BE" w14:textId="77777777" w:rsidR="00667D50" w:rsidRPr="00667D50" w:rsidRDefault="00667D50" w:rsidP="00667D50"/>
    <w:p w14:paraId="3E6CE472" w14:textId="77777777" w:rsidR="00667D50" w:rsidRPr="00667D50" w:rsidRDefault="00667D50" w:rsidP="00667D50"/>
    <w:p w14:paraId="7284CA25" w14:textId="77777777" w:rsidR="00667D50" w:rsidRPr="00667D50" w:rsidRDefault="00667D50" w:rsidP="00667D50"/>
    <w:p w14:paraId="6B4BDA63" w14:textId="77777777" w:rsidR="00667D50" w:rsidRDefault="00667D50" w:rsidP="00667D50"/>
    <w:p w14:paraId="61AFE197" w14:textId="77777777" w:rsidR="00835B18" w:rsidRDefault="00835B18" w:rsidP="00667D50"/>
    <w:p w14:paraId="2B633F66" w14:textId="77777777" w:rsidR="00835B18" w:rsidRDefault="00835B18" w:rsidP="00667D50"/>
    <w:p w14:paraId="7819BCEA" w14:textId="77777777" w:rsidR="00835B18" w:rsidRDefault="00835B18" w:rsidP="00667D50"/>
    <w:p w14:paraId="2B3D52F5" w14:textId="77777777" w:rsidR="00835B18" w:rsidRDefault="00835B18" w:rsidP="00667D50"/>
    <w:p w14:paraId="390F464A" w14:textId="77777777" w:rsidR="00B11BBE" w:rsidRDefault="00B11BBE" w:rsidP="00667D50"/>
    <w:p w14:paraId="702CC016" w14:textId="77777777" w:rsidR="00B11BBE" w:rsidRPr="00EA10CF" w:rsidRDefault="00B11BBE" w:rsidP="00B11BBE">
      <w:pPr>
        <w:tabs>
          <w:tab w:val="left" w:pos="2430"/>
        </w:tabs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Informe de Pasivos Contingentes</w:t>
      </w:r>
    </w:p>
    <w:p w14:paraId="7FD1F0EB" w14:textId="77777777" w:rsidR="00B11BBE" w:rsidRPr="00EA10CF" w:rsidRDefault="00B11BBE" w:rsidP="00B11BBE">
      <w:pPr>
        <w:rPr>
          <w:rFonts w:ascii="Soberana Sans Light" w:eastAsia="Calibri" w:hAnsi="Soberana Sans Light" w:cs="Times New Roman"/>
        </w:rPr>
      </w:pPr>
    </w:p>
    <w:p w14:paraId="34145AFD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ESTE TRIBUNAL DE CONCILIACION Y ARBITRAJE NO CUENTA CON REGISTROS DE PASIVOS CONTINGENTES</w:t>
      </w:r>
    </w:p>
    <w:p w14:paraId="0BF359E1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11CBC889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51D8E14C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0847FCED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4CBEBB2E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4C1FBE8F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78DE4E89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0377CEC4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2643E562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15C3B293" w14:textId="77777777" w:rsidR="00B11BBE" w:rsidRPr="00EA10CF" w:rsidRDefault="00B11BBE" w:rsidP="00B11BBE">
      <w:pPr>
        <w:jc w:val="center"/>
        <w:rPr>
          <w:rFonts w:ascii="Soberana Sans Light" w:eastAsia="Calibri" w:hAnsi="Soberana Sans Light" w:cs="Times New Roman"/>
        </w:rPr>
      </w:pPr>
    </w:p>
    <w:p w14:paraId="0FA6804E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0194EE15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497E4284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0BCAA636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785725E7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42560947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9AEB418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E3FEB9D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3EB948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256D16D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7AD2D60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9B26921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C780C19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475179D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B17B7AE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7EE594B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DE445E0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Soberana Sans Light" w:eastAsia="Times New Roman" w:hAnsi="Soberana Sans Light" w:cs="Arial"/>
          <w:noProof/>
          <w:sz w:val="18"/>
          <w:szCs w:val="20"/>
          <w:lang w:val="es-ES" w:eastAsia="es-MX"/>
        </w:rPr>
        <w:object w:dxaOrig="1440" w:dyaOrig="1440" w14:anchorId="2FAEED5C">
          <v:shape id="_x0000_s2113" type="#_x0000_t75" style="position:absolute;left:0;text-align:left;margin-left:-71.75pt;margin-top:23.3pt;width:674.85pt;height:49.85pt;z-index:251672576">
            <v:imagedata r:id="rId22" o:title=""/>
            <w10:wrap type="topAndBottom"/>
          </v:shape>
          <o:OLEObject Type="Embed" ProgID="Excel.Sheet.12" ShapeID="_x0000_s2113" DrawAspect="Content" ObjectID="_1742886506" r:id="rId23"/>
        </w:object>
      </w:r>
    </w:p>
    <w:p w14:paraId="29595B9F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41CB3E8" w14:textId="77777777" w:rsidR="00B11BBE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C2EC09F" w14:textId="77777777" w:rsidR="00B11BBE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8A05878" w14:textId="77777777" w:rsidR="00B11BBE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A6EE316" w14:textId="77777777" w:rsidR="00B11BBE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B0AA79F" w14:textId="77777777" w:rsidR="00B11BBE" w:rsidRPr="00EA10CF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22CD566E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NOTAS A LOS ESTADOS FINANCIEROS</w:t>
      </w:r>
    </w:p>
    <w:p w14:paraId="3A79815E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264D0F5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50B130BA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8A734B9" w14:textId="77777777" w:rsidR="00B11BBE" w:rsidRPr="00EA10CF" w:rsidRDefault="00B11BBE" w:rsidP="00B11BBE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019E7F4B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38860ACE" w14:textId="77777777" w:rsidR="00B11BBE" w:rsidRPr="00EA10CF" w:rsidRDefault="00B11BBE" w:rsidP="00B11BBE">
      <w:pPr>
        <w:spacing w:after="0" w:line="240" w:lineRule="exact"/>
        <w:ind w:firstLine="706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9596146" w14:textId="77777777" w:rsidR="00B11BBE" w:rsidRPr="00EA10CF" w:rsidRDefault="00B11BBE" w:rsidP="00B11BB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Fixedsys" w:eastAsia="Calibri" w:hAnsi="Fixedsys" w:cs="Fixedsys"/>
          <w:color w:val="000000"/>
          <w:sz w:val="20"/>
          <w:szCs w:val="20"/>
        </w:rPr>
      </w:pPr>
      <w:r w:rsidRPr="00EA10CF">
        <w:rPr>
          <w:rFonts w:ascii="Calibri" w:eastAsia="Calibri" w:hAnsi="Calibri" w:cs="Times New Roman"/>
        </w:rPr>
        <w:t xml:space="preserve"> Bancos $</w:t>
      </w:r>
      <w:r>
        <w:rPr>
          <w:rFonts w:ascii="Calibri" w:eastAsia="Calibri" w:hAnsi="Calibri" w:cs="Times New Roman"/>
        </w:rPr>
        <w:t>1,307,289</w:t>
      </w:r>
    </w:p>
    <w:p w14:paraId="44F5709A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16EDAA4D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Menores a 90 días</w:t>
      </w:r>
    </w:p>
    <w:p w14:paraId="36AB0418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Gastos Pendientes de Comprobación $ </w:t>
      </w:r>
      <w:r>
        <w:rPr>
          <w:rFonts w:ascii="Arial" w:eastAsia="Times New Roman" w:hAnsi="Arial" w:cs="Arial"/>
          <w:sz w:val="18"/>
          <w:szCs w:val="18"/>
          <w:lang w:eastAsia="es-ES"/>
        </w:rPr>
        <w:t>755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59C8E86E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0B89AA64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3B5A7D6B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14:paraId="198A4977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4.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69311AAB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14:paraId="1BD8F40E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5.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Bienes Muebles</w:t>
      </w:r>
    </w:p>
    <w:p w14:paraId="6D178012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39991B37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6.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Depreciación acumulada de bienes muebles $ 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 xml:space="preserve">3,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751,001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41B5DD61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14:paraId="78FAA841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7.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Aplica.</w:t>
      </w:r>
    </w:p>
    <w:p w14:paraId="4315B389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3295543B" w14:textId="77777777" w:rsidR="00B11BBE" w:rsidRPr="00EA10CF" w:rsidRDefault="00B11BBE" w:rsidP="00B11BBE">
      <w:pPr>
        <w:numPr>
          <w:ilvl w:val="0"/>
          <w:numId w:val="3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Cuentas por pagar menores a plazo de 90 días.</w:t>
      </w:r>
    </w:p>
    <w:p w14:paraId="25CD1D86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Secretaría de Hacienda y Crédito Público Retenciones por Salarios $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129,977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48F25919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50EF7F" w14:textId="77777777" w:rsidR="00B11BBE" w:rsidRPr="00EA10CF" w:rsidRDefault="00B11BBE" w:rsidP="00B11BB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0000A5B2" w14:textId="77777777" w:rsidR="00B11BBE" w:rsidRPr="00EA10CF" w:rsidRDefault="00B11BBE" w:rsidP="00B11BB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33E146E0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6468D578" w14:textId="77777777" w:rsidR="00B11BBE" w:rsidRPr="00EA10CF" w:rsidRDefault="00B11BBE" w:rsidP="00B11BBE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Transferencias, asignaciones, subsidios y subvenciones y pensiones y jubilaciones $ </w:t>
      </w:r>
      <w:r>
        <w:rPr>
          <w:rFonts w:ascii="Arial" w:eastAsia="Times New Roman" w:hAnsi="Arial" w:cs="Arial"/>
          <w:sz w:val="18"/>
          <w:szCs w:val="18"/>
          <w:lang w:eastAsia="es-ES"/>
        </w:rPr>
        <w:t>4,645,957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24D238E8" w14:textId="77777777" w:rsidR="00B11BBE" w:rsidRPr="00EA10CF" w:rsidRDefault="00B11BBE" w:rsidP="00B11BBE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Ingresos por venta de Bienes y Prestación de Servicios $ 0.00</w:t>
      </w:r>
    </w:p>
    <w:p w14:paraId="2FDDEDBB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Atendiendo las reformas del Consejo Nacional de Armonización Contable</w:t>
      </w:r>
    </w:p>
    <w:p w14:paraId="6FF5E36A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7225A76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0BF52B93" w14:textId="77777777" w:rsidR="00B11BBE" w:rsidRPr="00EA10CF" w:rsidRDefault="00B11BBE" w:rsidP="00B11BBE">
      <w:pPr>
        <w:numPr>
          <w:ilvl w:val="0"/>
          <w:numId w:val="1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Gastos Totales $ </w:t>
      </w:r>
      <w:r>
        <w:rPr>
          <w:rFonts w:ascii="Arial" w:eastAsia="Times New Roman" w:hAnsi="Arial" w:cs="Arial"/>
          <w:sz w:val="18"/>
          <w:szCs w:val="18"/>
          <w:lang w:eastAsia="es-ES"/>
        </w:rPr>
        <w:t>3,325,364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57955D8C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Gastos por concepto de Nómina y prestaciones respectivas efectuadas en el ejercicio que representa el 79.</w:t>
      </w:r>
      <w:r>
        <w:rPr>
          <w:rFonts w:ascii="Arial" w:eastAsia="Times New Roman" w:hAnsi="Arial" w:cs="Arial"/>
          <w:sz w:val="18"/>
          <w:szCs w:val="18"/>
          <w:lang w:eastAsia="es-ES"/>
        </w:rPr>
        <w:t>84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1832B813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CCC802D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5E1EED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1D56F8C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42514AB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D96B08D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8FFCF30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8BC4698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9ED0D1C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61CC77D" w14:textId="77777777" w:rsidR="00B11BBE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DB17F" w14:textId="77777777" w:rsidR="00B11BBE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32F19A0" w14:textId="77777777" w:rsidR="00B11BBE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F6C359" w14:textId="77777777" w:rsidR="00B11BBE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5B11E52" w14:textId="77777777" w:rsidR="00B11BBE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E52CB2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0F07AB6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06DFC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7942A3" w14:textId="77777777" w:rsidR="00B11BBE" w:rsidRPr="00EA10CF" w:rsidRDefault="00B11BBE" w:rsidP="00B11BBE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FE542A" w14:textId="77777777" w:rsidR="00B11BBE" w:rsidRPr="00EA10CF" w:rsidRDefault="00B11BBE" w:rsidP="00B11BB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05EF86C9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511270FC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Patrimonio Generado en el ejercicio:</w:t>
      </w:r>
    </w:p>
    <w:p w14:paraId="4B855494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Ahorro y desahorro del ejercicio por un importe de</w:t>
      </w:r>
    </w:p>
    <w:p w14:paraId="550A9438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        $ </w:t>
      </w:r>
      <w:r>
        <w:rPr>
          <w:rFonts w:ascii="Arial" w:eastAsia="Times New Roman" w:hAnsi="Arial" w:cs="Arial"/>
          <w:sz w:val="18"/>
          <w:szCs w:val="18"/>
          <w:lang w:eastAsia="es-ES"/>
        </w:rPr>
        <w:t>1,320,612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11E51C1C" w14:textId="77777777" w:rsidR="00B11BBE" w:rsidRPr="00EA10CF" w:rsidRDefault="00B11BBE" w:rsidP="00B11BBE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D742A00" w14:textId="77777777" w:rsidR="00B11BBE" w:rsidRPr="00EA10CF" w:rsidRDefault="00B11BBE" w:rsidP="00B11BBE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</w:t>
      </w:r>
    </w:p>
    <w:p w14:paraId="0C7C14F3" w14:textId="77777777" w:rsidR="00B11BBE" w:rsidRPr="00EA10CF" w:rsidRDefault="00B11BBE" w:rsidP="00B11BBE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contables.</w:t>
      </w:r>
    </w:p>
    <w:p w14:paraId="0F3C64AE" w14:textId="77777777" w:rsidR="00B11BBE" w:rsidRPr="00EA10CF" w:rsidRDefault="00B11BBE" w:rsidP="00B11BBE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1AEF15BE" w14:textId="77777777" w:rsidR="00B11BBE" w:rsidRPr="00EA10CF" w:rsidRDefault="00B11BBE" w:rsidP="00B11BBE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tbl>
      <w:tblPr>
        <w:tblpPr w:leftFromText="141" w:rightFromText="141" w:vertAnchor="page" w:horzAnchor="page" w:tblpX="946" w:tblpY="3631"/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587"/>
      </w:tblGrid>
      <w:tr w:rsidR="00B11BBE" w:rsidRPr="00EA10CF" w14:paraId="6D6D2446" w14:textId="77777777" w:rsidTr="00EB3449">
        <w:trPr>
          <w:trHeight w:val="212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21EC25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B11BBE" w:rsidRPr="00EA10CF" w14:paraId="49CE622E" w14:textId="77777777" w:rsidTr="00EB3449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1593A9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B11BBE" w:rsidRPr="00EA10CF" w14:paraId="517EED05" w14:textId="77777777" w:rsidTr="00EB3449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D9969DD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nero</w:t>
            </w:r>
            <w:proofErr w:type="gramEnd"/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al 3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Marzo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202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B11BBE" w:rsidRPr="00EA10CF" w14:paraId="796D7D31" w14:textId="77777777" w:rsidTr="00EB3449">
        <w:trPr>
          <w:trHeight w:val="223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D57B954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B11BBE" w:rsidRPr="00EA10CF" w14:paraId="3D0CB0DD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68AB0C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6DB13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BF6184" w14:textId="77777777" w:rsidR="00B11BBE" w:rsidRPr="00EA10CF" w:rsidRDefault="00B11BBE" w:rsidP="00EB3449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$</w:t>
            </w:r>
            <w:r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4,645,976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  <w:tr w:rsidR="00B11BBE" w:rsidRPr="00EA10CF" w14:paraId="0D362A3D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9D2B2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4CA48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12145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623EE806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F154A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B63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0733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B11BBE" w:rsidRPr="00EA10CF" w14:paraId="77564AAF" w14:textId="77777777" w:rsidTr="00EB3449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80660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47CD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3C6B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EB082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2EC24BEE" w14:textId="77777777" w:rsidTr="00EB3449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C0526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5A18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3C03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20B24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7014BB37" w14:textId="77777777" w:rsidTr="00EB3449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7B9DB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02F0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9F1B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FBA8F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6583EB97" w14:textId="77777777" w:rsidTr="00EB3449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F20D1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EB3B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3990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FF7D7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669C142F" w14:textId="77777777" w:rsidTr="00EB3449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1DCB2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4E2A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F6F42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7567FBEE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F4DC8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7AB0E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9F0D0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Calibri" w:hAnsi="Calibri" w:cs="Times New Roman"/>
                <w:b/>
                <w:smallCaps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90F91" wp14:editId="0EB70040">
                      <wp:simplePos x="0" y="0"/>
                      <wp:positionH relativeFrom="page">
                        <wp:posOffset>969645</wp:posOffset>
                      </wp:positionH>
                      <wp:positionV relativeFrom="paragraph">
                        <wp:posOffset>-3747770</wp:posOffset>
                      </wp:positionV>
                      <wp:extent cx="4114800" cy="5676900"/>
                      <wp:effectExtent l="0" t="0" r="0" b="0"/>
                      <wp:wrapNone/>
                      <wp:docPr id="8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56772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1"/>
                                    <w:tblW w:w="0" w:type="auto"/>
                                    <w:tblInd w:w="32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97"/>
                                    <w:gridCol w:w="1701"/>
                                  </w:tblGrid>
                                  <w:tr w:rsidR="00B11BBE" w:rsidRPr="005B7982" w14:paraId="41195401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3E64EE5E" w14:textId="77777777" w:rsidR="00B11BBE" w:rsidRPr="000860D1" w:rsidRDefault="00B11BBE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Tribunal de Conciliación y Arbitraje del Estado de Tlaxcala</w:t>
                                        </w:r>
                                      </w:p>
                                    </w:tc>
                                  </w:tr>
                                  <w:tr w:rsidR="00B11BBE" w:rsidRPr="005B7982" w14:paraId="59D123C2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03B88BA0" w14:textId="77777777" w:rsidR="00B11BBE" w:rsidRPr="000860D1" w:rsidRDefault="00B11BBE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Conciliación entre los Egresos Presupuestarios y los Gastos Contables</w:t>
                                        </w:r>
                                      </w:p>
                                    </w:tc>
                                  </w:tr>
                                  <w:tr w:rsidR="00B11BBE" w:rsidRPr="005B7982" w14:paraId="3D6F74B1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4755B0E1" w14:textId="77777777" w:rsidR="00B11BBE" w:rsidRPr="000860D1" w:rsidRDefault="00B11BBE" w:rsidP="00CD64C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Correspondiente del 1 de </w:t>
                                        </w: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Enero</w:t>
                                        </w:r>
                                        <w:proofErr w:type="gramEnd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al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31 de Marzo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de 20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</w:tr>
                                  <w:tr w:rsidR="00B11BBE" w:rsidRPr="005B7982" w14:paraId="5F2868E2" w14:textId="77777777" w:rsidTr="002046E4">
                                    <w:tc>
                                      <w:tcPr>
                                        <w:tcW w:w="5198" w:type="dxa"/>
                                        <w:gridSpan w:val="2"/>
                                        <w:shd w:val="clear" w:color="auto" w:fill="BFBFBF"/>
                                      </w:tcPr>
                                      <w:p w14:paraId="77DC72AE" w14:textId="77777777" w:rsidR="00B11BBE" w:rsidRPr="000860D1" w:rsidRDefault="00B11BBE" w:rsidP="005B798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(Cifra en pesos)</w:t>
                                        </w:r>
                                      </w:p>
                                    </w:tc>
                                  </w:tr>
                                  <w:tr w:rsidR="00B11BBE" w:rsidRPr="005B7982" w14:paraId="10E91102" w14:textId="77777777" w:rsidTr="002046E4">
                                    <w:tc>
                                      <w:tcPr>
                                        <w:tcW w:w="3497" w:type="dxa"/>
                                        <w:shd w:val="clear" w:color="auto" w:fill="BFBFBF"/>
                                      </w:tcPr>
                                      <w:p w14:paraId="2C4C80B1" w14:textId="77777777" w:rsidR="00B11BBE" w:rsidRPr="000860D1" w:rsidRDefault="00B11BBE" w:rsidP="00B943E1">
                                        <w:pPr>
                                          <w:pStyle w:val="Prrafodelista1"/>
                                          <w:numPr>
                                            <w:ilvl w:val="0"/>
                                            <w:numId w:val="33"/>
                                          </w:num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Total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 Egresos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BFBFBF"/>
                                      </w:tcPr>
                                      <w:p w14:paraId="0DF1D0EF" w14:textId="77777777" w:rsidR="00B11BBE" w:rsidRPr="00EF4195" w:rsidRDefault="00B11BBE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3,313,841.00</w:t>
                                        </w:r>
                                      </w:p>
                                    </w:tc>
                                  </w:tr>
                                  <w:tr w:rsidR="00B11BBE" w:rsidRPr="00BF2C1B" w14:paraId="08F0003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83E2555" w14:textId="77777777" w:rsidR="00B11BBE" w:rsidRPr="000860D1" w:rsidRDefault="00B11BBE" w:rsidP="005B7982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2. Menos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32B2324" w14:textId="77777777" w:rsidR="00B11BBE" w:rsidRPr="000860D1" w:rsidRDefault="00B11BBE" w:rsidP="0084401C">
                                        <w:pPr>
                                          <w:jc w:val="right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$ 8,445.00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73848D1E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A43D852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 Materias Primas y Materiales de Producción y Comercialización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7CECC69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6EE1318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F26A1D9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 Materiales y Suministros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81BD5AD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0DB46C79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034EBAB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2.3 Mobiliario y Equipo de Administración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941D5D1" w14:textId="77777777" w:rsidR="00B11BBE" w:rsidRPr="000860D1" w:rsidRDefault="00B11BBE" w:rsidP="00431827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8,445.00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50BE1409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DB2249D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2.4 Mobiliario y Equipo Educacional y Recreativo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6337FE4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4EB884D1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27137EAE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2.5 Equipo e Instrumental Médico y de Laboratorio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1EF91C8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773A2F79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7CC13A1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2.6 Vehículos y Equipo de Transporte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B19C8D4" w14:textId="77777777" w:rsidR="00B11BBE" w:rsidRPr="000860D1" w:rsidRDefault="00B11BBE" w:rsidP="00433756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5730B65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0E3C3995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2.7 Equipo de Defensa y Seguridad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779D016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09D4623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02D09D26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2.8 Maquinaria, Otros Equipos y Herramientas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8297759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12FD1790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3C76F2E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2.9 Activos Biológicos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50103D8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1769694A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27DBB98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2.10 Bienes Inmuebles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C92663F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4ABC840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1F8ECA9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2.11 Activos Intangibles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059BF2C1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1EBFB48C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D228119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2.12 Obra Pública en Bienes de Dominio Público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FBF7385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40077058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B7E22D2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2.13 Obra Pública en Bienes Propios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710AA276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7925FFED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86DB3F6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2.14 Acciones y Participaciones de Capital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39DD5F6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39F45AAE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41D824D4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2.15 Compra de Títulos y Valores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C09AB11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0ABDF21E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E47A531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2.16 Concesión de Préstamos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D993CCA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:rsidRPr="005B7982" w14:paraId="270F2E5F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33FE2F7B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2.17 Inversiones en Fideicomisos, Mandatos y Otros Análogos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9705F92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638F5F05" w14:textId="77777777" w:rsidTr="002046E4">
                                    <w:trPr>
                                      <w:trHeight w:val="86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0C72AD2F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2.18 Provisiones para Contingencias y Otras Erogaciones Especiales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66AA02B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4AB4833F" w14:textId="77777777" w:rsidTr="002046E4">
                                    <w:trPr>
                                      <w:trHeight w:val="122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0E3D3503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2.19 Amortización de la Deuda Pública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D2760AC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78FDCD20" w14:textId="77777777" w:rsidTr="002046E4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0A1BDCC9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2.20 Adeudos de Ejercicios Fiscales Anteriores (ADEFAS)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9F1B6C7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2F05061E" w14:textId="77777777" w:rsidTr="002046E4">
                                    <w:trPr>
                                      <w:trHeight w:val="53"/>
                                    </w:trPr>
                                    <w:tc>
                                      <w:tcPr>
                                        <w:tcW w:w="3497" w:type="dxa"/>
                                      </w:tcPr>
                                      <w:p w14:paraId="3BB346DA" w14:textId="77777777" w:rsidR="00B11BBE" w:rsidRPr="000860D1" w:rsidRDefault="00B11BBE" w:rsidP="005B79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2.21 Otros Egresos Presupuestarios No Contables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7B1E758" w14:textId="77777777" w:rsidR="00B11BBE" w:rsidRPr="000860D1" w:rsidRDefault="00B11BBE" w:rsidP="00621D43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15011A7C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EC87CFF" w14:textId="77777777" w:rsidR="00B11BBE" w:rsidRPr="000860D1" w:rsidRDefault="00B11BBE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3. Más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C702326" w14:textId="77777777" w:rsidR="00B11BBE" w:rsidRPr="00CD64CF" w:rsidRDefault="00B11BBE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b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19,968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B11BBE" w14:paraId="7D7B8423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661CAEE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3.1 Estimaciones, Depreciaciones, Deterioros, Obsolescencia y Amortizaciones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0B2FC07" w14:textId="77777777" w:rsidR="00B11BBE" w:rsidRPr="00CD64CF" w:rsidRDefault="00B11BBE" w:rsidP="0084401C">
                                        <w:pPr>
                                          <w:jc w:val="right"/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19,968</w:t>
                                        </w:r>
                                        <w:r w:rsidRPr="00CD64CF">
                                          <w:rPr>
                                            <w:rFonts w:ascii="Fixedsys" w:hAnsi="Fixedsys"/>
                                            <w:sz w:val="16"/>
                                            <w:szCs w:val="20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B11BBE" w14:paraId="27622771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06892CA1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3.2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781BDFB" w14:textId="77777777" w:rsidR="00B11BBE" w:rsidRPr="000860D1" w:rsidRDefault="00B11BB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37918FCB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B8FEB0C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3.3 Disminución de Inventarios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5B3912C2" w14:textId="77777777" w:rsidR="00B11BBE" w:rsidRPr="000860D1" w:rsidRDefault="00B11BB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4291581F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66462720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3.4 Aumento por Insuficiencia de Estimaciones por Pérdida o Deterioro u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Obsolescencia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C57E24C" w14:textId="77777777" w:rsidR="00B11BBE" w:rsidRPr="000860D1" w:rsidRDefault="00B11BB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1,332,135.00</w:t>
                                        </w:r>
                                      </w:p>
                                    </w:tc>
                                  </w:tr>
                                  <w:tr w:rsidR="00B11BBE" w14:paraId="44CD9AAC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5CEE8749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3.5 Aumento por Insuficiencia de Provisiones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5C8D62F" w14:textId="77777777" w:rsidR="00B11BBE" w:rsidRPr="000860D1" w:rsidRDefault="00B11BB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1,332,135.00</w:t>
                                        </w:r>
                                      </w:p>
                                    </w:tc>
                                  </w:tr>
                                  <w:tr w:rsidR="00B11BBE" w14:paraId="298BC3DE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1EB38AE8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3.6 Otros Gastos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68E4B8A0" w14:textId="77777777" w:rsidR="00B11BBE" w:rsidRPr="000860D1" w:rsidRDefault="00B11BB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0.00</w:t>
                                        </w:r>
                                      </w:p>
                                    </w:tc>
                                  </w:tr>
                                  <w:tr w:rsidR="00B11BBE" w14:paraId="30ED801C" w14:textId="77777777" w:rsidTr="002046E4">
                                    <w:tc>
                                      <w:tcPr>
                                        <w:tcW w:w="3497" w:type="dxa"/>
                                      </w:tcPr>
                                      <w:p w14:paraId="71E5EB25" w14:textId="77777777" w:rsidR="00B11BBE" w:rsidRPr="000860D1" w:rsidRDefault="00B11BBE" w:rsidP="00EF4195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3.7 Otros Gastos Contables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1C7ADFEE" w14:textId="77777777" w:rsidR="00B11BBE" w:rsidRPr="000860D1" w:rsidRDefault="00B11BBE" w:rsidP="00EF4195">
                                        <w:pPr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-2.664.271.00</w:t>
                                        </w:r>
                                      </w:p>
                                    </w:tc>
                                  </w:tr>
                                  <w:tr w:rsidR="00B11BBE" w14:paraId="405DF4A4" w14:textId="77777777" w:rsidTr="002046E4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497" w:type="dxa"/>
                                        <w:shd w:val="clear" w:color="auto" w:fill="BFBFBF"/>
                                      </w:tcPr>
                                      <w:p w14:paraId="22587310" w14:textId="77777777" w:rsidR="00B11BBE" w:rsidRPr="000860D1" w:rsidRDefault="00B11BBE" w:rsidP="00EF4195">
                                        <w:pP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0860D1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4. Total de Gastos Contable no Presupuestarios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  <w:shd w:val="clear" w:color="auto" w:fill="BFBFBF"/>
                                      </w:tcPr>
                                      <w:p w14:paraId="3642EBD4" w14:textId="77777777" w:rsidR="00B11BBE" w:rsidRPr="00EF4195" w:rsidRDefault="00B11BBE" w:rsidP="0084401C">
                                        <w:pPr>
                                          <w:jc w:val="right"/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F4195"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$ </w:t>
                                        </w:r>
                                        <w:r>
                                          <w:rPr>
                                            <w:rFonts w:ascii="Fixedsys" w:hAnsi="Fixedsys" w:cs="Fixedsys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3,325,364.00</w:t>
                                        </w:r>
                                      </w:p>
                                    </w:tc>
                                  </w:tr>
                                </w:tbl>
                                <w:p w14:paraId="6F7EFC23" w14:textId="77777777" w:rsidR="00B11BBE" w:rsidRPr="00BF2C1B" w:rsidRDefault="00B11BBE" w:rsidP="00B11BB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90F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76.35pt;margin-top:-295.1pt;width:324pt;height:44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" filled="f" stroked="f" strokeweight=".5pt">
                      <v:textbox>
                        <w:txbxContent>
                          <w:tbl>
                            <w:tblPr>
                              <w:tblStyle w:val="Tablaconcuadrcula1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1701"/>
                            </w:tblGrid>
                            <w:tr w:rsidR="00B11BBE" w:rsidRPr="005B7982" w14:paraId="41195401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3E64EE5E" w14:textId="77777777" w:rsidR="00B11BBE" w:rsidRPr="000860D1" w:rsidRDefault="00B11BBE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B11BBE" w:rsidRPr="005B7982" w14:paraId="59D123C2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03B88BA0" w14:textId="77777777" w:rsidR="00B11BBE" w:rsidRPr="000860D1" w:rsidRDefault="00B11BBE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B11BBE" w:rsidRPr="005B7982" w14:paraId="3D6F74B1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4755B0E1" w14:textId="77777777" w:rsidR="00B11BBE" w:rsidRPr="000860D1" w:rsidRDefault="00B11BBE" w:rsidP="00CD64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</w:t>
                                  </w: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Enero</w:t>
                                  </w:r>
                                  <w:proofErr w:type="gramEnd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31 de Marzo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B11BBE" w:rsidRPr="005B7982" w14:paraId="5F2868E2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77DC72AE" w14:textId="77777777" w:rsidR="00B11BBE" w:rsidRPr="000860D1" w:rsidRDefault="00B11BBE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B11BBE" w:rsidRPr="005B7982" w14:paraId="10E91102" w14:textId="77777777" w:rsidTr="002046E4"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2C4C80B1" w14:textId="77777777" w:rsidR="00B11BBE" w:rsidRPr="000860D1" w:rsidRDefault="00B11BBE" w:rsidP="00B943E1">
                                  <w:pPr>
                                    <w:pStyle w:val="Prrafodelista1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Egresos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0DF1D0EF" w14:textId="77777777" w:rsidR="00B11BBE" w:rsidRPr="00EF4195" w:rsidRDefault="00B11BBE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3,313,841.00</w:t>
                                  </w:r>
                                </w:p>
                              </w:tc>
                            </w:tr>
                            <w:tr w:rsidR="00B11BBE" w:rsidRPr="00BF2C1B" w14:paraId="08F0003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83E2555" w14:textId="77777777" w:rsidR="00B11BBE" w:rsidRPr="000860D1" w:rsidRDefault="00B11BBE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32B2324" w14:textId="77777777" w:rsidR="00B11BBE" w:rsidRPr="000860D1" w:rsidRDefault="00B11BBE" w:rsidP="0084401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$ 8,445.00</w:t>
                                  </w:r>
                                </w:p>
                              </w:tc>
                            </w:tr>
                            <w:tr w:rsidR="00B11BBE" w:rsidRPr="005B7982" w14:paraId="73848D1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A43D852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7CECC69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6EE1318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F26A1D9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1BD5AD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0DB46C79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034EBAB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941D5D1" w14:textId="77777777" w:rsidR="00B11BBE" w:rsidRPr="000860D1" w:rsidRDefault="00B11BBE" w:rsidP="0043182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8,445.00</w:t>
                                  </w:r>
                                </w:p>
                              </w:tc>
                            </w:tr>
                            <w:tr w:rsidR="00B11BBE" w:rsidRPr="005B7982" w14:paraId="50BE1409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DB2249D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337FE4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4EB884D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7137EAE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1EF91C8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773A2F79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7CC13A1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B19C8D4" w14:textId="77777777" w:rsidR="00B11BBE" w:rsidRPr="000860D1" w:rsidRDefault="00B11BBE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5730B65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E3C3995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779D016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09D4623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2D09D26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8297759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12FD1790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3C76F2E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0103D8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1769694A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27DBB98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C92663F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4ABC840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1F8ECA9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9BF2C1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1EBFB48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D228119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FBF7385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40077058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B7E22D2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10AA276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7925FFED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86DB3F6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39DD5F6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39F45AA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1D824D4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09AB11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0ABDF21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E47A531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993CCA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:rsidRPr="005B7982" w14:paraId="270F2E5F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3FE2F7B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9705F92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638F5F05" w14:textId="77777777" w:rsidTr="002046E4">
                              <w:trPr>
                                <w:trHeight w:val="86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C72AD2F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66AA02B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4AB4833F" w14:textId="77777777" w:rsidTr="002046E4">
                              <w:trPr>
                                <w:trHeight w:val="122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E3D3503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D2760AC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78FDCD20" w14:textId="77777777" w:rsidTr="002046E4">
                              <w:trPr>
                                <w:trHeight w:val="125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A1BDCC9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9F1B6C7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2F05061E" w14:textId="77777777" w:rsidTr="002046E4">
                              <w:trPr>
                                <w:trHeight w:val="53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3BB346DA" w14:textId="77777777" w:rsidR="00B11BBE" w:rsidRPr="000860D1" w:rsidRDefault="00B11BBE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7B1E758" w14:textId="77777777" w:rsidR="00B11BBE" w:rsidRPr="000860D1" w:rsidRDefault="00B11BBE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15011A7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EC87CFF" w14:textId="77777777" w:rsidR="00B11BBE" w:rsidRPr="000860D1" w:rsidRDefault="00B11BBE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702326" w14:textId="77777777" w:rsidR="00B11BBE" w:rsidRPr="00CD64CF" w:rsidRDefault="00B11BBE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19,968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11BBE" w14:paraId="7D7B8423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661CAEE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0B2FC07" w14:textId="77777777" w:rsidR="00B11BBE" w:rsidRPr="00CD64CF" w:rsidRDefault="00B11BBE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19,968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11BBE" w14:paraId="2762277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6892CA1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81BDFB" w14:textId="77777777" w:rsidR="00B11BBE" w:rsidRPr="000860D1" w:rsidRDefault="00B11BB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37918FC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B8FEB0C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3912C2" w14:textId="77777777" w:rsidR="00B11BBE" w:rsidRPr="000860D1" w:rsidRDefault="00B11BB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4291581F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6462720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C57E24C" w14:textId="77777777" w:rsidR="00B11BBE" w:rsidRPr="000860D1" w:rsidRDefault="00B11BB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1,332,135.00</w:t>
                                  </w:r>
                                </w:p>
                              </w:tc>
                            </w:tr>
                            <w:tr w:rsidR="00B11BBE" w14:paraId="44CD9AA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CEE8749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5C8D62F" w14:textId="77777777" w:rsidR="00B11BBE" w:rsidRPr="000860D1" w:rsidRDefault="00B11BB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1,332,135.00</w:t>
                                  </w:r>
                                </w:p>
                              </w:tc>
                            </w:tr>
                            <w:tr w:rsidR="00B11BBE" w14:paraId="298BC3D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EB38AE8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8E4B8A0" w14:textId="77777777" w:rsidR="00B11BBE" w:rsidRPr="000860D1" w:rsidRDefault="00B11BB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11BBE" w14:paraId="30ED801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1E5EB25" w14:textId="77777777" w:rsidR="00B11BBE" w:rsidRPr="000860D1" w:rsidRDefault="00B11BBE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7ADFEE" w14:textId="77777777" w:rsidR="00B11BBE" w:rsidRPr="000860D1" w:rsidRDefault="00B11BBE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-2.664.271.00</w:t>
                                  </w:r>
                                </w:p>
                              </w:tc>
                            </w:tr>
                            <w:tr w:rsidR="00B11BBE" w14:paraId="405DF4A4" w14:textId="77777777" w:rsidTr="002046E4">
                              <w:trPr>
                                <w:trHeight w:val="285"/>
                              </w:trPr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22587310" w14:textId="77777777" w:rsidR="00B11BBE" w:rsidRPr="000860D1" w:rsidRDefault="00B11BBE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3642EBD4" w14:textId="77777777" w:rsidR="00B11BBE" w:rsidRPr="00EF4195" w:rsidRDefault="00B11BBE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3,325,364.00</w:t>
                                  </w:r>
                                </w:p>
                              </w:tc>
                            </w:tr>
                          </w:tbl>
                          <w:p w14:paraId="6F7EFC23" w14:textId="77777777" w:rsidR="00B11BBE" w:rsidRPr="00BF2C1B" w:rsidRDefault="00B11BBE" w:rsidP="00B11BB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590131D2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8C549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54F38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FF0C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B11BBE" w:rsidRPr="00EA10CF" w14:paraId="20DAD0A9" w14:textId="77777777" w:rsidTr="00EB3449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238E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DB608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3AA1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F17A5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2D02EAE6" w14:textId="77777777" w:rsidTr="00EB3449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B452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735D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B7026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03DC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6F98ACAE" w14:textId="77777777" w:rsidTr="00EB3449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A3EC9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9EEE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D83E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C9CD0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006EFE96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5763D" w14:textId="77777777" w:rsidR="00B11BBE" w:rsidRPr="00EA10CF" w:rsidRDefault="00B11BBE" w:rsidP="00EB3449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D2B5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14DB6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11BBE" w:rsidRPr="00EA10CF" w14:paraId="23C1EC1F" w14:textId="77777777" w:rsidTr="00EB3449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296E33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6CB9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8E47A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11BBE" w:rsidRPr="00EA10CF" w14:paraId="152809BA" w14:textId="77777777" w:rsidTr="00EB3449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18C25E5" w14:textId="77777777" w:rsidR="00B11BBE" w:rsidRPr="00EA10CF" w:rsidRDefault="00B11BBE" w:rsidP="00EB3449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AAB7" w14:textId="77777777" w:rsidR="00B11BBE" w:rsidRPr="00EA10CF" w:rsidRDefault="00B11BBE" w:rsidP="00EB3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20173B" w14:textId="77777777" w:rsidR="00B11BBE" w:rsidRPr="00EA10CF" w:rsidRDefault="00B11BBE" w:rsidP="00EB3449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4,645,976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14:paraId="3C09EF80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6435CD8D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7F1B8212" w14:textId="77777777" w:rsidR="00B11BBE" w:rsidRPr="00EA10CF" w:rsidRDefault="00B11BBE" w:rsidP="00B11BBE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5D59E34D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C71D710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65475B4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343BA7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E15787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E7920F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4DB363E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8BCDED7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BD8A64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272DF38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EA265C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0CE680B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97A58EC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210EE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4040F9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094104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D0FDE89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4D934CA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CB0F82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81EDE2C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33DFFD9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8CF4B5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694AB87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8549D7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46E70E2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ED5549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ED9A6D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4A1751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6D88D1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26A6A5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D3F749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DC2825C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0FF145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0A7A2A2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A16EE06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CB65FD4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872766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AFF56A8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AC6CBB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002E1B8" w14:textId="77777777" w:rsidR="00B11BBE" w:rsidRDefault="00B11BBE" w:rsidP="00B11BBE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99A2244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215D0D" w14:textId="77777777" w:rsidR="00B11BBE" w:rsidRPr="00EA10CF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FB871A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0F7ABFF3" w14:textId="77777777" w:rsidR="00B11BBE" w:rsidRPr="00EA10CF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227609" w14:textId="77777777" w:rsidR="00B11BBE" w:rsidRPr="00EA10CF" w:rsidRDefault="00B11BBE" w:rsidP="00B11BBE">
      <w:pPr>
        <w:jc w:val="center"/>
        <w:rPr>
          <w:rFonts w:ascii="Arial" w:eastAsia="Calibri" w:hAnsi="Arial" w:cs="Arial"/>
          <w:sz w:val="18"/>
          <w:szCs w:val="18"/>
        </w:rPr>
      </w:pPr>
      <w:r w:rsidRPr="00EA10CF">
        <w:rPr>
          <w:rFonts w:ascii="Arial" w:eastAsia="Calibri" w:hAnsi="Arial" w:cs="Arial"/>
          <w:sz w:val="18"/>
          <w:szCs w:val="18"/>
        </w:rPr>
        <w:t>ESTE TRIBUNAL DE CONCILIACION Y ARBITRAJE NO CUENTA CON REGISTROS</w:t>
      </w:r>
    </w:p>
    <w:p w14:paraId="0C173048" w14:textId="77777777" w:rsidR="00B11BBE" w:rsidRPr="00EA10CF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0A3FB1E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DE59A3E" w14:textId="77777777" w:rsidR="00B11BBE" w:rsidRPr="00EA10CF" w:rsidRDefault="00B11BBE" w:rsidP="00B11BBE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4C5B2F8A" w14:textId="77777777" w:rsidR="00B11BBE" w:rsidRPr="00EA10CF" w:rsidRDefault="00B11BBE" w:rsidP="00B11BBE">
      <w:pPr>
        <w:spacing w:after="0" w:line="240" w:lineRule="exact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13B9400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Autorización e Historia</w:t>
      </w:r>
    </w:p>
    <w:p w14:paraId="45A9C028" w14:textId="77777777" w:rsidR="00B11BBE" w:rsidRPr="00EA10CF" w:rsidRDefault="00B11BBE" w:rsidP="00B11BBE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Fecha de creación del ente. - Decreto de Creación con fundamento en el Periódico Oficial de fecha 5 de diciembre de 2007, Decreto no. 149 Fracc. XV.</w:t>
      </w:r>
    </w:p>
    <w:p w14:paraId="1C3D978C" w14:textId="77777777" w:rsidR="00B11BBE" w:rsidRPr="00EA10CF" w:rsidRDefault="00B11BBE" w:rsidP="00B11BBE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BA79C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Organización y Objeto Social</w:t>
      </w:r>
    </w:p>
    <w:p w14:paraId="4889C5AB" w14:textId="77777777" w:rsidR="00B11BBE" w:rsidRPr="00EA10CF" w:rsidRDefault="00B11BBE" w:rsidP="00B11BBE">
      <w:pPr>
        <w:spacing w:after="101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14:paraId="6870FB3A" w14:textId="77777777" w:rsidR="00B11BBE" w:rsidRPr="00EA10CF" w:rsidRDefault="00B11BBE" w:rsidP="00B11BBE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162C333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Bases de Preparación de los Estados Financieros</w:t>
      </w:r>
    </w:p>
    <w:p w14:paraId="54E76147" w14:textId="77777777" w:rsidR="00B11BBE" w:rsidRPr="00EA10CF" w:rsidRDefault="00B11BBE" w:rsidP="00B11BBE">
      <w:pPr>
        <w:spacing w:after="0" w:line="240" w:lineRule="exact"/>
        <w:ind w:left="144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La presente cuenta pública armonizada presentada por este organismo autónomo se presenta con base en los siguientes fundamentos:</w:t>
      </w:r>
    </w:p>
    <w:p w14:paraId="4B8BD442" w14:textId="77777777" w:rsidR="00B11BBE" w:rsidRPr="00EA10CF" w:rsidRDefault="00B11BBE" w:rsidP="00B11BBE">
      <w:pPr>
        <w:spacing w:after="0" w:line="240" w:lineRule="exact"/>
        <w:ind w:left="141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XVII, 70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IX, 104, 107, 108 de la Constitución política del Estado Libre y Soberano de Tlaxcala; 1 y 32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II y 46 de la Ley de Fiscalización Superior del Estado de Tlaxcala y sus Municipios.</w:t>
      </w:r>
    </w:p>
    <w:p w14:paraId="4E5ABE4B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lang w:val="es-ES" w:eastAsia="es-ES"/>
        </w:rPr>
      </w:pPr>
    </w:p>
    <w:p w14:paraId="0A4326AE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D2F961C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59E9327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F8016FC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FFE96E5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4EF7E66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2D0D32A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041D05F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77E38561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E80D545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F82AA08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32C1D963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1BD74B2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C32A04F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D3CFA1F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754682D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C2D7C5C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808B27B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D91512C" wp14:editId="6AE3C81E">
            <wp:simplePos x="0" y="0"/>
            <wp:positionH relativeFrom="margin">
              <wp:align>center</wp:align>
            </wp:positionH>
            <wp:positionV relativeFrom="paragraph">
              <wp:posOffset>267491</wp:posOffset>
            </wp:positionV>
            <wp:extent cx="7327265" cy="5020310"/>
            <wp:effectExtent l="0" t="0" r="6985" b="889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4" t="12128" r="14797" b="21043"/>
                    <a:stretch/>
                  </pic:blipFill>
                  <pic:spPr bwMode="auto">
                    <a:xfrm>
                      <a:off x="0" y="0"/>
                      <a:ext cx="7327265" cy="502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40973" w14:textId="77777777" w:rsidR="00B11BBE" w:rsidRPr="00EA10CF" w:rsidRDefault="00B11BBE" w:rsidP="00B11BBE">
      <w:pPr>
        <w:tabs>
          <w:tab w:val="left" w:pos="5298"/>
        </w:tabs>
        <w:spacing w:after="0" w:line="240" w:lineRule="exact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75DB68C6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7D4F78A0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CD38656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9D586F5" w14:textId="77777777" w:rsidR="00B11BBE" w:rsidRPr="00EA10CF" w:rsidRDefault="00B11BBE" w:rsidP="00B11BBE">
      <w:pPr>
        <w:tabs>
          <w:tab w:val="left" w:pos="5188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5FA72644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2A73E090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A7AB055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0FCB7351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0B139404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092209AA" w14:textId="77777777" w:rsidR="00B11BBE" w:rsidRPr="00EA10CF" w:rsidRDefault="00B11BBE" w:rsidP="00B11BBE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79D978AD" w14:textId="77777777" w:rsidR="00B11BBE" w:rsidRPr="00EA10CF" w:rsidRDefault="00B11BBE" w:rsidP="00B11BBE">
      <w:pPr>
        <w:tabs>
          <w:tab w:val="left" w:pos="943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7D511C94" w14:textId="2D412CC4" w:rsidR="00B11BBE" w:rsidRPr="00B11BBE" w:rsidRDefault="00B11BBE" w:rsidP="00B11BBE">
      <w:pPr>
        <w:tabs>
          <w:tab w:val="left" w:pos="511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2BC24836" w14:textId="77777777" w:rsidR="00B11BBE" w:rsidRPr="005A6522" w:rsidRDefault="00B11BBE" w:rsidP="00B11BBE">
      <w:pPr>
        <w:rPr>
          <w:rFonts w:ascii="Calibri" w:eastAsia="Calibri" w:hAnsi="Calibri" w:cs="Times New Roman"/>
        </w:rPr>
      </w:pPr>
      <w:r>
        <w:rPr>
          <w:rFonts w:ascii="Soberana Sans Light" w:eastAsia="Calibri" w:hAnsi="Soberana Sans Light" w:cs="Times New Roman"/>
          <w:noProof/>
          <w:lang w:eastAsia="es-MX"/>
        </w:rPr>
        <w:object w:dxaOrig="1440" w:dyaOrig="1440" w14:anchorId="64D4C1A7">
          <v:shape id="_x0000_s2114" type="#_x0000_t75" style="position:absolute;margin-left:-1in;margin-top:29.2pt;width:636.65pt;height:36.95pt;z-index:251673600">
            <v:imagedata r:id="rId25" o:title=""/>
            <w10:wrap type="topAndBottom"/>
          </v:shape>
          <o:OLEObject Type="Embed" ProgID="Excel.Sheet.12" ShapeID="_x0000_s2114" DrawAspect="Content" ObjectID="_1742886507" r:id="rId26"/>
        </w:object>
      </w:r>
    </w:p>
    <w:p w14:paraId="4D82D840" w14:textId="77777777" w:rsidR="00B11BBE" w:rsidRPr="00667D50" w:rsidRDefault="00B11BBE" w:rsidP="00667D50"/>
    <w:sectPr w:rsidR="00B11BBE" w:rsidRPr="00667D50" w:rsidSect="000474FE">
      <w:headerReference w:type="even" r:id="rId27"/>
      <w:headerReference w:type="default" r:id="rId28"/>
      <w:footerReference w:type="even" r:id="rId29"/>
      <w:footerReference w:type="default" r:id="rId30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69F0" w14:textId="77777777" w:rsidR="00F01AA1" w:rsidRDefault="00F01AA1" w:rsidP="00EA5418">
      <w:pPr>
        <w:spacing w:after="0" w:line="240" w:lineRule="auto"/>
      </w:pPr>
      <w:r>
        <w:separator/>
      </w:r>
    </w:p>
  </w:endnote>
  <w:endnote w:type="continuationSeparator" w:id="0">
    <w:p w14:paraId="11364894" w14:textId="77777777" w:rsidR="00F01AA1" w:rsidRDefault="00F01A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AE25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DA53C2" wp14:editId="7DCBF651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C89B967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E873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56E26" wp14:editId="0F4F70DD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7D9E" w14:textId="77777777" w:rsidR="00F01AA1" w:rsidRDefault="00F01AA1" w:rsidP="00EA5418">
      <w:pPr>
        <w:spacing w:after="0" w:line="240" w:lineRule="auto"/>
      </w:pPr>
      <w:r>
        <w:separator/>
      </w:r>
    </w:p>
  </w:footnote>
  <w:footnote w:type="continuationSeparator" w:id="0">
    <w:p w14:paraId="4B2359BB" w14:textId="77777777" w:rsidR="00F01AA1" w:rsidRDefault="00F01A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A467" w14:textId="07C0BEA4" w:rsidR="008167D5" w:rsidRDefault="00835B18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0767D6" wp14:editId="1D8C5FDD">
              <wp:simplePos x="0" y="0"/>
              <wp:positionH relativeFrom="column">
                <wp:posOffset>-298450</wp:posOffset>
              </wp:positionH>
              <wp:positionV relativeFrom="paragraph">
                <wp:posOffset>-371475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B4C06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7BF0860D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555394EF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767D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-23.5pt;margin-top:-29.2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" filled="f" stroked="f">
              <v:textbox>
                <w:txbxContent>
                  <w:p w14:paraId="758B4C06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7BF0860D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555394EF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  <w:r w:rsidR="00667D50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4EA70C" wp14:editId="366B705F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C2AD79" wp14:editId="061670C3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80CE3" w14:textId="4344FD40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835B1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14:paraId="1FE307A8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C2AD79" id="9 Grupo" o:spid="_x0000_s1028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10080CE3" w14:textId="4344FD40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835B1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14:paraId="1FE307A8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1FDF" w14:textId="3BA87EDA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F25AB" wp14:editId="4BE4E963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835B18">
      <w:rPr>
        <w:rFonts w:ascii="Arial" w:hAnsi="Arial" w:cs="Arial"/>
      </w:rPr>
      <w:t xml:space="preserve">ORGANISMO 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2590977">
    <w:abstractNumId w:val="1"/>
  </w:num>
  <w:num w:numId="2" w16cid:durableId="1475030457">
    <w:abstractNumId w:val="5"/>
  </w:num>
  <w:num w:numId="3" w16cid:durableId="786001631">
    <w:abstractNumId w:val="19"/>
  </w:num>
  <w:num w:numId="4" w16cid:durableId="512844120">
    <w:abstractNumId w:val="11"/>
  </w:num>
  <w:num w:numId="5" w16cid:durableId="967052350">
    <w:abstractNumId w:val="15"/>
  </w:num>
  <w:num w:numId="6" w16cid:durableId="1041517489">
    <w:abstractNumId w:val="32"/>
  </w:num>
  <w:num w:numId="7" w16cid:durableId="473372602">
    <w:abstractNumId w:val="25"/>
  </w:num>
  <w:num w:numId="8" w16cid:durableId="131793549">
    <w:abstractNumId w:val="21"/>
  </w:num>
  <w:num w:numId="9" w16cid:durableId="1578705793">
    <w:abstractNumId w:val="10"/>
  </w:num>
  <w:num w:numId="10" w16cid:durableId="581717359">
    <w:abstractNumId w:val="4"/>
  </w:num>
  <w:num w:numId="11" w16cid:durableId="1605335792">
    <w:abstractNumId w:val="0"/>
  </w:num>
  <w:num w:numId="12" w16cid:durableId="508717831">
    <w:abstractNumId w:val="8"/>
  </w:num>
  <w:num w:numId="13" w16cid:durableId="2055227140">
    <w:abstractNumId w:val="27"/>
  </w:num>
  <w:num w:numId="14" w16cid:durableId="707799936">
    <w:abstractNumId w:val="22"/>
  </w:num>
  <w:num w:numId="15" w16cid:durableId="568806337">
    <w:abstractNumId w:val="14"/>
  </w:num>
  <w:num w:numId="16" w16cid:durableId="1691301686">
    <w:abstractNumId w:val="2"/>
  </w:num>
  <w:num w:numId="17" w16cid:durableId="910890503">
    <w:abstractNumId w:val="13"/>
  </w:num>
  <w:num w:numId="18" w16cid:durableId="326641842">
    <w:abstractNumId w:val="18"/>
  </w:num>
  <w:num w:numId="19" w16cid:durableId="1832216034">
    <w:abstractNumId w:val="17"/>
  </w:num>
  <w:num w:numId="20" w16cid:durableId="477724668">
    <w:abstractNumId w:val="7"/>
  </w:num>
  <w:num w:numId="21" w16cid:durableId="1840460659">
    <w:abstractNumId w:val="9"/>
  </w:num>
  <w:num w:numId="22" w16cid:durableId="1447583495">
    <w:abstractNumId w:val="29"/>
  </w:num>
  <w:num w:numId="23" w16cid:durableId="547451195">
    <w:abstractNumId w:val="28"/>
  </w:num>
  <w:num w:numId="24" w16cid:durableId="136150968">
    <w:abstractNumId w:val="20"/>
  </w:num>
  <w:num w:numId="25" w16cid:durableId="1037388018">
    <w:abstractNumId w:val="31"/>
  </w:num>
  <w:num w:numId="26" w16cid:durableId="2012487849">
    <w:abstractNumId w:val="12"/>
  </w:num>
  <w:num w:numId="27" w16cid:durableId="392195316">
    <w:abstractNumId w:val="30"/>
  </w:num>
  <w:num w:numId="28" w16cid:durableId="1656764318">
    <w:abstractNumId w:val="24"/>
  </w:num>
  <w:num w:numId="29" w16cid:durableId="1221138269">
    <w:abstractNumId w:val="16"/>
  </w:num>
  <w:num w:numId="30" w16cid:durableId="1484391674">
    <w:abstractNumId w:val="33"/>
  </w:num>
  <w:num w:numId="31" w16cid:durableId="1059404046">
    <w:abstractNumId w:val="6"/>
  </w:num>
  <w:num w:numId="32" w16cid:durableId="846868519">
    <w:abstractNumId w:val="23"/>
  </w:num>
  <w:num w:numId="33" w16cid:durableId="2093089890">
    <w:abstractNumId w:val="26"/>
  </w:num>
  <w:num w:numId="34" w16cid:durableId="1091464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5E94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1A6C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5B18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BBE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AA1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1A3FD75B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B11BB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1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Vihera\Desktop\CUENTA%20PUBLICA%20ARMONIZADA\Nueva%20carpeta%20(2)\ya\FORMATO%20ECSF.xlsx" TargetMode="External"/><Relationship Id="rId18" Type="http://schemas.openxmlformats.org/officeDocument/2006/relationships/image" Target="media/image6.emf"/><Relationship Id="rId26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21" Type="http://schemas.openxmlformats.org/officeDocument/2006/relationships/oleObject" Target="file:///C:\Users\Vihera\Desktop\CUENTA%20PUBLICA%20ARMONIZADA\Nueva%20carpeta%20(2)\ya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Vihera\Desktop\CUENTA%20PUBLICA%20ARMONIZADA\Nueva%20carpeta%20(2)\ya\FORMATO%20EADOP.xlsx" TargetMode="External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Vihera\Desktop\CUENTA%20PUBLICA%20ARMONIZADA\Nueva%20carpeta%20(2)\ya\FORMATO%20ESF.xlsx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C:\Users\Vihera\Desktop\CUENTA%20PUBLICA%20ARMONIZADA\Nueva%20carpeta%20(2)\ya\FORMATO%20EAA.xlsx" TargetMode="External"/><Relationship Id="rId23" Type="http://schemas.openxmlformats.org/officeDocument/2006/relationships/package" Target="embeddings/Microsoft_Excel_Worksheet.xlsx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oleObject" Target="file:///C:\Users\Vihera\Desktop\CUENTA%20PUBLICA%20ARMONIZADA\Nueva%20carpeta%20(2)\ya\FORMATO%20EVHP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Users\Vihera\Desktop\CUENTA%20PUBLICA%20ARMONIZADA\Nueva%20carpeta%20(2)\ya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Vihera</cp:lastModifiedBy>
  <cp:revision>3</cp:revision>
  <cp:lastPrinted>2023-04-13T15:33:00Z</cp:lastPrinted>
  <dcterms:created xsi:type="dcterms:W3CDTF">2023-04-13T15:21:00Z</dcterms:created>
  <dcterms:modified xsi:type="dcterms:W3CDTF">2023-04-13T16:19:00Z</dcterms:modified>
</cp:coreProperties>
</file>