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C570B4" w:rsidP="0016211D">
      <w:pPr>
        <w:jc w:val="center"/>
      </w:pPr>
      <w:r>
        <w:object w:dxaOrig="17137" w:dyaOrig="99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3.05pt;height:407.8pt" o:ole="">
            <v:imagedata r:id="rId9" o:title=""/>
          </v:shape>
          <o:OLEObject Type="Embed" ProgID="Excel.Sheet.12" ShapeID="_x0000_i1025" DrawAspect="Content" ObjectID="_1512725015" r:id="rId10"/>
        </w:object>
      </w:r>
      <w:bookmarkStart w:id="0" w:name="_GoBack"/>
      <w:bookmarkEnd w:id="0"/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EA5418" w:rsidRPr="005117F4" w:rsidRDefault="005117F4" w:rsidP="0044253C">
      <w:pPr>
        <w:jc w:val="center"/>
        <w:rPr>
          <w:rFonts w:ascii="Soberana Sans Light" w:hAnsi="Soberana Sans Light"/>
        </w:rPr>
      </w:pPr>
      <w:r w:rsidRPr="005117F4">
        <w:rPr>
          <w:rFonts w:ascii="Soberana Sans Light" w:hAnsi="Soberana Sans Light"/>
        </w:rPr>
        <w:lastRenderedPageBreak/>
        <w:t>Programas y Proyectos de Inversión</w:t>
      </w: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3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6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PRESIDENCIA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CONVOCAR A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181,550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FORMULAR EL ORDEN DEL DÍA Y PRESIDIR EL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LAS AUDIENCIAS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3703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ASIGNAR LOS EXPEDIENTES A LOS PROYECTISTAS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163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PREVIO A LOS EXHORTOS DE LAS AUTORIDADES LABORALES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EL INFORME JUSTIFICADO A LOS JUZGADOS FEDERALES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 INFORMES A LAS DIFERENTES INSTANCIAS PARA DAR CUMPLIMIENTO A LO SOLICITADO.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DOCUMENTALES REFERENTES A MEDIDAS ADOPTADAS PARA DAR CUMPLIMIENTO A LA ORDEN DEL JUEZ FEDERAL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60,517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EN SESION DE PLENO SOBRE LOS PROYECTOS DE LAUDO Y EJECUTORIAS DE AMPARO DIRECTO EN LOS PLAZOS Y TERMINOS QUE FIJAN LAS LEYES.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DEFINITIVA EN SESION DE PLENO SOBRE LOS PROYECTOS  DE SENTENCIAS INTERLOCUTORIAS EN LOS PLAZOS Y TERMINOS QUE FIJAN LAS LEYES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REVISAR, AUTORIZAR Y RENDIR INFORMES QUE COMO PERSONA JURIDICA FISCALIZADA ESTA OBLIGADA A CUMPLIREN LOS TIEMPOS Y FORMAS QUE FIJA LA LEY.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INFORME 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121,033</w:t>
            </w:r>
          </w:p>
        </w:tc>
      </w:tr>
      <w:tr w:rsidR="00B0637D" w:rsidRPr="00B0637D" w:rsidTr="00B0637D">
        <w:trPr>
          <w:trHeight w:val="33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1,210,334</w:t>
            </w:r>
          </w:p>
        </w:tc>
      </w:tr>
    </w:tbl>
    <w:p w:rsidR="005117F4" w:rsidRDefault="005117F4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PATRONAL DE LOS PODERES PÚBLICOS MUNICIPIOS Y/O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28,153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REVISAR DISCUTIR Y VOTAR LA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56,306</w:t>
            </w:r>
          </w:p>
        </w:tc>
      </w:tr>
      <w:tr w:rsidR="00B0637D" w:rsidRPr="00B0637D" w:rsidTr="00B0637D">
        <w:trPr>
          <w:trHeight w:val="37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563,063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66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8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REPRESENTACION DE LOS TRABJADORES DE LOS PODERES PÚBLICOS MUNICIPIOS O AYUNTAMIENTOS.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ASISTIR DIARIMENTE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ESTAR PRESENTE EN EL DESAHOGO DE LAS AUDIENCIAS QUE SE LLEVEN A CABO EN 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ASISITIR A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SIGNAR LA RADICACION DE LAS DEMANDAS PRESENTADAS EN ESTE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EL EMPLAZAMIENTO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RESOLUCION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REGISTROS DE REGLAMENTOS INTERIORES DE LAS ENTIDADES PÚBLICAS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LA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LA TRAMITACIÓN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ACORDAR SOBRE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PRESIDIR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26,303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LA RESOLUCIÓN DEFINITIVA DE SESIÓN DE PLENO SOBRE LOS PROYECTOS DE LAUDO Y EJECUTORIAS DE AMPARO DIRECTO EN LO PLAZOS Y TEMRINOS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DICTAR RESOLUCIÓN DEFINITIVA EN SESIÓN DE PLENO SOBRE LOS PROYECTOS DE SENTENCIAS INTERLOCUTORIAS EN LOS PLAZOS Y TERMINOS QUE FIJAN LAS LEYES DE FORMA IMPARCIAL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10.00%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52,606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526,063</w:t>
            </w:r>
          </w:p>
        </w:tc>
      </w:tr>
    </w:tbl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p w:rsidR="00B0637D" w:rsidRDefault="00B0637D" w:rsidP="0044253C">
      <w:pPr>
        <w:jc w:val="center"/>
        <w:rPr>
          <w:rFonts w:ascii="Soberana Sans Light" w:hAnsi="Soberana Sans Light"/>
        </w:rPr>
      </w:pPr>
    </w:p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10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75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DIRECCION ADMINISTRATIVA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 ANTEPROYECTO DE PRESUPUESTO PARA EL EJERCICIO SIGUIENTE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FORMULACION DEL PROYECTO DE PRESUPUESTO ANUAL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237,552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REGISTRAR LOS INVENTARIOS DE LOS ACTIVOS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LOS RESGUARDOS DEL MOBILIARIO, EQUIPO DE CÓMPUTO, VEHICULOS Y OTROS A CADA UNO DE LOS ÓRGANOS JURÍDICOS Y ADMINISTRATIVOS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INTEGRAR Y TENER ACTUALIZADOS LOS EXPEDIENTES Y/O FICHAS DE CONTROL DE PERSONAL DEL TRIBUNAL.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INFORMES FINANCIEROS Y DEL PERSONAL AL PLENO DEL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PRESENTAR INFORME FINANCIERO MENSUAL AL ORGANO DE FISCALIZACION SUPERIOR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REPORTE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ELABORAR, REVISAR Y SOLVENTAR LAS OBSERVACIONES HECHAS POR EL ORGANO DE FISCALIZACIÓN SUPERIOR.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118,776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1,187,760</w:t>
            </w:r>
          </w:p>
        </w:tc>
      </w:tr>
    </w:tbl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Default="00AB13B7" w:rsidP="0044253C">
      <w:pPr>
        <w:jc w:val="center"/>
        <w:rPr>
          <w:rFonts w:ascii="Soberana Sans Light" w:hAnsi="Soberana Sans Light"/>
        </w:rPr>
      </w:pPr>
    </w:p>
    <w:p w:rsidR="00B0637D" w:rsidRPr="005117F4" w:rsidRDefault="00B0637D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52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GENERAL DE ACUERDOS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DEMANDAS AL TRIBUNAL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PLENO DE ESTE TRIBUNAL DE LOS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PLIEGO PETITORIO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AL TRIBUNAL DEL DEPOSITO DE LAS REVISIONES DE CONTRATOS COLECTIVOS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INTERPOSICIÓN Y CONTESTACIÓN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TRAMITACION DE 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RESOLUCIÓN DEL INCIDENTE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EXPEDIR COPIAS CERTIFICADAS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AVISOS DE RECISIÓN DE LA RELACIÓN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DENTRO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 APROBACIÓN DE CONVENIOS FUERA DE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CONVENIO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SESIONES DE PLENO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SENSIBILIZAR A LAS PARTES PARA LLEGAR A LA CONCILIACIÓN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DEL DESAHOGO DE LAS AUDIENCIAS DE DEMANDA Y EXCEPCIONES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DE OFRECIMIENTO Y ADMISIÓN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348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FE DE LAS AUDIENCIAS  DE DESAHOGO DE PRUEBAS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696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LAS DECLARACIONES DE BENEFICIARIOS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 LA PRESENTACIÓN DE AMPAROS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DEMANDA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EXPENDIENTILLOS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26,138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DE LOS ACUERDOS PARA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39,207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DAR CUENTA AL PRESIDENTE DEL TRIBUNAL DEL CUMPLIMIENTO DE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65,346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1,306,916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75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PROYECCIÓN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336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RESOLUCIONES INTERLOCULORIAS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PROYECTOS DE LAUDO Y EN CUMPLIMIENTO A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REDACTAR LOS PROYECTOS DE LAUDO Y EJECUTORIAS DE AMPARO DIRECTO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369,215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1,476,860</w:t>
            </w:r>
          </w:p>
        </w:tc>
      </w:tr>
    </w:tbl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ACTUARIA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JUICIO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82,052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EMPLAZAMIENTOS A HUELGA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DEL DEPOSITO DE LAS REVISIONES DE LOS CONTRATOS COLECTIVOS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REGISTROS DE REGLAMENTOS INTERIORES DE LAS ENTIDADES PÚBLICAS  DEL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 RESOLUCIÓN DE LOS INCIDENTES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EXPEDIENTE POR COMPETENCIA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DE LOS AVIISOS DE LA RESCISION DE LA RELACION INDIVIDUAL DE TRABAJO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LOS ACUERDOS DE REVISION DE PRUEBAS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INSPECCIONES Y/O COTEJOS.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AUTO DE ALEGATOS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76,924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LA CITACION DE TESTIGOS Y ABSOLVENTES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EL EMPLAZAMIENTO DE LAS DEMANDAS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470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CEDULA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 CABO REINSTALACIONES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LLEVAR A CABO REQUERIMIENTOS DE PAGO Y EMBARGO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99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LAUDOS ARBITRALES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61,539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NOTIFICAR EXPEDIENTILLOS, PARAPROCESALES Y EXHORTOS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51,282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1,025,648</w:t>
            </w:r>
          </w:p>
        </w:tc>
      </w:tr>
    </w:tbl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1350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OFICIALÍA DE PARTES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RECIBIR LA PROMOCIONES Y DEMAS CORRESPONDENCIA DIRIGIDA AL TRIBUNAL, OTOGAR EL ACUSE DE RECIBO CORRESPONDIENTE Y ASENTAR, TANTO EN LA PROMOCION COMO EN EL ACUSE DE RECIBO, CORRESPONDIENTE  Y ASENTAR EN LA PROMOCIÓN COMO EN EL ACUSE DE RECIBO ,RAZON CON SELLO OFICIAL Y FIRMA, EXPRESANDO LA FECHA, HORA, NUMERO DE FOJAS Y DOCUMENTOS ANEXOS.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3,956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REGISTRAR POR RIGUROSO ORDEN PROGRESIVO, EN EL LIBRO QUE AL EFECTO SE LLEVE LAS PROMOCIONES Y DEMÁS DOCUMENTACION RECIBIDAS.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LIBRO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DAR CUENTA A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MAS</w:t>
            </w:r>
            <w:proofErr w:type="gramEnd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 TARDAR EL DIA SIGUIENTE A SU RECEPCION CON LAS PROMOCIONES Y DOCUMENTACION RECIBIDAS, AL SECRETARIO GENERAL DE ACUERDOS.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 xml:space="preserve">ELABORAR SEMANALMENTE LA RELACION DE INFORMES </w:t>
            </w:r>
            <w:proofErr w:type="gramStart"/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ESTADISTICOS .</w:t>
            </w:r>
            <w:proofErr w:type="gramEnd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PROMOCION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FACILITAR LOS EXPEDIENTES PARA SU CONSULTA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17%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EXPEDIENTE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46,225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AUXILIAR A SUS SUPERIORES EN LAS FUNCIONES QUE ESTOS LE ENCOMIENDEN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ACTA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40,787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271,911</w:t>
            </w:r>
          </w:p>
        </w:tc>
      </w:tr>
    </w:tbl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p w:rsidR="00B0637D" w:rsidRDefault="00B0637D"/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0"/>
        <w:gridCol w:w="6040"/>
        <w:gridCol w:w="1080"/>
        <w:gridCol w:w="1340"/>
        <w:gridCol w:w="1260"/>
        <w:gridCol w:w="2920"/>
      </w:tblGrid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  <w:t>SUBPROGRAMA</w:t>
            </w:r>
          </w:p>
        </w:tc>
        <w:tc>
          <w:tcPr>
            <w:tcW w:w="6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ACCION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VALOR ANUAL %</w:t>
            </w:r>
          </w:p>
        </w:tc>
        <w:tc>
          <w:tcPr>
            <w:tcW w:w="2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META ANUAL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GASTO</w:t>
            </w:r>
          </w:p>
        </w:tc>
      </w:tr>
      <w:tr w:rsidR="00B0637D" w:rsidRPr="00B0637D" w:rsidTr="00B0637D">
        <w:trPr>
          <w:trHeight w:val="510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CANTIDAD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UNIDAD DE MEDIDA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MX"/>
              </w:rPr>
              <w:t>TOTAL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SECRETARIA DE AMPAROS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413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RADICAR AMPAROS INDIRECTOS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1,389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58,912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PREVIOS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RENDIR INFORMES JUSTIFICADOS A LOS JUZGADOS DE DISTRITO EN EL ESTADO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INFORME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39,275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CENCEDE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LAS SENTENCIAS MEDIANTE LAS CUALES SE NIEGA EL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EL FALLO PROTECTOR HA QUEDADO CUMPLIDO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EN LOS QUE SE DECLARA QUE LA SENTENCIA DE AMPARO CAUSA EJECUTORIA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90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CONOCIMIENTO (SE DIFIERE AUDIENCIA CONSTITUCIONAL, ADMISION DE RECURSO DE REVISION, ADMISION DE RECURSO DE QUEJA, SE CONCEDE LA SUSPENSIÓN PROVISIONAL, SE CONCEDE LA SUSPENSION DEFINITIVA).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261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EJECUTORIAS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CUMPLIMIENTO A REQUERIMIENTO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ACUERDOS DE LOS SOBRESEIMIENTOS DE LOS JUICIOS DE AMPARO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ACUERDO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675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REMITIR COPIA CERTIFICADAS A LOS JUZGADOS DE DISTRITO Y TRIBUNAL COLEGIADO DEL XXVIII CIRCUITO CON RESIDENCIA EN EL ESTADO DE TLAXCALA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250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450"/>
        </w:trPr>
        <w:tc>
          <w:tcPr>
            <w:tcW w:w="16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REALIZAR ACUSES DE RECIBO AL TRIBUNAL COLEGIADO DEL XXVIII CIRCUITO EN EL ESTADO DE LOS CONFLICTOS COMPETENCIALES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5%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67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16"/>
                <w:szCs w:val="16"/>
                <w:lang w:eastAsia="es-MX"/>
              </w:rPr>
              <w:t>OFICIO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637D" w:rsidRPr="00B0637D" w:rsidRDefault="00B0637D" w:rsidP="00B0637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19,637</w:t>
            </w:r>
          </w:p>
        </w:tc>
      </w:tr>
      <w:tr w:rsidR="00B0637D" w:rsidRPr="00B0637D" w:rsidTr="00B0637D">
        <w:trPr>
          <w:trHeight w:val="255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</w:p>
        </w:tc>
        <w:tc>
          <w:tcPr>
            <w:tcW w:w="6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TOTAL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100%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637D" w:rsidRPr="00B0637D" w:rsidRDefault="00B0637D" w:rsidP="00B0637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B0637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392,748</w:t>
            </w:r>
          </w:p>
        </w:tc>
      </w:tr>
    </w:tbl>
    <w:p w:rsidR="00B0637D" w:rsidRDefault="00B0637D"/>
    <w:p w:rsidR="00B0637D" w:rsidRDefault="00B0637D"/>
    <w:sectPr w:rsidR="00B0637D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C24" w:rsidRDefault="00DB3C24" w:rsidP="00EA5418">
      <w:pPr>
        <w:spacing w:after="0" w:line="240" w:lineRule="auto"/>
      </w:pPr>
      <w:r>
        <w:separator/>
      </w:r>
    </w:p>
  </w:endnote>
  <w:endnote w:type="continuationSeparator" w:id="0">
    <w:p w:rsidR="00DB3C24" w:rsidRDefault="00DB3C2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09338E6" wp14:editId="1AFA917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70B4" w:rsidRPr="00C570B4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B0637D" w:rsidRDefault="00B063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8E3652" w:rsidRDefault="00B063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9AC629F" wp14:editId="05502B0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570B4" w:rsidRPr="00C570B4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C24" w:rsidRDefault="00DB3C24" w:rsidP="00EA5418">
      <w:pPr>
        <w:spacing w:after="0" w:line="240" w:lineRule="auto"/>
      </w:pPr>
      <w:r>
        <w:separator/>
      </w:r>
    </w:p>
  </w:footnote>
  <w:footnote w:type="continuationSeparator" w:id="0">
    <w:p w:rsidR="00DB3C24" w:rsidRDefault="00DB3C2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Default="00B0637D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776A6ADA" wp14:editId="48922AA0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37D" w:rsidRDefault="00B063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B0637D" w:rsidRDefault="00B063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B0637D" w:rsidRPr="00275FC6" w:rsidRDefault="00B063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B0637D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B0637D" w:rsidRPr="00275FC6" w:rsidRDefault="00B063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B0637D" w:rsidRDefault="00B063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B0637D" w:rsidRDefault="00B063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B0637D" w:rsidRPr="00275FC6" w:rsidRDefault="00B063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B0637D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B0637D" w:rsidRPr="00275FC6" w:rsidRDefault="00B063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A7A1883" wp14:editId="290B32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37D" w:rsidRPr="0013011C" w:rsidRDefault="00B063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8A3717" wp14:editId="2A704852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AUTÓNOMO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257"/>
    <w:rsid w:val="000024CF"/>
    <w:rsid w:val="000315C3"/>
    <w:rsid w:val="00040466"/>
    <w:rsid w:val="0013011C"/>
    <w:rsid w:val="0016211D"/>
    <w:rsid w:val="001741F1"/>
    <w:rsid w:val="001B1B72"/>
    <w:rsid w:val="001E2637"/>
    <w:rsid w:val="002A70B3"/>
    <w:rsid w:val="002D213C"/>
    <w:rsid w:val="003303C3"/>
    <w:rsid w:val="00356139"/>
    <w:rsid w:val="00372F40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D6E9A"/>
    <w:rsid w:val="008A627E"/>
    <w:rsid w:val="008A6E4D"/>
    <w:rsid w:val="008B0017"/>
    <w:rsid w:val="008C708F"/>
    <w:rsid w:val="008D51D8"/>
    <w:rsid w:val="008D6E7A"/>
    <w:rsid w:val="008E3652"/>
    <w:rsid w:val="00A56AC9"/>
    <w:rsid w:val="00AB13B7"/>
    <w:rsid w:val="00AD3FED"/>
    <w:rsid w:val="00B0637D"/>
    <w:rsid w:val="00B30281"/>
    <w:rsid w:val="00B849EE"/>
    <w:rsid w:val="00BD29FE"/>
    <w:rsid w:val="00C16487"/>
    <w:rsid w:val="00C570B4"/>
    <w:rsid w:val="00D055EC"/>
    <w:rsid w:val="00D303D8"/>
    <w:rsid w:val="00D51261"/>
    <w:rsid w:val="00D96CDF"/>
    <w:rsid w:val="00DB3C24"/>
    <w:rsid w:val="00E32708"/>
    <w:rsid w:val="00EA5418"/>
    <w:rsid w:val="00EC6507"/>
    <w:rsid w:val="00EC7521"/>
    <w:rsid w:val="00F00DBA"/>
    <w:rsid w:val="00F96944"/>
    <w:rsid w:val="00FC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9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06562-4FB4-42FE-9CB2-6BC2778C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9</Pages>
  <Words>1805</Words>
  <Characters>9932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Luffi</cp:lastModifiedBy>
  <cp:revision>21</cp:revision>
  <cp:lastPrinted>2015-07-22T18:19:00Z</cp:lastPrinted>
  <dcterms:created xsi:type="dcterms:W3CDTF">2014-08-29T22:20:00Z</dcterms:created>
  <dcterms:modified xsi:type="dcterms:W3CDTF">2015-12-27T18:37:00Z</dcterms:modified>
</cp:coreProperties>
</file>