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2" w:rsidRPr="00482568" w:rsidRDefault="00943B53" w:rsidP="00482568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943B53" w:rsidRPr="00482568" w:rsidRDefault="00943B53" w:rsidP="00482568">
      <w:pPr>
        <w:jc w:val="center"/>
        <w:rPr>
          <w:rFonts w:ascii="Arial" w:hAnsi="Arial" w:cs="Arial"/>
          <w:sz w:val="18"/>
          <w:szCs w:val="18"/>
        </w:rPr>
      </w:pPr>
    </w:p>
    <w:p w:rsidR="00431CEE" w:rsidRPr="00F85265" w:rsidRDefault="00431CEE" w:rsidP="00431CEE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>En cumplimiento a la Ley 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</w:t>
      </w:r>
      <w:r w:rsidR="002F752A" w:rsidRPr="00431CEE">
        <w:rPr>
          <w:szCs w:val="18"/>
        </w:rPr>
        <w:t>las entidades federativas</w:t>
      </w:r>
      <w:r w:rsidRPr="00431CEE">
        <w:rPr>
          <w:szCs w:val="18"/>
        </w:rPr>
        <w:t xml:space="preserve"> </w:t>
      </w:r>
      <w:r>
        <w:rPr>
          <w:szCs w:val="18"/>
        </w:rPr>
        <w:t xml:space="preserve">deberá atender </w:t>
      </w:r>
      <w:r w:rsidRPr="00F85265">
        <w:rPr>
          <w:sz w:val="20"/>
        </w:rPr>
        <w:t>en su cobertura a lo establecido en su marco legal vigente y contendrá como mínimo:</w:t>
      </w:r>
    </w:p>
    <w:p w:rsidR="00431CEE" w:rsidRPr="00431CEE" w:rsidRDefault="00431CEE" w:rsidP="00431CE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Este tomo presenta la información contable, presupuestaria y programática consolidada de </w:t>
      </w:r>
      <w:r>
        <w:rPr>
          <w:rFonts w:ascii="Arial" w:hAnsi="Arial" w:cs="Arial"/>
          <w:sz w:val="18"/>
          <w:szCs w:val="18"/>
        </w:rPr>
        <w:t>la Comisión de Acceso a la Información Pública y Protección de Datos Personales del Estado de Tlaxcala.</w:t>
      </w:r>
    </w:p>
    <w:p w:rsidR="00431CEE" w:rsidRPr="00431CEE" w:rsidRDefault="00431CEE" w:rsidP="00431CE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 xml:space="preserve">Normatividad </w:t>
      </w:r>
      <w:r w:rsidR="002F752A">
        <w:rPr>
          <w:rFonts w:ascii="Arial" w:hAnsi="Arial" w:cs="Arial"/>
          <w:sz w:val="18"/>
          <w:szCs w:val="18"/>
        </w:rPr>
        <w:t>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situación financiera;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actividades;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cambios en la situación financiera;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Notas a los estados financieros;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activo;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Estado analítico de la deuda y otros pasivos; y </w:t>
      </w:r>
    </w:p>
    <w:p w:rsidR="00431CEE" w:rsidRP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flujos de efectivo.</w:t>
      </w:r>
    </w:p>
    <w:p w:rsidR="00431CEE" w:rsidRPr="00431CEE" w:rsidRDefault="00431CEE" w:rsidP="00431CE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431CEE" w:rsidRPr="00431CEE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ingresos;</w:t>
      </w:r>
    </w:p>
    <w:p w:rsidR="00431CEE" w:rsidRPr="00431CEE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431CEE" w:rsidRPr="00431CEE" w:rsidRDefault="00431CEE" w:rsidP="00431C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Administrativa;</w:t>
      </w:r>
    </w:p>
    <w:p w:rsidR="00431CEE" w:rsidRPr="00431CEE" w:rsidRDefault="00431CEE" w:rsidP="00431CEE">
      <w:pPr>
        <w:pStyle w:val="Prrafodelista"/>
        <w:autoSpaceDE w:val="0"/>
        <w:autoSpaceDN w:val="0"/>
        <w:adjustRightInd w:val="0"/>
        <w:spacing w:before="8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ii.     Económica y por objeto del gasto, y</w:t>
      </w:r>
    </w:p>
    <w:p w:rsidR="00431CEE" w:rsidRPr="00431CEE" w:rsidRDefault="00431CEE" w:rsidP="00431CEE">
      <w:pPr>
        <w:pStyle w:val="Prrafodelista"/>
        <w:autoSpaceDE w:val="0"/>
        <w:autoSpaceDN w:val="0"/>
        <w:adjustRightInd w:val="0"/>
        <w:spacing w:before="8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iii.    Funcional-programática;</w:t>
      </w:r>
    </w:p>
    <w:p w:rsidR="00431CEE" w:rsidRPr="00431CEE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Endeudamiento neto;</w:t>
      </w:r>
    </w:p>
    <w:p w:rsidR="00431CEE" w:rsidRPr="00431CEE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Intereses de la deuda.</w:t>
      </w:r>
    </w:p>
    <w:p w:rsidR="00431CEE" w:rsidRPr="00431CEE" w:rsidRDefault="00431CEE" w:rsidP="00431CEE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431CEE" w:rsidRPr="00431CEE" w:rsidRDefault="00431CEE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943B53" w:rsidRPr="00482568" w:rsidRDefault="00943B53" w:rsidP="00431CEE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lastRenderedPageBreak/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943B53" w:rsidRPr="00482568" w:rsidRDefault="00943B53" w:rsidP="00431CEE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–entendida como coherencia personal y testimonio-,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943B53" w:rsidRPr="00482568" w:rsidRDefault="00943B53" w:rsidP="00431CEE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falta de transparencia y de voluntad política de los sectores de la sociedad –públicos o privados-,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056042" w:rsidRPr="00482568" w:rsidRDefault="00943B53" w:rsidP="00482568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Personales del Estado de Tlaxcala se rigue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 Acceso a la Información Publica y de la Protección de Datos Personales, mediante el conocimiento de las Leyes en la Materia, promoviendo con la sociedad los valores de la transparencia y de protección de Datos Personales. Lo anterior en el marco de las reformas consitucionales en materia de Transparencia aprobadas por el Congreso de la Unión el pasado 7 de febrero de este año, la cual tiene por objeto primordial el establecimiento de un Sistema Nacional de Transparencia la cual a través de una Ley de carácter General, busca dotar de mayores facultades a los Órganos Garantes Locales, la cual persigue se considere como base del presupuesto de cada Órgano Garante, el ingreso per cápita del Estado, a fin de asegurar el cumplimiento d</w:t>
      </w:r>
      <w:bookmarkStart w:id="0" w:name="_GoBack"/>
      <w:bookmarkEnd w:id="0"/>
      <w:r w:rsidRPr="00482568">
        <w:rPr>
          <w:rFonts w:ascii="Arial" w:hAnsi="Arial" w:cs="Arial"/>
          <w:sz w:val="18"/>
          <w:szCs w:val="18"/>
        </w:rPr>
        <w:t>e sus obligaciones y su buen funcionamiento y determinar sobre su organización interna.</w:t>
      </w:r>
    </w:p>
    <w:sectPr w:rsidR="00056042" w:rsidRPr="00482568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F8" w:rsidRDefault="003207F8" w:rsidP="00EA5418">
      <w:pPr>
        <w:spacing w:after="0" w:line="240" w:lineRule="auto"/>
      </w:pPr>
      <w:r>
        <w:separator/>
      </w:r>
    </w:p>
  </w:endnote>
  <w:endnote w:type="continuationSeparator" w:id="0">
    <w:p w:rsidR="003207F8" w:rsidRDefault="003207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E7E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0242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431CEE">
      <w:rPr>
        <w:rFonts w:ascii="Soberana Sans Light" w:hAnsi="Soberana Sans Light"/>
      </w:rPr>
      <w:t>Int</w:t>
    </w:r>
    <w:r w:rsidR="00056042">
      <w:rPr>
        <w:rFonts w:ascii="Soberana Sans Light" w:hAnsi="Soberana Sans Light"/>
      </w:rPr>
      <w:t>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52F5" w:rsidRPr="005352F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E7E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0241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52F5" w:rsidRPr="005352F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2D" w:rsidRDefault="000A20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F8" w:rsidRDefault="003207F8" w:rsidP="00EA5418">
      <w:pPr>
        <w:spacing w:after="0" w:line="240" w:lineRule="auto"/>
      </w:pPr>
      <w:r>
        <w:separator/>
      </w:r>
    </w:p>
  </w:footnote>
  <w:footnote w:type="continuationSeparator" w:id="0">
    <w:p w:rsidR="003207F8" w:rsidRDefault="003207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E7E84">
    <w:pPr>
      <w:pStyle w:val="Encabezado"/>
    </w:pPr>
    <w:r>
      <w:rPr>
        <w:noProof/>
        <w:lang w:eastAsia="es-MX"/>
      </w:rPr>
      <w:pict>
        <v:group id="6 Grupo" o:spid="_x0000_s10245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49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C12D94" w:rsidRDefault="00040466" w:rsidP="00C12D94">
                  <w:pPr>
                    <w:rPr>
                      <w:szCs w:val="20"/>
                    </w:rPr>
                  </w:pPr>
                </w:p>
              </w:txbxContent>
            </v:textbox>
          </v:shape>
          <v:group id="9 Grupo" o:spid="_x0000_s1024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248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24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C12D94" w:rsidRDefault="00040466" w:rsidP="00C12D94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E7E84">
      <w:rPr>
        <w:rFonts w:ascii="Soberana Sans Light" w:hAnsi="Soberana Sans Light"/>
        <w:noProof/>
        <w:lang w:eastAsia="es-MX"/>
      </w:rPr>
      <w:pict>
        <v:line id="4 Conector recto" o:spid="_x0000_s10244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E7E8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0243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2D" w:rsidRDefault="000A202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6042"/>
    <w:rsid w:val="000A202D"/>
    <w:rsid w:val="0013011C"/>
    <w:rsid w:val="001646D9"/>
    <w:rsid w:val="001B1B72"/>
    <w:rsid w:val="001C3517"/>
    <w:rsid w:val="00274572"/>
    <w:rsid w:val="002865A7"/>
    <w:rsid w:val="002A70B3"/>
    <w:rsid w:val="002E5897"/>
    <w:rsid w:val="002F752A"/>
    <w:rsid w:val="00307635"/>
    <w:rsid w:val="003207F8"/>
    <w:rsid w:val="00355821"/>
    <w:rsid w:val="003575A4"/>
    <w:rsid w:val="003610E0"/>
    <w:rsid w:val="00372F40"/>
    <w:rsid w:val="003D5DBF"/>
    <w:rsid w:val="003E7FD0"/>
    <w:rsid w:val="00431CEE"/>
    <w:rsid w:val="0044253C"/>
    <w:rsid w:val="00465BB8"/>
    <w:rsid w:val="00482568"/>
    <w:rsid w:val="00486AE1"/>
    <w:rsid w:val="00497D8B"/>
    <w:rsid w:val="004A4CC7"/>
    <w:rsid w:val="004D41B8"/>
    <w:rsid w:val="00502D8E"/>
    <w:rsid w:val="005117F4"/>
    <w:rsid w:val="00522632"/>
    <w:rsid w:val="00531310"/>
    <w:rsid w:val="00534982"/>
    <w:rsid w:val="005352F5"/>
    <w:rsid w:val="00540418"/>
    <w:rsid w:val="00582405"/>
    <w:rsid w:val="005859FA"/>
    <w:rsid w:val="005D278A"/>
    <w:rsid w:val="006048D2"/>
    <w:rsid w:val="00611E39"/>
    <w:rsid w:val="006A5FCA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943B53"/>
    <w:rsid w:val="009E7E84"/>
    <w:rsid w:val="00A14B74"/>
    <w:rsid w:val="00A21A6B"/>
    <w:rsid w:val="00AB13B7"/>
    <w:rsid w:val="00B17423"/>
    <w:rsid w:val="00B42A02"/>
    <w:rsid w:val="00B849EE"/>
    <w:rsid w:val="00C12D94"/>
    <w:rsid w:val="00C44F01"/>
    <w:rsid w:val="00C9167A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70AF8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8073-9178-4D65-BDEC-61F881D0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19</cp:revision>
  <cp:lastPrinted>2014-10-24T01:42:00Z</cp:lastPrinted>
  <dcterms:created xsi:type="dcterms:W3CDTF">2014-09-01T14:30:00Z</dcterms:created>
  <dcterms:modified xsi:type="dcterms:W3CDTF">2015-07-24T16:31:00Z</dcterms:modified>
</cp:coreProperties>
</file>