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05812139"/>
    <w:bookmarkEnd w:id="0"/>
    <w:p w:rsidR="00486AE1" w:rsidRDefault="00A82174" w:rsidP="0016211D">
      <w:pPr>
        <w:jc w:val="center"/>
      </w:pPr>
      <w:r>
        <w:object w:dxaOrig="16938"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55.5pt;height:399.75pt" o:ole="">
            <v:imagedata r:id="rId8" o:title=""/>
          </v:shape>
          <o:OLEObject Type="Embed" ProgID="Excel.Sheet.12" ShapeID="_x0000_i1043" DrawAspect="Content" ObjectID="_1505812356"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235BD0" w:rsidRPr="00155FB3" w:rsidRDefault="00235BD0" w:rsidP="00235BD0">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Sistema de Atención Eficaz para Jubilados y pensionados del Sistema Estatal 2015”.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 xml:space="preserve">A pesar de que Pensiones Civiles del Estado de Tlaxcala no se encuentra insertada en el Plan de Desarrollo Estatal 2010-2016, y por lo tanto no tiene una asignación presupuestal del Gobierno Estatal, como consecuencia del ser un organismo público descentralizado con patrimonio propio, esta Institución se halla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El proyecto “Fortalecimiento del Sistema de Atención Eficaz para Jubilados y Pensionados del Sistema estatal 2015” es un proyecto del tipo Operación en Proceso, con una cobertura estatal que atiende principalmente al Sector Jubilados y pensionados en Tercera edad y que cumple con principios de equidad de género en su aplicación. Tiene una operación con periodicidad anual con fecha de inicio 1 de enero de 2015 y término al 31 de diciembre del mismo año. Además fue aprobado por el Consejo Directivo en la Séptima Sesión Ordinaria de fecha  25 de febrero de 2015,</w:t>
      </w:r>
      <w:r>
        <w:rPr>
          <w:rFonts w:ascii="Arial" w:hAnsi="Arial" w:cs="Arial"/>
          <w:color w:val="FF0000"/>
          <w:sz w:val="18"/>
          <w:szCs w:val="18"/>
        </w:rPr>
        <w:t xml:space="preserve"> </w:t>
      </w:r>
      <w:r>
        <w:rPr>
          <w:rFonts w:ascii="Arial" w:hAnsi="Arial" w:cs="Arial"/>
          <w:sz w:val="18"/>
          <w:szCs w:val="18"/>
        </w:rPr>
        <w:t>el  Presupuesto de Egresos de $285</w:t>
      </w:r>
      <w:proofErr w:type="gramStart"/>
      <w:r>
        <w:rPr>
          <w:rFonts w:ascii="Arial" w:hAnsi="Arial" w:cs="Arial"/>
          <w:sz w:val="18"/>
          <w:szCs w:val="18"/>
        </w:rPr>
        <w:t>,764,101.76</w:t>
      </w:r>
      <w:proofErr w:type="gramEnd"/>
      <w:r>
        <w:rPr>
          <w:rFonts w:ascii="Arial" w:hAnsi="Arial" w:cs="Arial"/>
          <w:sz w:val="18"/>
          <w:szCs w:val="18"/>
        </w:rPr>
        <w:t xml:space="preserve">  distribuidos presupuestalmente de la siguiente manera:</w:t>
      </w:r>
    </w:p>
    <w:tbl>
      <w:tblPr>
        <w:tblStyle w:val="Tablaconcuadrcula"/>
        <w:tblW w:w="0" w:type="auto"/>
        <w:tblInd w:w="3227" w:type="dxa"/>
        <w:tblLook w:val="04A0"/>
      </w:tblPr>
      <w:tblGrid>
        <w:gridCol w:w="3683"/>
        <w:gridCol w:w="1703"/>
      </w:tblGrid>
      <w:tr w:rsidR="00235BD0" w:rsidTr="004F566C">
        <w:tc>
          <w:tcPr>
            <w:tcW w:w="3683" w:type="dxa"/>
            <w:vAlign w:val="center"/>
          </w:tcPr>
          <w:p w:rsidR="00235BD0" w:rsidRDefault="00235BD0" w:rsidP="004F566C">
            <w:pPr>
              <w:spacing w:line="360" w:lineRule="auto"/>
              <w:rPr>
                <w:rFonts w:ascii="Arial" w:hAnsi="Arial" w:cs="Arial"/>
                <w:sz w:val="18"/>
                <w:szCs w:val="18"/>
              </w:rPr>
            </w:pPr>
            <w:r>
              <w:rPr>
                <w:rFonts w:ascii="Arial" w:hAnsi="Arial" w:cs="Arial"/>
                <w:sz w:val="18"/>
                <w:szCs w:val="18"/>
              </w:rPr>
              <w:t>Capítulo</w:t>
            </w:r>
          </w:p>
        </w:tc>
        <w:tc>
          <w:tcPr>
            <w:tcW w:w="1703" w:type="dxa"/>
            <w:vAlign w:val="center"/>
          </w:tcPr>
          <w:p w:rsidR="00235BD0" w:rsidRDefault="00235BD0" w:rsidP="004F566C">
            <w:pPr>
              <w:spacing w:line="360" w:lineRule="auto"/>
              <w:jc w:val="right"/>
              <w:rPr>
                <w:rFonts w:ascii="Arial" w:hAnsi="Arial" w:cs="Arial"/>
                <w:sz w:val="18"/>
                <w:szCs w:val="18"/>
              </w:rPr>
            </w:pPr>
            <w:r>
              <w:rPr>
                <w:rFonts w:ascii="Arial" w:hAnsi="Arial" w:cs="Arial"/>
                <w:sz w:val="18"/>
                <w:szCs w:val="18"/>
              </w:rPr>
              <w:t>Importe asignado</w:t>
            </w:r>
          </w:p>
        </w:tc>
      </w:tr>
      <w:tr w:rsidR="00235BD0" w:rsidTr="004F566C">
        <w:tc>
          <w:tcPr>
            <w:tcW w:w="3683" w:type="dxa"/>
            <w:vAlign w:val="center"/>
          </w:tcPr>
          <w:p w:rsidR="00235BD0" w:rsidRDefault="00235BD0" w:rsidP="004F566C">
            <w:pPr>
              <w:spacing w:line="360" w:lineRule="auto"/>
              <w:rPr>
                <w:rFonts w:ascii="Arial" w:hAnsi="Arial" w:cs="Arial"/>
                <w:sz w:val="18"/>
                <w:szCs w:val="18"/>
              </w:rPr>
            </w:pPr>
            <w:r>
              <w:rPr>
                <w:rFonts w:ascii="Arial" w:hAnsi="Arial" w:cs="Arial"/>
                <w:sz w:val="18"/>
                <w:szCs w:val="18"/>
              </w:rPr>
              <w:t>Servicios Personales</w:t>
            </w:r>
          </w:p>
        </w:tc>
        <w:tc>
          <w:tcPr>
            <w:tcW w:w="1703" w:type="dxa"/>
            <w:vAlign w:val="center"/>
          </w:tcPr>
          <w:p w:rsidR="00235BD0" w:rsidRDefault="00235BD0" w:rsidP="004F566C">
            <w:pPr>
              <w:spacing w:line="360" w:lineRule="auto"/>
              <w:jc w:val="right"/>
              <w:rPr>
                <w:rFonts w:ascii="Arial" w:hAnsi="Arial" w:cs="Arial"/>
                <w:sz w:val="18"/>
                <w:szCs w:val="18"/>
              </w:rPr>
            </w:pPr>
            <w:r>
              <w:rPr>
                <w:rFonts w:ascii="Arial" w:hAnsi="Arial" w:cs="Arial"/>
                <w:sz w:val="18"/>
                <w:szCs w:val="18"/>
              </w:rPr>
              <w:t>10,793,509</w:t>
            </w:r>
          </w:p>
        </w:tc>
      </w:tr>
      <w:tr w:rsidR="00235BD0" w:rsidTr="004F566C">
        <w:tc>
          <w:tcPr>
            <w:tcW w:w="3683" w:type="dxa"/>
            <w:vAlign w:val="center"/>
          </w:tcPr>
          <w:p w:rsidR="00235BD0" w:rsidRDefault="00235BD0" w:rsidP="004F566C">
            <w:pPr>
              <w:spacing w:line="360" w:lineRule="auto"/>
              <w:rPr>
                <w:rFonts w:ascii="Arial" w:hAnsi="Arial" w:cs="Arial"/>
                <w:sz w:val="18"/>
                <w:szCs w:val="18"/>
              </w:rPr>
            </w:pPr>
            <w:r>
              <w:rPr>
                <w:rFonts w:ascii="Arial" w:hAnsi="Arial" w:cs="Arial"/>
                <w:sz w:val="18"/>
                <w:szCs w:val="18"/>
              </w:rPr>
              <w:t>Materiales y Suministros</w:t>
            </w:r>
          </w:p>
        </w:tc>
        <w:tc>
          <w:tcPr>
            <w:tcW w:w="1703" w:type="dxa"/>
            <w:vAlign w:val="center"/>
          </w:tcPr>
          <w:p w:rsidR="00235BD0" w:rsidRDefault="00235BD0" w:rsidP="004F566C">
            <w:pPr>
              <w:spacing w:line="360" w:lineRule="auto"/>
              <w:jc w:val="right"/>
              <w:rPr>
                <w:rFonts w:ascii="Arial" w:hAnsi="Arial" w:cs="Arial"/>
                <w:sz w:val="18"/>
                <w:szCs w:val="18"/>
              </w:rPr>
            </w:pPr>
            <w:r>
              <w:rPr>
                <w:rFonts w:ascii="Arial" w:hAnsi="Arial" w:cs="Arial"/>
                <w:sz w:val="18"/>
                <w:szCs w:val="18"/>
              </w:rPr>
              <w:t>817,800</w:t>
            </w:r>
          </w:p>
        </w:tc>
      </w:tr>
      <w:tr w:rsidR="00235BD0" w:rsidTr="004F566C">
        <w:tc>
          <w:tcPr>
            <w:tcW w:w="3683" w:type="dxa"/>
            <w:vAlign w:val="center"/>
          </w:tcPr>
          <w:p w:rsidR="00235BD0" w:rsidRDefault="00235BD0" w:rsidP="004F566C">
            <w:pPr>
              <w:spacing w:line="360" w:lineRule="auto"/>
              <w:rPr>
                <w:rFonts w:ascii="Arial" w:hAnsi="Arial" w:cs="Arial"/>
                <w:sz w:val="18"/>
                <w:szCs w:val="18"/>
              </w:rPr>
            </w:pPr>
            <w:r>
              <w:rPr>
                <w:rFonts w:ascii="Arial" w:hAnsi="Arial" w:cs="Arial"/>
                <w:sz w:val="18"/>
                <w:szCs w:val="18"/>
              </w:rPr>
              <w:t>Servicios Generales</w:t>
            </w:r>
          </w:p>
        </w:tc>
        <w:tc>
          <w:tcPr>
            <w:tcW w:w="1703" w:type="dxa"/>
            <w:vAlign w:val="center"/>
          </w:tcPr>
          <w:p w:rsidR="00235BD0" w:rsidRDefault="00235BD0" w:rsidP="004F566C">
            <w:pPr>
              <w:spacing w:line="360" w:lineRule="auto"/>
              <w:jc w:val="right"/>
              <w:rPr>
                <w:rFonts w:ascii="Arial" w:hAnsi="Arial" w:cs="Arial"/>
                <w:sz w:val="18"/>
                <w:szCs w:val="18"/>
              </w:rPr>
            </w:pPr>
            <w:r>
              <w:rPr>
                <w:rFonts w:ascii="Arial" w:hAnsi="Arial" w:cs="Arial"/>
                <w:sz w:val="18"/>
                <w:szCs w:val="18"/>
              </w:rPr>
              <w:t>1,680,370</w:t>
            </w:r>
          </w:p>
        </w:tc>
      </w:tr>
      <w:tr w:rsidR="00235BD0" w:rsidTr="004F566C">
        <w:tc>
          <w:tcPr>
            <w:tcW w:w="3683" w:type="dxa"/>
            <w:vAlign w:val="center"/>
          </w:tcPr>
          <w:p w:rsidR="00235BD0" w:rsidRDefault="00235BD0" w:rsidP="004F566C">
            <w:pPr>
              <w:spacing w:line="360" w:lineRule="auto"/>
              <w:rPr>
                <w:rFonts w:ascii="Arial" w:hAnsi="Arial" w:cs="Arial"/>
                <w:sz w:val="18"/>
                <w:szCs w:val="18"/>
              </w:rPr>
            </w:pPr>
            <w:r>
              <w:rPr>
                <w:rFonts w:ascii="Arial" w:hAnsi="Arial" w:cs="Arial"/>
                <w:sz w:val="18"/>
                <w:szCs w:val="18"/>
              </w:rPr>
              <w:t>Transferencias, Asignaciones, Subsidios y Otras Ayudas</w:t>
            </w:r>
          </w:p>
        </w:tc>
        <w:tc>
          <w:tcPr>
            <w:tcW w:w="1703" w:type="dxa"/>
            <w:vAlign w:val="center"/>
          </w:tcPr>
          <w:p w:rsidR="00235BD0" w:rsidRDefault="00235BD0" w:rsidP="004F566C">
            <w:pPr>
              <w:spacing w:line="360" w:lineRule="auto"/>
              <w:jc w:val="right"/>
              <w:rPr>
                <w:rFonts w:ascii="Arial" w:hAnsi="Arial" w:cs="Arial"/>
                <w:sz w:val="18"/>
                <w:szCs w:val="18"/>
              </w:rPr>
            </w:pPr>
            <w:r>
              <w:rPr>
                <w:rFonts w:ascii="Arial" w:hAnsi="Arial" w:cs="Arial"/>
                <w:sz w:val="18"/>
                <w:szCs w:val="18"/>
              </w:rPr>
              <w:t>272,472,423</w:t>
            </w:r>
          </w:p>
        </w:tc>
      </w:tr>
      <w:tr w:rsidR="00235BD0" w:rsidTr="004F566C">
        <w:tc>
          <w:tcPr>
            <w:tcW w:w="3683" w:type="dxa"/>
            <w:vAlign w:val="center"/>
          </w:tcPr>
          <w:p w:rsidR="00235BD0" w:rsidRDefault="00235BD0" w:rsidP="004F566C">
            <w:pPr>
              <w:spacing w:line="360" w:lineRule="auto"/>
              <w:rPr>
                <w:rFonts w:ascii="Arial" w:hAnsi="Arial" w:cs="Arial"/>
                <w:sz w:val="18"/>
                <w:szCs w:val="18"/>
              </w:rPr>
            </w:pPr>
            <w:r>
              <w:rPr>
                <w:rFonts w:ascii="Arial" w:hAnsi="Arial" w:cs="Arial"/>
                <w:sz w:val="18"/>
                <w:szCs w:val="18"/>
              </w:rPr>
              <w:t>Total</w:t>
            </w:r>
          </w:p>
        </w:tc>
        <w:tc>
          <w:tcPr>
            <w:tcW w:w="1703" w:type="dxa"/>
            <w:vAlign w:val="center"/>
          </w:tcPr>
          <w:p w:rsidR="00235BD0" w:rsidRDefault="00235BD0" w:rsidP="004F566C">
            <w:pPr>
              <w:spacing w:line="360" w:lineRule="auto"/>
              <w:jc w:val="right"/>
              <w:rPr>
                <w:rFonts w:ascii="Arial" w:hAnsi="Arial" w:cs="Arial"/>
                <w:sz w:val="18"/>
                <w:szCs w:val="18"/>
              </w:rPr>
            </w:pPr>
            <w:r>
              <w:rPr>
                <w:rFonts w:ascii="Arial" w:hAnsi="Arial" w:cs="Arial"/>
                <w:sz w:val="18"/>
                <w:szCs w:val="18"/>
              </w:rPr>
              <w:t>285,764,102</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235BD0" w:rsidRDefault="00235BD0"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lastRenderedPageBreak/>
        <w:t>Indicadores de Resultados</w:t>
      </w:r>
    </w:p>
    <w:p w:rsidR="00235BD0" w:rsidRDefault="00235BD0" w:rsidP="00235BD0">
      <w:pPr>
        <w:spacing w:line="360" w:lineRule="auto"/>
        <w:rPr>
          <w:rFonts w:ascii="Arial" w:hAnsi="Arial" w:cs="Arial"/>
          <w:sz w:val="18"/>
          <w:szCs w:val="18"/>
        </w:rPr>
      </w:pPr>
      <w:r w:rsidRPr="00905382">
        <w:rPr>
          <w:rFonts w:ascii="Arial" w:hAnsi="Arial" w:cs="Arial"/>
          <w:sz w:val="18"/>
          <w:szCs w:val="18"/>
        </w:rPr>
        <w:t>La Matriz de Indicadores para Resultados del Proyecto “Fortalecimiento del Sistema de Atención Eficaz para Jubilados y Pens</w:t>
      </w:r>
      <w:r>
        <w:rPr>
          <w:rFonts w:ascii="Arial" w:hAnsi="Arial" w:cs="Arial"/>
          <w:sz w:val="18"/>
          <w:szCs w:val="18"/>
        </w:rPr>
        <w:t>ionados del Sistema Estatal 2015</w:t>
      </w:r>
      <w:r w:rsidRPr="00905382">
        <w:rPr>
          <w:rFonts w:ascii="Arial" w:hAnsi="Arial" w:cs="Arial"/>
          <w:sz w:val="18"/>
          <w:szCs w:val="18"/>
        </w:rPr>
        <w:t>” muestra la evolución del cumplimie</w:t>
      </w:r>
      <w:r>
        <w:rPr>
          <w:rFonts w:ascii="Arial" w:hAnsi="Arial" w:cs="Arial"/>
          <w:sz w:val="18"/>
          <w:szCs w:val="18"/>
        </w:rPr>
        <w:t>nto en los indicadores  para el ejercicio 2015 para los niveles de fin, propósito, componentes y actividades</w:t>
      </w:r>
      <w:r w:rsidRPr="00905382">
        <w:rPr>
          <w:rFonts w:ascii="Arial" w:hAnsi="Arial" w:cs="Arial"/>
          <w:sz w:val="18"/>
          <w:szCs w:val="18"/>
        </w:rPr>
        <w:t>, como se muestra en el cuadro anexo:</w:t>
      </w:r>
    </w:p>
    <w:tbl>
      <w:tblPr>
        <w:tblW w:w="13989" w:type="dxa"/>
        <w:tblInd w:w="-368" w:type="dxa"/>
        <w:tblLayout w:type="fixed"/>
        <w:tblCellMar>
          <w:left w:w="70" w:type="dxa"/>
          <w:right w:w="70" w:type="dxa"/>
        </w:tblCellMar>
        <w:tblLook w:val="04A0"/>
      </w:tblPr>
      <w:tblGrid>
        <w:gridCol w:w="1241"/>
        <w:gridCol w:w="3578"/>
        <w:gridCol w:w="1427"/>
        <w:gridCol w:w="1882"/>
        <w:gridCol w:w="1231"/>
        <w:gridCol w:w="1164"/>
        <w:gridCol w:w="1164"/>
        <w:gridCol w:w="1165"/>
        <w:gridCol w:w="1137"/>
      </w:tblGrid>
      <w:tr w:rsidR="00E76632" w:rsidRPr="00E76632" w:rsidTr="003F0BA0">
        <w:trPr>
          <w:trHeight w:val="819"/>
        </w:trPr>
        <w:tc>
          <w:tcPr>
            <w:tcW w:w="1241" w:type="dxa"/>
            <w:tcBorders>
              <w:top w:val="single" w:sz="8" w:space="0" w:color="auto"/>
              <w:left w:val="single" w:sz="8" w:space="0" w:color="auto"/>
              <w:bottom w:val="nil"/>
              <w:right w:val="single" w:sz="8" w:space="0" w:color="auto"/>
            </w:tcBorders>
            <w:shd w:val="clear" w:color="000000" w:fill="00B050"/>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No.</w:t>
            </w:r>
          </w:p>
        </w:tc>
        <w:tc>
          <w:tcPr>
            <w:tcW w:w="3578" w:type="dxa"/>
            <w:tcBorders>
              <w:top w:val="single" w:sz="8" w:space="0" w:color="auto"/>
              <w:left w:val="nil"/>
              <w:bottom w:val="nil"/>
              <w:right w:val="single" w:sz="8" w:space="0" w:color="auto"/>
            </w:tcBorders>
            <w:shd w:val="clear" w:color="000000" w:fill="00B050"/>
            <w:vAlign w:val="center"/>
            <w:hideMark/>
          </w:tcPr>
          <w:p w:rsidR="00E76632" w:rsidRPr="00E76632" w:rsidRDefault="00E76632"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 xml:space="preserve"> DESCRIPCIÓN DE META</w:t>
            </w:r>
          </w:p>
        </w:tc>
        <w:tc>
          <w:tcPr>
            <w:tcW w:w="3309" w:type="dxa"/>
            <w:gridSpan w:val="2"/>
            <w:tcBorders>
              <w:top w:val="single" w:sz="8" w:space="0" w:color="auto"/>
              <w:left w:val="nil"/>
              <w:bottom w:val="single" w:sz="8" w:space="0" w:color="auto"/>
              <w:right w:val="single" w:sz="8" w:space="0" w:color="auto"/>
            </w:tcBorders>
            <w:shd w:val="clear" w:color="000000" w:fill="00B050"/>
            <w:noWrap/>
            <w:vAlign w:val="center"/>
            <w:hideMark/>
          </w:tcPr>
          <w:p w:rsidR="00E76632" w:rsidRPr="00E76632" w:rsidRDefault="00E76632"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 xml:space="preserve"> META ANUAL PROGRAMADA</w:t>
            </w:r>
          </w:p>
          <w:p w:rsidR="00E76632" w:rsidRPr="00E76632" w:rsidRDefault="00E76632"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4724" w:type="dxa"/>
            <w:gridSpan w:val="4"/>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E76632" w:rsidRPr="00E76632" w:rsidRDefault="00E76632" w:rsidP="00E76632">
            <w:pPr>
              <w:spacing w:after="0" w:line="240" w:lineRule="auto"/>
              <w:jc w:val="center"/>
              <w:rPr>
                <w:rFonts w:ascii="Arial" w:eastAsia="Times New Roman" w:hAnsi="Arial" w:cs="Arial"/>
                <w:b/>
                <w:bCs/>
                <w:color w:val="000000"/>
                <w:sz w:val="18"/>
                <w:szCs w:val="18"/>
                <w:lang w:val="es-ES" w:eastAsia="es-ES"/>
              </w:rPr>
            </w:pPr>
            <w:r>
              <w:rPr>
                <w:rFonts w:ascii="Arial" w:eastAsia="Times New Roman" w:hAnsi="Arial" w:cs="Arial"/>
                <w:b/>
                <w:sz w:val="18"/>
                <w:szCs w:val="18"/>
                <w:lang w:eastAsia="es-MX"/>
              </w:rPr>
              <w:t>META TRIMESTRAL ALCANZADA</w:t>
            </w:r>
          </w:p>
        </w:tc>
        <w:tc>
          <w:tcPr>
            <w:tcW w:w="1137" w:type="dxa"/>
            <w:tcBorders>
              <w:top w:val="single" w:sz="8" w:space="0" w:color="auto"/>
              <w:left w:val="nil"/>
              <w:bottom w:val="single" w:sz="8" w:space="0" w:color="auto"/>
              <w:right w:val="single" w:sz="8" w:space="0" w:color="auto"/>
            </w:tcBorders>
            <w:shd w:val="clear" w:color="000000" w:fill="92D050"/>
            <w:vAlign w:val="center"/>
            <w:hideMark/>
          </w:tcPr>
          <w:p w:rsidR="00E76632" w:rsidRPr="00E76632" w:rsidRDefault="00E76632" w:rsidP="00E76632">
            <w:pPr>
              <w:spacing w:after="0" w:line="240" w:lineRule="auto"/>
              <w:jc w:val="center"/>
              <w:rPr>
                <w:rFonts w:ascii="Arial" w:eastAsia="Times New Roman" w:hAnsi="Arial" w:cs="Arial"/>
                <w:b/>
                <w:bCs/>
                <w:color w:val="000000"/>
                <w:sz w:val="18"/>
                <w:szCs w:val="18"/>
                <w:lang w:val="es-ES" w:eastAsia="es-ES"/>
              </w:rPr>
            </w:pPr>
            <w:r w:rsidRPr="003F0BA0">
              <w:rPr>
                <w:rFonts w:ascii="Arial" w:eastAsia="Times New Roman" w:hAnsi="Arial" w:cs="Arial"/>
                <w:b/>
                <w:bCs/>
                <w:color w:val="000000"/>
                <w:sz w:val="16"/>
                <w:szCs w:val="18"/>
                <w:lang w:eastAsia="es-ES"/>
              </w:rPr>
              <w:t>AVANCE DEL INDICADOR</w:t>
            </w:r>
          </w:p>
        </w:tc>
      </w:tr>
      <w:tr w:rsidR="00715E15" w:rsidRPr="00E76632" w:rsidTr="003F0BA0">
        <w:trPr>
          <w:trHeight w:val="328"/>
        </w:trPr>
        <w:tc>
          <w:tcPr>
            <w:tcW w:w="1241" w:type="dxa"/>
            <w:tcBorders>
              <w:top w:val="nil"/>
              <w:left w:val="single" w:sz="8" w:space="0" w:color="auto"/>
              <w:bottom w:val="nil"/>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val="es-ES" w:eastAsia="es-ES"/>
              </w:rPr>
              <w:t> </w:t>
            </w:r>
          </w:p>
        </w:tc>
        <w:tc>
          <w:tcPr>
            <w:tcW w:w="3578" w:type="dxa"/>
            <w:tcBorders>
              <w:top w:val="nil"/>
              <w:left w:val="nil"/>
              <w:bottom w:val="nil"/>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427" w:type="dxa"/>
            <w:tcBorders>
              <w:top w:val="nil"/>
              <w:left w:val="nil"/>
              <w:bottom w:val="nil"/>
              <w:right w:val="single" w:sz="8" w:space="0" w:color="auto"/>
            </w:tcBorders>
            <w:shd w:val="clear" w:color="000000" w:fill="00B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CANTIDAD</w:t>
            </w:r>
          </w:p>
        </w:tc>
        <w:tc>
          <w:tcPr>
            <w:tcW w:w="1882" w:type="dxa"/>
            <w:tcBorders>
              <w:top w:val="nil"/>
              <w:left w:val="nil"/>
              <w:bottom w:val="nil"/>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UNIDAD DE</w:t>
            </w:r>
          </w:p>
        </w:tc>
        <w:tc>
          <w:tcPr>
            <w:tcW w:w="1231" w:type="dxa"/>
            <w:tcBorders>
              <w:top w:val="nil"/>
              <w:left w:val="nil"/>
              <w:bottom w:val="nil"/>
              <w:right w:val="single" w:sz="8" w:space="0" w:color="auto"/>
            </w:tcBorders>
            <w:shd w:val="clear" w:color="000000" w:fill="92D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ENE-MAR</w:t>
            </w:r>
          </w:p>
        </w:tc>
        <w:tc>
          <w:tcPr>
            <w:tcW w:w="1164" w:type="dxa"/>
            <w:tcBorders>
              <w:top w:val="nil"/>
              <w:left w:val="nil"/>
              <w:bottom w:val="nil"/>
              <w:right w:val="single" w:sz="8" w:space="0" w:color="auto"/>
            </w:tcBorders>
            <w:shd w:val="clear" w:color="000000" w:fill="92D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ABR-JUN</w:t>
            </w:r>
          </w:p>
        </w:tc>
        <w:tc>
          <w:tcPr>
            <w:tcW w:w="1164" w:type="dxa"/>
            <w:tcBorders>
              <w:top w:val="nil"/>
              <w:left w:val="nil"/>
              <w:bottom w:val="nil"/>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JUL-SEP</w:t>
            </w:r>
          </w:p>
        </w:tc>
        <w:tc>
          <w:tcPr>
            <w:tcW w:w="1164" w:type="dxa"/>
            <w:tcBorders>
              <w:top w:val="nil"/>
              <w:left w:val="nil"/>
              <w:bottom w:val="nil"/>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OCT-DIC</w:t>
            </w:r>
          </w:p>
        </w:tc>
        <w:tc>
          <w:tcPr>
            <w:tcW w:w="1137" w:type="dxa"/>
            <w:vMerge w:val="restart"/>
            <w:tcBorders>
              <w:top w:val="nil"/>
              <w:left w:val="nil"/>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w:t>
            </w:r>
          </w:p>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r>
      <w:tr w:rsidR="00715E15" w:rsidRPr="00E76632" w:rsidTr="003F0BA0">
        <w:trPr>
          <w:trHeight w:val="311"/>
        </w:trPr>
        <w:tc>
          <w:tcPr>
            <w:tcW w:w="1241" w:type="dxa"/>
            <w:tcBorders>
              <w:top w:val="nil"/>
              <w:left w:val="single" w:sz="8" w:space="0" w:color="auto"/>
              <w:bottom w:val="single" w:sz="8" w:space="0" w:color="auto"/>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val="es-ES" w:eastAsia="es-ES"/>
              </w:rPr>
              <w:t> </w:t>
            </w:r>
          </w:p>
        </w:tc>
        <w:tc>
          <w:tcPr>
            <w:tcW w:w="3578" w:type="dxa"/>
            <w:tcBorders>
              <w:top w:val="nil"/>
              <w:left w:val="nil"/>
              <w:bottom w:val="single" w:sz="8" w:space="0" w:color="000000"/>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427" w:type="dxa"/>
            <w:tcBorders>
              <w:top w:val="nil"/>
              <w:left w:val="nil"/>
              <w:bottom w:val="single" w:sz="8" w:space="0" w:color="auto"/>
              <w:right w:val="single" w:sz="8" w:space="0" w:color="auto"/>
            </w:tcBorders>
            <w:shd w:val="clear" w:color="000000" w:fill="00B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882" w:type="dxa"/>
            <w:tcBorders>
              <w:top w:val="nil"/>
              <w:left w:val="nil"/>
              <w:bottom w:val="single" w:sz="8" w:space="0" w:color="auto"/>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xml:space="preserve"> MEDIDA</w:t>
            </w:r>
          </w:p>
        </w:tc>
        <w:tc>
          <w:tcPr>
            <w:tcW w:w="1231" w:type="dxa"/>
            <w:tcBorders>
              <w:top w:val="nil"/>
              <w:left w:val="nil"/>
              <w:bottom w:val="single" w:sz="8" w:space="0" w:color="auto"/>
              <w:right w:val="single" w:sz="8" w:space="0" w:color="auto"/>
            </w:tcBorders>
            <w:shd w:val="clear" w:color="000000" w:fill="92D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164" w:type="dxa"/>
            <w:tcBorders>
              <w:top w:val="nil"/>
              <w:left w:val="nil"/>
              <w:bottom w:val="single" w:sz="8" w:space="0" w:color="auto"/>
              <w:right w:val="single" w:sz="8" w:space="0" w:color="auto"/>
            </w:tcBorders>
            <w:shd w:val="clear" w:color="000000" w:fill="92D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164" w:type="dxa"/>
            <w:tcBorders>
              <w:top w:val="nil"/>
              <w:left w:val="nil"/>
              <w:bottom w:val="single" w:sz="8" w:space="0" w:color="auto"/>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164" w:type="dxa"/>
            <w:tcBorders>
              <w:top w:val="nil"/>
              <w:left w:val="nil"/>
              <w:bottom w:val="single" w:sz="8" w:space="0" w:color="auto"/>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137" w:type="dxa"/>
            <w:vMerge/>
            <w:tcBorders>
              <w:left w:val="nil"/>
              <w:bottom w:val="single" w:sz="8" w:space="0" w:color="auto"/>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p>
        </w:tc>
      </w:tr>
      <w:tr w:rsidR="003A6D61" w:rsidRPr="00E76632" w:rsidTr="003F0BA0">
        <w:trPr>
          <w:trHeight w:val="982"/>
        </w:trPr>
        <w:tc>
          <w:tcPr>
            <w:tcW w:w="1241"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FIN</w:t>
            </w:r>
          </w:p>
        </w:tc>
        <w:tc>
          <w:tcPr>
            <w:tcW w:w="3578"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xml:space="preserve">Mejorar la calidad de vida en el sector de Jubilados y Pensionados del Sistema Estatal. </w:t>
            </w:r>
          </w:p>
        </w:tc>
        <w:tc>
          <w:tcPr>
            <w:tcW w:w="1427"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0.775</w:t>
            </w:r>
          </w:p>
        </w:tc>
        <w:tc>
          <w:tcPr>
            <w:tcW w:w="188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IDH</w:t>
            </w:r>
          </w:p>
        </w:tc>
        <w:tc>
          <w:tcPr>
            <w:tcW w:w="1231"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0.775</w:t>
            </w:r>
          </w:p>
        </w:tc>
        <w:tc>
          <w:tcPr>
            <w:tcW w:w="1164"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0.775</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0.775</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137"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100.00%</w:t>
            </w:r>
          </w:p>
        </w:tc>
      </w:tr>
      <w:tr w:rsidR="003A6D61" w:rsidRPr="00E76632" w:rsidTr="003F0BA0">
        <w:trPr>
          <w:trHeight w:val="901"/>
        </w:trPr>
        <w:tc>
          <w:tcPr>
            <w:tcW w:w="1241"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PROPOSITO</w:t>
            </w:r>
          </w:p>
        </w:tc>
        <w:tc>
          <w:tcPr>
            <w:tcW w:w="3578"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xml:space="preserve">Pagar eficazmente las prestaciones sociales de Jubilados y Pensionados del  Sistema Estatal. </w:t>
            </w:r>
          </w:p>
        </w:tc>
        <w:tc>
          <w:tcPr>
            <w:tcW w:w="1427"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71,872</w:t>
            </w:r>
          </w:p>
        </w:tc>
        <w:tc>
          <w:tcPr>
            <w:tcW w:w="188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xml:space="preserve">Prestación Social </w:t>
            </w:r>
          </w:p>
        </w:tc>
        <w:tc>
          <w:tcPr>
            <w:tcW w:w="1231"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17,405</w:t>
            </w:r>
          </w:p>
        </w:tc>
        <w:tc>
          <w:tcPr>
            <w:tcW w:w="1164"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18,404</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17,978</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 </w:t>
            </w:r>
          </w:p>
        </w:tc>
        <w:tc>
          <w:tcPr>
            <w:tcW w:w="1137"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74.84%</w:t>
            </w:r>
          </w:p>
        </w:tc>
      </w:tr>
      <w:tr w:rsidR="003A6D61" w:rsidRPr="00E76632" w:rsidTr="003F0BA0">
        <w:trPr>
          <w:trHeight w:val="590"/>
        </w:trPr>
        <w:tc>
          <w:tcPr>
            <w:tcW w:w="1241"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1</w:t>
            </w:r>
          </w:p>
        </w:tc>
        <w:tc>
          <w:tcPr>
            <w:tcW w:w="3578"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Gestionar pagos de pensión de manera eficaz.</w:t>
            </w:r>
          </w:p>
        </w:tc>
        <w:tc>
          <w:tcPr>
            <w:tcW w:w="1427"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44,379</w:t>
            </w:r>
          </w:p>
        </w:tc>
        <w:tc>
          <w:tcPr>
            <w:tcW w:w="188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Pensión</w:t>
            </w:r>
          </w:p>
        </w:tc>
        <w:tc>
          <w:tcPr>
            <w:tcW w:w="1231"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11,061</w:t>
            </w:r>
          </w:p>
        </w:tc>
        <w:tc>
          <w:tcPr>
            <w:tcW w:w="1164"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11,206</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11,275</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137"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75.58%</w:t>
            </w:r>
          </w:p>
        </w:tc>
      </w:tr>
      <w:tr w:rsidR="003A6D61" w:rsidRPr="00E76632" w:rsidTr="003F0BA0">
        <w:trPr>
          <w:trHeight w:val="655"/>
        </w:trPr>
        <w:tc>
          <w:tcPr>
            <w:tcW w:w="1241"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2</w:t>
            </w:r>
          </w:p>
        </w:tc>
        <w:tc>
          <w:tcPr>
            <w:tcW w:w="3578"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Gestionar pagos de Seguro de Retiro de manera eficaz.</w:t>
            </w:r>
          </w:p>
        </w:tc>
        <w:tc>
          <w:tcPr>
            <w:tcW w:w="1427"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27</w:t>
            </w:r>
          </w:p>
        </w:tc>
        <w:tc>
          <w:tcPr>
            <w:tcW w:w="188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xml:space="preserve">Seguro  de retiro </w:t>
            </w:r>
          </w:p>
        </w:tc>
        <w:tc>
          <w:tcPr>
            <w:tcW w:w="1231"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0</w:t>
            </w:r>
          </w:p>
        </w:tc>
        <w:tc>
          <w:tcPr>
            <w:tcW w:w="1164"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5</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6</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137"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40.74%</w:t>
            </w:r>
          </w:p>
        </w:tc>
      </w:tr>
      <w:tr w:rsidR="003A6D61" w:rsidRPr="00E76632" w:rsidTr="003F0BA0">
        <w:trPr>
          <w:trHeight w:val="507"/>
        </w:trPr>
        <w:tc>
          <w:tcPr>
            <w:tcW w:w="1241"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3</w:t>
            </w:r>
          </w:p>
        </w:tc>
        <w:tc>
          <w:tcPr>
            <w:tcW w:w="3578"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Gestionar Pagos Póstumos de manera eficaz.</w:t>
            </w:r>
          </w:p>
        </w:tc>
        <w:tc>
          <w:tcPr>
            <w:tcW w:w="1427"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40</w:t>
            </w:r>
          </w:p>
        </w:tc>
        <w:tc>
          <w:tcPr>
            <w:tcW w:w="188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Pago póstumo</w:t>
            </w:r>
          </w:p>
        </w:tc>
        <w:tc>
          <w:tcPr>
            <w:tcW w:w="1231"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8</w:t>
            </w:r>
          </w:p>
        </w:tc>
        <w:tc>
          <w:tcPr>
            <w:tcW w:w="1164"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5</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13</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137"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65.00%</w:t>
            </w:r>
          </w:p>
        </w:tc>
      </w:tr>
      <w:tr w:rsidR="003A6D61" w:rsidRPr="00E76632" w:rsidTr="003F0BA0">
        <w:trPr>
          <w:trHeight w:val="524"/>
        </w:trPr>
        <w:tc>
          <w:tcPr>
            <w:tcW w:w="1241"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4</w:t>
            </w:r>
          </w:p>
        </w:tc>
        <w:tc>
          <w:tcPr>
            <w:tcW w:w="3578"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Gestionar pagos de Fondo Mutual de manera eficaz.</w:t>
            </w:r>
          </w:p>
        </w:tc>
        <w:tc>
          <w:tcPr>
            <w:tcW w:w="1427"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40</w:t>
            </w:r>
          </w:p>
        </w:tc>
        <w:tc>
          <w:tcPr>
            <w:tcW w:w="188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Fondo Mutual</w:t>
            </w:r>
          </w:p>
        </w:tc>
        <w:tc>
          <w:tcPr>
            <w:tcW w:w="1231"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9</w:t>
            </w:r>
          </w:p>
        </w:tc>
        <w:tc>
          <w:tcPr>
            <w:tcW w:w="1164"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7</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12</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137"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70.00%</w:t>
            </w:r>
          </w:p>
        </w:tc>
      </w:tr>
      <w:tr w:rsidR="003A6D61" w:rsidRPr="00E76632" w:rsidTr="003F0BA0">
        <w:trPr>
          <w:trHeight w:val="606"/>
        </w:trPr>
        <w:tc>
          <w:tcPr>
            <w:tcW w:w="1241"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5</w:t>
            </w:r>
          </w:p>
        </w:tc>
        <w:tc>
          <w:tcPr>
            <w:tcW w:w="3578"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Gestionar pago de Gastos Médicos de manera eficaz.</w:t>
            </w:r>
          </w:p>
        </w:tc>
        <w:tc>
          <w:tcPr>
            <w:tcW w:w="1427"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26,011</w:t>
            </w:r>
          </w:p>
        </w:tc>
        <w:tc>
          <w:tcPr>
            <w:tcW w:w="188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Gasto Médico</w:t>
            </w:r>
          </w:p>
        </w:tc>
        <w:tc>
          <w:tcPr>
            <w:tcW w:w="1231"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5,847</w:t>
            </w:r>
          </w:p>
        </w:tc>
        <w:tc>
          <w:tcPr>
            <w:tcW w:w="1164"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6,724</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6,130</w:t>
            </w:r>
          </w:p>
        </w:tc>
        <w:tc>
          <w:tcPr>
            <w:tcW w:w="116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137"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71.90%</w:t>
            </w:r>
          </w:p>
        </w:tc>
      </w:tr>
      <w:tr w:rsidR="003A6D61" w:rsidRPr="00E76632" w:rsidTr="003F0BA0">
        <w:trPr>
          <w:trHeight w:val="475"/>
        </w:trPr>
        <w:tc>
          <w:tcPr>
            <w:tcW w:w="1241" w:type="dxa"/>
            <w:tcBorders>
              <w:top w:val="nil"/>
              <w:left w:val="single" w:sz="8" w:space="0" w:color="auto"/>
              <w:bottom w:val="nil"/>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6</w:t>
            </w:r>
          </w:p>
        </w:tc>
        <w:tc>
          <w:tcPr>
            <w:tcW w:w="3578" w:type="dxa"/>
            <w:tcBorders>
              <w:top w:val="nil"/>
              <w:left w:val="nil"/>
              <w:bottom w:val="nil"/>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Gestionar créditos de manera eficaz.</w:t>
            </w:r>
          </w:p>
        </w:tc>
        <w:tc>
          <w:tcPr>
            <w:tcW w:w="1427" w:type="dxa"/>
            <w:tcBorders>
              <w:top w:val="nil"/>
              <w:left w:val="nil"/>
              <w:bottom w:val="nil"/>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1,275</w:t>
            </w:r>
          </w:p>
        </w:tc>
        <w:tc>
          <w:tcPr>
            <w:tcW w:w="1882" w:type="dxa"/>
            <w:tcBorders>
              <w:top w:val="nil"/>
              <w:left w:val="nil"/>
              <w:bottom w:val="nil"/>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xml:space="preserve">Créditos </w:t>
            </w:r>
          </w:p>
        </w:tc>
        <w:tc>
          <w:tcPr>
            <w:tcW w:w="1231" w:type="dxa"/>
            <w:tcBorders>
              <w:top w:val="nil"/>
              <w:left w:val="nil"/>
              <w:bottom w:val="nil"/>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447</w:t>
            </w:r>
          </w:p>
        </w:tc>
        <w:tc>
          <w:tcPr>
            <w:tcW w:w="1164" w:type="dxa"/>
            <w:tcBorders>
              <w:top w:val="nil"/>
              <w:left w:val="nil"/>
              <w:bottom w:val="nil"/>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426</w:t>
            </w:r>
          </w:p>
        </w:tc>
        <w:tc>
          <w:tcPr>
            <w:tcW w:w="1164" w:type="dxa"/>
            <w:tcBorders>
              <w:top w:val="nil"/>
              <w:left w:val="nil"/>
              <w:bottom w:val="nil"/>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509</w:t>
            </w:r>
          </w:p>
        </w:tc>
        <w:tc>
          <w:tcPr>
            <w:tcW w:w="1164" w:type="dxa"/>
            <w:tcBorders>
              <w:top w:val="nil"/>
              <w:left w:val="nil"/>
              <w:bottom w:val="nil"/>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137" w:type="dxa"/>
            <w:tcBorders>
              <w:top w:val="nil"/>
              <w:left w:val="nil"/>
              <w:bottom w:val="nil"/>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108.39%</w:t>
            </w:r>
          </w:p>
        </w:tc>
      </w:tr>
      <w:tr w:rsidR="003A6D61" w:rsidRPr="00E76632" w:rsidTr="003F0BA0">
        <w:trPr>
          <w:trHeight w:val="540"/>
        </w:trPr>
        <w:tc>
          <w:tcPr>
            <w:tcW w:w="12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7</w:t>
            </w:r>
          </w:p>
        </w:tc>
        <w:tc>
          <w:tcPr>
            <w:tcW w:w="3578" w:type="dxa"/>
            <w:tcBorders>
              <w:top w:val="single" w:sz="8" w:space="0" w:color="auto"/>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Gestionar pagos de Resolutivos de Pensión de forma eficaz.</w:t>
            </w:r>
          </w:p>
        </w:tc>
        <w:tc>
          <w:tcPr>
            <w:tcW w:w="1427" w:type="dxa"/>
            <w:tcBorders>
              <w:top w:val="single" w:sz="8" w:space="0" w:color="auto"/>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100</w:t>
            </w:r>
          </w:p>
        </w:tc>
        <w:tc>
          <w:tcPr>
            <w:tcW w:w="1882" w:type="dxa"/>
            <w:tcBorders>
              <w:top w:val="single" w:sz="8" w:space="0" w:color="auto"/>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Resolutivo</w:t>
            </w:r>
          </w:p>
        </w:tc>
        <w:tc>
          <w:tcPr>
            <w:tcW w:w="1231" w:type="dxa"/>
            <w:tcBorders>
              <w:top w:val="single" w:sz="8" w:space="0" w:color="auto"/>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33</w:t>
            </w:r>
          </w:p>
        </w:tc>
        <w:tc>
          <w:tcPr>
            <w:tcW w:w="1164" w:type="dxa"/>
            <w:tcBorders>
              <w:top w:val="single" w:sz="8" w:space="0" w:color="auto"/>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31</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33</w:t>
            </w:r>
          </w:p>
        </w:tc>
        <w:tc>
          <w:tcPr>
            <w:tcW w:w="1164" w:type="dxa"/>
            <w:tcBorders>
              <w:top w:val="single" w:sz="8" w:space="0" w:color="auto"/>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right"/>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137" w:type="dxa"/>
            <w:tcBorders>
              <w:top w:val="single" w:sz="8" w:space="0" w:color="auto"/>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97.00%</w:t>
            </w:r>
          </w:p>
        </w:tc>
      </w:tr>
    </w:tbl>
    <w:p w:rsidR="00E76632" w:rsidRDefault="00E76632" w:rsidP="00E32708">
      <w:pPr>
        <w:tabs>
          <w:tab w:val="left" w:pos="2430"/>
        </w:tabs>
        <w:jc w:val="center"/>
      </w:pPr>
    </w:p>
    <w:p w:rsidR="003A6D61" w:rsidRDefault="003A6D61" w:rsidP="00E32708">
      <w:pPr>
        <w:tabs>
          <w:tab w:val="left" w:pos="2430"/>
        </w:tabs>
        <w:jc w:val="center"/>
      </w:pPr>
    </w:p>
    <w:tbl>
      <w:tblPr>
        <w:tblW w:w="14390" w:type="dxa"/>
        <w:tblInd w:w="-497" w:type="dxa"/>
        <w:tblCellMar>
          <w:left w:w="70" w:type="dxa"/>
          <w:right w:w="70" w:type="dxa"/>
        </w:tblCellMar>
        <w:tblLook w:val="04A0"/>
      </w:tblPr>
      <w:tblGrid>
        <w:gridCol w:w="1310"/>
        <w:gridCol w:w="3876"/>
        <w:gridCol w:w="1646"/>
        <w:gridCol w:w="1912"/>
        <w:gridCol w:w="1052"/>
        <w:gridCol w:w="1015"/>
        <w:gridCol w:w="1182"/>
        <w:gridCol w:w="1183"/>
        <w:gridCol w:w="1214"/>
      </w:tblGrid>
      <w:tr w:rsidR="002E3900" w:rsidRPr="00E76632" w:rsidTr="003F0BA0">
        <w:trPr>
          <w:trHeight w:val="887"/>
        </w:trPr>
        <w:tc>
          <w:tcPr>
            <w:tcW w:w="1310" w:type="dxa"/>
            <w:tcBorders>
              <w:top w:val="single" w:sz="8" w:space="0" w:color="auto"/>
              <w:left w:val="single" w:sz="8" w:space="0" w:color="auto"/>
              <w:bottom w:val="nil"/>
              <w:right w:val="single" w:sz="8" w:space="0" w:color="auto"/>
            </w:tcBorders>
            <w:shd w:val="clear" w:color="000000" w:fill="00B050"/>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No.</w:t>
            </w:r>
          </w:p>
        </w:tc>
        <w:tc>
          <w:tcPr>
            <w:tcW w:w="3876" w:type="dxa"/>
            <w:tcBorders>
              <w:top w:val="single" w:sz="8" w:space="0" w:color="auto"/>
              <w:left w:val="nil"/>
              <w:bottom w:val="nil"/>
              <w:right w:val="single" w:sz="8" w:space="0" w:color="auto"/>
            </w:tcBorders>
            <w:shd w:val="clear" w:color="000000" w:fill="00B050"/>
            <w:vAlign w:val="center"/>
            <w:hideMark/>
          </w:tcPr>
          <w:p w:rsidR="00E76632" w:rsidRPr="00E76632" w:rsidRDefault="00E76632"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 xml:space="preserve"> DESCRIPCIÓN DE META</w:t>
            </w:r>
          </w:p>
        </w:tc>
        <w:tc>
          <w:tcPr>
            <w:tcW w:w="3558" w:type="dxa"/>
            <w:gridSpan w:val="2"/>
            <w:tcBorders>
              <w:top w:val="single" w:sz="8" w:space="0" w:color="auto"/>
              <w:left w:val="nil"/>
              <w:bottom w:val="single" w:sz="8" w:space="0" w:color="auto"/>
              <w:right w:val="single" w:sz="8" w:space="0" w:color="000000"/>
            </w:tcBorders>
            <w:shd w:val="clear" w:color="000000" w:fill="00B050"/>
            <w:noWrap/>
            <w:vAlign w:val="center"/>
            <w:hideMark/>
          </w:tcPr>
          <w:p w:rsidR="00E76632" w:rsidRPr="00E76632" w:rsidRDefault="00E76632"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 xml:space="preserve"> META ANUAL PROGRAMADA</w:t>
            </w:r>
          </w:p>
        </w:tc>
        <w:tc>
          <w:tcPr>
            <w:tcW w:w="4432" w:type="dxa"/>
            <w:gridSpan w:val="4"/>
            <w:tcBorders>
              <w:top w:val="single" w:sz="8" w:space="0" w:color="auto"/>
              <w:left w:val="single" w:sz="8" w:space="0" w:color="auto"/>
              <w:bottom w:val="single" w:sz="8" w:space="0" w:color="auto"/>
              <w:right w:val="single" w:sz="4" w:space="0" w:color="auto"/>
            </w:tcBorders>
            <w:shd w:val="clear" w:color="000000" w:fill="92D050"/>
            <w:noWrap/>
            <w:vAlign w:val="center"/>
            <w:hideMark/>
          </w:tcPr>
          <w:p w:rsidR="00E76632" w:rsidRPr="00E76632" w:rsidRDefault="00E76632"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 xml:space="preserve"> META TRIMESTRAL ALCANZADA</w:t>
            </w:r>
          </w:p>
        </w:tc>
        <w:tc>
          <w:tcPr>
            <w:tcW w:w="1214" w:type="dxa"/>
            <w:tcBorders>
              <w:top w:val="single" w:sz="8" w:space="0" w:color="auto"/>
              <w:left w:val="single" w:sz="4" w:space="0" w:color="auto"/>
              <w:bottom w:val="single" w:sz="8" w:space="0" w:color="auto"/>
              <w:right w:val="single" w:sz="8" w:space="0" w:color="auto"/>
            </w:tcBorders>
            <w:shd w:val="clear" w:color="000000" w:fill="92D050"/>
            <w:vAlign w:val="center"/>
            <w:hideMark/>
          </w:tcPr>
          <w:p w:rsidR="00E76632" w:rsidRPr="00E76632" w:rsidRDefault="00E76632"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AVANCE DEL INDICADOR</w:t>
            </w:r>
          </w:p>
        </w:tc>
      </w:tr>
      <w:tr w:rsidR="00715E15" w:rsidRPr="00E76632" w:rsidTr="003F0BA0">
        <w:trPr>
          <w:trHeight w:val="355"/>
        </w:trPr>
        <w:tc>
          <w:tcPr>
            <w:tcW w:w="1310" w:type="dxa"/>
            <w:tcBorders>
              <w:top w:val="nil"/>
              <w:left w:val="single" w:sz="8" w:space="0" w:color="auto"/>
              <w:bottom w:val="nil"/>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val="es-ES" w:eastAsia="es-ES"/>
              </w:rPr>
              <w:t> </w:t>
            </w:r>
          </w:p>
        </w:tc>
        <w:tc>
          <w:tcPr>
            <w:tcW w:w="3876" w:type="dxa"/>
            <w:tcBorders>
              <w:top w:val="nil"/>
              <w:left w:val="nil"/>
              <w:bottom w:val="nil"/>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646" w:type="dxa"/>
            <w:tcBorders>
              <w:top w:val="nil"/>
              <w:left w:val="nil"/>
              <w:bottom w:val="nil"/>
              <w:right w:val="single" w:sz="8" w:space="0" w:color="auto"/>
            </w:tcBorders>
            <w:shd w:val="clear" w:color="000000" w:fill="00B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CANTIDAD</w:t>
            </w:r>
          </w:p>
        </w:tc>
        <w:tc>
          <w:tcPr>
            <w:tcW w:w="1912" w:type="dxa"/>
            <w:tcBorders>
              <w:top w:val="nil"/>
              <w:left w:val="nil"/>
              <w:bottom w:val="nil"/>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UNIDAD DE</w:t>
            </w:r>
          </w:p>
        </w:tc>
        <w:tc>
          <w:tcPr>
            <w:tcW w:w="1052" w:type="dxa"/>
            <w:tcBorders>
              <w:top w:val="nil"/>
              <w:left w:val="nil"/>
              <w:bottom w:val="nil"/>
              <w:right w:val="single" w:sz="8" w:space="0" w:color="auto"/>
            </w:tcBorders>
            <w:shd w:val="clear" w:color="000000" w:fill="92D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ENE-MAR</w:t>
            </w:r>
          </w:p>
        </w:tc>
        <w:tc>
          <w:tcPr>
            <w:tcW w:w="1015" w:type="dxa"/>
            <w:tcBorders>
              <w:top w:val="nil"/>
              <w:left w:val="nil"/>
              <w:bottom w:val="nil"/>
              <w:right w:val="single" w:sz="8" w:space="0" w:color="auto"/>
            </w:tcBorders>
            <w:shd w:val="clear" w:color="000000" w:fill="92D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ABR-JUN</w:t>
            </w:r>
          </w:p>
        </w:tc>
        <w:tc>
          <w:tcPr>
            <w:tcW w:w="1182" w:type="dxa"/>
            <w:tcBorders>
              <w:top w:val="nil"/>
              <w:left w:val="nil"/>
              <w:bottom w:val="nil"/>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JUL-SEP</w:t>
            </w:r>
          </w:p>
        </w:tc>
        <w:tc>
          <w:tcPr>
            <w:tcW w:w="1182" w:type="dxa"/>
            <w:tcBorders>
              <w:top w:val="nil"/>
              <w:left w:val="nil"/>
              <w:bottom w:val="nil"/>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OCT-DIC</w:t>
            </w:r>
          </w:p>
        </w:tc>
        <w:tc>
          <w:tcPr>
            <w:tcW w:w="1214" w:type="dxa"/>
            <w:vMerge w:val="restart"/>
            <w:tcBorders>
              <w:top w:val="nil"/>
              <w:left w:val="nil"/>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eastAsia="es-ES"/>
              </w:rPr>
              <w:t>%</w:t>
            </w:r>
          </w:p>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r>
      <w:tr w:rsidR="00715E15" w:rsidRPr="00E76632" w:rsidTr="003F0BA0">
        <w:trPr>
          <w:trHeight w:val="337"/>
        </w:trPr>
        <w:tc>
          <w:tcPr>
            <w:tcW w:w="1310" w:type="dxa"/>
            <w:tcBorders>
              <w:top w:val="nil"/>
              <w:left w:val="single" w:sz="8" w:space="0" w:color="auto"/>
              <w:bottom w:val="single" w:sz="8" w:space="0" w:color="auto"/>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val="es-ES" w:eastAsia="es-ES"/>
              </w:rPr>
              <w:t> </w:t>
            </w:r>
          </w:p>
        </w:tc>
        <w:tc>
          <w:tcPr>
            <w:tcW w:w="3876" w:type="dxa"/>
            <w:tcBorders>
              <w:top w:val="nil"/>
              <w:left w:val="nil"/>
              <w:bottom w:val="single" w:sz="8" w:space="0" w:color="000000"/>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646" w:type="dxa"/>
            <w:tcBorders>
              <w:top w:val="nil"/>
              <w:left w:val="nil"/>
              <w:bottom w:val="single" w:sz="8" w:space="0" w:color="auto"/>
              <w:right w:val="single" w:sz="8" w:space="0" w:color="auto"/>
            </w:tcBorders>
            <w:shd w:val="clear" w:color="000000" w:fill="00B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912" w:type="dxa"/>
            <w:tcBorders>
              <w:top w:val="nil"/>
              <w:left w:val="nil"/>
              <w:bottom w:val="single" w:sz="8" w:space="0" w:color="auto"/>
              <w:right w:val="single" w:sz="8" w:space="0" w:color="auto"/>
            </w:tcBorders>
            <w:shd w:val="clear" w:color="000000" w:fill="00B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xml:space="preserve"> MEDIDA</w:t>
            </w:r>
          </w:p>
        </w:tc>
        <w:tc>
          <w:tcPr>
            <w:tcW w:w="1052" w:type="dxa"/>
            <w:tcBorders>
              <w:top w:val="nil"/>
              <w:left w:val="nil"/>
              <w:bottom w:val="single" w:sz="8" w:space="0" w:color="auto"/>
              <w:right w:val="single" w:sz="8" w:space="0" w:color="auto"/>
            </w:tcBorders>
            <w:shd w:val="clear" w:color="000000" w:fill="92D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015" w:type="dxa"/>
            <w:tcBorders>
              <w:top w:val="nil"/>
              <w:left w:val="nil"/>
              <w:bottom w:val="single" w:sz="8" w:space="0" w:color="auto"/>
              <w:right w:val="single" w:sz="8" w:space="0" w:color="auto"/>
            </w:tcBorders>
            <w:shd w:val="clear" w:color="000000" w:fill="92D050"/>
            <w:noWrap/>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182" w:type="dxa"/>
            <w:tcBorders>
              <w:top w:val="nil"/>
              <w:left w:val="nil"/>
              <w:bottom w:val="single" w:sz="8" w:space="0" w:color="auto"/>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182" w:type="dxa"/>
            <w:tcBorders>
              <w:top w:val="nil"/>
              <w:left w:val="nil"/>
              <w:bottom w:val="single" w:sz="8" w:space="0" w:color="auto"/>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r w:rsidRPr="00E76632">
              <w:rPr>
                <w:rFonts w:ascii="Arial" w:eastAsia="Times New Roman" w:hAnsi="Arial" w:cs="Arial"/>
                <w:b/>
                <w:bCs/>
                <w:color w:val="000000"/>
                <w:sz w:val="18"/>
                <w:szCs w:val="18"/>
                <w:lang w:val="es-ES" w:eastAsia="es-ES"/>
              </w:rPr>
              <w:t> </w:t>
            </w:r>
          </w:p>
        </w:tc>
        <w:tc>
          <w:tcPr>
            <w:tcW w:w="1214" w:type="dxa"/>
            <w:vMerge/>
            <w:tcBorders>
              <w:left w:val="nil"/>
              <w:bottom w:val="single" w:sz="8" w:space="0" w:color="auto"/>
              <w:right w:val="single" w:sz="8" w:space="0" w:color="auto"/>
            </w:tcBorders>
            <w:shd w:val="clear" w:color="000000" w:fill="92D050"/>
            <w:vAlign w:val="center"/>
            <w:hideMark/>
          </w:tcPr>
          <w:p w:rsidR="00715E15" w:rsidRPr="00E76632" w:rsidRDefault="00715E15" w:rsidP="00E76632">
            <w:pPr>
              <w:spacing w:after="0" w:line="240" w:lineRule="auto"/>
              <w:jc w:val="center"/>
              <w:rPr>
                <w:rFonts w:ascii="Arial" w:eastAsia="Times New Roman" w:hAnsi="Arial" w:cs="Arial"/>
                <w:b/>
                <w:bCs/>
                <w:color w:val="000000"/>
                <w:sz w:val="18"/>
                <w:szCs w:val="18"/>
                <w:lang w:val="es-ES" w:eastAsia="es-ES"/>
              </w:rPr>
            </w:pPr>
          </w:p>
        </w:tc>
      </w:tr>
      <w:tr w:rsidR="00E76632" w:rsidRPr="00E76632" w:rsidTr="003F0BA0">
        <w:trPr>
          <w:trHeight w:val="585"/>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1.1</w:t>
            </w:r>
          </w:p>
        </w:tc>
        <w:tc>
          <w:tcPr>
            <w:tcW w:w="3876" w:type="dxa"/>
            <w:tcBorders>
              <w:top w:val="nil"/>
              <w:left w:val="nil"/>
              <w:bottom w:val="single" w:sz="8" w:space="0" w:color="000000"/>
              <w:right w:val="single" w:sz="8" w:space="0" w:color="auto"/>
            </w:tcBorders>
            <w:shd w:val="clear" w:color="auto" w:fill="auto"/>
            <w:vAlign w:val="center"/>
            <w:hideMark/>
          </w:tcPr>
          <w:p w:rsidR="00E76632" w:rsidRPr="00E76632" w:rsidRDefault="00E76632" w:rsidP="00E76632">
            <w:pPr>
              <w:spacing w:after="0" w:line="240" w:lineRule="auto"/>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Capacitar a los servidores públicos de la Institución.</w:t>
            </w:r>
          </w:p>
        </w:tc>
        <w:tc>
          <w:tcPr>
            <w:tcW w:w="1646"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7</w:t>
            </w:r>
          </w:p>
        </w:tc>
        <w:tc>
          <w:tcPr>
            <w:tcW w:w="191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Capacitación</w:t>
            </w:r>
          </w:p>
        </w:tc>
        <w:tc>
          <w:tcPr>
            <w:tcW w:w="105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2</w:t>
            </w:r>
          </w:p>
        </w:tc>
        <w:tc>
          <w:tcPr>
            <w:tcW w:w="1015"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3</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21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85.71%</w:t>
            </w:r>
          </w:p>
        </w:tc>
      </w:tr>
      <w:tr w:rsidR="00E76632" w:rsidRPr="00E76632" w:rsidTr="003F0BA0">
        <w:trPr>
          <w:trHeight w:val="585"/>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1.2</w:t>
            </w:r>
          </w:p>
        </w:tc>
        <w:tc>
          <w:tcPr>
            <w:tcW w:w="3876"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Actualizar el marco jurídico de las prestaciones otorgadas por la Institución</w:t>
            </w:r>
          </w:p>
        </w:tc>
        <w:tc>
          <w:tcPr>
            <w:tcW w:w="1646"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3</w:t>
            </w:r>
          </w:p>
        </w:tc>
        <w:tc>
          <w:tcPr>
            <w:tcW w:w="191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Actualización</w:t>
            </w:r>
          </w:p>
        </w:tc>
        <w:tc>
          <w:tcPr>
            <w:tcW w:w="105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w:t>
            </w:r>
          </w:p>
        </w:tc>
        <w:tc>
          <w:tcPr>
            <w:tcW w:w="1015"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21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100.00%</w:t>
            </w:r>
          </w:p>
        </w:tc>
      </w:tr>
      <w:tr w:rsidR="00E76632" w:rsidRPr="00E76632" w:rsidTr="003F0BA0">
        <w:trPr>
          <w:trHeight w:val="585"/>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2.1</w:t>
            </w:r>
          </w:p>
        </w:tc>
        <w:tc>
          <w:tcPr>
            <w:tcW w:w="3876"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proofErr w:type="spellStart"/>
            <w:r w:rsidRPr="00E76632">
              <w:rPr>
                <w:rFonts w:ascii="Arial" w:eastAsia="Times New Roman" w:hAnsi="Arial" w:cs="Arial"/>
                <w:color w:val="000000"/>
                <w:sz w:val="18"/>
                <w:szCs w:val="18"/>
                <w:lang w:eastAsia="es-ES"/>
              </w:rPr>
              <w:t>Recepcionar</w:t>
            </w:r>
            <w:proofErr w:type="spellEnd"/>
            <w:r w:rsidRPr="00E76632">
              <w:rPr>
                <w:rFonts w:ascii="Arial" w:eastAsia="Times New Roman" w:hAnsi="Arial" w:cs="Arial"/>
                <w:color w:val="000000"/>
                <w:sz w:val="18"/>
                <w:szCs w:val="18"/>
                <w:lang w:eastAsia="es-ES"/>
              </w:rPr>
              <w:t xml:space="preserve"> y validar las solicitudes de seguro de retiro</w:t>
            </w:r>
          </w:p>
        </w:tc>
        <w:tc>
          <w:tcPr>
            <w:tcW w:w="1646"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32</w:t>
            </w:r>
          </w:p>
        </w:tc>
        <w:tc>
          <w:tcPr>
            <w:tcW w:w="191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Solicitud</w:t>
            </w:r>
          </w:p>
        </w:tc>
        <w:tc>
          <w:tcPr>
            <w:tcW w:w="105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3</w:t>
            </w:r>
          </w:p>
        </w:tc>
        <w:tc>
          <w:tcPr>
            <w:tcW w:w="1015"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7</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10</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 </w:t>
            </w:r>
          </w:p>
        </w:tc>
        <w:tc>
          <w:tcPr>
            <w:tcW w:w="121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62.50%</w:t>
            </w:r>
          </w:p>
        </w:tc>
      </w:tr>
      <w:tr w:rsidR="00E76632" w:rsidRPr="00E76632" w:rsidTr="003F0BA0">
        <w:trPr>
          <w:trHeight w:val="585"/>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3.1</w:t>
            </w:r>
          </w:p>
        </w:tc>
        <w:tc>
          <w:tcPr>
            <w:tcW w:w="3876"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proofErr w:type="spellStart"/>
            <w:r w:rsidRPr="00E76632">
              <w:rPr>
                <w:rFonts w:ascii="Arial" w:eastAsia="Times New Roman" w:hAnsi="Arial" w:cs="Arial"/>
                <w:color w:val="000000"/>
                <w:sz w:val="18"/>
                <w:szCs w:val="18"/>
                <w:lang w:eastAsia="es-ES"/>
              </w:rPr>
              <w:t>Recepcionar</w:t>
            </w:r>
            <w:proofErr w:type="spellEnd"/>
            <w:r w:rsidRPr="00E76632">
              <w:rPr>
                <w:rFonts w:ascii="Arial" w:eastAsia="Times New Roman" w:hAnsi="Arial" w:cs="Arial"/>
                <w:color w:val="000000"/>
                <w:sz w:val="18"/>
                <w:szCs w:val="18"/>
                <w:lang w:eastAsia="es-ES"/>
              </w:rPr>
              <w:t xml:space="preserve"> y validar las solicitudes de pago póstumo</w:t>
            </w:r>
          </w:p>
        </w:tc>
        <w:tc>
          <w:tcPr>
            <w:tcW w:w="1646"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46</w:t>
            </w:r>
          </w:p>
        </w:tc>
        <w:tc>
          <w:tcPr>
            <w:tcW w:w="191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Solicitud</w:t>
            </w:r>
          </w:p>
        </w:tc>
        <w:tc>
          <w:tcPr>
            <w:tcW w:w="105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10</w:t>
            </w:r>
          </w:p>
        </w:tc>
        <w:tc>
          <w:tcPr>
            <w:tcW w:w="1015"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10</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15</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21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76.09%</w:t>
            </w:r>
          </w:p>
        </w:tc>
      </w:tr>
      <w:tr w:rsidR="00E76632" w:rsidRPr="00E76632" w:rsidTr="003F0BA0">
        <w:trPr>
          <w:trHeight w:val="585"/>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4.1</w:t>
            </w:r>
          </w:p>
        </w:tc>
        <w:tc>
          <w:tcPr>
            <w:tcW w:w="3876"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proofErr w:type="spellStart"/>
            <w:r w:rsidRPr="00E76632">
              <w:rPr>
                <w:rFonts w:ascii="Arial" w:eastAsia="Times New Roman" w:hAnsi="Arial" w:cs="Arial"/>
                <w:color w:val="000000"/>
                <w:sz w:val="18"/>
                <w:szCs w:val="18"/>
                <w:lang w:eastAsia="es-ES"/>
              </w:rPr>
              <w:t>Recepcionar</w:t>
            </w:r>
            <w:proofErr w:type="spellEnd"/>
            <w:r w:rsidRPr="00E76632">
              <w:rPr>
                <w:rFonts w:ascii="Arial" w:eastAsia="Times New Roman" w:hAnsi="Arial" w:cs="Arial"/>
                <w:color w:val="000000"/>
                <w:sz w:val="18"/>
                <w:szCs w:val="18"/>
                <w:lang w:eastAsia="es-ES"/>
              </w:rPr>
              <w:t xml:space="preserve"> y validar las solicitudes de Fondo Mutual</w:t>
            </w:r>
          </w:p>
        </w:tc>
        <w:tc>
          <w:tcPr>
            <w:tcW w:w="1646"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46</w:t>
            </w:r>
          </w:p>
        </w:tc>
        <w:tc>
          <w:tcPr>
            <w:tcW w:w="191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Solicitud</w:t>
            </w:r>
          </w:p>
        </w:tc>
        <w:tc>
          <w:tcPr>
            <w:tcW w:w="105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10</w:t>
            </w:r>
          </w:p>
        </w:tc>
        <w:tc>
          <w:tcPr>
            <w:tcW w:w="1015"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10</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14</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21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73.91%</w:t>
            </w:r>
          </w:p>
        </w:tc>
      </w:tr>
      <w:tr w:rsidR="00E76632" w:rsidRPr="00E76632" w:rsidTr="003F0BA0">
        <w:trPr>
          <w:trHeight w:val="585"/>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5.1</w:t>
            </w:r>
          </w:p>
        </w:tc>
        <w:tc>
          <w:tcPr>
            <w:tcW w:w="3876"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Efectuar la gestión administrativa para el pago de Gastos Médicos</w:t>
            </w:r>
          </w:p>
        </w:tc>
        <w:tc>
          <w:tcPr>
            <w:tcW w:w="1646"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27,312</w:t>
            </w:r>
          </w:p>
        </w:tc>
        <w:tc>
          <w:tcPr>
            <w:tcW w:w="191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Gestión</w:t>
            </w:r>
          </w:p>
        </w:tc>
        <w:tc>
          <w:tcPr>
            <w:tcW w:w="105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6,322</w:t>
            </w:r>
          </w:p>
        </w:tc>
        <w:tc>
          <w:tcPr>
            <w:tcW w:w="1015"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6,763</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6,266</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21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70.85%</w:t>
            </w:r>
          </w:p>
        </w:tc>
      </w:tr>
      <w:tr w:rsidR="00E76632" w:rsidRPr="00E76632" w:rsidTr="003F0BA0">
        <w:trPr>
          <w:trHeight w:val="479"/>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5.2</w:t>
            </w:r>
          </w:p>
        </w:tc>
        <w:tc>
          <w:tcPr>
            <w:tcW w:w="3876"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Realizar acciones de medicina preventiva</w:t>
            </w:r>
          </w:p>
        </w:tc>
        <w:tc>
          <w:tcPr>
            <w:tcW w:w="1646"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6</w:t>
            </w:r>
          </w:p>
        </w:tc>
        <w:tc>
          <w:tcPr>
            <w:tcW w:w="191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Acción</w:t>
            </w:r>
          </w:p>
        </w:tc>
        <w:tc>
          <w:tcPr>
            <w:tcW w:w="105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w:t>
            </w:r>
          </w:p>
        </w:tc>
        <w:tc>
          <w:tcPr>
            <w:tcW w:w="1015"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2</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21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66.67%</w:t>
            </w:r>
          </w:p>
        </w:tc>
      </w:tr>
      <w:tr w:rsidR="00E76632" w:rsidRPr="00E76632" w:rsidTr="003F0BA0">
        <w:trPr>
          <w:trHeight w:val="585"/>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6.1</w:t>
            </w:r>
          </w:p>
        </w:tc>
        <w:tc>
          <w:tcPr>
            <w:tcW w:w="3876"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proofErr w:type="spellStart"/>
            <w:r w:rsidRPr="00E76632">
              <w:rPr>
                <w:rFonts w:ascii="Arial" w:eastAsia="Times New Roman" w:hAnsi="Arial" w:cs="Arial"/>
                <w:color w:val="000000"/>
                <w:sz w:val="18"/>
                <w:szCs w:val="18"/>
                <w:lang w:eastAsia="es-ES"/>
              </w:rPr>
              <w:t>Recepcionar</w:t>
            </w:r>
            <w:proofErr w:type="spellEnd"/>
            <w:r w:rsidRPr="00E76632">
              <w:rPr>
                <w:rFonts w:ascii="Arial" w:eastAsia="Times New Roman" w:hAnsi="Arial" w:cs="Arial"/>
                <w:color w:val="000000"/>
                <w:sz w:val="18"/>
                <w:szCs w:val="18"/>
                <w:lang w:eastAsia="es-ES"/>
              </w:rPr>
              <w:t xml:space="preserve"> y validar expedientes de solicitudes de créditos</w:t>
            </w:r>
          </w:p>
        </w:tc>
        <w:tc>
          <w:tcPr>
            <w:tcW w:w="1646"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1,300</w:t>
            </w:r>
          </w:p>
        </w:tc>
        <w:tc>
          <w:tcPr>
            <w:tcW w:w="191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Expediente</w:t>
            </w:r>
          </w:p>
        </w:tc>
        <w:tc>
          <w:tcPr>
            <w:tcW w:w="105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452</w:t>
            </w:r>
          </w:p>
        </w:tc>
        <w:tc>
          <w:tcPr>
            <w:tcW w:w="1015"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430</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509</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21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107.00%</w:t>
            </w:r>
          </w:p>
        </w:tc>
      </w:tr>
      <w:tr w:rsidR="00E76632" w:rsidRPr="00E76632" w:rsidTr="003F0BA0">
        <w:trPr>
          <w:trHeight w:val="585"/>
        </w:trPr>
        <w:tc>
          <w:tcPr>
            <w:tcW w:w="1310" w:type="dxa"/>
            <w:tcBorders>
              <w:top w:val="nil"/>
              <w:left w:val="single" w:sz="8" w:space="0" w:color="auto"/>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Rounded MT Bold" w:eastAsia="Times New Roman" w:hAnsi="Arial Rounded MT Bold" w:cs="Times New Roman"/>
                <w:color w:val="000000"/>
                <w:sz w:val="18"/>
                <w:szCs w:val="18"/>
                <w:lang w:val="es-ES" w:eastAsia="es-ES"/>
              </w:rPr>
            </w:pPr>
            <w:r w:rsidRPr="00E76632">
              <w:rPr>
                <w:rFonts w:ascii="Arial Rounded MT Bold" w:eastAsia="Times New Roman" w:hAnsi="Arial Rounded MT Bold" w:cs="Times New Roman"/>
                <w:color w:val="000000"/>
                <w:sz w:val="18"/>
                <w:szCs w:val="18"/>
                <w:lang w:eastAsia="es-ES"/>
              </w:rPr>
              <w:t>7.1</w:t>
            </w:r>
          </w:p>
        </w:tc>
        <w:tc>
          <w:tcPr>
            <w:tcW w:w="3876"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both"/>
              <w:rPr>
                <w:rFonts w:ascii="Arial" w:eastAsia="Times New Roman" w:hAnsi="Arial" w:cs="Arial"/>
                <w:color w:val="000000"/>
                <w:sz w:val="18"/>
                <w:szCs w:val="18"/>
                <w:lang w:val="es-ES" w:eastAsia="es-ES"/>
              </w:rPr>
            </w:pPr>
            <w:proofErr w:type="spellStart"/>
            <w:r w:rsidRPr="00E76632">
              <w:rPr>
                <w:rFonts w:ascii="Arial" w:eastAsia="Times New Roman" w:hAnsi="Arial" w:cs="Arial"/>
                <w:color w:val="000000"/>
                <w:sz w:val="18"/>
                <w:szCs w:val="18"/>
                <w:lang w:eastAsia="es-ES"/>
              </w:rPr>
              <w:t>Recepcionar</w:t>
            </w:r>
            <w:proofErr w:type="spellEnd"/>
            <w:r w:rsidRPr="00E76632">
              <w:rPr>
                <w:rFonts w:ascii="Arial" w:eastAsia="Times New Roman" w:hAnsi="Arial" w:cs="Arial"/>
                <w:color w:val="000000"/>
                <w:sz w:val="18"/>
                <w:szCs w:val="18"/>
                <w:lang w:eastAsia="es-ES"/>
              </w:rPr>
              <w:t xml:space="preserve"> y validar expedientes para el otorgamiento de jubilación y pensión</w:t>
            </w:r>
          </w:p>
        </w:tc>
        <w:tc>
          <w:tcPr>
            <w:tcW w:w="1646"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106</w:t>
            </w:r>
          </w:p>
        </w:tc>
        <w:tc>
          <w:tcPr>
            <w:tcW w:w="191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Expediente</w:t>
            </w:r>
          </w:p>
        </w:tc>
        <w:tc>
          <w:tcPr>
            <w:tcW w:w="1052"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34</w:t>
            </w:r>
          </w:p>
        </w:tc>
        <w:tc>
          <w:tcPr>
            <w:tcW w:w="1015" w:type="dxa"/>
            <w:tcBorders>
              <w:top w:val="nil"/>
              <w:left w:val="nil"/>
              <w:bottom w:val="single" w:sz="8" w:space="0" w:color="auto"/>
              <w:right w:val="single" w:sz="8" w:space="0" w:color="auto"/>
            </w:tcBorders>
            <w:shd w:val="clear" w:color="auto" w:fill="auto"/>
            <w:noWrap/>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32</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36</w:t>
            </w:r>
          </w:p>
        </w:tc>
        <w:tc>
          <w:tcPr>
            <w:tcW w:w="1182"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eastAsia="es-ES"/>
              </w:rPr>
              <w:t> </w:t>
            </w:r>
          </w:p>
        </w:tc>
        <w:tc>
          <w:tcPr>
            <w:tcW w:w="1214" w:type="dxa"/>
            <w:tcBorders>
              <w:top w:val="nil"/>
              <w:left w:val="nil"/>
              <w:bottom w:val="single" w:sz="8" w:space="0" w:color="auto"/>
              <w:right w:val="single" w:sz="8" w:space="0" w:color="auto"/>
            </w:tcBorders>
            <w:shd w:val="clear" w:color="auto" w:fill="auto"/>
            <w:vAlign w:val="center"/>
            <w:hideMark/>
          </w:tcPr>
          <w:p w:rsidR="00E76632" w:rsidRPr="00E76632" w:rsidRDefault="00E76632" w:rsidP="00E76632">
            <w:pPr>
              <w:spacing w:after="0" w:line="240" w:lineRule="auto"/>
              <w:jc w:val="center"/>
              <w:rPr>
                <w:rFonts w:ascii="Arial" w:eastAsia="Times New Roman" w:hAnsi="Arial" w:cs="Arial"/>
                <w:color w:val="000000"/>
                <w:sz w:val="18"/>
                <w:szCs w:val="18"/>
                <w:lang w:val="es-ES" w:eastAsia="es-ES"/>
              </w:rPr>
            </w:pPr>
            <w:r w:rsidRPr="00E76632">
              <w:rPr>
                <w:rFonts w:ascii="Arial" w:eastAsia="Times New Roman" w:hAnsi="Arial" w:cs="Arial"/>
                <w:color w:val="000000"/>
                <w:sz w:val="18"/>
                <w:szCs w:val="18"/>
                <w:lang w:val="es-ES" w:eastAsia="es-ES"/>
              </w:rPr>
              <w:t>96.23%</w:t>
            </w:r>
          </w:p>
        </w:tc>
      </w:tr>
    </w:tbl>
    <w:p w:rsidR="00E76632" w:rsidRDefault="00E76632" w:rsidP="00E32708">
      <w:pPr>
        <w:tabs>
          <w:tab w:val="left" w:pos="2430"/>
        </w:tabs>
        <w:jc w:val="center"/>
      </w:pPr>
    </w:p>
    <w:sectPr w:rsidR="00E76632"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CA8" w:rsidRDefault="00245CA8" w:rsidP="00EA5418">
      <w:pPr>
        <w:spacing w:after="0" w:line="240" w:lineRule="auto"/>
      </w:pPr>
      <w:r>
        <w:separator/>
      </w:r>
    </w:p>
  </w:endnote>
  <w:endnote w:type="continuationSeparator" w:id="0">
    <w:p w:rsidR="00245CA8" w:rsidRDefault="00245CA8"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9E49D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A82174" w:rsidRPr="00A82174">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9E49D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A82174" w:rsidRPr="00A82174">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CA8" w:rsidRDefault="00245CA8" w:rsidP="00EA5418">
      <w:pPr>
        <w:spacing w:after="0" w:line="240" w:lineRule="auto"/>
      </w:pPr>
      <w:r>
        <w:separator/>
      </w:r>
    </w:p>
  </w:footnote>
  <w:footnote w:type="continuationSeparator" w:id="0">
    <w:p w:rsidR="00245CA8" w:rsidRDefault="00245CA8"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9E49D3">
    <w:pPr>
      <w:pStyle w:val="Encabezado"/>
    </w:pPr>
    <w:r>
      <w:rPr>
        <w:noProof/>
        <w:lang w:eastAsia="es-MX"/>
      </w:rPr>
      <w:pict>
        <v:group id="6 Grupo" o:spid="_x0000_s4101"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4105"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35BD0">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9E49D3">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9E49D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024CF">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rsids>
    <w:rsidRoot w:val="00EA5418"/>
    <w:rsid w:val="000024CF"/>
    <w:rsid w:val="000315C3"/>
    <w:rsid w:val="00040466"/>
    <w:rsid w:val="000C72CD"/>
    <w:rsid w:val="0013011C"/>
    <w:rsid w:val="0016211D"/>
    <w:rsid w:val="001741F1"/>
    <w:rsid w:val="00190C4D"/>
    <w:rsid w:val="001B1B72"/>
    <w:rsid w:val="001E2637"/>
    <w:rsid w:val="00235BD0"/>
    <w:rsid w:val="00245CA8"/>
    <w:rsid w:val="002A70B3"/>
    <w:rsid w:val="002D213C"/>
    <w:rsid w:val="002E3900"/>
    <w:rsid w:val="003303C3"/>
    <w:rsid w:val="00356139"/>
    <w:rsid w:val="00372F40"/>
    <w:rsid w:val="003A6D61"/>
    <w:rsid w:val="003D5DBF"/>
    <w:rsid w:val="003E6C72"/>
    <w:rsid w:val="003E7FD0"/>
    <w:rsid w:val="003F0BA0"/>
    <w:rsid w:val="0044253C"/>
    <w:rsid w:val="00464D98"/>
    <w:rsid w:val="00486AE1"/>
    <w:rsid w:val="00494A2F"/>
    <w:rsid w:val="00497D8B"/>
    <w:rsid w:val="004C19BD"/>
    <w:rsid w:val="004C654A"/>
    <w:rsid w:val="004D41B8"/>
    <w:rsid w:val="004D5747"/>
    <w:rsid w:val="00502D8E"/>
    <w:rsid w:val="005117F4"/>
    <w:rsid w:val="00522632"/>
    <w:rsid w:val="00531ECF"/>
    <w:rsid w:val="00534982"/>
    <w:rsid w:val="00540418"/>
    <w:rsid w:val="00575588"/>
    <w:rsid w:val="005859FA"/>
    <w:rsid w:val="005B4BBB"/>
    <w:rsid w:val="005E438A"/>
    <w:rsid w:val="006048D2"/>
    <w:rsid w:val="00611E39"/>
    <w:rsid w:val="006E77DD"/>
    <w:rsid w:val="00715E15"/>
    <w:rsid w:val="00782E65"/>
    <w:rsid w:val="0079582C"/>
    <w:rsid w:val="007D6E9A"/>
    <w:rsid w:val="008A627E"/>
    <w:rsid w:val="008A6E4D"/>
    <w:rsid w:val="008B0017"/>
    <w:rsid w:val="008B6BE2"/>
    <w:rsid w:val="008D51D8"/>
    <w:rsid w:val="008E3652"/>
    <w:rsid w:val="008F64F1"/>
    <w:rsid w:val="009E49D3"/>
    <w:rsid w:val="009E5D08"/>
    <w:rsid w:val="00A56AC9"/>
    <w:rsid w:val="00A82174"/>
    <w:rsid w:val="00AB13B7"/>
    <w:rsid w:val="00AD3FED"/>
    <w:rsid w:val="00B30281"/>
    <w:rsid w:val="00B849EE"/>
    <w:rsid w:val="00BC3528"/>
    <w:rsid w:val="00BD29FE"/>
    <w:rsid w:val="00C63AD8"/>
    <w:rsid w:val="00D055EC"/>
    <w:rsid w:val="00D51261"/>
    <w:rsid w:val="00D96CDF"/>
    <w:rsid w:val="00E32708"/>
    <w:rsid w:val="00E76632"/>
    <w:rsid w:val="00EA5418"/>
    <w:rsid w:val="00EC6507"/>
    <w:rsid w:val="00EC7521"/>
    <w:rsid w:val="00ED0A94"/>
    <w:rsid w:val="00F62B76"/>
    <w:rsid w:val="00F96944"/>
    <w:rsid w:val="00FA01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071DF-C87C-446A-8DB6-2AAE9E61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744</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Direccion</cp:lastModifiedBy>
  <cp:revision>4</cp:revision>
  <cp:lastPrinted>2015-10-08T17:25:00Z</cp:lastPrinted>
  <dcterms:created xsi:type="dcterms:W3CDTF">2015-10-08T17:15:00Z</dcterms:created>
  <dcterms:modified xsi:type="dcterms:W3CDTF">2015-10-08T17:26:00Z</dcterms:modified>
</cp:coreProperties>
</file>