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E554FE" w:rsidP="00DC5E3A">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41.3pt;margin-top:0;width:731pt;height:400.25pt;z-index:251682816">
            <v:imagedata r:id="rId8" o:title=""/>
            <w10:wrap type="square" side="left"/>
          </v:shape>
          <o:OLEObject Type="Embed" ProgID="Excel.Sheet.12" ShapeID="_x0000_s1101" DrawAspect="Content" ObjectID="_1545804735" r:id="rId9"/>
        </w:object>
      </w:r>
    </w:p>
    <w:p w:rsidR="006579B4" w:rsidRDefault="00E554FE" w:rsidP="00DC5E3A">
      <w:r>
        <w:rPr>
          <w:noProof/>
          <w:lang w:val="es-ES" w:eastAsia="es-ES"/>
        </w:rPr>
        <w:lastRenderedPageBreak/>
        <w:object w:dxaOrig="1440" w:dyaOrig="1440">
          <v:shape id="_x0000_s1104" type="#_x0000_t75" style="position:absolute;margin-left:-46.65pt;margin-top:4.5pt;width:776.35pt;height:428.6pt;z-index:251684864">
            <v:imagedata r:id="rId10" o:title=""/>
            <w10:wrap type="square" side="right"/>
          </v:shape>
          <o:OLEObject Type="Embed" ProgID="Excel.Sheet.12" ShapeID="_x0000_s1104" DrawAspect="Content" ObjectID="_1545804736" r:id="rId11"/>
        </w:object>
      </w:r>
    </w:p>
    <w:p w:rsidR="006579B4" w:rsidRDefault="00E554FE" w:rsidP="00DC5E3A">
      <w:r>
        <w:rPr>
          <w:noProof/>
        </w:rPr>
        <w:lastRenderedPageBreak/>
        <w:object w:dxaOrig="1440" w:dyaOrig="1440">
          <v:shape id="_x0000_s1102" type="#_x0000_t75" style="position:absolute;margin-left:-11.9pt;margin-top:13pt;width:731.05pt;height:414.15pt;z-index:251683840">
            <v:imagedata r:id="rId12" o:title=""/>
            <w10:wrap type="square" side="right"/>
          </v:shape>
          <o:OLEObject Type="Embed" ProgID="Excel.Sheet.12" ShapeID="_x0000_s1102" DrawAspect="Content" ObjectID="_1545804737" r:id="rId13"/>
        </w:object>
      </w:r>
    </w:p>
    <w:p w:rsidR="006579B4" w:rsidRDefault="00E554FE" w:rsidP="00DC5E3A">
      <w:r>
        <w:rPr>
          <w:noProof/>
          <w:lang w:eastAsia="en-US"/>
        </w:rPr>
        <w:lastRenderedPageBreak/>
        <w:object w:dxaOrig="1440" w:dyaOrig="1440">
          <v:shape id="_x0000_s1059" type="#_x0000_t75" style="position:absolute;margin-left:-37.75pt;margin-top:8pt;width:712.7pt;height:413.05pt;z-index:251670528">
            <v:imagedata r:id="rId14" o:title=""/>
            <w10:wrap type="square" side="right"/>
          </v:shape>
          <o:OLEObject Type="Embed" ProgID="Excel.Sheet.12" ShapeID="_x0000_s1059" DrawAspect="Content" ObjectID="_1545804738" r:id="rId15"/>
        </w:object>
      </w:r>
    </w:p>
    <w:p w:rsidR="006579B4" w:rsidRDefault="00E554FE" w:rsidP="00DC5E3A">
      <w:r>
        <w:rPr>
          <w:noProof/>
          <w:lang w:eastAsia="en-US"/>
        </w:rPr>
        <w:lastRenderedPageBreak/>
        <w:object w:dxaOrig="1440" w:dyaOrig="1440">
          <v:shape id="_x0000_s1046" type="#_x0000_t75" style="position:absolute;margin-left:-21.85pt;margin-top:.15pt;width:683.3pt;height:404.9pt;z-index:251664384">
            <v:imagedata r:id="rId16" o:title=""/>
            <w10:wrap type="square" side="left"/>
          </v:shape>
          <o:OLEObject Type="Embed" ProgID="Excel.Sheet.12" ShapeID="_x0000_s1046" DrawAspect="Content" ObjectID="_1545804739" r:id="rId17"/>
        </w:object>
      </w:r>
    </w:p>
    <w:bookmarkStart w:id="1" w:name="_MON_1470809138"/>
    <w:bookmarkStart w:id="2" w:name="_MON_1523376531"/>
    <w:bookmarkEnd w:id="1"/>
    <w:bookmarkEnd w:id="2"/>
    <w:bookmarkStart w:id="3" w:name="_MON_1470814596"/>
    <w:bookmarkEnd w:id="3"/>
    <w:p w:rsidR="00C16839" w:rsidRDefault="002D5D8E" w:rsidP="00320BF7">
      <w:pPr>
        <w:jc w:val="center"/>
      </w:pPr>
      <w:r>
        <w:object w:dxaOrig="17381" w:dyaOrig="11430">
          <v:shape id="_x0000_i1025" type="#_x0000_t75" style="width:660.5pt;height:444.5pt" o:ole="">
            <v:imagedata r:id="rId18" o:title=""/>
          </v:shape>
          <o:OLEObject Type="Embed" ProgID="Excel.Sheet.12" ShapeID="_x0000_i1025" DrawAspect="Content" ObjectID="_1545804734" r:id="rId19"/>
        </w:object>
      </w:r>
    </w:p>
    <w:p w:rsidR="00E32708" w:rsidRDefault="00E554FE" w:rsidP="00320BF7">
      <w:pPr>
        <w:jc w:val="center"/>
      </w:pPr>
      <w:r>
        <w:rPr>
          <w:noProof/>
        </w:rPr>
        <w:lastRenderedPageBreak/>
        <w:object w:dxaOrig="1440" w:dyaOrig="1440">
          <v:shape id="_x0000_s1076" type="#_x0000_t75" style="position:absolute;left:0;text-align:left;margin-left:-25.1pt;margin-top:25.75pt;width:788.75pt;height:410.05pt;z-index:251681792">
            <v:imagedata r:id="rId20" o:title=""/>
            <w10:wrap type="square" side="right"/>
          </v:shape>
          <o:OLEObject Type="Embed" ProgID="Excel.Sheet.12" ShapeID="_x0000_s1076" DrawAspect="Content" ObjectID="_1545804740" r:id="rId21"/>
        </w:object>
      </w:r>
    </w:p>
    <w:p w:rsidR="00D04F8D" w:rsidRDefault="00D04F8D" w:rsidP="00A04357">
      <w:pPr>
        <w:rPr>
          <w:rFonts w:ascii="Arial" w:hAnsi="Arial" w:cs="Arial"/>
          <w:b/>
          <w:sz w:val="18"/>
          <w:szCs w:val="18"/>
        </w:rPr>
      </w:pPr>
    </w:p>
    <w:p w:rsidR="00D04F8D" w:rsidRDefault="00D04F8D"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proofErr w:type="gramStart"/>
      <w:r w:rsidR="000B6B71" w:rsidRPr="002D616D">
        <w:rPr>
          <w:rFonts w:ascii="Arial" w:hAnsi="Arial" w:cs="Arial"/>
          <w:sz w:val="18"/>
          <w:szCs w:val="18"/>
        </w:rPr>
        <w:t>,</w:t>
      </w:r>
      <w:r w:rsidR="003B7DF5">
        <w:rPr>
          <w:rFonts w:ascii="Arial" w:hAnsi="Arial" w:cs="Arial"/>
          <w:sz w:val="18"/>
          <w:szCs w:val="18"/>
        </w:rPr>
        <w:t>510,657</w:t>
      </w:r>
      <w:r w:rsidR="000B6B71" w:rsidRPr="002D616D">
        <w:rPr>
          <w:rFonts w:ascii="Arial" w:hAnsi="Arial" w:cs="Arial"/>
          <w:sz w:val="18"/>
          <w:szCs w:val="18"/>
        </w:rPr>
        <w:t>.00</w:t>
      </w:r>
      <w:proofErr w:type="gramEnd"/>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uya cantidad es de $</w:t>
      </w:r>
      <w:r w:rsidR="003B7DF5">
        <w:rPr>
          <w:lang w:val="es-MX"/>
        </w:rPr>
        <w:t xml:space="preserve"> </w:t>
      </w:r>
      <w:r w:rsidR="00490467">
        <w:rPr>
          <w:lang w:val="es-MX"/>
        </w:rPr>
        <w:t>9, 597,417.36</w:t>
      </w:r>
      <w:r w:rsidR="003B7DF5">
        <w:rPr>
          <w:lang w:val="es-MX"/>
        </w:rPr>
        <w:t xml:space="preserve"> </w:t>
      </w:r>
      <w:r w:rsidR="00961AFD" w:rsidRPr="008B1C62">
        <w:rPr>
          <w:lang w:val="es-MX"/>
        </w:rPr>
        <w:t xml:space="preserve">de la cual </w:t>
      </w:r>
      <w:r w:rsidR="006827E4">
        <w:rPr>
          <w:lang w:val="es-MX"/>
        </w:rPr>
        <w:t>$</w:t>
      </w:r>
      <w:r w:rsidR="00490467">
        <w:rPr>
          <w:lang w:val="es-MX"/>
        </w:rPr>
        <w:t>7, 347</w:t>
      </w:r>
      <w:r w:rsidR="003B7DF5">
        <w:rPr>
          <w:lang w:val="es-MX"/>
        </w:rPr>
        <w:t>,</w:t>
      </w:r>
      <w:r w:rsidR="00490467">
        <w:rPr>
          <w:lang w:val="es-MX"/>
        </w:rPr>
        <w:t>893</w:t>
      </w:r>
      <w:r w:rsidR="003B7DF5">
        <w:rPr>
          <w:lang w:val="es-MX"/>
        </w:rPr>
        <w:t>.</w:t>
      </w:r>
      <w:r w:rsidR="00490467">
        <w:rPr>
          <w:lang w:val="es-MX"/>
        </w:rPr>
        <w:t>75</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r w:rsidR="006827E4">
        <w:rPr>
          <w:lang w:val="es-MX"/>
        </w:rPr>
        <w:t xml:space="preserve"> por sanciones que están en proceso de resolución derivado de impugnación</w:t>
      </w:r>
      <w:r w:rsidR="008B1C62" w:rsidRPr="008B1C62">
        <w:rPr>
          <w:lang w:val="es-MX"/>
        </w:rPr>
        <w:t>.</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490467">
        <w:rPr>
          <w:lang w:val="es-MX"/>
        </w:rPr>
        <w:t xml:space="preserve"> 569,805.11</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proofErr w:type="gramStart"/>
      <w:r w:rsidR="009D423F">
        <w:rPr>
          <w:rFonts w:ascii="Arial" w:hAnsi="Arial" w:cs="Arial"/>
          <w:sz w:val="18"/>
          <w:szCs w:val="18"/>
        </w:rPr>
        <w:t>mismo</w:t>
      </w:r>
      <w:proofErr w:type="gramEnd"/>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lastRenderedPageBreak/>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Pr="00744CAB" w:rsidRDefault="00410AB9" w:rsidP="00744CAB">
      <w:pPr>
        <w:pStyle w:val="ROMANOS"/>
        <w:spacing w:after="0" w:line="276" w:lineRule="auto"/>
        <w:rPr>
          <w:lang w:val="es-MX"/>
        </w:rPr>
      </w:pPr>
      <w:r w:rsidRPr="00744CAB">
        <w:rPr>
          <w:lang w:val="es-MX"/>
        </w:rPr>
        <w:t>Se elabora la nota desglosando el pasivo, como a continuación se describe:</w:t>
      </w:r>
    </w:p>
    <w:tbl>
      <w:tblPr>
        <w:tblStyle w:val="Tablaconcuadrcula"/>
        <w:tblW w:w="0" w:type="auto"/>
        <w:tblInd w:w="817" w:type="dxa"/>
        <w:tblLook w:val="04A0" w:firstRow="1" w:lastRow="0" w:firstColumn="1" w:lastColumn="0" w:noHBand="0" w:noVBand="1"/>
      </w:tblPr>
      <w:tblGrid>
        <w:gridCol w:w="565"/>
        <w:gridCol w:w="3899"/>
        <w:gridCol w:w="1276"/>
        <w:gridCol w:w="7113"/>
      </w:tblGrid>
      <w:tr w:rsidR="00D57F57" w:rsidRPr="00744CAB" w:rsidTr="00410AB9">
        <w:tc>
          <w:tcPr>
            <w:tcW w:w="5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96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2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276" w:type="dxa"/>
          </w:tcPr>
          <w:p w:rsidR="00D57F57" w:rsidRPr="00656CCB" w:rsidRDefault="00490467" w:rsidP="003D7082">
            <w:pPr>
              <w:pStyle w:val="ROMANOS"/>
              <w:spacing w:after="0" w:line="276" w:lineRule="auto"/>
              <w:ind w:left="0" w:firstLine="0"/>
              <w:jc w:val="center"/>
              <w:rPr>
                <w:lang w:val="es-MX"/>
              </w:rPr>
            </w:pPr>
            <w:r>
              <w:rPr>
                <w:lang w:val="es-MX"/>
              </w:rPr>
              <w:t>1,632,461.75</w:t>
            </w:r>
          </w:p>
        </w:tc>
        <w:tc>
          <w:tcPr>
            <w:tcW w:w="7267"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276" w:type="dxa"/>
          </w:tcPr>
          <w:p w:rsidR="00D57F57" w:rsidRPr="00656CCB" w:rsidRDefault="00490467" w:rsidP="003D7082">
            <w:pPr>
              <w:pStyle w:val="ROMANOS"/>
              <w:spacing w:after="0" w:line="276" w:lineRule="auto"/>
              <w:ind w:left="0" w:firstLine="0"/>
              <w:jc w:val="center"/>
              <w:rPr>
                <w:lang w:val="es-MX"/>
              </w:rPr>
            </w:pPr>
            <w:r>
              <w:rPr>
                <w:lang w:val="es-MX"/>
              </w:rPr>
              <w:t>3,064.59</w:t>
            </w:r>
          </w:p>
        </w:tc>
        <w:tc>
          <w:tcPr>
            <w:tcW w:w="7267"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410AB9">
        <w:tc>
          <w:tcPr>
            <w:tcW w:w="567" w:type="dxa"/>
          </w:tcPr>
          <w:p w:rsidR="00C270A2" w:rsidRPr="00744CAB" w:rsidRDefault="00062BEB" w:rsidP="00744CAB">
            <w:pPr>
              <w:pStyle w:val="ROMANOS"/>
              <w:spacing w:after="0" w:line="276" w:lineRule="auto"/>
              <w:ind w:left="0" w:firstLine="0"/>
              <w:rPr>
                <w:lang w:val="es-MX"/>
              </w:rPr>
            </w:pPr>
            <w:r>
              <w:rPr>
                <w:lang w:val="es-MX"/>
              </w:rPr>
              <w:t>3</w:t>
            </w:r>
          </w:p>
        </w:tc>
        <w:tc>
          <w:tcPr>
            <w:tcW w:w="396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276" w:type="dxa"/>
          </w:tcPr>
          <w:p w:rsidR="00C270A2" w:rsidRPr="00656CCB" w:rsidRDefault="00C270A2" w:rsidP="003D7082">
            <w:pPr>
              <w:pStyle w:val="ROMANOS"/>
              <w:spacing w:after="0" w:line="276" w:lineRule="auto"/>
              <w:ind w:left="0" w:firstLine="0"/>
              <w:jc w:val="center"/>
              <w:rPr>
                <w:lang w:val="es-MX"/>
              </w:rPr>
            </w:pPr>
          </w:p>
        </w:tc>
        <w:tc>
          <w:tcPr>
            <w:tcW w:w="7267"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410AB9">
        <w:tc>
          <w:tcPr>
            <w:tcW w:w="567" w:type="dxa"/>
          </w:tcPr>
          <w:p w:rsidR="00D57F57" w:rsidRPr="00744CAB" w:rsidRDefault="00062BEB" w:rsidP="00744CAB">
            <w:pPr>
              <w:pStyle w:val="ROMANOS"/>
              <w:spacing w:after="0" w:line="276" w:lineRule="auto"/>
              <w:ind w:left="0" w:firstLine="0"/>
              <w:rPr>
                <w:lang w:val="es-MX"/>
              </w:rPr>
            </w:pPr>
            <w:r>
              <w:rPr>
                <w:lang w:val="es-MX"/>
              </w:rPr>
              <w:t>5</w:t>
            </w:r>
          </w:p>
        </w:tc>
        <w:tc>
          <w:tcPr>
            <w:tcW w:w="396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276" w:type="dxa"/>
          </w:tcPr>
          <w:p w:rsidR="00D57F57" w:rsidRPr="00C270A2" w:rsidRDefault="00490467" w:rsidP="003D7082">
            <w:pPr>
              <w:pStyle w:val="ROMANOS"/>
              <w:spacing w:after="0" w:line="276" w:lineRule="auto"/>
              <w:ind w:left="0" w:firstLine="0"/>
              <w:jc w:val="center"/>
              <w:rPr>
                <w:lang w:val="es-MX"/>
              </w:rPr>
            </w:pPr>
            <w:r>
              <w:rPr>
                <w:lang w:val="es-MX"/>
              </w:rPr>
              <w:t>706,324.03</w:t>
            </w:r>
          </w:p>
        </w:tc>
        <w:tc>
          <w:tcPr>
            <w:tcW w:w="7267" w:type="dxa"/>
          </w:tcPr>
          <w:p w:rsidR="00D57F57" w:rsidRPr="00C270A2" w:rsidRDefault="00003AB0" w:rsidP="00C270A2">
            <w:pPr>
              <w:pStyle w:val="ROMANOS"/>
              <w:spacing w:after="0" w:line="276" w:lineRule="auto"/>
              <w:ind w:left="0" w:firstLine="0"/>
              <w:rPr>
                <w:lang w:val="es-MX"/>
              </w:rPr>
            </w:pPr>
            <w:r w:rsidRPr="00C270A2">
              <w:rPr>
                <w:lang w:val="es-MX"/>
              </w:rPr>
              <w:t xml:space="preserve">La creación de pasivo por retenciones de ISR, mismas que </w:t>
            </w:r>
            <w:r w:rsidR="00BE2C28">
              <w:rPr>
                <w:lang w:val="es-MX"/>
              </w:rPr>
              <w:t>fue pagado antes el 17 de enero</w:t>
            </w:r>
            <w:r w:rsidR="00C270A2" w:rsidRPr="00C270A2">
              <w:rPr>
                <w:lang w:val="es-MX"/>
              </w:rPr>
              <w:t xml:space="preserve"> del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 (Copias Certificadas)</w:t>
      </w:r>
      <w:r>
        <w:rPr>
          <w:lang w:val="es-MX"/>
        </w:rPr>
        <w:t xml:space="preserve">                                                </w:t>
      </w:r>
      <w:r w:rsidR="00D32688">
        <w:rPr>
          <w:lang w:val="es-MX"/>
        </w:rPr>
        <w:tab/>
      </w:r>
      <w:r w:rsidR="00490467">
        <w:rPr>
          <w:lang w:val="es-MX"/>
        </w:rPr>
        <w:t>12,074.71</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D32688">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Capital  (Rendimientos bancarios)</w:t>
      </w:r>
      <w:r w:rsidR="00490467">
        <w:rPr>
          <w:lang w:val="es-MX"/>
        </w:rPr>
        <w:t xml:space="preserve">            </w:t>
      </w:r>
      <w:r w:rsidR="00490467">
        <w:rPr>
          <w:lang w:val="es-MX"/>
        </w:rPr>
        <w:tab/>
        <w:t>486,379.82</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Aprovechamientos</w:t>
      </w:r>
      <w:r>
        <w:rPr>
          <w:lang w:val="es-MX"/>
        </w:rPr>
        <w:t xml:space="preserve">                                                                        </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Corriente  (Sanciones a partidos</w:t>
      </w:r>
      <w:r w:rsidR="00490467">
        <w:rPr>
          <w:lang w:val="es-MX"/>
        </w:rPr>
        <w:tab/>
      </w:r>
      <w:r w:rsidR="00490467">
        <w:rPr>
          <w:lang w:val="es-MX"/>
        </w:rPr>
        <w:tab/>
      </w:r>
      <w:r w:rsidR="00490467">
        <w:rPr>
          <w:lang w:val="es-MX"/>
        </w:rPr>
        <w:tab/>
        <w:t>5, 095,986.67</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Políticos)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Ventas  Desperdicio</w:t>
      </w:r>
      <w:r>
        <w:rPr>
          <w:lang w:val="es-MX"/>
        </w:rPr>
        <w:t xml:space="preserve">                                                                     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 (Recursos</w:t>
      </w:r>
      <w:r>
        <w:rPr>
          <w:lang w:val="es-MX"/>
        </w:rPr>
        <w:t xml:space="preserve">                                 </w:t>
      </w:r>
      <w:r w:rsidR="00490467">
        <w:rPr>
          <w:lang w:val="es-MX"/>
        </w:rPr>
        <w:t>130, 099,108.60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Estatales)</w:t>
      </w:r>
    </w:p>
    <w:p w:rsidR="00E77D5B" w:rsidRDefault="00E77D5B" w:rsidP="00E77D5B">
      <w:pPr>
        <w:pStyle w:val="ROMANOS"/>
        <w:spacing w:after="0" w:line="276" w:lineRule="auto"/>
        <w:ind w:left="0" w:firstLine="0"/>
        <w:rPr>
          <w:b/>
          <w:lang w:val="es-MX"/>
        </w:rPr>
      </w:pP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D04F8D" w:rsidRDefault="00D04F8D"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2015</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4245"/>
        <w:gridCol w:w="1417"/>
        <w:gridCol w:w="914"/>
      </w:tblGrid>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2016</w:t>
            </w: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2015</w:t>
            </w:r>
          </w:p>
        </w:tc>
      </w:tr>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–Tesorería</w:t>
            </w:r>
          </w:p>
        </w:tc>
        <w:tc>
          <w:tcPr>
            <w:tcW w:w="1417" w:type="dxa"/>
            <w:tcBorders>
              <w:top w:val="single" w:sz="6" w:space="0" w:color="auto"/>
              <w:left w:val="single" w:sz="6" w:space="0" w:color="auto"/>
              <w:bottom w:val="single" w:sz="6" w:space="0" w:color="auto"/>
              <w:right w:val="single" w:sz="6" w:space="0" w:color="auto"/>
            </w:tcBorders>
          </w:tcPr>
          <w:p w:rsidR="005E2A1D" w:rsidRPr="00744CAB" w:rsidRDefault="00490467" w:rsidP="005E2A1D">
            <w:pPr>
              <w:pStyle w:val="Texto"/>
              <w:spacing w:after="0" w:line="276" w:lineRule="auto"/>
              <w:ind w:firstLine="0"/>
              <w:jc w:val="center"/>
              <w:rPr>
                <w:szCs w:val="18"/>
                <w:lang w:val="es-MX"/>
              </w:rPr>
            </w:pPr>
            <w:r>
              <w:rPr>
                <w:szCs w:val="18"/>
                <w:lang w:val="es-MX"/>
              </w:rPr>
              <w:t>2,229,952.13</w:t>
            </w: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742,912</w:t>
            </w:r>
          </w:p>
        </w:tc>
      </w:tr>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3A31F4" w:rsidP="00744CAB">
            <w:pPr>
              <w:pStyle w:val="Texto"/>
              <w:spacing w:after="0" w:line="276" w:lineRule="auto"/>
              <w:ind w:firstLine="0"/>
              <w:rPr>
                <w:szCs w:val="18"/>
                <w:lang w:val="es-MX"/>
              </w:rPr>
            </w:pPr>
            <w:r>
              <w:rPr>
                <w:szCs w:val="18"/>
                <w:lang w:val="es-MX"/>
              </w:rPr>
              <w:t>Efectivo –fondo de caja</w:t>
            </w:r>
          </w:p>
        </w:tc>
        <w:tc>
          <w:tcPr>
            <w:tcW w:w="1417" w:type="dxa"/>
            <w:tcBorders>
              <w:top w:val="single" w:sz="6" w:space="0" w:color="auto"/>
              <w:left w:val="single" w:sz="6" w:space="0" w:color="auto"/>
              <w:bottom w:val="single" w:sz="6" w:space="0" w:color="auto"/>
              <w:right w:val="single" w:sz="6" w:space="0" w:color="auto"/>
            </w:tcBorders>
          </w:tcPr>
          <w:p w:rsidR="00540418" w:rsidRPr="00744CAB" w:rsidRDefault="003A31F4" w:rsidP="00744CAB">
            <w:pPr>
              <w:pStyle w:val="Texto"/>
              <w:spacing w:after="0" w:line="276" w:lineRule="auto"/>
              <w:ind w:firstLine="0"/>
              <w:jc w:val="center"/>
              <w:rPr>
                <w:szCs w:val="18"/>
                <w:lang w:val="es-MX"/>
              </w:rPr>
            </w:pPr>
            <w:r>
              <w:rPr>
                <w:szCs w:val="18"/>
                <w:lang w:val="es-MX"/>
              </w:rPr>
              <w:t>14</w:t>
            </w:r>
            <w:r w:rsidR="00490467">
              <w:rPr>
                <w:szCs w:val="18"/>
                <w:lang w:val="es-MX"/>
              </w:rPr>
              <w:t>,</w:t>
            </w:r>
            <w:r>
              <w:rPr>
                <w:szCs w:val="18"/>
                <w:lang w:val="es-MX"/>
              </w:rPr>
              <w:t>571.48</w:t>
            </w: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 xml:space="preserve">Inversiones temporales (hasta 3 meses) </w:t>
            </w:r>
          </w:p>
        </w:tc>
        <w:tc>
          <w:tcPr>
            <w:tcW w:w="1417" w:type="dxa"/>
            <w:tcBorders>
              <w:top w:val="single" w:sz="6" w:space="0" w:color="auto"/>
              <w:left w:val="single" w:sz="6" w:space="0" w:color="auto"/>
              <w:bottom w:val="single" w:sz="6" w:space="0" w:color="auto"/>
              <w:right w:val="single" w:sz="6" w:space="0" w:color="auto"/>
            </w:tcBorders>
          </w:tcPr>
          <w:p w:rsidR="00540418" w:rsidRPr="00744CAB" w:rsidRDefault="00490467" w:rsidP="00744CAB">
            <w:pPr>
              <w:pStyle w:val="Texto"/>
              <w:spacing w:after="0" w:line="276" w:lineRule="auto"/>
              <w:ind w:firstLine="0"/>
              <w:jc w:val="center"/>
              <w:rPr>
                <w:szCs w:val="18"/>
                <w:lang w:val="es-MX"/>
              </w:rPr>
            </w:pPr>
            <w:r>
              <w:rPr>
                <w:szCs w:val="18"/>
                <w:lang w:val="es-MX"/>
              </w:rPr>
              <w:t>7,347,893.75</w:t>
            </w: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Fondos con afectación específica</w:t>
            </w:r>
          </w:p>
        </w:tc>
        <w:tc>
          <w:tcPr>
            <w:tcW w:w="141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Depósitos de fondos de terceros y otros</w:t>
            </w:r>
          </w:p>
        </w:tc>
        <w:tc>
          <w:tcPr>
            <w:tcW w:w="1417" w:type="dxa"/>
            <w:tcBorders>
              <w:top w:val="single" w:sz="6" w:space="0" w:color="auto"/>
              <w:left w:val="single" w:sz="6" w:space="0" w:color="auto"/>
              <w:bottom w:val="single" w:sz="6" w:space="0" w:color="auto"/>
              <w:right w:val="single" w:sz="6" w:space="0" w:color="auto"/>
            </w:tcBorders>
          </w:tcPr>
          <w:p w:rsidR="00540418" w:rsidRPr="00744CAB" w:rsidRDefault="003A31F4" w:rsidP="00744CAB">
            <w:pPr>
              <w:pStyle w:val="Texto"/>
              <w:spacing w:after="0" w:line="276" w:lineRule="auto"/>
              <w:ind w:firstLine="0"/>
              <w:jc w:val="center"/>
              <w:rPr>
                <w:szCs w:val="18"/>
                <w:lang w:val="es-MX"/>
              </w:rPr>
            </w:pPr>
            <w:r>
              <w:rPr>
                <w:szCs w:val="18"/>
                <w:lang w:val="es-MX"/>
              </w:rPr>
              <w:t>5,000</w:t>
            </w: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Total de Efectivo y Equivalentes</w:t>
            </w:r>
          </w:p>
        </w:tc>
        <w:tc>
          <w:tcPr>
            <w:tcW w:w="1417" w:type="dxa"/>
            <w:tcBorders>
              <w:top w:val="single" w:sz="6" w:space="0" w:color="auto"/>
              <w:left w:val="single" w:sz="6" w:space="0" w:color="auto"/>
              <w:bottom w:val="single" w:sz="6" w:space="0" w:color="auto"/>
              <w:right w:val="single" w:sz="6" w:space="0" w:color="auto"/>
            </w:tcBorders>
          </w:tcPr>
          <w:p w:rsidR="00540418" w:rsidRPr="00744CAB" w:rsidRDefault="00490467" w:rsidP="00B937D6">
            <w:pPr>
              <w:pStyle w:val="Texto"/>
              <w:spacing w:after="0" w:line="276" w:lineRule="auto"/>
              <w:ind w:firstLine="0"/>
              <w:jc w:val="center"/>
              <w:rPr>
                <w:szCs w:val="18"/>
                <w:lang w:val="es-MX"/>
              </w:rPr>
            </w:pPr>
            <w:r>
              <w:rPr>
                <w:szCs w:val="18"/>
                <w:lang w:val="es-MX"/>
              </w:rPr>
              <w:t>9,597,417.36</w:t>
            </w:r>
          </w:p>
        </w:tc>
        <w:tc>
          <w:tcPr>
            <w:tcW w:w="914"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742,912</w:t>
            </w:r>
          </w:p>
        </w:tc>
      </w:tr>
      <w:tr w:rsidR="00A04357" w:rsidRPr="00744CAB" w:rsidTr="003A31F4">
        <w:trPr>
          <w:cantSplit/>
          <w:jc w:val="center"/>
        </w:trPr>
        <w:tc>
          <w:tcPr>
            <w:tcW w:w="4245" w:type="dxa"/>
            <w:tcBorders>
              <w:top w:val="single" w:sz="6" w:space="0" w:color="auto"/>
              <w:left w:val="single" w:sz="6" w:space="0" w:color="auto"/>
              <w:bottom w:val="single" w:sz="6" w:space="0" w:color="auto"/>
              <w:right w:val="single" w:sz="6" w:space="0" w:color="auto"/>
            </w:tcBorders>
          </w:tcPr>
          <w:p w:rsidR="00A04357" w:rsidRPr="00744CAB" w:rsidRDefault="00A04357" w:rsidP="00744CAB">
            <w:pPr>
              <w:pStyle w:val="Texto"/>
              <w:spacing w:after="0" w:line="276" w:lineRule="auto"/>
              <w:ind w:firstLine="0"/>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A04357" w:rsidRDefault="00A04357" w:rsidP="00B937D6">
            <w:pPr>
              <w:pStyle w:val="Texto"/>
              <w:spacing w:after="0" w:line="276" w:lineRule="auto"/>
              <w:ind w:firstLine="0"/>
              <w:jc w:val="center"/>
              <w:rPr>
                <w:szCs w:val="18"/>
                <w:lang w:val="es-MX"/>
              </w:rPr>
            </w:pPr>
          </w:p>
        </w:tc>
        <w:tc>
          <w:tcPr>
            <w:tcW w:w="914" w:type="dxa"/>
            <w:tcBorders>
              <w:top w:val="single" w:sz="6" w:space="0" w:color="auto"/>
              <w:left w:val="single" w:sz="6" w:space="0" w:color="auto"/>
              <w:bottom w:val="single" w:sz="6" w:space="0" w:color="auto"/>
              <w:right w:val="single" w:sz="6" w:space="0" w:color="auto"/>
            </w:tcBorders>
          </w:tcPr>
          <w:p w:rsidR="00A04357" w:rsidRDefault="00A04357" w:rsidP="00744CAB">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663618" w:rsidRDefault="00663618" w:rsidP="00744CAB">
      <w:pPr>
        <w:pStyle w:val="ROMANOS"/>
        <w:spacing w:after="0" w:line="276" w:lineRule="auto"/>
        <w:rPr>
          <w:lang w:val="es-MX"/>
        </w:rPr>
      </w:pPr>
    </w:p>
    <w:p w:rsidR="00663618" w:rsidRDefault="00663618"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0F64E7" w:rsidP="00744CAB">
            <w:pPr>
              <w:pStyle w:val="Texto"/>
              <w:spacing w:after="0" w:line="276" w:lineRule="auto"/>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0F64E7" w:rsidP="00744CAB">
            <w:pPr>
              <w:pStyle w:val="Texto"/>
              <w:spacing w:after="0" w:line="276" w:lineRule="auto"/>
              <w:ind w:firstLine="0"/>
              <w:jc w:val="center"/>
              <w:rPr>
                <w:szCs w:val="18"/>
                <w:lang w:val="es-MX"/>
              </w:rPr>
            </w:pPr>
            <w:r>
              <w:rPr>
                <w:szCs w:val="18"/>
                <w:lang w:val="es-MX"/>
              </w:rPr>
              <w:t>2015</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b/>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0F64E7" w:rsidP="000F047F">
            <w:pPr>
              <w:pStyle w:val="Texto"/>
              <w:spacing w:after="0" w:line="276" w:lineRule="auto"/>
              <w:ind w:firstLine="0"/>
              <w:jc w:val="right"/>
              <w:rPr>
                <w:b/>
                <w:szCs w:val="18"/>
                <w:lang w:val="es-MX"/>
              </w:rPr>
            </w:pPr>
            <w:r>
              <w:rPr>
                <w:b/>
                <w:szCs w:val="18"/>
                <w:lang w:val="es-MX"/>
              </w:rPr>
              <w:t>137,198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170A0C" w:rsidP="00744CAB">
      <w:pPr>
        <w:pStyle w:val="Texto"/>
        <w:spacing w:after="0" w:line="276" w:lineRule="auto"/>
        <w:rPr>
          <w:szCs w:val="18"/>
          <w:lang w:val="es-MX"/>
        </w:rPr>
      </w:pPr>
      <w:r>
        <w:rPr>
          <w:noProof/>
        </w:rPr>
        <w:object w:dxaOrig="1440" w:dyaOrig="1440">
          <v:shape id="_x0000_s1030" type="#_x0000_t75" style="position:absolute;left:0;text-align:left;margin-left:329.4pt;margin-top:55.9pt;width:290.9pt;height:217.8pt;z-index:251660288">
            <v:imagedata r:id="rId22" o:title=""/>
            <w10:wrap type="topAndBottom"/>
          </v:shape>
          <o:OLEObject Type="Embed" ProgID="Excel.Sheet.12" ShapeID="_x0000_s1030" DrawAspect="Content" ObjectID="_1545804741" r:id="rId23"/>
        </w:object>
      </w:r>
      <w:r w:rsidR="00E554FE">
        <w:rPr>
          <w:rFonts w:ascii="Soberana Sans Light" w:hAnsi="Soberana Sans Light"/>
          <w:noProof/>
          <w:sz w:val="22"/>
          <w:szCs w:val="22"/>
          <w:lang w:val="es-MX" w:eastAsia="es-MX"/>
        </w:rPr>
        <w:object w:dxaOrig="1440" w:dyaOrig="1440">
          <v:shape id="_x0000_s1028" type="#_x0000_t75" style="position:absolute;left:0;text-align:left;margin-left:43.3pt;margin-top:42pt;width:289.7pt;height:172.05pt;z-index:251658240">
            <v:imagedata r:id="rId24" o:title=""/>
            <w10:wrap type="topAndBottom"/>
          </v:shape>
          <o:OLEObject Type="Embed" ProgID="Excel.Sheet.12" ShapeID="_x0000_s1028" DrawAspect="Content" ObjectID="_1545804742" r:id="rId25"/>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2C606A" w:rsidP="00663618">
      <w:pPr>
        <w:pStyle w:val="Texto"/>
        <w:tabs>
          <w:tab w:val="left" w:pos="3192"/>
        </w:tabs>
        <w:spacing w:after="0" w:line="276" w:lineRule="auto"/>
        <w:ind w:firstLine="0"/>
        <w:jc w:val="left"/>
        <w:rPr>
          <w:b/>
          <w:szCs w:val="18"/>
        </w:rPr>
      </w:pPr>
      <w:r>
        <w:rPr>
          <w:b/>
          <w:szCs w:val="18"/>
        </w:rPr>
        <w:tab/>
      </w: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744CAB">
      <w:pPr>
        <w:pStyle w:val="Texto"/>
        <w:spacing w:after="0" w:line="276" w:lineRule="auto"/>
        <w:rPr>
          <w:szCs w:val="18"/>
        </w:rPr>
      </w:pPr>
    </w:p>
    <w:p w:rsidR="00570B25" w:rsidRPr="005D06DF" w:rsidRDefault="00570B25" w:rsidP="00744CAB">
      <w:pPr>
        <w:pStyle w:val="Texto"/>
        <w:spacing w:after="0" w:line="276" w:lineRule="auto"/>
        <w:rPr>
          <w:szCs w:val="18"/>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F277AC" w:rsidRDefault="00F277AC"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DF0048"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F277AC" w:rsidRPr="000A51CF" w:rsidRDefault="00F277AC" w:rsidP="00744CAB">
      <w:pPr>
        <w:pStyle w:val="NormalWeb"/>
        <w:spacing w:after="200" w:line="276" w:lineRule="auto"/>
        <w:jc w:val="both"/>
        <w:textAlignment w:val="top"/>
        <w:rPr>
          <w:rFonts w:ascii="Muli" w:hAnsi="Muli"/>
          <w:color w:val="000000"/>
          <w:sz w:val="18"/>
          <w:szCs w:val="18"/>
        </w:rPr>
      </w:pPr>
    </w:p>
    <w:p w:rsidR="00F277AC" w:rsidRDefault="00F277AC" w:rsidP="00744CAB">
      <w:pPr>
        <w:pStyle w:val="NormalWeb"/>
        <w:spacing w:after="200" w:line="276" w:lineRule="auto"/>
        <w:jc w:val="both"/>
        <w:textAlignment w:val="top"/>
        <w:rPr>
          <w:rFonts w:ascii="Arial" w:hAnsi="Arial" w:cs="Arial"/>
          <w:color w:val="000000"/>
          <w:sz w:val="18"/>
          <w:szCs w:val="18"/>
        </w:rPr>
      </w:pP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E821F8" w:rsidRDefault="00322084" w:rsidP="00322084">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w:t>
      </w:r>
    </w:p>
    <w:p w:rsidR="00E821F8" w:rsidRDefault="00E821F8" w:rsidP="00322084">
      <w:pPr>
        <w:jc w:val="both"/>
        <w:textAlignment w:val="top"/>
        <w:rPr>
          <w:rFonts w:ascii="Arial" w:eastAsia="Times New Roman" w:hAnsi="Arial" w:cs="Arial"/>
          <w:sz w:val="18"/>
          <w:szCs w:val="18"/>
        </w:rPr>
      </w:pPr>
    </w:p>
    <w:p w:rsidR="00D976BD" w:rsidRDefault="00D976BD" w:rsidP="00322084">
      <w:pPr>
        <w:jc w:val="both"/>
        <w:textAlignment w:val="top"/>
        <w:rPr>
          <w:rFonts w:ascii="Arial" w:eastAsia="Times New Roman" w:hAnsi="Arial" w:cs="Arial"/>
          <w:sz w:val="18"/>
          <w:szCs w:val="18"/>
        </w:rPr>
      </w:pPr>
    </w:p>
    <w:p w:rsidR="00322084" w:rsidRPr="00322084" w:rsidRDefault="00322084" w:rsidP="00322084">
      <w:pPr>
        <w:jc w:val="both"/>
        <w:textAlignment w:val="top"/>
        <w:rPr>
          <w:rFonts w:ascii="Arial" w:eastAsia="Times New Roman" w:hAnsi="Arial" w:cs="Arial"/>
          <w:color w:val="000000"/>
          <w:sz w:val="18"/>
          <w:szCs w:val="18"/>
        </w:rPr>
      </w:pPr>
      <w:r w:rsidRPr="00322084">
        <w:rPr>
          <w:rFonts w:ascii="Arial" w:eastAsia="Times New Roman" w:hAnsi="Arial" w:cs="Arial"/>
          <w:sz w:val="18"/>
          <w:szCs w:val="18"/>
        </w:rPr>
        <w:t xml:space="preserve">Consejera Presidenta  por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p>
    <w:p w:rsidR="00322084" w:rsidRDefault="00322084"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540418" w:rsidRPr="00744CAB" w:rsidRDefault="00540418" w:rsidP="00744CAB">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0B6B71" w:rsidRDefault="000B6B71"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65503E" w:rsidP="00540418">
      <w:pPr>
        <w:pStyle w:val="INCISO"/>
        <w:spacing w:after="0" w:line="240" w:lineRule="exact"/>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371723</wp:posOffset>
                </wp:positionH>
                <wp:positionV relativeFrom="paragraph">
                  <wp:posOffset>66261</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proofErr w:type="spellStart"/>
                                <w:r>
                                  <w:rPr>
                                    <w:rFonts w:asciiTheme="minorHAnsi" w:hAnsi="Calibri" w:cstheme="minorBidi"/>
                                    <w:b/>
                                    <w:bCs/>
                                    <w:color w:val="000000" w:themeColor="dark1"/>
                                    <w:kern w:val="24"/>
                                    <w:sz w:val="14"/>
                                    <w:szCs w:val="14"/>
                                  </w:rPr>
                                  <w:t>Hernandez</w:t>
                                </w:r>
                                <w:proofErr w:type="spellEnd"/>
                                <w:r>
                                  <w:rPr>
                                    <w:rFonts w:asciiTheme="minorHAnsi" w:hAnsi="Calibri" w:cstheme="minorBidi"/>
                                    <w:b/>
                                    <w:bCs/>
                                    <w:color w:val="000000" w:themeColor="dark1"/>
                                    <w:kern w:val="24"/>
                                    <w:sz w:val="14"/>
                                    <w:szCs w:val="14"/>
                                  </w:rPr>
                                  <w:t xml:space="preserve"> </w:t>
                                </w:r>
                                <w:proofErr w:type="spellStart"/>
                                <w:r>
                                  <w:rPr>
                                    <w:rFonts w:asciiTheme="minorHAnsi" w:hAnsi="Calibri" w:cstheme="minorBidi"/>
                                    <w:b/>
                                    <w:bCs/>
                                    <w:color w:val="000000" w:themeColor="dark1"/>
                                    <w:kern w:val="24"/>
                                    <w:sz w:val="14"/>
                                    <w:szCs w:val="14"/>
                                  </w:rPr>
                                  <w:t>Hernandez</w:t>
                                </w:r>
                                <w:proofErr w:type="spellEnd"/>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6B077F">
                                  <w:rPr>
                                    <w:rFonts w:asciiTheme="minorHAnsi" w:hAnsi="Calibri" w:cstheme="minorBidi"/>
                                    <w:b/>
                                    <w:bCs/>
                                    <w:color w:val="000000" w:themeColor="dark1"/>
                                    <w:kern w:val="24"/>
                                    <w:sz w:val="14"/>
                                    <w:szCs w:val="14"/>
                                  </w:rPr>
                                  <w:t>Roberto Muñoz Soto</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Emilia Higueras Zamora</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9.25pt;margin-top:5.2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proofErr w:type="spellStart"/>
                          <w:r>
                            <w:rPr>
                              <w:rFonts w:asciiTheme="minorHAnsi" w:hAnsi="Calibri" w:cstheme="minorBidi"/>
                              <w:b/>
                              <w:bCs/>
                              <w:color w:val="000000" w:themeColor="dark1"/>
                              <w:kern w:val="24"/>
                              <w:sz w:val="14"/>
                              <w:szCs w:val="14"/>
                            </w:rPr>
                            <w:t>Hernandez</w:t>
                          </w:r>
                          <w:proofErr w:type="spellEnd"/>
                          <w:r>
                            <w:rPr>
                              <w:rFonts w:asciiTheme="minorHAnsi" w:hAnsi="Calibri" w:cstheme="minorBidi"/>
                              <w:b/>
                              <w:bCs/>
                              <w:color w:val="000000" w:themeColor="dark1"/>
                              <w:kern w:val="24"/>
                              <w:sz w:val="14"/>
                              <w:szCs w:val="14"/>
                            </w:rPr>
                            <w:t xml:space="preserve"> </w:t>
                          </w:r>
                          <w:proofErr w:type="spellStart"/>
                          <w:r>
                            <w:rPr>
                              <w:rFonts w:asciiTheme="minorHAnsi" w:hAnsi="Calibri" w:cstheme="minorBidi"/>
                              <w:b/>
                              <w:bCs/>
                              <w:color w:val="000000" w:themeColor="dark1"/>
                              <w:kern w:val="24"/>
                              <w:sz w:val="14"/>
                              <w:szCs w:val="14"/>
                            </w:rPr>
                            <w:t>Hernandez</w:t>
                          </w:r>
                          <w:proofErr w:type="spellEnd"/>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6B077F">
                            <w:rPr>
                              <w:rFonts w:asciiTheme="minorHAnsi" w:hAnsi="Calibri" w:cstheme="minorBidi"/>
                              <w:b/>
                              <w:bCs/>
                              <w:color w:val="000000" w:themeColor="dark1"/>
                              <w:kern w:val="24"/>
                              <w:sz w:val="14"/>
                              <w:szCs w:val="14"/>
                            </w:rPr>
                            <w:t>Roberto Muñoz Soto</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Emilia Higueras Zamora</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61 Rectángulo redondeado" o:sp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560314" w:rsidRDefault="0056031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E821F8" w:rsidRDefault="00E821F8" w:rsidP="003A0303">
      <w:pPr>
        <w:pStyle w:val="INCISO"/>
        <w:spacing w:after="0" w:line="240" w:lineRule="exact"/>
      </w:pPr>
    </w:p>
    <w:p w:rsidR="00E821F8" w:rsidRDefault="00E821F8" w:rsidP="003A0303">
      <w:pPr>
        <w:pStyle w:val="INCISO"/>
        <w:spacing w:after="0" w:line="240" w:lineRule="exact"/>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A51CF" w:rsidRDefault="000A51CF" w:rsidP="003A0303">
      <w:pPr>
        <w:pStyle w:val="INCISO"/>
        <w:spacing w:after="0" w:line="240" w:lineRule="exact"/>
      </w:pP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0A51CF"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Pr="00744CAB">
        <w:rPr>
          <w:rFonts w:ascii="Arial" w:hAnsi="Arial" w:cs="Arial"/>
          <w:sz w:val="18"/>
          <w:szCs w:val="18"/>
        </w:rPr>
        <w:t>requisitar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A04357" w:rsidRPr="00744CAB" w:rsidRDefault="00A04357" w:rsidP="00744CAB">
      <w:pPr>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lastRenderedPageBreak/>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E554FE" w:rsidP="003D7082">
      <w:pPr>
        <w:pStyle w:val="Texto"/>
        <w:spacing w:after="0" w:line="276" w:lineRule="auto"/>
        <w:rPr>
          <w:szCs w:val="18"/>
        </w:rPr>
      </w:pPr>
      <w:r>
        <w:rPr>
          <w:noProof/>
        </w:rPr>
        <w:object w:dxaOrig="1440" w:dyaOrig="1440">
          <v:shape id="_x0000_s1091" type="#_x0000_t75" style="position:absolute;left:0;text-align:left;margin-left:89.5pt;margin-top:32.55pt;width:465.9pt;height:40.6pt;z-index:251662336">
            <v:imagedata r:id="rId26" o:title=""/>
            <w10:wrap type="topAndBottom"/>
          </v:shape>
          <o:OLEObject Type="Embed" ProgID="Excel.Sheet.12" ShapeID="_x0000_s1091" DrawAspect="Content" ObjectID="_1545804743"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FE" w:rsidRDefault="00E554FE" w:rsidP="00EA5418">
      <w:pPr>
        <w:spacing w:after="0" w:line="240" w:lineRule="auto"/>
      </w:pPr>
      <w:r>
        <w:separator/>
      </w:r>
    </w:p>
  </w:endnote>
  <w:endnote w:type="continuationSeparator" w:id="0">
    <w:p w:rsidR="00E554FE" w:rsidRDefault="00E554F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65503E"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922E2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536CF" w:rsidRPr="0013011C">
          <w:rPr>
            <w:rFonts w:ascii="Soberana Sans Light" w:hAnsi="Soberana Sans Light"/>
          </w:rPr>
          <w:fldChar w:fldCharType="begin"/>
        </w:r>
        <w:r w:rsidR="007D6C56" w:rsidRPr="0013011C">
          <w:rPr>
            <w:rFonts w:ascii="Soberana Sans Light" w:hAnsi="Soberana Sans Light"/>
          </w:rPr>
          <w:instrText>PAGE   \* MERGEFORMAT</w:instrText>
        </w:r>
        <w:r w:rsidR="008536CF" w:rsidRPr="0013011C">
          <w:rPr>
            <w:rFonts w:ascii="Soberana Sans Light" w:hAnsi="Soberana Sans Light"/>
          </w:rPr>
          <w:fldChar w:fldCharType="separate"/>
        </w:r>
        <w:r w:rsidR="00170A0C" w:rsidRPr="00170A0C">
          <w:rPr>
            <w:rFonts w:ascii="Soberana Sans Light" w:hAnsi="Soberana Sans Light"/>
            <w:noProof/>
            <w:lang w:val="es-ES"/>
          </w:rPr>
          <w:t>20</w:t>
        </w:r>
        <w:r w:rsidR="008536CF"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8E3652" w:rsidRDefault="0065503E"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358F3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7D6C56" w:rsidRPr="008E3652">
          <w:rPr>
            <w:rFonts w:ascii="Soberana Sans Light" w:hAnsi="Soberana Sans Light"/>
          </w:rPr>
          <w:t xml:space="preserve">Contable / </w:t>
        </w:r>
        <w:r w:rsidR="008536CF" w:rsidRPr="008E3652">
          <w:rPr>
            <w:rFonts w:ascii="Soberana Sans Light" w:hAnsi="Soberana Sans Light"/>
          </w:rPr>
          <w:fldChar w:fldCharType="begin"/>
        </w:r>
        <w:r w:rsidR="007D6C56" w:rsidRPr="008E3652">
          <w:rPr>
            <w:rFonts w:ascii="Soberana Sans Light" w:hAnsi="Soberana Sans Light"/>
          </w:rPr>
          <w:instrText>PAGE   \* MERGEFORMAT</w:instrText>
        </w:r>
        <w:r w:rsidR="008536CF" w:rsidRPr="008E3652">
          <w:rPr>
            <w:rFonts w:ascii="Soberana Sans Light" w:hAnsi="Soberana Sans Light"/>
          </w:rPr>
          <w:fldChar w:fldCharType="separate"/>
        </w:r>
        <w:r w:rsidR="00170A0C" w:rsidRPr="00170A0C">
          <w:rPr>
            <w:rFonts w:ascii="Soberana Sans Light" w:hAnsi="Soberana Sans Light"/>
            <w:noProof/>
            <w:lang w:val="es-ES"/>
          </w:rPr>
          <w:t>21</w:t>
        </w:r>
        <w:r w:rsidR="008536C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FE" w:rsidRDefault="00E554FE" w:rsidP="00EA5418">
      <w:pPr>
        <w:spacing w:after="0" w:line="240" w:lineRule="auto"/>
      </w:pPr>
      <w:r>
        <w:separator/>
      </w:r>
    </w:p>
  </w:footnote>
  <w:footnote w:type="continuationSeparator" w:id="0">
    <w:p w:rsidR="00E554FE" w:rsidRDefault="00E554F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Default="0065503E">
    <w:pPr>
      <w:pStyle w:val="Encabezado"/>
    </w:pP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0678D">
                                <w:rPr>
                                  <w:rFonts w:ascii="Soberana Titular" w:hAnsi="Soberana Titular" w:cs="Arial"/>
                                  <w:color w:val="808080" w:themeColor="background1" w:themeShade="80"/>
                                  <w:sz w:val="42"/>
                                  <w:szCs w:val="42"/>
                                </w:rPr>
                                <w:t>6</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9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109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0678D">
                          <w:rPr>
                            <w:rFonts w:ascii="Soberana Titular" w:hAnsi="Soberana Titular" w:cs="Arial"/>
                            <w:color w:val="808080" w:themeColor="background1" w:themeShade="80"/>
                            <w:sz w:val="42"/>
                            <w:szCs w:val="42"/>
                          </w:rPr>
                          <w:t>6</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0259A4"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65503E"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A7244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7D6C56">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3AB0"/>
    <w:rsid w:val="000159FF"/>
    <w:rsid w:val="00015EF2"/>
    <w:rsid w:val="000337B7"/>
    <w:rsid w:val="00040466"/>
    <w:rsid w:val="00043C2E"/>
    <w:rsid w:val="00045A10"/>
    <w:rsid w:val="00053A6F"/>
    <w:rsid w:val="000549D3"/>
    <w:rsid w:val="00062BEB"/>
    <w:rsid w:val="00070157"/>
    <w:rsid w:val="000861A9"/>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3011C"/>
    <w:rsid w:val="0014008D"/>
    <w:rsid w:val="00147341"/>
    <w:rsid w:val="0015516C"/>
    <w:rsid w:val="001600A5"/>
    <w:rsid w:val="00165BB4"/>
    <w:rsid w:val="00170A0C"/>
    <w:rsid w:val="0019294B"/>
    <w:rsid w:val="00193FE6"/>
    <w:rsid w:val="001A03A8"/>
    <w:rsid w:val="001A165F"/>
    <w:rsid w:val="001B025E"/>
    <w:rsid w:val="001B08DA"/>
    <w:rsid w:val="001B12A7"/>
    <w:rsid w:val="001B1B72"/>
    <w:rsid w:val="001B1EB5"/>
    <w:rsid w:val="001C3F5C"/>
    <w:rsid w:val="001C6FD8"/>
    <w:rsid w:val="001D147D"/>
    <w:rsid w:val="001E5A56"/>
    <w:rsid w:val="001E7072"/>
    <w:rsid w:val="001F32BA"/>
    <w:rsid w:val="00200BE9"/>
    <w:rsid w:val="00204C86"/>
    <w:rsid w:val="0020512D"/>
    <w:rsid w:val="00231D96"/>
    <w:rsid w:val="00252316"/>
    <w:rsid w:val="00256582"/>
    <w:rsid w:val="0025659D"/>
    <w:rsid w:val="00262391"/>
    <w:rsid w:val="00264426"/>
    <w:rsid w:val="0029687F"/>
    <w:rsid w:val="002A07AA"/>
    <w:rsid w:val="002A2C14"/>
    <w:rsid w:val="002A70B3"/>
    <w:rsid w:val="002B4777"/>
    <w:rsid w:val="002B4DCC"/>
    <w:rsid w:val="002B4F45"/>
    <w:rsid w:val="002C606A"/>
    <w:rsid w:val="002C69F1"/>
    <w:rsid w:val="002D478F"/>
    <w:rsid w:val="002D5968"/>
    <w:rsid w:val="002D5D8E"/>
    <w:rsid w:val="002D616D"/>
    <w:rsid w:val="002E2FE4"/>
    <w:rsid w:val="002F0278"/>
    <w:rsid w:val="00312DED"/>
    <w:rsid w:val="00320BF7"/>
    <w:rsid w:val="00322084"/>
    <w:rsid w:val="00327D65"/>
    <w:rsid w:val="00336BB0"/>
    <w:rsid w:val="00341E1E"/>
    <w:rsid w:val="00353E0E"/>
    <w:rsid w:val="003554B3"/>
    <w:rsid w:val="00371306"/>
    <w:rsid w:val="00372627"/>
    <w:rsid w:val="00372F0B"/>
    <w:rsid w:val="00372F40"/>
    <w:rsid w:val="003938BA"/>
    <w:rsid w:val="00393F5D"/>
    <w:rsid w:val="00396C2B"/>
    <w:rsid w:val="003A0303"/>
    <w:rsid w:val="003A31F4"/>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311BE"/>
    <w:rsid w:val="00432D70"/>
    <w:rsid w:val="0044253C"/>
    <w:rsid w:val="004525C2"/>
    <w:rsid w:val="00463C21"/>
    <w:rsid w:val="004714CF"/>
    <w:rsid w:val="004813B8"/>
    <w:rsid w:val="00484C0D"/>
    <w:rsid w:val="00490467"/>
    <w:rsid w:val="00492624"/>
    <w:rsid w:val="004955A5"/>
    <w:rsid w:val="00497D8B"/>
    <w:rsid w:val="004B4C3B"/>
    <w:rsid w:val="004C02A0"/>
    <w:rsid w:val="004D41B8"/>
    <w:rsid w:val="004F3C2F"/>
    <w:rsid w:val="004F3E37"/>
    <w:rsid w:val="004F5641"/>
    <w:rsid w:val="00507362"/>
    <w:rsid w:val="00522632"/>
    <w:rsid w:val="00522EF3"/>
    <w:rsid w:val="00526180"/>
    <w:rsid w:val="00540418"/>
    <w:rsid w:val="00544A74"/>
    <w:rsid w:val="00547F80"/>
    <w:rsid w:val="00556786"/>
    <w:rsid w:val="00560314"/>
    <w:rsid w:val="005625AE"/>
    <w:rsid w:val="005637AA"/>
    <w:rsid w:val="00564D5B"/>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50730"/>
    <w:rsid w:val="0065503E"/>
    <w:rsid w:val="00656CCB"/>
    <w:rsid w:val="006579B4"/>
    <w:rsid w:val="00663618"/>
    <w:rsid w:val="006763EB"/>
    <w:rsid w:val="006827E4"/>
    <w:rsid w:val="006874F6"/>
    <w:rsid w:val="0069747F"/>
    <w:rsid w:val="006B077F"/>
    <w:rsid w:val="006B1FE7"/>
    <w:rsid w:val="006E35C2"/>
    <w:rsid w:val="006E77DD"/>
    <w:rsid w:val="006F03BC"/>
    <w:rsid w:val="00704242"/>
    <w:rsid w:val="00706749"/>
    <w:rsid w:val="00744CAB"/>
    <w:rsid w:val="007525A1"/>
    <w:rsid w:val="00755762"/>
    <w:rsid w:val="00773DFE"/>
    <w:rsid w:val="00775087"/>
    <w:rsid w:val="007752D9"/>
    <w:rsid w:val="007769C2"/>
    <w:rsid w:val="00786189"/>
    <w:rsid w:val="007876A7"/>
    <w:rsid w:val="0079582C"/>
    <w:rsid w:val="007A1BF9"/>
    <w:rsid w:val="007B1641"/>
    <w:rsid w:val="007C28F3"/>
    <w:rsid w:val="007D2B1C"/>
    <w:rsid w:val="007D6C56"/>
    <w:rsid w:val="007D6E9A"/>
    <w:rsid w:val="007F70FD"/>
    <w:rsid w:val="00811DAC"/>
    <w:rsid w:val="0081273B"/>
    <w:rsid w:val="00835E8B"/>
    <w:rsid w:val="008536CF"/>
    <w:rsid w:val="00863D8B"/>
    <w:rsid w:val="0087426A"/>
    <w:rsid w:val="00874DF4"/>
    <w:rsid w:val="00884C34"/>
    <w:rsid w:val="0089054E"/>
    <w:rsid w:val="00895773"/>
    <w:rsid w:val="00896EB0"/>
    <w:rsid w:val="008A6E4D"/>
    <w:rsid w:val="008A793D"/>
    <w:rsid w:val="008B0017"/>
    <w:rsid w:val="008B0508"/>
    <w:rsid w:val="008B1C62"/>
    <w:rsid w:val="008C0AC6"/>
    <w:rsid w:val="008D19CC"/>
    <w:rsid w:val="008E2BA2"/>
    <w:rsid w:val="008E3652"/>
    <w:rsid w:val="008E4671"/>
    <w:rsid w:val="008F6D58"/>
    <w:rsid w:val="0090678D"/>
    <w:rsid w:val="00914D84"/>
    <w:rsid w:val="00917D7E"/>
    <w:rsid w:val="00924287"/>
    <w:rsid w:val="0093492C"/>
    <w:rsid w:val="00944B10"/>
    <w:rsid w:val="00953520"/>
    <w:rsid w:val="009540FC"/>
    <w:rsid w:val="00957043"/>
    <w:rsid w:val="00961AFD"/>
    <w:rsid w:val="00963F4E"/>
    <w:rsid w:val="009766EF"/>
    <w:rsid w:val="00981EA7"/>
    <w:rsid w:val="009950E3"/>
    <w:rsid w:val="0099585A"/>
    <w:rsid w:val="009B1F8B"/>
    <w:rsid w:val="009B5097"/>
    <w:rsid w:val="009C1FC4"/>
    <w:rsid w:val="009C552C"/>
    <w:rsid w:val="009C709B"/>
    <w:rsid w:val="009D423F"/>
    <w:rsid w:val="009D5D4C"/>
    <w:rsid w:val="009E1177"/>
    <w:rsid w:val="009F23C4"/>
    <w:rsid w:val="009F5699"/>
    <w:rsid w:val="00A04357"/>
    <w:rsid w:val="00A04FAE"/>
    <w:rsid w:val="00A11BC8"/>
    <w:rsid w:val="00A1467C"/>
    <w:rsid w:val="00A31CDD"/>
    <w:rsid w:val="00A363B6"/>
    <w:rsid w:val="00A40F23"/>
    <w:rsid w:val="00A46BF5"/>
    <w:rsid w:val="00A50F1C"/>
    <w:rsid w:val="00A67360"/>
    <w:rsid w:val="00A76B34"/>
    <w:rsid w:val="00A830E1"/>
    <w:rsid w:val="00A8764C"/>
    <w:rsid w:val="00A9463C"/>
    <w:rsid w:val="00AA3C1D"/>
    <w:rsid w:val="00AB037C"/>
    <w:rsid w:val="00AC61B0"/>
    <w:rsid w:val="00AD30FA"/>
    <w:rsid w:val="00AE525E"/>
    <w:rsid w:val="00AF36F2"/>
    <w:rsid w:val="00B046F1"/>
    <w:rsid w:val="00B146E2"/>
    <w:rsid w:val="00B22ABD"/>
    <w:rsid w:val="00B22C9D"/>
    <w:rsid w:val="00B249D2"/>
    <w:rsid w:val="00B269DB"/>
    <w:rsid w:val="00B46518"/>
    <w:rsid w:val="00B469FD"/>
    <w:rsid w:val="00B567FD"/>
    <w:rsid w:val="00B825E2"/>
    <w:rsid w:val="00B849EE"/>
    <w:rsid w:val="00B84D02"/>
    <w:rsid w:val="00B937D6"/>
    <w:rsid w:val="00BA2940"/>
    <w:rsid w:val="00BA2A3C"/>
    <w:rsid w:val="00BB2BA7"/>
    <w:rsid w:val="00BE2C28"/>
    <w:rsid w:val="00BE3598"/>
    <w:rsid w:val="00C16839"/>
    <w:rsid w:val="00C16E53"/>
    <w:rsid w:val="00C26020"/>
    <w:rsid w:val="00C270A2"/>
    <w:rsid w:val="00C2739C"/>
    <w:rsid w:val="00C36575"/>
    <w:rsid w:val="00C422CF"/>
    <w:rsid w:val="00C431B4"/>
    <w:rsid w:val="00C45001"/>
    <w:rsid w:val="00C75066"/>
    <w:rsid w:val="00C85724"/>
    <w:rsid w:val="00C86C59"/>
    <w:rsid w:val="00C91C5A"/>
    <w:rsid w:val="00C93308"/>
    <w:rsid w:val="00C97397"/>
    <w:rsid w:val="00CA3826"/>
    <w:rsid w:val="00CA45E0"/>
    <w:rsid w:val="00CA4BC1"/>
    <w:rsid w:val="00CB0BC4"/>
    <w:rsid w:val="00CB3448"/>
    <w:rsid w:val="00CC1196"/>
    <w:rsid w:val="00CC1D29"/>
    <w:rsid w:val="00CC4015"/>
    <w:rsid w:val="00CC7D78"/>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62FF"/>
    <w:rsid w:val="00D57F57"/>
    <w:rsid w:val="00D66C34"/>
    <w:rsid w:val="00D80B4C"/>
    <w:rsid w:val="00D85D8E"/>
    <w:rsid w:val="00D976BD"/>
    <w:rsid w:val="00DA16C4"/>
    <w:rsid w:val="00DA1D3D"/>
    <w:rsid w:val="00DB2D54"/>
    <w:rsid w:val="00DB5D12"/>
    <w:rsid w:val="00DC4D47"/>
    <w:rsid w:val="00DC4D70"/>
    <w:rsid w:val="00DC5E3A"/>
    <w:rsid w:val="00DF0048"/>
    <w:rsid w:val="00DF2479"/>
    <w:rsid w:val="00DF56C9"/>
    <w:rsid w:val="00E1086B"/>
    <w:rsid w:val="00E11DDD"/>
    <w:rsid w:val="00E26502"/>
    <w:rsid w:val="00E30318"/>
    <w:rsid w:val="00E32708"/>
    <w:rsid w:val="00E364B8"/>
    <w:rsid w:val="00E554FE"/>
    <w:rsid w:val="00E57468"/>
    <w:rsid w:val="00E60B69"/>
    <w:rsid w:val="00E640F0"/>
    <w:rsid w:val="00E71C3B"/>
    <w:rsid w:val="00E73502"/>
    <w:rsid w:val="00E77D5B"/>
    <w:rsid w:val="00E8021F"/>
    <w:rsid w:val="00E821F8"/>
    <w:rsid w:val="00E91BAF"/>
    <w:rsid w:val="00E97920"/>
    <w:rsid w:val="00EA5418"/>
    <w:rsid w:val="00EC2AF3"/>
    <w:rsid w:val="00EE46FB"/>
    <w:rsid w:val="00EF0DF2"/>
    <w:rsid w:val="00F14059"/>
    <w:rsid w:val="00F17C0D"/>
    <w:rsid w:val="00F2509C"/>
    <w:rsid w:val="00F277AC"/>
    <w:rsid w:val="00F31E02"/>
    <w:rsid w:val="00F37957"/>
    <w:rsid w:val="00F450CF"/>
    <w:rsid w:val="00F47421"/>
    <w:rsid w:val="00F5707B"/>
    <w:rsid w:val="00F645A4"/>
    <w:rsid w:val="00F755D0"/>
    <w:rsid w:val="00F778DD"/>
    <w:rsid w:val="00F90E04"/>
    <w:rsid w:val="00F92ADE"/>
    <w:rsid w:val="00F93A62"/>
    <w:rsid w:val="00FB1010"/>
    <w:rsid w:val="00FB236E"/>
    <w:rsid w:val="00FB31DF"/>
    <w:rsid w:val="00FC1082"/>
    <w:rsid w:val="00FD4725"/>
    <w:rsid w:val="00FD5A63"/>
    <w:rsid w:val="00FD6554"/>
    <w:rsid w:val="00FD6DF1"/>
    <w:rsid w:val="00FE3DE0"/>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4FF0-ED60-4DBB-8D9E-FA824FFE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21</Pages>
  <Words>4432</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sarge_7</cp:lastModifiedBy>
  <cp:revision>41</cp:revision>
  <cp:lastPrinted>2016-10-13T19:56:00Z</cp:lastPrinted>
  <dcterms:created xsi:type="dcterms:W3CDTF">2016-04-26T23:02:00Z</dcterms:created>
  <dcterms:modified xsi:type="dcterms:W3CDTF">2017-01-13T15:25:00Z</dcterms:modified>
</cp:coreProperties>
</file>