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8C" w:rsidRDefault="002A5AB5" w:rsidP="00AE7DEF">
      <w:r>
        <w:rPr>
          <w:noProof/>
          <w:lang w:eastAsia="es-MX"/>
        </w:rPr>
        <w:object w:dxaOrig="22094" w:dyaOrig="15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margin-left:37.8pt;margin-top:-3.15pt;width:646.1pt;height:431.5pt;z-index:251671552">
            <v:imagedata r:id="rId8" o:title=""/>
            <w10:wrap type="square" side="right"/>
          </v:shape>
          <o:OLEObject Type="Embed" ProgID="Excel.Sheet.12" ShapeID="_x0000_s1069" DrawAspect="Content" ObjectID="_1663701296" r:id="rId9"/>
        </w:object>
      </w:r>
    </w:p>
    <w:p w:rsidR="00B06A8C" w:rsidRDefault="00B06A8C" w:rsidP="00AE7DEF"/>
    <w:p w:rsidR="0016354F" w:rsidRDefault="002A5AB5" w:rsidP="00AE7DEF">
      <w:r>
        <w:rPr>
          <w:noProof/>
        </w:rPr>
        <w:lastRenderedPageBreak/>
        <w:object w:dxaOrig="22094" w:dyaOrig="15505">
          <v:shape id="_x0000_s1063" type="#_x0000_t75" style="position:absolute;margin-left:-3.8pt;margin-top:15.2pt;width:688.55pt;height:373.5pt;z-index:25167052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63" DrawAspect="Content" ObjectID="_1663701297" r:id="rId11"/>
        </w:object>
      </w:r>
    </w:p>
    <w:p w:rsidR="006832F7" w:rsidRDefault="006832F7" w:rsidP="00AE7DEF"/>
    <w:p w:rsidR="006832F7" w:rsidRDefault="006832F7" w:rsidP="00AE7DEF"/>
    <w:bookmarkStart w:id="0" w:name="_MON_1470806992"/>
    <w:bookmarkEnd w:id="0"/>
    <w:p w:rsidR="00372F40" w:rsidRDefault="00605773" w:rsidP="00C33B82">
      <w:r>
        <w:object w:dxaOrig="22094" w:dyaOrig="15505">
          <v:shape id="_x0000_i1027" type="#_x0000_t75" style="width:687pt;height:444pt" o:ole="">
            <v:imagedata r:id="rId12" o:title=""/>
          </v:shape>
          <o:OLEObject Type="Embed" ProgID="Excel.Sheet.12" ShapeID="_x0000_i1027" DrawAspect="Content" ObjectID="_1663701291" r:id="rId13"/>
        </w:object>
      </w:r>
      <w:bookmarkStart w:id="1" w:name="_MON_1470807348"/>
      <w:bookmarkEnd w:id="1"/>
      <w:r w:rsidR="002A5AB5">
        <w:object w:dxaOrig="17751" w:dyaOrig="12380">
          <v:shape id="_x0000_i1043" type="#_x0000_t75" style="width:681pt;height:447pt" o:ole="">
            <v:imagedata r:id="rId14" o:title=""/>
          </v:shape>
          <o:OLEObject Type="Embed" ProgID="Excel.Sheet.12" ShapeID="_x0000_i1043" DrawAspect="Content" ObjectID="_1663701292" r:id="rId15"/>
        </w:object>
      </w:r>
      <w:bookmarkStart w:id="2" w:name="_MON_1470809138"/>
      <w:bookmarkEnd w:id="2"/>
      <w:r w:rsidR="002677CC">
        <w:object w:dxaOrig="17805" w:dyaOrig="12707">
          <v:shape id="_x0000_i1029" type="#_x0000_t75" style="width:690.75pt;height:452.25pt" o:ole="">
            <v:imagedata r:id="rId16" o:title=""/>
          </v:shape>
          <o:OLEObject Type="Embed" ProgID="Excel.Sheet.12" ShapeID="_x0000_i1029" DrawAspect="Content" ObjectID="_1663701293" r:id="rId17"/>
        </w:object>
      </w:r>
      <w:bookmarkStart w:id="3" w:name="_GoBack"/>
      <w:bookmarkEnd w:id="3"/>
    </w:p>
    <w:bookmarkStart w:id="4" w:name="_MON_1470814596"/>
    <w:bookmarkEnd w:id="4"/>
    <w:p w:rsidR="00E32708" w:rsidRDefault="004732B7" w:rsidP="00E32708">
      <w:pPr>
        <w:tabs>
          <w:tab w:val="left" w:pos="2430"/>
        </w:tabs>
        <w:jc w:val="center"/>
      </w:pPr>
      <w:r>
        <w:object w:dxaOrig="18425" w:dyaOrig="13428">
          <v:shape id="_x0000_i1030" type="#_x0000_t75" style="width:688.5pt;height:453.75pt" o:ole="">
            <v:imagedata r:id="rId18" o:title=""/>
          </v:shape>
          <o:OLEObject Type="Embed" ProgID="Excel.Sheet.12" ShapeID="_x0000_i1030" DrawAspect="Content" ObjectID="_1663701294" r:id="rId19"/>
        </w:object>
      </w:r>
      <w:bookmarkStart w:id="5" w:name="_MON_1470810366"/>
      <w:bookmarkEnd w:id="5"/>
      <w:r>
        <w:object w:dxaOrig="26040" w:dyaOrig="16796">
          <v:shape id="_x0000_i1031" type="#_x0000_t75" style="width:682.5pt;height:458.25pt" o:ole="">
            <v:imagedata r:id="rId20" o:title=""/>
          </v:shape>
          <o:OLEObject Type="Embed" ProgID="Excel.Sheet.12" ShapeID="_x0000_i1031" DrawAspect="Content" ObjectID="_1663701295" r:id="rId21"/>
        </w:object>
      </w:r>
    </w:p>
    <w:p w:rsidR="00372F40" w:rsidRPr="004219A4" w:rsidRDefault="00372F40">
      <w:pPr>
        <w:rPr>
          <w:rFonts w:ascii="Arial" w:hAnsi="Arial" w:cs="Arial"/>
          <w:sz w:val="18"/>
          <w:szCs w:val="18"/>
        </w:rPr>
      </w:pPr>
    </w:p>
    <w:p w:rsidR="00372F40" w:rsidRPr="004219A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:rsidR="00844DD2" w:rsidRDefault="00E6584A" w:rsidP="00E658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</w:t>
      </w:r>
      <w:r w:rsidR="002D000E">
        <w:rPr>
          <w:rFonts w:ascii="Arial" w:hAnsi="Arial" w:cs="Arial"/>
          <w:sz w:val="18"/>
          <w:szCs w:val="18"/>
        </w:rPr>
        <w:t>d</w:t>
      </w:r>
      <w:r w:rsidR="001645F7">
        <w:rPr>
          <w:rFonts w:ascii="Arial" w:hAnsi="Arial" w:cs="Arial"/>
          <w:sz w:val="18"/>
          <w:szCs w:val="18"/>
        </w:rPr>
        <w:t xml:space="preserve"> </w:t>
      </w:r>
      <w:r w:rsidR="00073ED9">
        <w:rPr>
          <w:rFonts w:ascii="Arial" w:hAnsi="Arial" w:cs="Arial"/>
          <w:sz w:val="18"/>
          <w:szCs w:val="18"/>
        </w:rPr>
        <w:t>d</w:t>
      </w:r>
      <w:r w:rsidR="001F53DA">
        <w:rPr>
          <w:rFonts w:ascii="Arial" w:hAnsi="Arial" w:cs="Arial"/>
          <w:sz w:val="18"/>
          <w:szCs w:val="18"/>
        </w:rPr>
        <w:t>el Instituto de Catastro al 3</w:t>
      </w:r>
      <w:r w:rsidR="007B6D8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</w:t>
      </w:r>
      <w:r w:rsidR="0059467F">
        <w:rPr>
          <w:rFonts w:ascii="Arial" w:hAnsi="Arial" w:cs="Arial"/>
          <w:sz w:val="18"/>
          <w:szCs w:val="18"/>
        </w:rPr>
        <w:t xml:space="preserve"> </w:t>
      </w:r>
      <w:r w:rsidR="002677CC">
        <w:rPr>
          <w:rFonts w:ascii="Arial" w:hAnsi="Arial" w:cs="Arial"/>
          <w:sz w:val="18"/>
          <w:szCs w:val="18"/>
        </w:rPr>
        <w:t>septiembre</w:t>
      </w:r>
      <w:r w:rsidR="007B6D81">
        <w:rPr>
          <w:rFonts w:ascii="Arial" w:hAnsi="Arial" w:cs="Arial"/>
          <w:sz w:val="18"/>
          <w:szCs w:val="18"/>
        </w:rPr>
        <w:t xml:space="preserve"> </w:t>
      </w:r>
      <w:r w:rsidR="00CE4A22">
        <w:rPr>
          <w:rFonts w:ascii="Arial" w:hAnsi="Arial" w:cs="Arial"/>
          <w:sz w:val="18"/>
          <w:szCs w:val="18"/>
        </w:rPr>
        <w:t>d</w:t>
      </w:r>
      <w:r w:rsidR="006419CD">
        <w:rPr>
          <w:rFonts w:ascii="Arial" w:hAnsi="Arial" w:cs="Arial"/>
          <w:sz w:val="18"/>
          <w:szCs w:val="18"/>
        </w:rPr>
        <w:t>e</w:t>
      </w:r>
      <w:r w:rsidR="007B6D81">
        <w:rPr>
          <w:rFonts w:ascii="Arial" w:hAnsi="Arial" w:cs="Arial"/>
          <w:sz w:val="18"/>
          <w:szCs w:val="18"/>
        </w:rPr>
        <w:t>l</w:t>
      </w:r>
      <w:r w:rsidR="006419CD">
        <w:rPr>
          <w:rFonts w:ascii="Arial" w:hAnsi="Arial" w:cs="Arial"/>
          <w:sz w:val="18"/>
          <w:szCs w:val="18"/>
        </w:rPr>
        <w:t xml:space="preserve"> </w:t>
      </w:r>
      <w:r w:rsidR="00170378">
        <w:rPr>
          <w:rFonts w:ascii="Arial" w:hAnsi="Arial" w:cs="Arial"/>
          <w:sz w:val="18"/>
          <w:szCs w:val="18"/>
        </w:rPr>
        <w:t>Ejercic</w:t>
      </w:r>
      <w:r w:rsidR="007272A1">
        <w:rPr>
          <w:rFonts w:ascii="Arial" w:hAnsi="Arial" w:cs="Arial"/>
          <w:sz w:val="18"/>
          <w:szCs w:val="18"/>
        </w:rPr>
        <w:t>io Fiscal 2020</w:t>
      </w:r>
      <w:r>
        <w:rPr>
          <w:rFonts w:ascii="Arial" w:hAnsi="Arial" w:cs="Arial"/>
          <w:sz w:val="18"/>
          <w:szCs w:val="18"/>
        </w:rPr>
        <w:t>, no</w:t>
      </w:r>
      <w:r w:rsidR="00A849F2">
        <w:rPr>
          <w:rFonts w:ascii="Arial" w:hAnsi="Arial" w:cs="Arial"/>
          <w:sz w:val="18"/>
          <w:szCs w:val="18"/>
        </w:rPr>
        <w:t xml:space="preserve"> cuenta con</w:t>
      </w:r>
      <w:r w:rsidR="002677CC">
        <w:rPr>
          <w:rFonts w:ascii="Arial" w:hAnsi="Arial" w:cs="Arial"/>
          <w:sz w:val="18"/>
          <w:szCs w:val="18"/>
        </w:rPr>
        <w:t xml:space="preserve"> </w:t>
      </w:r>
      <w:r w:rsidR="00A849F2">
        <w:rPr>
          <w:rFonts w:ascii="Arial" w:hAnsi="Arial" w:cs="Arial"/>
          <w:sz w:val="18"/>
          <w:szCs w:val="18"/>
        </w:rPr>
        <w:t xml:space="preserve"> saldos en Pasivos Contingentes, ya que </w:t>
      </w:r>
      <w:r>
        <w:rPr>
          <w:rFonts w:ascii="Arial" w:hAnsi="Arial" w:cs="Arial"/>
          <w:sz w:val="18"/>
          <w:szCs w:val="18"/>
        </w:rPr>
        <w:t>se trata de un ente descentralizado tal y como lo es</w:t>
      </w:r>
      <w:r w:rsidR="00A849F2">
        <w:rPr>
          <w:rFonts w:ascii="Arial" w:hAnsi="Arial" w:cs="Arial"/>
          <w:sz w:val="18"/>
          <w:szCs w:val="18"/>
        </w:rPr>
        <w:t>tablece el Decreto de Creación, sin embargo no se omite men</w:t>
      </w:r>
      <w:r w:rsidR="001645F7">
        <w:rPr>
          <w:rFonts w:ascii="Arial" w:hAnsi="Arial" w:cs="Arial"/>
          <w:sz w:val="18"/>
          <w:szCs w:val="18"/>
        </w:rPr>
        <w:t xml:space="preserve">cionar que cabe la posibilidad </w:t>
      </w:r>
      <w:r w:rsidR="00A849F2">
        <w:rPr>
          <w:rFonts w:ascii="Arial" w:hAnsi="Arial" w:cs="Arial"/>
          <w:sz w:val="18"/>
          <w:szCs w:val="18"/>
        </w:rPr>
        <w:t xml:space="preserve">que se presente alguna situación de esta naturaleza, misma que será reconocida e informada en los Estados Financieros en el momento en que nazca dicha probabilidad. </w:t>
      </w: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844DD2">
      <w:pPr>
        <w:rPr>
          <w:rFonts w:ascii="Soberana Sans Light" w:hAnsi="Soberana Sans Light"/>
        </w:rPr>
      </w:pP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</w:t>
      </w:r>
      <w:r w:rsidRPr="0009688C">
        <w:rPr>
          <w:rFonts w:ascii="Century Schoolbook" w:hAnsi="Century Schoolbook" w:cs="Arial"/>
          <w:sz w:val="20"/>
          <w:szCs w:val="20"/>
        </w:rPr>
        <w:t>__________________</w:t>
      </w:r>
      <w:r>
        <w:rPr>
          <w:rFonts w:ascii="Century Schoolbook" w:hAnsi="Century Schoolbook" w:cs="Arial"/>
          <w:sz w:val="20"/>
          <w:szCs w:val="20"/>
        </w:rPr>
        <w:t>______________                                                                                                 _____________________________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</w:t>
      </w:r>
      <w:r w:rsidRPr="0009688C">
        <w:rPr>
          <w:rFonts w:ascii="Century Schoolbook" w:hAnsi="Century Schoolbook" w:cs="Arial"/>
          <w:sz w:val="20"/>
          <w:szCs w:val="20"/>
        </w:rPr>
        <w:t>Ing.</w:t>
      </w:r>
      <w:r>
        <w:rPr>
          <w:rFonts w:ascii="Century Schoolbook" w:hAnsi="Century Schoolbook" w:cs="Arial"/>
          <w:sz w:val="20"/>
          <w:szCs w:val="20"/>
        </w:rPr>
        <w:t xml:space="preserve"> Emilio Minor M</w:t>
      </w:r>
      <w:r w:rsidRPr="0009688C">
        <w:rPr>
          <w:rFonts w:ascii="Century Schoolbook" w:hAnsi="Century Schoolbook" w:cs="Arial"/>
          <w:sz w:val="20"/>
          <w:szCs w:val="20"/>
        </w:rPr>
        <w:t>olina</w:t>
      </w:r>
      <w:r>
        <w:rPr>
          <w:rFonts w:ascii="Century Schoolbook" w:hAnsi="Century Schoolbook" w:cs="Arial"/>
          <w:sz w:val="20"/>
          <w:szCs w:val="20"/>
        </w:rPr>
        <w:t xml:space="preserve">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 w:rsidR="00320467">
        <w:rPr>
          <w:rFonts w:ascii="Century Schoolbook" w:hAnsi="Century Schoolbook" w:cs="Arial"/>
          <w:sz w:val="20"/>
          <w:szCs w:val="20"/>
        </w:rPr>
        <w:t>MAGIE</w:t>
      </w:r>
      <w:r>
        <w:rPr>
          <w:rFonts w:ascii="Century Schoolbook" w:hAnsi="Century Schoolbook" w:cs="Arial"/>
          <w:sz w:val="20"/>
          <w:szCs w:val="20"/>
        </w:rPr>
        <w:t>. Joseline Corona Jaramillo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Director G</w:t>
      </w:r>
      <w:r w:rsidRPr="0009688C">
        <w:rPr>
          <w:rFonts w:ascii="Century Schoolbook" w:hAnsi="Century Schoolbook" w:cs="Arial"/>
          <w:sz w:val="20"/>
          <w:szCs w:val="20"/>
        </w:rPr>
        <w:t xml:space="preserve">eneral del </w:t>
      </w:r>
      <w:r w:rsidRPr="0009688C">
        <w:rPr>
          <w:rFonts w:ascii="Century Schoolbook" w:hAnsi="Century Schoolbook" w:cs="Arial"/>
          <w:sz w:val="18"/>
          <w:szCs w:val="20"/>
        </w:rPr>
        <w:t>I.D.C.</w:t>
      </w:r>
      <w:r w:rsidRPr="0009688C">
        <w:rPr>
          <w:rFonts w:ascii="Century Schoolbook" w:hAnsi="Century Schoolbook" w:cs="Arial"/>
          <w:sz w:val="18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Jefe de Departamento Administrativo del I.D.C.   </w:t>
      </w: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            A</w:t>
      </w:r>
      <w:r w:rsidRPr="0009688C">
        <w:rPr>
          <w:rFonts w:ascii="Century Schoolbook" w:hAnsi="Century Schoolbook" w:cs="Arial"/>
          <w:sz w:val="20"/>
          <w:szCs w:val="20"/>
        </w:rPr>
        <w:t>utorizó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     Elaboró</w:t>
      </w:r>
    </w:p>
    <w:p w:rsidR="00844DD2" w:rsidRDefault="00844DD2" w:rsidP="00844DD2">
      <w:pPr>
        <w:jc w:val="center"/>
        <w:rPr>
          <w:rFonts w:ascii="Soberana Sans Light" w:hAnsi="Soberana Sans Light"/>
        </w:rPr>
      </w:pPr>
    </w:p>
    <w:p w:rsidR="00540418" w:rsidRPr="003B2773" w:rsidRDefault="00540418" w:rsidP="003B27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>
        <w:rPr>
          <w:rFonts w:ascii="Soberana Sans Light" w:hAnsi="Soberana Sans Light"/>
          <w:b/>
        </w:rPr>
        <w:lastRenderedPageBreak/>
        <w:t>NOTAS A LOS ESTADOS FINANCIEROS</w:t>
      </w: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>por $</w:t>
      </w:r>
      <w:r w:rsidR="000038E6">
        <w:rPr>
          <w:lang w:val="es-MX"/>
        </w:rPr>
        <w:t>515,934.00</w:t>
      </w:r>
      <w:r w:rsidR="000A26F3"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 w:rsidR="00855D0C">
        <w:rPr>
          <w:lang w:val="es-MX"/>
        </w:rPr>
        <w:t xml:space="preserve">nde a </w:t>
      </w:r>
      <w:r w:rsidR="00F3780C">
        <w:rPr>
          <w:lang w:val="es-MX"/>
        </w:rPr>
        <w:t>transferencias</w:t>
      </w:r>
      <w:r w:rsidR="00855D0C">
        <w:rPr>
          <w:lang w:val="es-MX"/>
        </w:rPr>
        <w:t xml:space="preserve"> recibidas</w:t>
      </w:r>
      <w:r w:rsidR="00B10F55">
        <w:rPr>
          <w:lang w:val="es-MX"/>
        </w:rPr>
        <w:t xml:space="preserve"> </w:t>
      </w:r>
      <w:r w:rsidR="00F3780C">
        <w:rPr>
          <w:lang w:val="es-MX"/>
        </w:rPr>
        <w:t xml:space="preserve">por ministración de recursos </w:t>
      </w:r>
      <w:r w:rsidR="00B10F55">
        <w:rPr>
          <w:lang w:val="es-MX"/>
        </w:rPr>
        <w:t>y productos financieros</w:t>
      </w:r>
      <w:r w:rsidR="00763057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:rsidR="00170378" w:rsidRPr="000F6B3C" w:rsidRDefault="00147276" w:rsidP="0017037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</w:r>
      <w:r w:rsidRPr="00AF12C1">
        <w:rPr>
          <w:lang w:val="es-MX"/>
        </w:rPr>
        <w:t xml:space="preserve">Se informa que el IDC </w:t>
      </w:r>
      <w:r w:rsidR="0059467F">
        <w:rPr>
          <w:lang w:val="es-MX"/>
        </w:rPr>
        <w:t>al 3</w:t>
      </w:r>
      <w:r w:rsidR="007B6D81">
        <w:rPr>
          <w:lang w:val="es-MX"/>
        </w:rPr>
        <w:t>0</w:t>
      </w:r>
      <w:r w:rsidR="00073ED9">
        <w:rPr>
          <w:lang w:val="es-MX"/>
        </w:rPr>
        <w:t xml:space="preserve"> de</w:t>
      </w:r>
      <w:r w:rsidR="004D61D0">
        <w:rPr>
          <w:lang w:val="es-MX"/>
        </w:rPr>
        <w:t xml:space="preserve"> </w:t>
      </w:r>
      <w:r w:rsidR="000038E6">
        <w:rPr>
          <w:lang w:val="es-MX"/>
        </w:rPr>
        <w:t>septiembre</w:t>
      </w:r>
      <w:r w:rsidR="007B6D81">
        <w:rPr>
          <w:lang w:val="es-MX"/>
        </w:rPr>
        <w:t xml:space="preserve"> </w:t>
      </w:r>
      <w:r w:rsidR="00073ED9">
        <w:rPr>
          <w:lang w:val="es-MX"/>
        </w:rPr>
        <w:t>no cuenta con Derechos a recibir efectivo y Equivalentes y Bienes y Servicios a Recibir</w:t>
      </w:r>
      <w:r w:rsidR="002D000E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</w:t>
      </w:r>
      <w:r w:rsidR="00640C94">
        <w:rPr>
          <w:lang w:val="es-MX"/>
        </w:rPr>
        <w:t xml:space="preserve">  </w:t>
      </w:r>
      <w:r w:rsidR="00CC4330">
        <w:rPr>
          <w:lang w:val="es-MX"/>
        </w:rPr>
        <w:t xml:space="preserve"> </w:t>
      </w:r>
      <w:r w:rsidR="00617DAA">
        <w:rPr>
          <w:lang w:val="es-MX"/>
        </w:rPr>
        <w:t xml:space="preserve"> </w:t>
      </w:r>
      <w:r w:rsidR="00640C94">
        <w:rPr>
          <w:lang w:val="es-MX"/>
        </w:rPr>
        <w:t xml:space="preserve"> </w:t>
      </w:r>
      <w:r w:rsidR="00C65D50">
        <w:rPr>
          <w:lang w:val="es-MX"/>
        </w:rPr>
        <w:t>394,500.00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617DAA">
        <w:rPr>
          <w:lang w:val="es-MX"/>
        </w:rPr>
        <w:t xml:space="preserve">     8</w:t>
      </w:r>
      <w:proofErr w:type="gramStart"/>
      <w:r w:rsidR="00617DAA">
        <w:rPr>
          <w:lang w:val="es-MX"/>
        </w:rPr>
        <w:t>,</w:t>
      </w:r>
      <w:r w:rsidR="00135160">
        <w:rPr>
          <w:lang w:val="es-MX"/>
        </w:rPr>
        <w:t>249,3</w:t>
      </w:r>
      <w:r w:rsidR="000038E6">
        <w:rPr>
          <w:lang w:val="es-MX"/>
        </w:rPr>
        <w:t>22.00</w:t>
      </w:r>
      <w:proofErr w:type="gramEnd"/>
    </w:p>
    <w:p w:rsidR="00E3285D" w:rsidRPr="000F6B3C" w:rsidRDefault="00E3285D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mobiliarios y equipos de adm</w:t>
      </w:r>
      <w:r w:rsidR="0068210F">
        <w:rPr>
          <w:lang w:val="es-MX"/>
        </w:rPr>
        <w:t>ó</w:t>
      </w:r>
      <w:r>
        <w:rPr>
          <w:lang w:val="es-MX"/>
        </w:rPr>
        <w:t>n.</w:t>
      </w:r>
      <w:r>
        <w:rPr>
          <w:lang w:val="es-MX"/>
        </w:rPr>
        <w:tab/>
        <w:t xml:space="preserve">       455,979.00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</w:t>
      </w:r>
      <w:r w:rsidR="00E3285D">
        <w:rPr>
          <w:lang w:val="es-MX"/>
        </w:rPr>
        <w:t xml:space="preserve"> </w:t>
      </w:r>
      <w:r w:rsidRPr="000F6B3C">
        <w:rPr>
          <w:lang w:val="es-MX"/>
        </w:rPr>
        <w:t xml:space="preserve"> </w:t>
      </w:r>
      <w:r w:rsidR="00907AB2">
        <w:rPr>
          <w:lang w:val="es-MX"/>
        </w:rPr>
        <w:t>2</w:t>
      </w:r>
      <w:r w:rsidR="00F03E9E">
        <w:rPr>
          <w:lang w:val="es-MX"/>
        </w:rPr>
        <w:t>44</w:t>
      </w:r>
      <w:r w:rsidR="00907AB2">
        <w:rPr>
          <w:lang w:val="es-MX"/>
        </w:rPr>
        <w:t>,</w:t>
      </w:r>
      <w:r w:rsidR="00F03E9E">
        <w:rPr>
          <w:lang w:val="es-MX"/>
        </w:rPr>
        <w:t>61</w:t>
      </w:r>
      <w:r w:rsidR="00907AB2">
        <w:rPr>
          <w:lang w:val="es-MX"/>
        </w:rPr>
        <w:t>2.00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 w:rsidR="00E3285D"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 w:rsidR="00C261C8">
        <w:rPr>
          <w:lang w:val="es-MX"/>
        </w:rPr>
        <w:t>334,43</w:t>
      </w:r>
      <w:r w:rsidR="00F03E9E">
        <w:rPr>
          <w:lang w:val="es-MX"/>
        </w:rPr>
        <w:t>0</w:t>
      </w:r>
      <w:r w:rsidR="00A011C4">
        <w:rPr>
          <w:lang w:val="es-MX"/>
        </w:rPr>
        <w:t>.00</w:t>
      </w:r>
    </w:p>
    <w:p w:rsidR="00640C94" w:rsidRDefault="00640C9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Equip</w:t>
      </w:r>
      <w:r>
        <w:rPr>
          <w:lang w:val="es-MX"/>
        </w:rPr>
        <w:t xml:space="preserve">os de comunicación   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 w:rsidR="00E3285D"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 w:rsidR="00A011C4">
        <w:rPr>
          <w:lang w:val="es-MX"/>
        </w:rPr>
        <w:t>879,744.00</w:t>
      </w:r>
    </w:p>
    <w:p w:rsidR="00A011C4" w:rsidRPr="0068210F" w:rsidRDefault="00A011C4" w:rsidP="00640C94">
      <w:pPr>
        <w:pStyle w:val="ROMANOS"/>
        <w:spacing w:after="0" w:line="240" w:lineRule="exact"/>
        <w:rPr>
          <w:u w:val="single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equipos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68210F">
        <w:rPr>
          <w:u w:val="single"/>
          <w:lang w:val="es-MX"/>
        </w:rPr>
        <w:t xml:space="preserve">     </w:t>
      </w:r>
      <w:r w:rsidR="00E3285D" w:rsidRPr="0068210F">
        <w:rPr>
          <w:u w:val="single"/>
          <w:lang w:val="es-MX"/>
        </w:rPr>
        <w:t xml:space="preserve"> </w:t>
      </w:r>
      <w:r w:rsidRPr="0068210F">
        <w:rPr>
          <w:u w:val="single"/>
          <w:lang w:val="es-MX"/>
        </w:rPr>
        <w:t xml:space="preserve">    8,294.00</w:t>
      </w:r>
    </w:p>
    <w:p w:rsidR="000A26F3" w:rsidRDefault="00640C94" w:rsidP="00DF3429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="00DF3429" w:rsidRPr="000F6B3C">
        <w:rPr>
          <w:lang w:val="es-MX"/>
        </w:rPr>
        <w:t>Total</w:t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8A4EE3">
        <w:rPr>
          <w:b/>
          <w:lang w:val="es-MX"/>
        </w:rPr>
        <w:t>$</w:t>
      </w:r>
      <w:r w:rsidR="004D61D0">
        <w:rPr>
          <w:b/>
          <w:lang w:val="es-MX"/>
        </w:rPr>
        <w:t>10</w:t>
      </w:r>
      <w:proofErr w:type="gramStart"/>
      <w:r w:rsidR="004D61D0">
        <w:rPr>
          <w:b/>
          <w:lang w:val="es-MX"/>
        </w:rPr>
        <w:t>,</w:t>
      </w:r>
      <w:r w:rsidR="000038E6">
        <w:rPr>
          <w:b/>
          <w:lang w:val="es-MX"/>
        </w:rPr>
        <w:t>566,881.00</w:t>
      </w:r>
      <w:proofErr w:type="gramEnd"/>
    </w:p>
    <w:p w:rsidR="004D61D0" w:rsidRDefault="004D61D0" w:rsidP="00DF3429">
      <w:pPr>
        <w:pStyle w:val="ROMANOS"/>
        <w:spacing w:after="0" w:line="240" w:lineRule="exact"/>
        <w:rPr>
          <w:lang w:val="es-MX"/>
        </w:rPr>
      </w:pPr>
    </w:p>
    <w:p w:rsidR="00E4745C" w:rsidRPr="00E4745C" w:rsidRDefault="00981BF2" w:rsidP="00E4745C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  <w:r>
        <w:rPr>
          <w:lang w:val="es-MX"/>
        </w:rPr>
        <w:t xml:space="preserve"> </w:t>
      </w:r>
      <w:r w:rsidR="00E4745C">
        <w:rPr>
          <w:lang w:val="es-MX"/>
        </w:rPr>
        <w:t xml:space="preserve">  </w:t>
      </w:r>
      <w:r>
        <w:rPr>
          <w:lang w:val="es-MX"/>
        </w:rPr>
        <w:t>La cuenta de activo fijo del Instituto de Catastro</w:t>
      </w:r>
      <w:r w:rsidR="007272A1">
        <w:rPr>
          <w:lang w:val="es-MX"/>
        </w:rPr>
        <w:t xml:space="preserve"> a</w:t>
      </w:r>
      <w:r w:rsidR="007B6D81">
        <w:rPr>
          <w:lang w:val="es-MX"/>
        </w:rPr>
        <w:t>l 30</w:t>
      </w:r>
      <w:r w:rsidR="007272A1">
        <w:rPr>
          <w:lang w:val="es-MX"/>
        </w:rPr>
        <w:t xml:space="preserve"> de </w:t>
      </w:r>
      <w:r w:rsidR="002677CC">
        <w:rPr>
          <w:lang w:val="es-MX"/>
        </w:rPr>
        <w:t>septiembre</w:t>
      </w:r>
      <w:r w:rsidR="007B6D81">
        <w:rPr>
          <w:lang w:val="es-MX"/>
        </w:rPr>
        <w:t xml:space="preserve"> </w:t>
      </w:r>
      <w:r w:rsidR="007272A1">
        <w:rPr>
          <w:lang w:val="es-MX"/>
        </w:rPr>
        <w:t xml:space="preserve">de 2020 </w:t>
      </w:r>
      <w:r w:rsidR="000038E6">
        <w:rPr>
          <w:lang w:val="es-MX"/>
        </w:rPr>
        <w:t xml:space="preserve">fue modificada debido a la baja de bienes ante </w:t>
      </w:r>
      <w:r w:rsidR="007B6D81">
        <w:rPr>
          <w:lang w:val="es-MX"/>
        </w:rPr>
        <w:t>la Dirección de Recursos Mater</w:t>
      </w:r>
      <w:r w:rsidR="000038E6">
        <w:rPr>
          <w:lang w:val="es-MX"/>
        </w:rPr>
        <w:t xml:space="preserve">iales Servicios y Adquisiciones, mismas que se encuentran reflejadas en el sistema de Activos gubernamentales (SAG). </w:t>
      </w:r>
    </w:p>
    <w:p w:rsidR="006E4018" w:rsidRDefault="006E4018" w:rsidP="009D455B">
      <w:pPr>
        <w:pStyle w:val="ROMANOS"/>
        <w:spacing w:after="0" w:line="240" w:lineRule="exact"/>
        <w:ind w:left="648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A la fecha de los estados financieros, no se ha calculado depreciación de bienes muebles.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De manera general, los bienes muebles se encuentran en buen y regular estado.</w:t>
      </w:r>
    </w:p>
    <w:p w:rsidR="00E4745C" w:rsidRPr="000F6B3C" w:rsidRDefault="00E4745C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inmuebles.</w:t>
      </w:r>
    </w:p>
    <w:p w:rsidR="00DD3179" w:rsidRPr="000F6B3C" w:rsidRDefault="00DD317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lastRenderedPageBreak/>
        <w:t>Estimaciones y Deterioros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:rsidR="00DF3429" w:rsidRPr="000F6B3C" w:rsidRDefault="00DF3429" w:rsidP="00DF3429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:rsidR="002A4338" w:rsidRDefault="002A627D" w:rsidP="002A627D">
      <w:pPr>
        <w:pStyle w:val="ROMANOS"/>
        <w:numPr>
          <w:ilvl w:val="0"/>
          <w:numId w:val="6"/>
        </w:numPr>
        <w:tabs>
          <w:tab w:val="clear" w:pos="720"/>
          <w:tab w:val="left" w:pos="723"/>
        </w:tabs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tienen registrados pasivos al 3</w:t>
      </w:r>
      <w:r w:rsidR="003353C0">
        <w:rPr>
          <w:lang w:val="es-MX"/>
        </w:rPr>
        <w:t>0</w:t>
      </w:r>
      <w:r w:rsidR="008158F5">
        <w:rPr>
          <w:lang w:val="es-MX"/>
        </w:rPr>
        <w:t xml:space="preserve"> de </w:t>
      </w:r>
      <w:r w:rsidR="000038E6">
        <w:rPr>
          <w:lang w:val="es-MX"/>
        </w:rPr>
        <w:t>septiembre</w:t>
      </w:r>
      <w:r w:rsidR="003353C0">
        <w:rPr>
          <w:lang w:val="es-MX"/>
        </w:rPr>
        <w:t xml:space="preserve"> </w:t>
      </w:r>
      <w:r w:rsidR="007272A1">
        <w:rPr>
          <w:lang w:val="es-MX"/>
        </w:rPr>
        <w:t>de 2020</w:t>
      </w:r>
      <w:r>
        <w:rPr>
          <w:lang w:val="es-MX"/>
        </w:rPr>
        <w:t>.</w:t>
      </w:r>
    </w:p>
    <w:p w:rsidR="009B150C" w:rsidRPr="009B150C" w:rsidRDefault="009B150C" w:rsidP="009B150C">
      <w:pPr>
        <w:pStyle w:val="ROMANOS"/>
        <w:spacing w:after="0" w:line="240" w:lineRule="exact"/>
        <w:ind w:left="723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AF12C1" w:rsidRDefault="00DF3429" w:rsidP="00B76009">
      <w:pPr>
        <w:pStyle w:val="ROMANOS"/>
        <w:numPr>
          <w:ilvl w:val="0"/>
          <w:numId w:val="10"/>
        </w:numPr>
        <w:spacing w:after="0" w:line="240" w:lineRule="exact"/>
        <w:rPr>
          <w:color w:val="000000" w:themeColor="text1"/>
          <w:lang w:val="es-MX"/>
        </w:rPr>
      </w:pPr>
      <w:r w:rsidRPr="000F6B3C">
        <w:rPr>
          <w:b/>
          <w:lang w:val="es-MX"/>
        </w:rPr>
        <w:t>Ingresos de Gestión</w:t>
      </w:r>
    </w:p>
    <w:p w:rsidR="007272A1" w:rsidRDefault="00DF3429" w:rsidP="006571B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>Se registraron</w:t>
      </w:r>
      <w:r w:rsidR="005860F2"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 ingresos </w:t>
      </w:r>
      <w:r w:rsidR="000038E6">
        <w:rPr>
          <w:rFonts w:ascii="Arial" w:eastAsia="Times New Roman" w:hAnsi="Arial" w:cs="Arial"/>
          <w:sz w:val="18"/>
          <w:szCs w:val="18"/>
          <w:lang w:eastAsia="es-ES"/>
        </w:rPr>
        <w:t>al 30 de septiembre</w:t>
      </w:r>
      <w:r w:rsidR="00E4745C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7272A1"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p w:rsidR="007E46DD" w:rsidRDefault="007E46DD" w:rsidP="006571B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01"/>
        <w:gridCol w:w="1996"/>
        <w:gridCol w:w="1660"/>
        <w:gridCol w:w="1781"/>
      </w:tblGrid>
      <w:tr w:rsidR="007272A1" w:rsidRPr="00062D05" w:rsidTr="00083F2E">
        <w:trPr>
          <w:trHeight w:val="230"/>
          <w:jc w:val="center"/>
        </w:trPr>
        <w:tc>
          <w:tcPr>
            <w:tcW w:w="6501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996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PRESUPUESTAL</w:t>
            </w:r>
          </w:p>
        </w:tc>
        <w:tc>
          <w:tcPr>
            <w:tcW w:w="1660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FINANCIERO</w:t>
            </w:r>
          </w:p>
        </w:tc>
        <w:tc>
          <w:tcPr>
            <w:tcW w:w="1781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</w:tr>
      <w:tr w:rsidR="00083F2E" w:rsidRPr="00062D05" w:rsidTr="00083F2E">
        <w:trPr>
          <w:trHeight w:val="230"/>
          <w:jc w:val="center"/>
        </w:trPr>
        <w:tc>
          <w:tcPr>
            <w:tcW w:w="6501" w:type="dxa"/>
          </w:tcPr>
          <w:p w:rsidR="00083F2E" w:rsidRPr="00062D05" w:rsidRDefault="00083F2E" w:rsidP="00083F2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(Ministración de gasto operativo)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083F2E" w:rsidRPr="00062D05" w:rsidRDefault="00083F2E" w:rsidP="00083F2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</w:tcPr>
          <w:p w:rsidR="00083F2E" w:rsidRPr="000038E6" w:rsidRDefault="00083F2E" w:rsidP="00083F2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767,225.00</w:t>
            </w:r>
          </w:p>
        </w:tc>
        <w:tc>
          <w:tcPr>
            <w:tcW w:w="1781" w:type="dxa"/>
            <w:vAlign w:val="bottom"/>
          </w:tcPr>
          <w:p w:rsidR="00083F2E" w:rsidRDefault="00083F2E" w:rsidP="00083F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$767,225.00</w:t>
            </w:r>
          </w:p>
        </w:tc>
      </w:tr>
      <w:tr w:rsidR="002F1C38" w:rsidRPr="00062D05" w:rsidTr="00083F2E">
        <w:trPr>
          <w:trHeight w:val="230"/>
          <w:jc w:val="center"/>
        </w:trPr>
        <w:tc>
          <w:tcPr>
            <w:tcW w:w="6501" w:type="dxa"/>
          </w:tcPr>
          <w:p w:rsidR="002F1C38" w:rsidRPr="00062D05" w:rsidRDefault="002F1C38" w:rsidP="002F1C3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(Gasto médico)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2F1C38" w:rsidRPr="00062D05" w:rsidRDefault="002F1C38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</w:tcPr>
          <w:p w:rsidR="002F1C38" w:rsidRPr="004B2B1A" w:rsidRDefault="000038E6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195,398.00</w:t>
            </w:r>
          </w:p>
        </w:tc>
        <w:tc>
          <w:tcPr>
            <w:tcW w:w="1781" w:type="dxa"/>
          </w:tcPr>
          <w:p w:rsidR="002F1C38" w:rsidRPr="00083F2E" w:rsidRDefault="00083F2E" w:rsidP="00083F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$195,398.00</w:t>
            </w:r>
          </w:p>
        </w:tc>
      </w:tr>
      <w:tr w:rsidR="002F1C38" w:rsidRPr="00062D05" w:rsidTr="00083F2E">
        <w:trPr>
          <w:trHeight w:val="218"/>
          <w:jc w:val="center"/>
        </w:trPr>
        <w:tc>
          <w:tcPr>
            <w:tcW w:w="6501" w:type="dxa"/>
          </w:tcPr>
          <w:p w:rsidR="002F1C38" w:rsidRPr="00062D05" w:rsidRDefault="002F1C38" w:rsidP="002F1C3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Nómina)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2F1C38" w:rsidRPr="00062D05" w:rsidRDefault="003353C0" w:rsidP="00A428F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0038E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3,249,93</w:t>
            </w:r>
            <w:r w:rsidR="00A42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</w:t>
            </w:r>
            <w:r w:rsidR="000038E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660" w:type="dxa"/>
          </w:tcPr>
          <w:p w:rsidR="002F1C38" w:rsidRPr="00062D05" w:rsidRDefault="002F1C38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781" w:type="dxa"/>
          </w:tcPr>
          <w:p w:rsidR="002F1C38" w:rsidRPr="00083F2E" w:rsidRDefault="00083F2E" w:rsidP="00083F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$3,249,935.00</w:t>
            </w:r>
          </w:p>
        </w:tc>
      </w:tr>
      <w:tr w:rsidR="002F1C38" w:rsidRPr="00062D05" w:rsidTr="00083F2E">
        <w:trPr>
          <w:trHeight w:val="230"/>
          <w:jc w:val="center"/>
        </w:trPr>
        <w:tc>
          <w:tcPr>
            <w:tcW w:w="6501" w:type="dxa"/>
          </w:tcPr>
          <w:p w:rsidR="002F1C38" w:rsidRPr="00062D05" w:rsidRDefault="002F1C38" w:rsidP="002F1C3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Nómina)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2F1C38" w:rsidRPr="00062D05" w:rsidRDefault="000038E6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57,991.00</w:t>
            </w:r>
          </w:p>
        </w:tc>
        <w:tc>
          <w:tcPr>
            <w:tcW w:w="1660" w:type="dxa"/>
          </w:tcPr>
          <w:p w:rsidR="002F1C38" w:rsidRPr="00062D05" w:rsidRDefault="002F1C38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781" w:type="dxa"/>
          </w:tcPr>
          <w:p w:rsidR="002F1C38" w:rsidRPr="00062D05" w:rsidRDefault="00083F2E" w:rsidP="00083F2E">
            <w:pPr>
              <w:tabs>
                <w:tab w:val="center" w:pos="782"/>
                <w:tab w:val="right" w:pos="1565"/>
              </w:tabs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ab/>
              <w:t>$57,991.00</w:t>
            </w:r>
          </w:p>
        </w:tc>
      </w:tr>
      <w:tr w:rsidR="00062D05" w:rsidRPr="00062D05" w:rsidTr="00083F2E">
        <w:trPr>
          <w:trHeight w:val="230"/>
          <w:jc w:val="center"/>
        </w:trPr>
        <w:tc>
          <w:tcPr>
            <w:tcW w:w="6501" w:type="dxa"/>
          </w:tcPr>
          <w:p w:rsidR="00062D05" w:rsidRPr="00062D05" w:rsidRDefault="00062D05" w:rsidP="00062D0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Productos financieros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062D05" w:rsidRPr="00062D05" w:rsidRDefault="00062D05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</w:tcPr>
          <w:p w:rsidR="00062D05" w:rsidRPr="00062D05" w:rsidRDefault="000038E6" w:rsidP="00062D0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33</w:t>
            </w:r>
            <w:r w:rsidR="00062D05"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781" w:type="dxa"/>
            <w:vAlign w:val="center"/>
          </w:tcPr>
          <w:p w:rsidR="00062D05" w:rsidRPr="002F1C38" w:rsidRDefault="00083F2E" w:rsidP="00062D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33.00</w:t>
            </w:r>
          </w:p>
        </w:tc>
      </w:tr>
      <w:tr w:rsidR="00062D05" w:rsidRPr="00062D05" w:rsidTr="00083F2E">
        <w:trPr>
          <w:trHeight w:val="221"/>
          <w:jc w:val="center"/>
        </w:trPr>
        <w:tc>
          <w:tcPr>
            <w:tcW w:w="6501" w:type="dxa"/>
          </w:tcPr>
          <w:p w:rsidR="00062D05" w:rsidRPr="00062D05" w:rsidRDefault="00062D05" w:rsidP="00062D0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996" w:type="dxa"/>
            <w:vAlign w:val="bottom"/>
          </w:tcPr>
          <w:p w:rsidR="002F1C38" w:rsidRPr="002F1C38" w:rsidRDefault="00DD4E42" w:rsidP="002F1C3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A428F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3,307,926</w:t>
            </w:r>
            <w:r w:rsidR="000038E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.00</w:t>
            </w:r>
          </w:p>
          <w:p w:rsidR="00062D05" w:rsidRPr="002F1C38" w:rsidRDefault="00062D05" w:rsidP="002F1C3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  <w:vAlign w:val="bottom"/>
          </w:tcPr>
          <w:p w:rsidR="002F1C38" w:rsidRPr="002F1C38" w:rsidRDefault="002F1C38" w:rsidP="002F1C3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083F2E" w:rsidRDefault="00083F2E" w:rsidP="00083F2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$962,656.00</w:t>
            </w:r>
          </w:p>
          <w:p w:rsidR="00062D05" w:rsidRPr="002F1C38" w:rsidRDefault="00062D05" w:rsidP="002F1C3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81" w:type="dxa"/>
            <w:vAlign w:val="bottom"/>
          </w:tcPr>
          <w:p w:rsidR="002F1C38" w:rsidRPr="002F1C38" w:rsidRDefault="002F1C38" w:rsidP="002F1C3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083F2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4,270,582.00</w:t>
            </w:r>
          </w:p>
          <w:p w:rsidR="00062D05" w:rsidRPr="002F1C38" w:rsidRDefault="00062D05" w:rsidP="002F1C38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:rsidR="007272A1" w:rsidRPr="00062D05" w:rsidRDefault="007272A1" w:rsidP="006571BB">
      <w:pPr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7E46DD" w:rsidRDefault="00D7394C" w:rsidP="00083F2E">
      <w:pPr>
        <w:jc w:val="both"/>
      </w:pPr>
      <w:r>
        <w:t>I</w:t>
      </w:r>
      <w:r w:rsidR="00062D05">
        <w:t>ngresos</w:t>
      </w:r>
      <w:r w:rsidR="007E46DD">
        <w:t xml:space="preserve"> por concepto de transferencias que incluye tanto cargos presupuestales (Registro de nómina e impuesto sobre nóminas) como financieros (ministración de recursos de gasto</w:t>
      </w:r>
      <w:r w:rsidR="00083F2E">
        <w:t xml:space="preserve"> operativo) por la cantidad de </w:t>
      </w:r>
      <w:r w:rsidR="00083F2E" w:rsidRPr="00083F2E">
        <w:t>$4</w:t>
      </w:r>
      <w:proofErr w:type="gramStart"/>
      <w:r w:rsidR="00083F2E" w:rsidRPr="00083F2E">
        <w:t>,270,549.00</w:t>
      </w:r>
      <w:proofErr w:type="gramEnd"/>
      <w:r w:rsidR="00083F2E" w:rsidRPr="00083F2E">
        <w:t>.</w:t>
      </w:r>
      <w:r w:rsidR="006B615E">
        <w:t xml:space="preserve"> </w:t>
      </w:r>
    </w:p>
    <w:p w:rsidR="007E46DD" w:rsidRDefault="007E46DD" w:rsidP="007E46DD">
      <w:pPr>
        <w:pStyle w:val="ROMANOS"/>
        <w:tabs>
          <w:tab w:val="clear" w:pos="720"/>
          <w:tab w:val="left" w:pos="288"/>
        </w:tabs>
        <w:spacing w:after="0" w:line="240" w:lineRule="exact"/>
        <w:ind w:left="284" w:firstLine="4"/>
        <w:rPr>
          <w:lang w:val="es-MX"/>
        </w:rPr>
      </w:pPr>
    </w:p>
    <w:p w:rsidR="00062D05" w:rsidRDefault="007E46DD" w:rsidP="00D7394C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Productos financieros </w:t>
      </w:r>
      <w:r w:rsidR="00062D05">
        <w:rPr>
          <w:lang w:val="es-MX"/>
        </w:rPr>
        <w:t>por la cantidad de $</w:t>
      </w:r>
      <w:r w:rsidR="00083F2E">
        <w:rPr>
          <w:lang w:val="es-MX"/>
        </w:rPr>
        <w:t>33</w:t>
      </w:r>
      <w:r>
        <w:rPr>
          <w:lang w:val="es-MX"/>
        </w:rPr>
        <w:t>.00.</w:t>
      </w: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  <w:r w:rsidRPr="007E46DD">
        <w:rPr>
          <w:b/>
          <w:lang w:val="es-MX"/>
        </w:rPr>
        <w:t>Un total de ingresos</w:t>
      </w:r>
      <w:r w:rsidR="00F3780C">
        <w:rPr>
          <w:b/>
          <w:lang w:val="es-MX"/>
        </w:rPr>
        <w:t xml:space="preserve"> (transferencias)</w:t>
      </w:r>
      <w:r w:rsidRPr="007E46DD">
        <w:rPr>
          <w:b/>
          <w:lang w:val="es-MX"/>
        </w:rPr>
        <w:t xml:space="preserve"> por el importe de $</w:t>
      </w:r>
      <w:r w:rsidR="00083F2E">
        <w:rPr>
          <w:b/>
          <w:lang w:val="es-MX"/>
        </w:rPr>
        <w:t>4</w:t>
      </w:r>
      <w:proofErr w:type="gramStart"/>
      <w:r w:rsidR="00083F2E">
        <w:rPr>
          <w:b/>
          <w:lang w:val="es-MX"/>
        </w:rPr>
        <w:t>,270,582.00</w:t>
      </w:r>
      <w:proofErr w:type="gramEnd"/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68210F" w:rsidRDefault="0068210F" w:rsidP="007E46DD">
      <w:pPr>
        <w:pStyle w:val="ROMANOS"/>
        <w:tabs>
          <w:tab w:val="clear" w:pos="720"/>
        </w:tabs>
        <w:spacing w:after="0" w:line="240" w:lineRule="exact"/>
        <w:ind w:left="284" w:firstLine="4"/>
        <w:rPr>
          <w:lang w:val="es-MX"/>
        </w:rPr>
      </w:pPr>
    </w:p>
    <w:p w:rsidR="00CE4951" w:rsidRDefault="00B76009" w:rsidP="007E46DD">
      <w:pPr>
        <w:pStyle w:val="ROMANOS"/>
        <w:tabs>
          <w:tab w:val="clear" w:pos="720"/>
        </w:tabs>
        <w:spacing w:after="0" w:line="240" w:lineRule="exact"/>
        <w:ind w:left="284" w:firstLine="4"/>
        <w:rPr>
          <w:lang w:val="es-MX"/>
        </w:rPr>
      </w:pPr>
      <w:r>
        <w:rPr>
          <w:lang w:val="es-MX"/>
        </w:rPr>
        <w:t>Es importante mencionar que</w:t>
      </w:r>
      <w:r w:rsidR="007E46DD">
        <w:rPr>
          <w:lang w:val="es-MX"/>
        </w:rPr>
        <w:t xml:space="preserve"> el Instituto de Catastro solicitó </w:t>
      </w:r>
      <w:r w:rsidR="00135160">
        <w:rPr>
          <w:lang w:val="es-MX"/>
        </w:rPr>
        <w:t xml:space="preserve"> la ministración por concepto </w:t>
      </w:r>
      <w:r w:rsidR="007E46DD">
        <w:rPr>
          <w:lang w:val="es-MX"/>
        </w:rPr>
        <w:t xml:space="preserve">de Gasto Médico correspondiente a los meses de febrero y marzo del presente ejercicio fiscal, </w:t>
      </w:r>
      <w:r w:rsidR="006B615E">
        <w:rPr>
          <w:lang w:val="es-MX"/>
        </w:rPr>
        <w:t xml:space="preserve">mismo que fueron ministrados en el mes de junio </w:t>
      </w:r>
      <w:r w:rsidR="007E46DD">
        <w:rPr>
          <w:lang w:val="es-MX"/>
        </w:rPr>
        <w:t xml:space="preserve">por parte de </w:t>
      </w:r>
      <w:r>
        <w:rPr>
          <w:lang w:val="es-MX"/>
        </w:rPr>
        <w:t>la Dirección de Presupuesto de la Secretaría de Planeación y Finanzas</w:t>
      </w:r>
      <w:r w:rsidR="007E46DD">
        <w:rPr>
          <w:lang w:val="es-MX"/>
        </w:rPr>
        <w:t>.</w:t>
      </w:r>
    </w:p>
    <w:p w:rsidR="007E46DD" w:rsidRDefault="007E46DD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CE4951" w:rsidRDefault="00CE4951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CE4951" w:rsidRDefault="00CE4951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7E46DD" w:rsidRDefault="007E46DD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7E46DD" w:rsidRDefault="007E46DD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DF3429" w:rsidRPr="00120AA1" w:rsidRDefault="00DF3429" w:rsidP="00B76009">
      <w:pPr>
        <w:pStyle w:val="ROMANOS"/>
        <w:numPr>
          <w:ilvl w:val="0"/>
          <w:numId w:val="10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:rsidR="007E46DD" w:rsidRPr="007E46DD" w:rsidRDefault="007E46DD" w:rsidP="007E46DD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:rsidR="007E46DD" w:rsidRDefault="007E46DD" w:rsidP="007E46DD">
      <w:pPr>
        <w:pStyle w:val="ROMANOS"/>
        <w:spacing w:after="0" w:line="240" w:lineRule="exact"/>
        <w:rPr>
          <w:b/>
          <w:lang w:val="es-MX"/>
        </w:rPr>
      </w:pPr>
    </w:p>
    <w:tbl>
      <w:tblPr>
        <w:tblW w:w="8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992"/>
        <w:gridCol w:w="2170"/>
      </w:tblGrid>
      <w:tr w:rsidR="00083F2E" w:rsidRPr="00083F2E" w:rsidTr="00117017">
        <w:trPr>
          <w:trHeight w:val="362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CAPÍTULO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PRESUPUESTAL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083F2E" w:rsidRPr="00083F2E" w:rsidTr="00117017">
        <w:trPr>
          <w:trHeight w:val="362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$3,249,935.00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$115,518.00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3F2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$3,365,453.00</w:t>
            </w:r>
          </w:p>
        </w:tc>
      </w:tr>
      <w:tr w:rsidR="00083F2E" w:rsidRPr="00083F2E" w:rsidTr="00117017">
        <w:trPr>
          <w:trHeight w:val="362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549,184.00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3F2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$549,184.00</w:t>
            </w:r>
          </w:p>
        </w:tc>
      </w:tr>
      <w:tr w:rsidR="00083F2E" w:rsidRPr="00083F2E" w:rsidTr="00117017">
        <w:trPr>
          <w:trHeight w:val="362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57,990.00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51,278.00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3F2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$109,268.00</w:t>
            </w:r>
          </w:p>
        </w:tc>
      </w:tr>
      <w:tr w:rsidR="00083F2E" w:rsidRPr="00083F2E" w:rsidTr="0011701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3F2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$3,307,925.00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3F2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$715,980.00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3F2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$4,023,905.00</w:t>
            </w:r>
          </w:p>
        </w:tc>
      </w:tr>
    </w:tbl>
    <w:p w:rsidR="007E46DD" w:rsidRPr="00252B38" w:rsidRDefault="007E46DD" w:rsidP="007E46DD">
      <w:pPr>
        <w:pStyle w:val="ROMANOS"/>
        <w:spacing w:after="0" w:line="240" w:lineRule="exact"/>
        <w:rPr>
          <w:lang w:val="es-MX"/>
        </w:rPr>
      </w:pPr>
    </w:p>
    <w:p w:rsidR="00DF3429" w:rsidRPr="00216810" w:rsidRDefault="009458F4" w:rsidP="00120AA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16810">
        <w:rPr>
          <w:rFonts w:ascii="Arial" w:eastAsia="Times New Roman" w:hAnsi="Arial" w:cs="Arial"/>
          <w:sz w:val="18"/>
          <w:szCs w:val="18"/>
          <w:lang w:eastAsia="es-ES"/>
        </w:rPr>
        <w:t>G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astos por concepto de Servicios Personales ascienden a </w:t>
      </w:r>
      <w:r w:rsidR="00F031F7" w:rsidRPr="00216810">
        <w:rPr>
          <w:rFonts w:ascii="Arial" w:eastAsia="Times New Roman" w:hAnsi="Arial" w:cs="Arial"/>
          <w:sz w:val="18"/>
          <w:szCs w:val="18"/>
          <w:lang w:eastAsia="es-ES"/>
        </w:rPr>
        <w:t>$</w:t>
      </w:r>
      <w:r w:rsidR="00117017">
        <w:rPr>
          <w:rFonts w:ascii="Arial" w:eastAsia="Times New Roman" w:hAnsi="Arial" w:cs="Arial"/>
          <w:sz w:val="18"/>
          <w:szCs w:val="18"/>
          <w:lang w:eastAsia="es-ES"/>
        </w:rPr>
        <w:t>3,365,453.00</w:t>
      </w:r>
      <w:r w:rsidR="001F53D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>mismos que incluyen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cargos presupuestales </w:t>
      </w:r>
      <w:r w:rsidR="00004482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por la S.P. y F. conforme al Acuerdo por el que se establecen las bases para la administración de la nómina y el cumplimiento de las obligaciones fiscales federales y estatales del ITJ, ITC, ITPCD, IDC y FOMTLAX, 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>por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remuneraciones al personal de carácter permanente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por $</w:t>
      </w:r>
      <w:r w:rsidR="00DB3B1E">
        <w:rPr>
          <w:rFonts w:ascii="Arial" w:eastAsia="Times New Roman" w:hAnsi="Arial" w:cs="Arial"/>
          <w:sz w:val="18"/>
          <w:szCs w:val="18"/>
          <w:lang w:eastAsia="es-ES"/>
        </w:rPr>
        <w:t>2,659,850.00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>remuneraciones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provisionadas</w:t>
      </w:r>
      <w:r w:rsidR="004C0C6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(devengos) por parte de la Dirección de Presupuesto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durante el </w:t>
      </w:r>
      <w:r w:rsidR="00216810">
        <w:rPr>
          <w:rFonts w:ascii="Arial" w:eastAsia="Times New Roman" w:hAnsi="Arial" w:cs="Arial"/>
          <w:sz w:val="18"/>
          <w:szCs w:val="18"/>
          <w:lang w:eastAsia="es-ES"/>
        </w:rPr>
        <w:t>semestre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por la cantidad de $ </w:t>
      </w:r>
      <w:r w:rsidR="00DB3B1E">
        <w:rPr>
          <w:rFonts w:ascii="Arial" w:eastAsia="Times New Roman" w:hAnsi="Arial" w:cs="Arial"/>
          <w:sz w:val="18"/>
          <w:szCs w:val="18"/>
          <w:lang w:eastAsia="es-ES"/>
        </w:rPr>
        <w:t>590,085.00</w:t>
      </w:r>
      <w:r w:rsidR="0021681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siendo las percepciones siguientes: 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aguinaldo,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prima vacacional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, bono anual y despensa especial de fin de año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>así como otras prestaciones</w:t>
      </w:r>
      <w:r w:rsidR="004C0C6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y </w:t>
      </w:r>
      <w:r w:rsidR="00264876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aportaciones a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pensiones, danto un total por concepto de nómina de 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>$</w:t>
      </w:r>
      <w:r w:rsidR="00DB3B1E">
        <w:rPr>
          <w:rFonts w:ascii="Arial" w:eastAsia="Times New Roman" w:hAnsi="Arial" w:cs="Arial"/>
          <w:sz w:val="18"/>
          <w:szCs w:val="18"/>
          <w:lang w:eastAsia="es-ES"/>
        </w:rPr>
        <w:t>3,249,935.00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; y financieros 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por la cantidad de  $</w:t>
      </w:r>
      <w:r w:rsidR="00DB3B1E">
        <w:rPr>
          <w:rFonts w:ascii="Arial" w:eastAsia="Times New Roman" w:hAnsi="Arial" w:cs="Arial"/>
          <w:sz w:val="18"/>
          <w:szCs w:val="18"/>
          <w:lang w:eastAsia="es-ES"/>
        </w:rPr>
        <w:t xml:space="preserve">115,518.00 </w:t>
      </w:r>
      <w:r w:rsidR="000F34FD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por pago de 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servicio de </w:t>
      </w:r>
      <w:r w:rsidR="000F34FD" w:rsidRPr="00216810">
        <w:rPr>
          <w:rFonts w:ascii="Arial" w:eastAsia="Times New Roman" w:hAnsi="Arial" w:cs="Arial"/>
          <w:sz w:val="18"/>
          <w:szCs w:val="18"/>
          <w:lang w:eastAsia="es-ES"/>
        </w:rPr>
        <w:t>gasto médico.</w:t>
      </w:r>
    </w:p>
    <w:p w:rsidR="009458F4" w:rsidRDefault="009458F4" w:rsidP="009458F4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M</w:t>
      </w:r>
      <w:r w:rsidR="00DF3429">
        <w:rPr>
          <w:lang w:val="es-MX"/>
        </w:rPr>
        <w:t>ateriales y suministros se registraron erogaciones</w:t>
      </w:r>
      <w:r w:rsidR="00BA7251">
        <w:rPr>
          <w:lang w:val="es-MX"/>
        </w:rPr>
        <w:t xml:space="preserve"> financieras</w:t>
      </w:r>
      <w:r w:rsidR="00DF3429">
        <w:rPr>
          <w:lang w:val="es-MX"/>
        </w:rPr>
        <w:t xml:space="preserve"> </w:t>
      </w:r>
      <w:r w:rsidR="00DB3B1E">
        <w:rPr>
          <w:lang w:val="es-MX"/>
        </w:rPr>
        <w:t>por $549,184.00</w:t>
      </w:r>
    </w:p>
    <w:p w:rsidR="009F0D30" w:rsidRPr="009458F4" w:rsidRDefault="009458F4" w:rsidP="009458F4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9458F4">
        <w:rPr>
          <w:lang w:val="es-MX"/>
        </w:rPr>
        <w:t>S</w:t>
      </w:r>
      <w:r w:rsidR="00DF3429" w:rsidRPr="009458F4">
        <w:rPr>
          <w:lang w:val="es-MX"/>
        </w:rPr>
        <w:t xml:space="preserve">ervicios Generales se registraron erogaciones por </w:t>
      </w:r>
      <w:r w:rsidR="00BA7251" w:rsidRPr="009458F4">
        <w:rPr>
          <w:lang w:val="es-MX"/>
        </w:rPr>
        <w:t>$</w:t>
      </w:r>
      <w:r w:rsidR="00DB3B1E">
        <w:rPr>
          <w:lang w:val="es-MX"/>
        </w:rPr>
        <w:t>109,268.00</w:t>
      </w:r>
      <w:r w:rsidR="00447FFA" w:rsidRPr="009458F4">
        <w:rPr>
          <w:lang w:val="es-MX"/>
        </w:rPr>
        <w:t>, incluye cargo presupuestal por concepto de impuesto sobre nómina por la cantidad de $</w:t>
      </w:r>
      <w:r w:rsidR="00DB3B1E">
        <w:rPr>
          <w:lang w:val="es-MX"/>
        </w:rPr>
        <w:t>57,990.00</w:t>
      </w:r>
      <w:r>
        <w:rPr>
          <w:lang w:val="es-MX"/>
        </w:rPr>
        <w:t xml:space="preserve"> y financieras por $</w:t>
      </w:r>
      <w:r w:rsidR="00DB3B1E">
        <w:rPr>
          <w:lang w:val="es-MX"/>
        </w:rPr>
        <w:t>51,278.00</w:t>
      </w:r>
    </w:p>
    <w:p w:rsidR="009F0D30" w:rsidRDefault="009F0D30" w:rsidP="009F0D30">
      <w:pPr>
        <w:pStyle w:val="ROMANOS"/>
        <w:spacing w:after="0" w:line="240" w:lineRule="exact"/>
        <w:ind w:left="284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:rsidR="008E129E" w:rsidRDefault="00DF3429" w:rsidP="005F6932">
      <w:pPr>
        <w:pStyle w:val="ROMANOS"/>
        <w:numPr>
          <w:ilvl w:val="0"/>
          <w:numId w:val="1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 w:rsidR="00907AB2">
        <w:rPr>
          <w:lang w:val="es-MX"/>
        </w:rPr>
        <w:t>rimonio contribuido</w:t>
      </w:r>
      <w:r w:rsidR="001F53DA">
        <w:rPr>
          <w:lang w:val="es-MX"/>
        </w:rPr>
        <w:t xml:space="preserve"> se modificó, </w:t>
      </w:r>
      <w:r w:rsidR="00BC7FE0">
        <w:rPr>
          <w:lang w:val="es-MX"/>
        </w:rPr>
        <w:t xml:space="preserve">en virtud de que se pagaron gastos </w:t>
      </w:r>
      <w:r w:rsidR="009F0D30">
        <w:rPr>
          <w:lang w:val="es-MX"/>
        </w:rPr>
        <w:t>médicos generados en 201</w:t>
      </w:r>
      <w:r w:rsidR="009458F4">
        <w:rPr>
          <w:lang w:val="es-MX"/>
        </w:rPr>
        <w:t>9</w:t>
      </w:r>
      <w:r w:rsidR="009F0D30">
        <w:rPr>
          <w:lang w:val="es-MX"/>
        </w:rPr>
        <w:t>, previamente autorizados en la primera acta de Consejo Técnico</w:t>
      </w:r>
      <w:r w:rsidR="008E129E">
        <w:rPr>
          <w:lang w:val="es-MX"/>
        </w:rPr>
        <w:t xml:space="preserve"> 2020</w:t>
      </w:r>
      <w:r w:rsidR="009F0D30">
        <w:rPr>
          <w:lang w:val="es-MX"/>
        </w:rPr>
        <w:t>, por la cantidad de $</w:t>
      </w:r>
      <w:r w:rsidR="00F139DD">
        <w:rPr>
          <w:lang w:val="es-MX"/>
        </w:rPr>
        <w:t>23,461.00</w:t>
      </w:r>
      <w:r w:rsidR="009C5F09">
        <w:rPr>
          <w:lang w:val="es-MX"/>
        </w:rPr>
        <w:t>, quedando un saldo</w:t>
      </w:r>
      <w:r w:rsidR="008E129E">
        <w:rPr>
          <w:lang w:val="es-MX"/>
        </w:rPr>
        <w:t xml:space="preserve"> </w:t>
      </w:r>
      <w:r w:rsidR="008E129E" w:rsidRPr="008E129E">
        <w:rPr>
          <w:lang w:val="es-MX"/>
        </w:rPr>
        <w:t xml:space="preserve">financiero de </w:t>
      </w:r>
      <w:r w:rsidR="005F6932" w:rsidRPr="005F6932">
        <w:rPr>
          <w:lang w:val="es-MX"/>
        </w:rPr>
        <w:t>$267,086</w:t>
      </w:r>
      <w:r w:rsidR="004C0C6A">
        <w:rPr>
          <w:lang w:val="es-MX"/>
        </w:rPr>
        <w:t>.00</w:t>
      </w:r>
      <w:r w:rsidR="005F6932" w:rsidRPr="005F6932">
        <w:rPr>
          <w:lang w:val="es-MX"/>
        </w:rPr>
        <w:t xml:space="preserve"> </w:t>
      </w:r>
      <w:r w:rsidR="008E129E" w:rsidRPr="008E129E">
        <w:rPr>
          <w:lang w:val="es-MX"/>
        </w:rPr>
        <w:t xml:space="preserve">y presupuestal por la cantidad de </w:t>
      </w:r>
      <w:r w:rsidR="005F6932" w:rsidRPr="005F6932">
        <w:rPr>
          <w:lang w:val="es-MX"/>
        </w:rPr>
        <w:t>$54,104.00</w:t>
      </w:r>
      <w:r w:rsidR="003526BF">
        <w:rPr>
          <w:lang w:val="es-MX"/>
        </w:rPr>
        <w:t>.</w:t>
      </w:r>
    </w:p>
    <w:p w:rsidR="003526BF" w:rsidRDefault="003526BF" w:rsidP="005F6932">
      <w:pPr>
        <w:pStyle w:val="ROMANOS"/>
        <w:numPr>
          <w:ilvl w:val="0"/>
          <w:numId w:val="13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Se efectúo un reintegro por la cantidad de $2,171.00, como medida de acción para la </w:t>
      </w:r>
      <w:proofErr w:type="spellStart"/>
      <w:r>
        <w:rPr>
          <w:lang w:val="es-MX"/>
        </w:rPr>
        <w:t>solventación</w:t>
      </w:r>
      <w:proofErr w:type="spellEnd"/>
      <w:r>
        <w:rPr>
          <w:lang w:val="es-MX"/>
        </w:rPr>
        <w:t xml:space="preserve"> de observaciones ante el Órgano de Fiscalización Superior por el periodo Julio-Diciembre 2019.</w:t>
      </w:r>
    </w:p>
    <w:p w:rsidR="003526BF" w:rsidRDefault="003526BF" w:rsidP="005F6932">
      <w:pPr>
        <w:pStyle w:val="ROMANOS"/>
        <w:numPr>
          <w:ilvl w:val="0"/>
          <w:numId w:val="13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Por lo que el saldo en la cuenta de resultado de ejercicios anteriores es de $269,257.00 y un saldo presupuestal de </w:t>
      </w:r>
      <w:r w:rsidRPr="005F6932">
        <w:rPr>
          <w:lang w:val="es-MX"/>
        </w:rPr>
        <w:t>$54,104.00</w:t>
      </w:r>
      <w:r>
        <w:rPr>
          <w:lang w:val="es-MX"/>
        </w:rPr>
        <w:t>, mostrando un saldo final de $323,361.00</w:t>
      </w:r>
    </w:p>
    <w:p w:rsidR="003526BF" w:rsidRDefault="003526BF" w:rsidP="003526BF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  <w:r>
        <w:rPr>
          <w:lang w:val="es-MX"/>
        </w:rPr>
        <w:t>Se afectó la cuenta de rectificaciones de ejercicios anteriores por la baja de activos ante la Dirección de Recursos Materiales Servicios y Adquisiciones, mismas que se encuentran reflejadas en el sistema de Activos gubernamentales (SAG)., quedando con un saldo al 30 de septiembre de$ 10,512,777.00</w:t>
      </w:r>
    </w:p>
    <w:p w:rsidR="003526BF" w:rsidRDefault="003526BF" w:rsidP="003526BF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</w:p>
    <w:p w:rsidR="003526BF" w:rsidRDefault="003526BF" w:rsidP="003526BF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</w:p>
    <w:p w:rsidR="003526BF" w:rsidRPr="008E129E" w:rsidRDefault="003526BF" w:rsidP="003526BF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</w:p>
    <w:p w:rsidR="009C5F09" w:rsidRPr="009C5F09" w:rsidRDefault="009C5F09" w:rsidP="009C5F09">
      <w:pPr>
        <w:pStyle w:val="ROMANOS"/>
        <w:tabs>
          <w:tab w:val="clear" w:pos="720"/>
          <w:tab w:val="left" w:pos="567"/>
        </w:tabs>
        <w:spacing w:after="0" w:line="240" w:lineRule="exact"/>
        <w:ind w:left="284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lastRenderedPageBreak/>
        <w:t>IV)</w:t>
      </w:r>
      <w:r w:rsidRPr="000F6B3C">
        <w:rPr>
          <w:b/>
          <w:smallCaps/>
        </w:rPr>
        <w:tab/>
        <w:t xml:space="preserve">Notas al Estado de Flujos de Efectivo 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:rsidR="00DF3429" w:rsidRDefault="00DF3429" w:rsidP="00DF3429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:rsidR="00135160" w:rsidRPr="000F6B3C" w:rsidRDefault="00135160" w:rsidP="00135160">
      <w:pPr>
        <w:pStyle w:val="ROMANOS"/>
        <w:spacing w:after="0" w:line="240" w:lineRule="exact"/>
        <w:ind w:left="648" w:firstLine="0"/>
        <w:rPr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5"/>
        <w:gridCol w:w="1300"/>
        <w:gridCol w:w="1219"/>
      </w:tblGrid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8E129E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8E129E" w:rsidP="00BC7FE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2019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45" w:rsidRPr="000F6B3C" w:rsidRDefault="003526BF" w:rsidP="00CC675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515,934.00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8E129E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290,548.00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F630FF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F630FF" w:rsidP="00F630FF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3526BF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515,934.00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FF" w:rsidRPr="000F6B3C" w:rsidRDefault="008E129E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290,548.00</w:t>
            </w:r>
          </w:p>
        </w:tc>
      </w:tr>
    </w:tbl>
    <w:p w:rsidR="00385231" w:rsidRDefault="00385231" w:rsidP="000416C6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ab/>
      </w:r>
    </w:p>
    <w:p w:rsidR="00F705D7" w:rsidRDefault="00385231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rPr>
          <w:szCs w:val="18"/>
          <w:lang w:val="es-MX"/>
        </w:rPr>
        <w:t xml:space="preserve">Es importante </w:t>
      </w:r>
      <w:r w:rsidR="0051049E">
        <w:rPr>
          <w:szCs w:val="18"/>
          <w:lang w:val="es-MX"/>
        </w:rPr>
        <w:t>aclarar</w:t>
      </w:r>
      <w:r>
        <w:rPr>
          <w:szCs w:val="18"/>
          <w:lang w:val="es-MX"/>
        </w:rPr>
        <w:t xml:space="preserve"> que </w:t>
      </w:r>
      <w:r w:rsidR="00D26485">
        <w:rPr>
          <w:szCs w:val="18"/>
          <w:lang w:val="es-MX"/>
        </w:rPr>
        <w:t xml:space="preserve">este Estado </w:t>
      </w:r>
      <w:r w:rsidR="009C5F09">
        <w:rPr>
          <w:szCs w:val="18"/>
          <w:lang w:val="es-MX"/>
        </w:rPr>
        <w:t>F</w:t>
      </w:r>
      <w:r w:rsidR="00D26485">
        <w:rPr>
          <w:szCs w:val="18"/>
          <w:lang w:val="es-MX"/>
        </w:rPr>
        <w:t>inanciero</w:t>
      </w:r>
      <w:r>
        <w:rPr>
          <w:szCs w:val="18"/>
          <w:lang w:val="es-MX"/>
        </w:rPr>
        <w:t>, está</w:t>
      </w:r>
      <w:r w:rsidR="00D26485">
        <w:rPr>
          <w:szCs w:val="18"/>
          <w:lang w:val="es-MX"/>
        </w:rPr>
        <w:t xml:space="preserve"> integrado</w:t>
      </w:r>
      <w:r>
        <w:rPr>
          <w:szCs w:val="18"/>
          <w:lang w:val="es-MX"/>
        </w:rPr>
        <w:t xml:space="preserve"> </w:t>
      </w:r>
      <w:r w:rsidR="008E129E">
        <w:rPr>
          <w:szCs w:val="18"/>
          <w:lang w:val="es-MX"/>
        </w:rPr>
        <w:t xml:space="preserve">únicamente por importes financieros (cargos y abonos) efectivamente reconocidos en bancos, en virtud que hasta al 31 de diciembre de 2019 éste estado financiero también </w:t>
      </w:r>
      <w:r w:rsidR="005368B2">
        <w:rPr>
          <w:szCs w:val="18"/>
          <w:lang w:val="es-MX"/>
        </w:rPr>
        <w:t>contemplaba movimiento</w:t>
      </w:r>
      <w:r w:rsidR="00457D9B">
        <w:rPr>
          <w:szCs w:val="18"/>
          <w:lang w:val="es-MX"/>
        </w:rPr>
        <w:t>s</w:t>
      </w:r>
      <w:r w:rsidR="005368B2">
        <w:rPr>
          <w:szCs w:val="18"/>
          <w:lang w:val="es-MX"/>
        </w:rPr>
        <w:t xml:space="preserve"> tanto </w:t>
      </w:r>
      <w:r w:rsidR="008E129E">
        <w:rPr>
          <w:szCs w:val="18"/>
          <w:lang w:val="es-MX"/>
        </w:rPr>
        <w:t xml:space="preserve">presupuestales como </w:t>
      </w:r>
      <w:r w:rsidR="005368B2">
        <w:rPr>
          <w:szCs w:val="18"/>
          <w:lang w:val="es-MX"/>
        </w:rPr>
        <w:t>financieros, si</w:t>
      </w:r>
      <w:r w:rsidR="008E129E">
        <w:rPr>
          <w:szCs w:val="18"/>
          <w:lang w:val="es-MX"/>
        </w:rPr>
        <w:t xml:space="preserve">n embrago esta situación ha sido observable por parte del Órgano de Fiscalización Superior </w:t>
      </w:r>
      <w:r w:rsidR="00F43F8D">
        <w:rPr>
          <w:szCs w:val="18"/>
          <w:lang w:val="es-MX"/>
        </w:rPr>
        <w:t>en distintas ocas</w:t>
      </w:r>
      <w:r w:rsidR="008E129E">
        <w:rPr>
          <w:szCs w:val="18"/>
          <w:lang w:val="es-MX"/>
        </w:rPr>
        <w:t xml:space="preserve">iones, por lo que </w:t>
      </w:r>
      <w:r w:rsidR="00F43F8D">
        <w:rPr>
          <w:szCs w:val="18"/>
          <w:lang w:val="es-MX"/>
        </w:rPr>
        <w:t>derivado de esto se ha soli</w:t>
      </w:r>
      <w:r w:rsidR="00185FFF">
        <w:rPr>
          <w:szCs w:val="18"/>
          <w:lang w:val="es-MX"/>
        </w:rPr>
        <w:t>ci</w:t>
      </w:r>
      <w:r w:rsidR="00F43F8D">
        <w:rPr>
          <w:szCs w:val="18"/>
          <w:lang w:val="es-MX"/>
        </w:rPr>
        <w:t>tad</w:t>
      </w:r>
      <w:r w:rsidR="00185FFF">
        <w:rPr>
          <w:szCs w:val="18"/>
          <w:lang w:val="es-MX"/>
        </w:rPr>
        <w:t>o el apoyo Institucional de la D</w:t>
      </w:r>
      <w:r w:rsidR="00F43F8D">
        <w:rPr>
          <w:szCs w:val="18"/>
          <w:lang w:val="es-MX"/>
        </w:rPr>
        <w:t>irección d</w:t>
      </w:r>
      <w:r w:rsidR="00F3780C">
        <w:rPr>
          <w:szCs w:val="18"/>
          <w:lang w:val="es-MX"/>
        </w:rPr>
        <w:t>e Contabilidad Gubernamental, por lo que d</w:t>
      </w:r>
      <w:r w:rsidR="00F43F8D">
        <w:rPr>
          <w:szCs w:val="18"/>
          <w:lang w:val="es-MX"/>
        </w:rPr>
        <w:t>e</w:t>
      </w:r>
      <w:r w:rsidR="00F3780C">
        <w:rPr>
          <w:szCs w:val="18"/>
          <w:lang w:val="es-MX"/>
        </w:rPr>
        <w:t xml:space="preserve"> </w:t>
      </w:r>
      <w:r w:rsidR="00F43F8D">
        <w:rPr>
          <w:szCs w:val="18"/>
          <w:lang w:val="es-MX"/>
        </w:rPr>
        <w:t xml:space="preserve">acuerdo </w:t>
      </w:r>
      <w:r w:rsidR="00F3780C">
        <w:rPr>
          <w:szCs w:val="18"/>
          <w:lang w:val="es-MX"/>
        </w:rPr>
        <w:t>a los</w:t>
      </w:r>
      <w:r w:rsidR="00F43F8D">
        <w:rPr>
          <w:szCs w:val="18"/>
          <w:lang w:val="es-MX"/>
        </w:rPr>
        <w:t xml:space="preserve"> artículo</w:t>
      </w:r>
      <w:r w:rsidR="0051049E">
        <w:rPr>
          <w:szCs w:val="18"/>
          <w:lang w:val="es-MX"/>
        </w:rPr>
        <w:t>s</w:t>
      </w:r>
      <w:r w:rsidR="00F43F8D">
        <w:rPr>
          <w:szCs w:val="18"/>
          <w:lang w:val="es-MX"/>
        </w:rPr>
        <w:t xml:space="preserve"> 272</w:t>
      </w:r>
      <w:r w:rsidR="00457D9B">
        <w:rPr>
          <w:szCs w:val="18"/>
          <w:lang w:val="es-MX"/>
        </w:rPr>
        <w:t xml:space="preserve"> y</w:t>
      </w:r>
      <w:r w:rsidR="00F43F8D">
        <w:rPr>
          <w:szCs w:val="18"/>
          <w:lang w:val="es-MX"/>
        </w:rPr>
        <w:t xml:space="preserve"> 302</w:t>
      </w:r>
      <w:r w:rsidR="0051049E">
        <w:rPr>
          <w:szCs w:val="18"/>
          <w:lang w:val="es-MX"/>
        </w:rPr>
        <w:t xml:space="preserve"> del Código fin</w:t>
      </w:r>
      <w:r w:rsidR="001719ED">
        <w:rPr>
          <w:szCs w:val="18"/>
          <w:lang w:val="es-MX"/>
        </w:rPr>
        <w:t>an</w:t>
      </w:r>
      <w:r w:rsidR="0051049E">
        <w:rPr>
          <w:szCs w:val="18"/>
          <w:lang w:val="es-MX"/>
        </w:rPr>
        <w:t>c</w:t>
      </w:r>
      <w:r w:rsidR="001719ED">
        <w:rPr>
          <w:szCs w:val="18"/>
          <w:lang w:val="es-MX"/>
        </w:rPr>
        <w:t>ie</w:t>
      </w:r>
      <w:r w:rsidR="0051049E">
        <w:rPr>
          <w:szCs w:val="18"/>
          <w:lang w:val="es-MX"/>
        </w:rPr>
        <w:t>ro para el Estado de Tlaxcala y sus Municipios</w:t>
      </w:r>
      <w:r w:rsidR="00EB2F80">
        <w:rPr>
          <w:szCs w:val="18"/>
          <w:lang w:val="es-MX"/>
        </w:rPr>
        <w:t xml:space="preserve"> y artícul</w:t>
      </w:r>
      <w:r w:rsidR="00457D9B">
        <w:rPr>
          <w:szCs w:val="18"/>
          <w:lang w:val="es-MX"/>
        </w:rPr>
        <w:t>os 17 y</w:t>
      </w:r>
      <w:r w:rsidR="00EB2F80">
        <w:rPr>
          <w:szCs w:val="18"/>
          <w:lang w:val="es-MX"/>
        </w:rPr>
        <w:t xml:space="preserve">  52 de la Ley General de Contabilidad Gu</w:t>
      </w:r>
      <w:r w:rsidR="0051049E">
        <w:rPr>
          <w:szCs w:val="18"/>
          <w:lang w:val="es-MX"/>
        </w:rPr>
        <w:t>bernamental</w:t>
      </w:r>
      <w:r w:rsidR="00185FFF">
        <w:rPr>
          <w:szCs w:val="18"/>
          <w:lang w:val="es-MX"/>
        </w:rPr>
        <w:t>, la elaboraci</w:t>
      </w:r>
      <w:r w:rsidR="00CC7D09">
        <w:rPr>
          <w:szCs w:val="18"/>
          <w:lang w:val="es-MX"/>
        </w:rPr>
        <w:t xml:space="preserve">ón </w:t>
      </w:r>
      <w:r w:rsidR="00457D9B">
        <w:rPr>
          <w:szCs w:val="18"/>
          <w:lang w:val="es-MX"/>
        </w:rPr>
        <w:t>de este documento</w:t>
      </w:r>
      <w:r w:rsidR="00CC7D09">
        <w:rPr>
          <w:szCs w:val="18"/>
          <w:lang w:val="es-MX"/>
        </w:rPr>
        <w:t xml:space="preserve"> a partir del 01 de enero al 3</w:t>
      </w:r>
      <w:r w:rsidR="00216810">
        <w:rPr>
          <w:szCs w:val="18"/>
          <w:lang w:val="es-MX"/>
        </w:rPr>
        <w:t>0</w:t>
      </w:r>
      <w:r w:rsidR="00CC7D09">
        <w:rPr>
          <w:szCs w:val="18"/>
          <w:lang w:val="es-MX"/>
        </w:rPr>
        <w:t xml:space="preserve"> de </w:t>
      </w:r>
      <w:r w:rsidR="003526BF">
        <w:rPr>
          <w:szCs w:val="18"/>
          <w:lang w:val="es-MX"/>
        </w:rPr>
        <w:t>septiembre 202</w:t>
      </w:r>
      <w:r w:rsidR="00CC7D09">
        <w:rPr>
          <w:szCs w:val="18"/>
          <w:lang w:val="es-MX"/>
        </w:rPr>
        <w:t>0, se hace en base a efectivo.</w:t>
      </w:r>
    </w:p>
    <w:p w:rsidR="00135160" w:rsidRDefault="00135160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:rsidR="0051049E" w:rsidRPr="000F6B3C" w:rsidRDefault="0051049E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:rsidR="00400DEE" w:rsidRDefault="00400DEE" w:rsidP="00400DEE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 w:rsidRPr="000F6B3C">
        <w:rPr>
          <w:szCs w:val="18"/>
          <w:lang w:val="es-MX"/>
        </w:rPr>
        <w:t>Se informa que el Instituto de Catastro tuvo una variación en flu</w:t>
      </w:r>
      <w:r>
        <w:rPr>
          <w:szCs w:val="18"/>
          <w:lang w:val="es-MX"/>
        </w:rPr>
        <w:t xml:space="preserve">jos de efectivo por el </w:t>
      </w:r>
      <w:r w:rsidRPr="00AF12C1">
        <w:rPr>
          <w:color w:val="000000" w:themeColor="text1"/>
          <w:szCs w:val="18"/>
          <w:lang w:val="es-MX"/>
        </w:rPr>
        <w:t xml:space="preserve">importe </w:t>
      </w:r>
      <w:r>
        <w:rPr>
          <w:color w:val="000000" w:themeColor="text1"/>
          <w:szCs w:val="18"/>
          <w:lang w:val="es-MX"/>
        </w:rPr>
        <w:t>$</w:t>
      </w:r>
      <w:r w:rsidR="00216810">
        <w:rPr>
          <w:color w:val="000000" w:themeColor="text1"/>
          <w:szCs w:val="18"/>
          <w:lang w:val="es-MX"/>
        </w:rPr>
        <w:t>198,430.00</w:t>
      </w:r>
      <w:r w:rsidR="000E7712">
        <w:rPr>
          <w:color w:val="000000" w:themeColor="text1"/>
          <w:szCs w:val="18"/>
          <w:lang w:val="es-MX"/>
        </w:rPr>
        <w:t>.</w:t>
      </w:r>
    </w:p>
    <w:p w:rsidR="00135160" w:rsidRDefault="00135160" w:rsidP="00135160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:rsidR="00400DEE" w:rsidRPr="00135160" w:rsidRDefault="00400DEE" w:rsidP="00400DEE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</w:t>
      </w:r>
      <w:r w:rsidR="00216810">
        <w:rPr>
          <w:szCs w:val="18"/>
          <w:lang w:val="es-MX"/>
        </w:rPr>
        <w:t xml:space="preserve"> del Instituto de Catastro al 30</w:t>
      </w:r>
      <w:r>
        <w:rPr>
          <w:szCs w:val="18"/>
          <w:lang w:val="es-MX"/>
        </w:rPr>
        <w:t xml:space="preserve"> de </w:t>
      </w:r>
      <w:r w:rsidR="002677CC">
        <w:rPr>
          <w:szCs w:val="18"/>
          <w:lang w:val="es-MX"/>
        </w:rPr>
        <w:t>septiembre</w:t>
      </w:r>
      <w:r w:rsidR="00216810">
        <w:rPr>
          <w:szCs w:val="18"/>
          <w:lang w:val="es-MX"/>
        </w:rPr>
        <w:t xml:space="preserve"> </w:t>
      </w:r>
      <w:r w:rsidR="00801BEA">
        <w:rPr>
          <w:szCs w:val="18"/>
          <w:lang w:val="es-MX"/>
        </w:rPr>
        <w:t>de 2020</w:t>
      </w:r>
      <w:r>
        <w:rPr>
          <w:szCs w:val="18"/>
          <w:lang w:val="es-MX"/>
        </w:rPr>
        <w:t>, se integra de la siguiente manera:</w:t>
      </w:r>
    </w:p>
    <w:p w:rsidR="00135160" w:rsidRPr="00400DEE" w:rsidRDefault="00135160" w:rsidP="00135160">
      <w:pPr>
        <w:pStyle w:val="Texto"/>
        <w:spacing w:after="0" w:line="240" w:lineRule="exact"/>
        <w:ind w:firstLine="0"/>
        <w:rPr>
          <w:color w:val="000000" w:themeColor="text1"/>
          <w:szCs w:val="18"/>
          <w:lang w:val="es-MX"/>
        </w:rPr>
      </w:pPr>
    </w:p>
    <w:p w:rsidR="00400DEE" w:rsidRDefault="00400DEE" w:rsidP="00400DEE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:rsidR="00135160" w:rsidRDefault="00135160" w:rsidP="00400DEE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tbl>
      <w:tblPr>
        <w:tblW w:w="60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1420"/>
      </w:tblGrid>
      <w:tr w:rsidR="00400DEE" w:rsidRPr="00400DEE" w:rsidTr="003526BF">
        <w:trPr>
          <w:trHeight w:val="266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801B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Resultado del Ejercicio fiscal 20</w:t>
            </w:r>
            <w:r w:rsidR="00801BE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400DEE" w:rsidP="003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3526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246,644.00</w:t>
            </w:r>
          </w:p>
        </w:tc>
      </w:tr>
      <w:tr w:rsidR="00400DEE" w:rsidRPr="00400DEE" w:rsidTr="003526BF">
        <w:trPr>
          <w:trHeight w:val="137"/>
          <w:jc w:val="center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C0C6A" w:rsidP="004C0C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Productos financieros 2020</w:t>
            </w:r>
            <w:r w:rsidR="00400DEE"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3526BF" w:rsidP="00801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33</w:t>
            </w:r>
            <w:r w:rsidR="00400DEE"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</w:tr>
      <w:tr w:rsidR="00400DEE" w:rsidRPr="00400DEE" w:rsidTr="003526BF">
        <w:trPr>
          <w:trHeight w:val="547"/>
          <w:jc w:val="center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40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Remanentes</w:t>
            </w:r>
            <w:r w:rsidR="004C0C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financieros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resultados de ejercicios anteriores: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5F6932" w:rsidP="003526B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3526BF">
              <w:rPr>
                <w:rFonts w:ascii="Calibri" w:hAnsi="Calibri"/>
                <w:color w:val="000000"/>
              </w:rPr>
              <w:t>269,257.00</w:t>
            </w:r>
          </w:p>
        </w:tc>
      </w:tr>
      <w:tr w:rsidR="00400DEE" w:rsidRPr="00400DEE" w:rsidTr="003526BF">
        <w:trPr>
          <w:trHeight w:val="176"/>
          <w:jc w:val="center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40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Saldo en bancos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426D93" w:rsidP="003526B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26D9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3526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515,934.00</w:t>
            </w:r>
          </w:p>
        </w:tc>
      </w:tr>
    </w:tbl>
    <w:p w:rsidR="000E7712" w:rsidRDefault="000E7712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135160" w:rsidRDefault="00135160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135160" w:rsidRDefault="00135160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135160" w:rsidRDefault="00135160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0E7712" w:rsidRDefault="000E7712" w:rsidP="000E7712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F630FF">
        <w:rPr>
          <w:lang w:val="es-MX"/>
        </w:rPr>
        <w:lastRenderedPageBreak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400DEE" w:rsidRDefault="00400DEE" w:rsidP="00400DEE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5F6932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5F69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</w:t>
            </w:r>
            <w:r w:rsidR="005F6932">
              <w:rPr>
                <w:szCs w:val="18"/>
                <w:lang w:val="es-MX"/>
              </w:rPr>
              <w:t>19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A8" w:rsidRPr="006F1AA8" w:rsidRDefault="003526BF" w:rsidP="004C0C6A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246,677.00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F031F7" w:rsidRDefault="005F6932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300,442.00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</w:tbl>
    <w:p w:rsidR="00147276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5F6932" w:rsidRDefault="005F6932" w:rsidP="00147276">
      <w:pPr>
        <w:pStyle w:val="Texto"/>
        <w:spacing w:after="0" w:line="240" w:lineRule="exact"/>
        <w:rPr>
          <w:szCs w:val="18"/>
          <w:lang w:val="es-MX"/>
        </w:rPr>
      </w:pPr>
    </w:p>
    <w:p w:rsidR="00426D93" w:rsidRDefault="00426D93" w:rsidP="00147276">
      <w:pPr>
        <w:pStyle w:val="Texto"/>
        <w:spacing w:after="0" w:line="240" w:lineRule="exact"/>
        <w:rPr>
          <w:szCs w:val="18"/>
          <w:lang w:val="es-MX"/>
        </w:rPr>
      </w:pPr>
    </w:p>
    <w:p w:rsidR="00426D93" w:rsidRDefault="00400DEE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>El resultad</w:t>
      </w:r>
      <w:r w:rsidR="00216810">
        <w:rPr>
          <w:color w:val="000000" w:themeColor="text1"/>
          <w:szCs w:val="18"/>
          <w:lang w:val="es-MX"/>
        </w:rPr>
        <w:t>o del</w:t>
      </w:r>
      <w:r w:rsidR="002677CC">
        <w:rPr>
          <w:color w:val="000000" w:themeColor="text1"/>
          <w:szCs w:val="18"/>
          <w:lang w:val="es-MX"/>
        </w:rPr>
        <w:t xml:space="preserve"> ejercicio fiscal al 30 de septiembre</w:t>
      </w:r>
      <w:r w:rsidR="00216810">
        <w:rPr>
          <w:color w:val="000000" w:themeColor="text1"/>
          <w:szCs w:val="18"/>
          <w:lang w:val="es-MX"/>
        </w:rPr>
        <w:t xml:space="preserve"> </w:t>
      </w:r>
      <w:r w:rsidR="005F6932">
        <w:rPr>
          <w:color w:val="000000" w:themeColor="text1"/>
          <w:szCs w:val="18"/>
          <w:lang w:val="es-MX"/>
        </w:rPr>
        <w:t>se</w:t>
      </w:r>
      <w:r>
        <w:rPr>
          <w:color w:val="000000" w:themeColor="text1"/>
          <w:szCs w:val="18"/>
          <w:lang w:val="es-MX"/>
        </w:rPr>
        <w:t xml:space="preserve"> integra </w:t>
      </w:r>
      <w:r w:rsidR="00426D93">
        <w:rPr>
          <w:color w:val="000000" w:themeColor="text1"/>
          <w:szCs w:val="18"/>
          <w:lang w:val="es-MX"/>
        </w:rPr>
        <w:t>de manera financiera, como a continuación se detalla:</w:t>
      </w:r>
    </w:p>
    <w:p w:rsidR="00135160" w:rsidRDefault="00135160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:rsidR="00426D93" w:rsidRDefault="00426D93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11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5"/>
        <w:gridCol w:w="1410"/>
        <w:gridCol w:w="4709"/>
      </w:tblGrid>
      <w:tr w:rsidR="00F24F9A" w:rsidRPr="00F24F9A" w:rsidTr="00F24F9A">
        <w:trPr>
          <w:trHeight w:val="236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F24F9A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Resultado financiero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246F85" w:rsidP="0012585F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</w:t>
            </w:r>
            <w:r w:rsidR="0012585F">
              <w:rPr>
                <w:szCs w:val="18"/>
                <w:lang w:val="es-MX"/>
              </w:rPr>
              <w:t>246,677.00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12585F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12585F">
              <w:rPr>
                <w:szCs w:val="18"/>
                <w:lang w:val="es-MX"/>
              </w:rPr>
              <w:t>246,644.00 más productos financieros $33</w:t>
            </w:r>
            <w:r w:rsidRPr="00F24F9A">
              <w:rPr>
                <w:szCs w:val="18"/>
                <w:lang w:val="es-MX"/>
              </w:rPr>
              <w:t>.00</w:t>
            </w:r>
            <w:r>
              <w:rPr>
                <w:szCs w:val="18"/>
                <w:lang w:val="es-MX"/>
              </w:rPr>
              <w:t>.</w:t>
            </w:r>
          </w:p>
        </w:tc>
      </w:tr>
    </w:tbl>
    <w:p w:rsidR="00F24F9A" w:rsidRDefault="00F24F9A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:rsidR="00135160" w:rsidRDefault="00135160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135160" w:rsidRDefault="00135160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135160" w:rsidRDefault="00135160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30706A" w:rsidRDefault="00147276" w:rsidP="003B2773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:rsidR="00147276" w:rsidRDefault="00147276" w:rsidP="0030706A">
      <w:pPr>
        <w:pStyle w:val="INCISO"/>
        <w:spacing w:after="0" w:line="240" w:lineRule="exact"/>
        <w:ind w:left="360"/>
        <w:rPr>
          <w:lang w:val="es-MX"/>
        </w:rPr>
      </w:pPr>
      <w:r w:rsidRPr="000F6B3C">
        <w:rPr>
          <w:lang w:val="es-MX"/>
        </w:rPr>
        <w:t xml:space="preserve">La conciliación se presentará atendiendo a lo dispuesto por el Acuerdo por el que se emite el formato de conciliación entre los ingresos presupuestarios y contables, así </w:t>
      </w:r>
      <w:r w:rsidR="0030706A">
        <w:rPr>
          <w:lang w:val="es-MX"/>
        </w:rPr>
        <w:t>c</w:t>
      </w:r>
      <w:r w:rsidRPr="000F6B3C">
        <w:rPr>
          <w:lang w:val="es-MX"/>
        </w:rPr>
        <w:t>omo entre los egresos presupuestarios y los gastos contables.</w:t>
      </w:r>
    </w:p>
    <w:p w:rsidR="00135160" w:rsidRDefault="00135160" w:rsidP="0030706A">
      <w:pPr>
        <w:pStyle w:val="INCISO"/>
        <w:spacing w:after="0" w:line="240" w:lineRule="exact"/>
        <w:ind w:left="360"/>
        <w:rPr>
          <w:lang w:val="es-MX"/>
        </w:rPr>
      </w:pPr>
    </w:p>
    <w:p w:rsidR="00135160" w:rsidRDefault="00135160" w:rsidP="0030706A">
      <w:pPr>
        <w:pStyle w:val="INCISO"/>
        <w:spacing w:after="0" w:line="240" w:lineRule="exact"/>
        <w:ind w:left="360"/>
        <w:rPr>
          <w:lang w:val="es-MX"/>
        </w:rPr>
      </w:pPr>
    </w:p>
    <w:p w:rsidR="00135160" w:rsidRDefault="00135160" w:rsidP="0030706A">
      <w:pPr>
        <w:pStyle w:val="INCISO"/>
        <w:spacing w:after="0" w:line="240" w:lineRule="exact"/>
        <w:ind w:left="360"/>
        <w:rPr>
          <w:lang w:val="es-MX"/>
        </w:rPr>
      </w:pPr>
    </w:p>
    <w:p w:rsidR="00135160" w:rsidRDefault="00135160" w:rsidP="0030706A">
      <w:pPr>
        <w:pStyle w:val="INCISO"/>
        <w:spacing w:after="0" w:line="240" w:lineRule="exact"/>
        <w:ind w:left="360"/>
        <w:rPr>
          <w:lang w:val="es-MX"/>
        </w:rPr>
      </w:pPr>
    </w:p>
    <w:p w:rsidR="00135160" w:rsidRDefault="00135160" w:rsidP="0030706A">
      <w:pPr>
        <w:pStyle w:val="INCISO"/>
        <w:spacing w:after="0" w:line="240" w:lineRule="exact"/>
        <w:ind w:left="360"/>
        <w:rPr>
          <w:lang w:val="es-MX"/>
        </w:rPr>
      </w:pPr>
    </w:p>
    <w:p w:rsidR="00135160" w:rsidRDefault="00135160" w:rsidP="0030706A">
      <w:pPr>
        <w:pStyle w:val="INCISO"/>
        <w:spacing w:after="0" w:line="240" w:lineRule="exact"/>
        <w:ind w:left="360"/>
        <w:rPr>
          <w:lang w:val="es-MX"/>
        </w:rPr>
      </w:pPr>
    </w:p>
    <w:p w:rsidR="00135160" w:rsidRDefault="00135160" w:rsidP="0030706A">
      <w:pPr>
        <w:pStyle w:val="INCISO"/>
        <w:spacing w:after="0" w:line="240" w:lineRule="exact"/>
        <w:ind w:left="360"/>
        <w:rPr>
          <w:lang w:val="es-MX"/>
        </w:rPr>
      </w:pPr>
    </w:p>
    <w:p w:rsidR="00135160" w:rsidRDefault="00135160" w:rsidP="0030706A">
      <w:pPr>
        <w:pStyle w:val="INCISO"/>
        <w:spacing w:after="0" w:line="240" w:lineRule="exact"/>
        <w:ind w:left="360"/>
        <w:rPr>
          <w:lang w:val="es-MX"/>
        </w:rPr>
      </w:pPr>
    </w:p>
    <w:p w:rsidR="00135160" w:rsidRPr="000F6B3C" w:rsidRDefault="00135160" w:rsidP="0030706A">
      <w:pPr>
        <w:pStyle w:val="INCISO"/>
        <w:spacing w:after="0" w:line="240" w:lineRule="exact"/>
        <w:ind w:left="360"/>
        <w:rPr>
          <w:lang w:val="es-MX"/>
        </w:rPr>
      </w:pPr>
    </w:p>
    <w:p w:rsidR="00AC339A" w:rsidRDefault="00AC339A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</w:p>
    <w:tbl>
      <w:tblPr>
        <w:tblW w:w="81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5787"/>
        <w:gridCol w:w="1417"/>
      </w:tblGrid>
      <w:tr w:rsidR="00083778" w:rsidRPr="00CE4951" w:rsidTr="005468B5">
        <w:trPr>
          <w:trHeight w:val="297"/>
          <w:jc w:val="center"/>
        </w:trPr>
        <w:tc>
          <w:tcPr>
            <w:tcW w:w="81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1B1163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Instituto de Catastro del Estado de Tlaxcala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684861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Correspondiente del 01 de enero al 3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de</w:t>
            </w:r>
            <w:r w:rsidR="006C5145"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2677CC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septiembre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de 20</w:t>
            </w:r>
            <w:r w:rsidR="005F693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083778" w:rsidRPr="00CE4951" w:rsidTr="00426D93">
        <w:trPr>
          <w:trHeight w:val="66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(Cifras en pesos)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1. Ingresos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C6753" w:rsidRPr="00CE4951" w:rsidRDefault="00083778" w:rsidP="0012585F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12585F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4,270,582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3778" w:rsidRPr="00CE4951" w:rsidRDefault="00083778" w:rsidP="006C51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</w:t>
            </w:r>
            <w:r w:rsidR="006C5145"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6C5145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6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2.5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2.6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4. Total de Ingresos Contables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12585F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12585F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4,270,582</w:t>
            </w:r>
          </w:p>
        </w:tc>
      </w:tr>
    </w:tbl>
    <w:p w:rsidR="00F24F9A" w:rsidRDefault="00F24F9A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6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434"/>
        <w:gridCol w:w="945"/>
      </w:tblGrid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lastRenderedPageBreak/>
              <w:t>Instituto de Catastro del Estado de Tlaxcala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Conciliación entre los Egresos Presupuestarios y los Gastos Contables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684861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Correspondiente del 01 de enero al 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30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de</w:t>
            </w:r>
            <w:r w:rsidR="002677CC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septiembre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de 20</w:t>
            </w:r>
            <w:r w:rsidR="005468B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20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(Cifras en pesos)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1. Total de egresos presupuestarios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2585F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12585F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4</w:t>
            </w:r>
            <w:r w:rsidR="00135160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,</w:t>
            </w:r>
            <w:r w:rsidR="0012585F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023,905</w:t>
            </w:r>
          </w:p>
        </w:tc>
      </w:tr>
      <w:tr w:rsidR="001B1163" w:rsidRPr="001B1163" w:rsidTr="00F24F9A">
        <w:trPr>
          <w:trHeight w:val="5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2. Menos egresos presupuestarios no contables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63" w:rsidRPr="001B1163" w:rsidRDefault="001B1163" w:rsidP="00546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$</w:t>
            </w:r>
            <w:r w:rsidR="005468B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Materias Primas y materiales de Producción y Comercialización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92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de Administración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5468B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 w:rsidR="005468B5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Educacional y Recreativo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e instrumental Médico y de Laboratorio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Vehículos y Equ</w:t>
            </w:r>
            <w:r w:rsidR="005B136D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</w:t>
            </w: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pos de Transporte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de Defensa y seguridad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Maquinaria, Otros equipos y Herramientas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Biológicos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Bienes Inmuebles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Intangibles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de Dominio Público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en Bienes Propios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Acciones y Participaciones de Capital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Compra de Títulos y Valores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Concesión de Préstamos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Inversiones en Fideicomisos, Mandatos y otros Análogos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 para Contingencias y Otras erogaciones Especiales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Amortización de la Deuda Pública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Adeudos de ejercicios fiscales anteriores (ADEFAS)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Egresos presupuestarios No Contables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3. Más Gasto Contables No Presupuestales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Disminución de inventarios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 Contables No Presupuestales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4. Total de Gasto Contable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4861" w:rsidRPr="001B1163" w:rsidRDefault="001B1163" w:rsidP="0012585F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12585F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4,023,905</w:t>
            </w:r>
          </w:p>
        </w:tc>
      </w:tr>
    </w:tbl>
    <w:p w:rsidR="000E7712" w:rsidRDefault="00147276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0F6B3C">
        <w:rPr>
          <w:szCs w:val="18"/>
        </w:rPr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lastRenderedPageBreak/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</w:t>
      </w:r>
      <w:r w:rsidR="000E7712">
        <w:rPr>
          <w:b/>
          <w:szCs w:val="18"/>
          <w:lang w:val="es-MX"/>
        </w:rPr>
        <w:t xml:space="preserve"> </w:t>
      </w:r>
      <w:r w:rsidRPr="000F6B3C">
        <w:rPr>
          <w:b/>
          <w:szCs w:val="18"/>
          <w:lang w:val="es-MX"/>
        </w:rPr>
        <w:t>OTAS DE MEMORIA (CUENTAS DE ORDEN)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No se registraron movimientos en las cuentas de orden Contables</w:t>
      </w:r>
      <w:r w:rsidR="004219A4">
        <w:rPr>
          <w:szCs w:val="18"/>
        </w:rPr>
        <w:t xml:space="preserve"> ya que son cuentas que no maneja el IDC</w:t>
      </w:r>
      <w:r>
        <w:rPr>
          <w:szCs w:val="18"/>
        </w:rPr>
        <w:t xml:space="preserve">: </w:t>
      </w:r>
    </w:p>
    <w:p w:rsidR="00856D32" w:rsidRPr="00856D32" w:rsidRDefault="00856D32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no hay información a revelar.</w:t>
      </w:r>
    </w:p>
    <w:p w:rsidR="009C5F09" w:rsidRPr="00856D32" w:rsidRDefault="009C5F09" w:rsidP="00856D32">
      <w:pPr>
        <w:pStyle w:val="Texto"/>
        <w:spacing w:after="0" w:line="240" w:lineRule="exact"/>
        <w:ind w:firstLine="0"/>
        <w:rPr>
          <w:i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:rsidR="00147276" w:rsidRDefault="00147276" w:rsidP="00147276">
      <w:pPr>
        <w:pStyle w:val="Texto"/>
        <w:spacing w:after="0" w:line="240" w:lineRule="exact"/>
        <w:rPr>
          <w:szCs w:val="18"/>
        </w:rPr>
      </w:pPr>
    </w:p>
    <w:p w:rsidR="0012585F" w:rsidRPr="000F6B3C" w:rsidRDefault="0012585F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0B062C" w:rsidRPr="000F6B3C" w:rsidRDefault="00147276" w:rsidP="000B062C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1.</w:t>
      </w:r>
      <w:r w:rsidRPr="000F6B3C">
        <w:rPr>
          <w:b/>
          <w:szCs w:val="18"/>
          <w:lang w:val="es-MX"/>
        </w:rPr>
        <w:tab/>
      </w:r>
      <w:r w:rsidR="000B062C" w:rsidRPr="000F6B3C">
        <w:rPr>
          <w:b/>
          <w:szCs w:val="18"/>
          <w:lang w:val="es-MX"/>
        </w:rPr>
        <w:t>Introducción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>
        <w:rPr>
          <w:szCs w:val="18"/>
        </w:rPr>
        <w:t>siones d</w:t>
      </w:r>
      <w:r w:rsidR="005468B5">
        <w:rPr>
          <w:szCs w:val="18"/>
        </w:rPr>
        <w:t>el ejercicio fiscal 2020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:rsidR="00856D32" w:rsidRDefault="00856D32" w:rsidP="000B062C">
      <w:pPr>
        <w:pStyle w:val="Texto"/>
        <w:spacing w:after="0" w:line="240" w:lineRule="exact"/>
        <w:rPr>
          <w:szCs w:val="18"/>
        </w:rPr>
      </w:pPr>
    </w:p>
    <w:p w:rsidR="000B062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Para el Instituto de Catastro del Estado de Tlaxcala, </w:t>
      </w:r>
      <w:r w:rsidR="00D112CC">
        <w:rPr>
          <w:szCs w:val="18"/>
        </w:rPr>
        <w:t>está dando</w:t>
      </w:r>
      <w:r w:rsidRPr="000F6B3C">
        <w:rPr>
          <w:szCs w:val="18"/>
        </w:rPr>
        <w:t xml:space="preserve"> cumplimiento a la Ley General</w:t>
      </w:r>
      <w:r w:rsidR="00D112CC">
        <w:rPr>
          <w:szCs w:val="18"/>
        </w:rPr>
        <w:t xml:space="preserve"> de Contabilidad Gubernamental.</w:t>
      </w:r>
    </w:p>
    <w:p w:rsidR="00D112CC" w:rsidRDefault="00D112CC" w:rsidP="000B062C">
      <w:pPr>
        <w:pStyle w:val="Texto"/>
        <w:spacing w:after="0" w:line="240" w:lineRule="exact"/>
        <w:rPr>
          <w:szCs w:val="18"/>
        </w:rPr>
      </w:pPr>
    </w:p>
    <w:p w:rsidR="00D112CC" w:rsidRDefault="00D112CC" w:rsidP="000B062C">
      <w:pPr>
        <w:pStyle w:val="Texto"/>
        <w:spacing w:after="0" w:line="240" w:lineRule="exact"/>
        <w:rPr>
          <w:szCs w:val="18"/>
        </w:rPr>
      </w:pPr>
    </w:p>
    <w:p w:rsidR="009477DA" w:rsidRPr="000F6B3C" w:rsidRDefault="009477DA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2.</w:t>
      </w:r>
      <w:r w:rsidRPr="000F6B3C">
        <w:rPr>
          <w:b/>
          <w:szCs w:val="18"/>
          <w:lang w:val="es-MX"/>
        </w:rPr>
        <w:tab/>
        <w:t>Panorama Económico y Financiero</w:t>
      </w:r>
    </w:p>
    <w:p w:rsidR="0012585F" w:rsidRPr="005468B5" w:rsidRDefault="000B062C" w:rsidP="005468B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</w:t>
      </w:r>
      <w:r w:rsidR="00B424A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tro del Estado de Tlaxcala cue</w:t>
      </w:r>
      <w:r w:rsidR="00F630FF" w:rsidRPr="005468B5">
        <w:rPr>
          <w:rFonts w:ascii="Arial" w:eastAsia="Times New Roman" w:hAnsi="Arial" w:cs="Arial"/>
          <w:sz w:val="18"/>
          <w:szCs w:val="18"/>
          <w:lang w:val="es-ES" w:eastAsia="es-ES"/>
        </w:rPr>
        <w:t>nta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con un presupuesto autorizado y publicado en el periódico oficial del Gobierno del Estado de Tlaxcala, de</w:t>
      </w:r>
      <w:r w:rsidR="00EA12F8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$</w:t>
      </w:r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6,194,012.00 </w:t>
      </w:r>
      <w:r w:rsidR="00BC7FE0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publicado e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>l 24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diciembre 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de 2019 en el peri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>ódico oficial el Decreto No. 19</w:t>
      </w:r>
      <w:r w:rsidR="002677CC">
        <w:rPr>
          <w:rFonts w:ascii="Arial" w:eastAsia="Times New Roman" w:hAnsi="Arial" w:cs="Arial"/>
          <w:sz w:val="18"/>
          <w:szCs w:val="18"/>
          <w:lang w:val="es-ES" w:eastAsia="es-ES"/>
        </w:rPr>
        <w:t>0  y un</w:t>
      </w:r>
      <w:r w:rsidR="0012585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presupuesto modificado</w:t>
      </w:r>
      <w:r w:rsidR="0013516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</w:t>
      </w:r>
      <w:r w:rsidR="0012585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$5,884,312.00 por aplicación de </w:t>
      </w:r>
      <w:r w:rsidR="0012585F" w:rsidRPr="0012585F">
        <w:rPr>
          <w:rFonts w:ascii="Arial" w:eastAsia="Times New Roman" w:hAnsi="Arial" w:cs="Arial"/>
          <w:sz w:val="18"/>
          <w:szCs w:val="18"/>
          <w:lang w:val="es-ES" w:eastAsia="es-ES"/>
        </w:rPr>
        <w:t>Reducción del 5% al Presupuesto Anual Autorizado 2020, dando así cumplimiento al ACUERDO QUE ESTABLECE LOS LINEAMIENTOS Y POLÍTICAS GENERALES DEL EJERCICIO DEL PRESUPUESTO, LAS MEDIDAS DE MEJORA Y MODERNIZACIÓN, ASÍ COMO DE AUSTERIDAD DEL GASTO PÚBLICO DE LA GESTIÓN ADMINISTRATIVA, PUBLICADO el 14 de FEBRERO  DE 2020, ARTÍCULOS 1 Y 2, FRACCIÓN III, misma que asciende a la cantidad de $309,700.00 (TRESCIENTOS NUEVE MIL SETECIENTOS PESOS 00/100 M.N)</w:t>
      </w:r>
      <w:r w:rsidR="00135160"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:rsidR="00D112CC" w:rsidRPr="00A3276E" w:rsidRDefault="00D112CC" w:rsidP="00C84D5F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 w:rsidR="00165D15">
        <w:t>e creado el 13</w:t>
      </w:r>
      <w:r w:rsidR="00EA12F8">
        <w:t xml:space="preserve">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:rsidR="00B424AC" w:rsidRDefault="005468B5" w:rsidP="00147276">
      <w:pPr>
        <w:pStyle w:val="INCISO"/>
        <w:spacing w:after="0" w:line="240" w:lineRule="exact"/>
      </w:pPr>
      <w:r>
        <w:t>c)</w:t>
      </w:r>
      <w:r>
        <w:tab/>
        <w:t>Ejercicio fiscal: 2020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</w:t>
      </w:r>
      <w:r w:rsidR="00D112CC">
        <w:t>entralizado</w:t>
      </w:r>
      <w:r w:rsidRPr="000F6B3C">
        <w:t>.</w:t>
      </w:r>
    </w:p>
    <w:p w:rsidR="00D112C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</w:t>
      </w:r>
      <w:r w:rsidR="006A03B8">
        <w:t xml:space="preserve">tastro </w:t>
      </w:r>
      <w:r w:rsidR="00D112CC">
        <w:t xml:space="preserve">sólo está obligado a cumplir con el </w:t>
      </w:r>
      <w:r w:rsidR="00D45351">
        <w:t>impuesto sobre nómina</w:t>
      </w:r>
      <w:r w:rsidR="00D112CC">
        <w:t>, sin embargo el pago está a cargo de la Secretaría de Planeación y Finanzas.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1 Director General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4 Jefes de departamento (Administrativo, valuación, topografía y gestión y coordinación).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2 Jefes de Oficina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 xml:space="preserve">4 </w:t>
      </w:r>
      <w:r w:rsidR="0032061F">
        <w:t>A</w:t>
      </w:r>
      <w:r w:rsidRPr="000F6B3C">
        <w:t>nalistas</w:t>
      </w:r>
      <w:r w:rsidR="005468B5">
        <w:t xml:space="preserve"> (3 vigentes y 1 vacante).  </w:t>
      </w:r>
    </w:p>
    <w:p w:rsidR="00147276" w:rsidRPr="000F6B3C" w:rsidRDefault="0032061F" w:rsidP="00147276">
      <w:pPr>
        <w:pStyle w:val="INCISO"/>
        <w:spacing w:after="0" w:line="240" w:lineRule="exact"/>
      </w:pPr>
      <w:r>
        <w:t>1 A</w:t>
      </w:r>
      <w:r w:rsidR="00147276" w:rsidRPr="000F6B3C">
        <w:t>uxiliar de mantenimiento</w:t>
      </w:r>
    </w:p>
    <w:p w:rsidR="00147276" w:rsidRDefault="00147276" w:rsidP="00147276">
      <w:pPr>
        <w:pStyle w:val="INCISO"/>
        <w:spacing w:after="0" w:line="240" w:lineRule="exact"/>
      </w:pPr>
      <w:r>
        <w:t>1 Auxiliar administrativo</w:t>
      </w:r>
    </w:p>
    <w:p w:rsidR="00147276" w:rsidRDefault="00147276" w:rsidP="00147276">
      <w:pPr>
        <w:pStyle w:val="INCISO"/>
        <w:spacing w:after="0" w:line="240" w:lineRule="exact"/>
      </w:pPr>
      <w:r>
        <w:t>1 Auxiliar de archivo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:rsidR="00C962F5" w:rsidRPr="000F6B3C" w:rsidRDefault="00C962F5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 w:rsidR="000E7712">
        <w:t>s</w:t>
      </w:r>
      <w:r w:rsidRPr="000F6B3C">
        <w:t xml:space="preserve"> Financieros se han elaborado en base a la normatividad emitida por el CONAC y las disposiciones legales aplicables.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lastRenderedPageBreak/>
        <w:t>b)   El reconocimiento y valuación de los diferentes rubros de la información financiera, ha sido en base a costo histórico.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:rsidR="00135160" w:rsidRPr="000F6B3C" w:rsidRDefault="00135160" w:rsidP="00147276">
      <w:pPr>
        <w:pStyle w:val="INCISO"/>
        <w:spacing w:after="0" w:line="240" w:lineRule="exact"/>
      </w:pPr>
    </w:p>
    <w:p w:rsidR="00147276" w:rsidRDefault="00147276" w:rsidP="00147276">
      <w:pPr>
        <w:pStyle w:val="Texto"/>
        <w:spacing w:after="0" w:line="240" w:lineRule="exact"/>
        <w:ind w:left="1440" w:hanging="36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:rsidR="00147276" w:rsidRPr="000F6B3C" w:rsidRDefault="001E49B1" w:rsidP="00147276">
      <w:pPr>
        <w:pStyle w:val="INCISO"/>
        <w:spacing w:after="0" w:line="240" w:lineRule="exact"/>
      </w:pPr>
      <w:r>
        <w:t>d)</w:t>
      </w:r>
      <w:r>
        <w:tab/>
      </w:r>
      <w:r w:rsidR="004526EF">
        <w:t>Se registra el valor de bienes en contabilidad en observancia a las R</w:t>
      </w:r>
      <w:r w:rsidR="00536D38">
        <w:t>eglas Específicas del Registro y Valoración del Patrimonio</w:t>
      </w:r>
      <w:r w:rsidR="004526EF">
        <w:t>,</w:t>
      </w:r>
      <w:r w:rsidR="00536D38">
        <w:t xml:space="preserve"> emitidas por la Secretaría de Hacienda y Crédito Público; </w:t>
      </w:r>
      <w:r w:rsidR="004526EF">
        <w:t xml:space="preserve">mismos con son considerados en los resguardos que emite el Sistema de Activos Gubernamentales (SAG) administrado por la Dirección </w:t>
      </w:r>
      <w:r w:rsidR="00536D38">
        <w:t xml:space="preserve">de Recursos Materiales, </w:t>
      </w:r>
      <w:r w:rsidR="004526EF">
        <w:t>Servicios y</w:t>
      </w:r>
      <w:r w:rsidR="004526EF" w:rsidRPr="004526EF">
        <w:t xml:space="preserve"> </w:t>
      </w:r>
      <w:r w:rsidR="004526EF">
        <w:t>Adquisiciones, de la Oficialía Mayor de Gobierno.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:rsidR="00147276" w:rsidRPr="000F6B3C" w:rsidRDefault="00EA12F8" w:rsidP="00147276">
      <w:pPr>
        <w:pStyle w:val="INCISO"/>
        <w:spacing w:after="0" w:line="240" w:lineRule="exact"/>
      </w:pPr>
      <w:r>
        <w:t>f)</w:t>
      </w:r>
      <w:r>
        <w:tab/>
        <w:t>No</w:t>
      </w:r>
      <w:r w:rsidR="00147276" w:rsidRPr="000F6B3C">
        <w:t xml:space="preserve"> cuenta con pasivos por concepto de Provisiones</w:t>
      </w:r>
      <w:r w:rsidR="00147276">
        <w:t xml:space="preserve"> de gasto médico</w:t>
      </w:r>
      <w:r w:rsidR="00147276"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</w:t>
      </w:r>
      <w:r w:rsidR="005468B5">
        <w:t>scal 2020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:rsidR="00C80645" w:rsidRPr="000F6B3C" w:rsidRDefault="005468B5" w:rsidP="005468B5">
      <w:pPr>
        <w:pStyle w:val="INCISO"/>
        <w:spacing w:after="0" w:line="240" w:lineRule="exact"/>
      </w:pPr>
      <w:r>
        <w:t xml:space="preserve">k)    Derivado de que los ingresos que percibe el Instituto de Catastro por parte de la Secretaría de Planeación y Finanzas es vía transferencias, por tanto a partir de la cuenta pública del 01 de enero del presente ejercicio fiscal, los ingresos son registrados en la cuenta 4221 “Transferencias” y no en la 4211 como anteriormente se realizaba, todo esto en base a las indicaciones emitidas por la Dirección de Contabilidad Gubernamental. Generando de esta manera que los ingresos sean clasificados en el rubro: </w:t>
      </w:r>
      <w:r w:rsidRPr="005468B5">
        <w:rPr>
          <w:b/>
        </w:rPr>
        <w:t>Ingresos de los Entes Públicos de los Poderes Legislativo y Judicial, de los Órganos Autónomos</w:t>
      </w:r>
      <w:r w:rsidR="00217732">
        <w:rPr>
          <w:b/>
        </w:rPr>
        <w:t xml:space="preserve"> </w:t>
      </w:r>
      <w:r w:rsidRPr="005468B5">
        <w:rPr>
          <w:b/>
        </w:rPr>
        <w:t>y del Sector Paraestatal o Paramunicipal, así como de las Empresas Productivas del Estado</w:t>
      </w:r>
      <w:r>
        <w:rPr>
          <w:b/>
        </w:rPr>
        <w:t xml:space="preserve"> “</w:t>
      </w:r>
      <w:r w:rsidRPr="005468B5">
        <w:rPr>
          <w:b/>
        </w:rPr>
        <w:t>TRANSFERENCIAS, ASIGNACIONES, SUBSIDIOS Y SUBVENCIONES, Y PENSIONES Y JUBILACIONES</w:t>
      </w:r>
      <w:r>
        <w:rPr>
          <w:b/>
        </w:rPr>
        <w:t>”.</w:t>
      </w:r>
    </w:p>
    <w:p w:rsidR="00147276" w:rsidRDefault="00147276" w:rsidP="00147276">
      <w:pPr>
        <w:pStyle w:val="INCISO"/>
        <w:spacing w:after="0" w:line="240" w:lineRule="exact"/>
        <w:ind w:left="0" w:firstLine="0"/>
      </w:pPr>
    </w:p>
    <w:p w:rsidR="00135160" w:rsidRPr="000F6B3C" w:rsidRDefault="00135160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:rsidR="00856D32" w:rsidRDefault="00856D32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:rsidR="00135160" w:rsidRDefault="00135160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856D32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8. Reporte Analítico del Activo</w:t>
      </w:r>
    </w:p>
    <w:p w:rsidR="00147276" w:rsidRPr="000F6B3C" w:rsidRDefault="00147276" w:rsidP="00147276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:rsidR="005468B5" w:rsidRDefault="00147276" w:rsidP="00147276">
      <w:pPr>
        <w:pStyle w:val="INCISO"/>
        <w:spacing w:after="0" w:line="240" w:lineRule="exact"/>
      </w:pPr>
      <w:r>
        <w:lastRenderedPageBreak/>
        <w:t>e)</w:t>
      </w:r>
      <w:r>
        <w:tab/>
      </w:r>
      <w:r w:rsidR="005468B5">
        <w:t>No se</w:t>
      </w:r>
      <w:r w:rsidR="007C49B7">
        <w:t xml:space="preserve"> adquirieron </w:t>
      </w:r>
      <w:r w:rsidR="00922615">
        <w:t>bienes muebles</w:t>
      </w:r>
      <w:r w:rsidR="005468B5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:rsidR="00147276" w:rsidRPr="000F6B3C" w:rsidRDefault="004219A4" w:rsidP="00147276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="00147276" w:rsidRPr="000F6B3C">
        <w:t>el Desmantelamiento de Activos, procedimientos, implicaciones, efectos contables</w:t>
      </w:r>
    </w:p>
    <w:p w:rsidR="006F3103" w:rsidRDefault="00147276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:rsidR="000E7712" w:rsidRDefault="000E7712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:rsidR="000E7712" w:rsidRPr="000F6B3C" w:rsidRDefault="000E7712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:rsidR="00147276" w:rsidRPr="000F6B3C" w:rsidRDefault="00147276" w:rsidP="006F2D02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:rsidR="006E5DB1" w:rsidRDefault="00147276" w:rsidP="00640FA3">
      <w:pPr>
        <w:pStyle w:val="INCISO"/>
        <w:spacing w:after="0" w:line="240" w:lineRule="exact"/>
      </w:pPr>
      <w:r w:rsidRPr="000F6B3C">
        <w:t>a)</w:t>
      </w:r>
      <w:r w:rsidRPr="000F6B3C">
        <w:tab/>
        <w:t>No se regi</w:t>
      </w:r>
      <w:r w:rsidR="00640FA3">
        <w:t>straron Inversiones en valores.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empresas de participación mayoritaria.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tienen inversiones en empresas de participación minoritaria.</w:t>
      </w:r>
    </w:p>
    <w:p w:rsidR="00135160" w:rsidRDefault="00135160" w:rsidP="00147276">
      <w:pPr>
        <w:pStyle w:val="INCISO"/>
        <w:spacing w:after="0" w:line="240" w:lineRule="exact"/>
      </w:pPr>
    </w:p>
    <w:p w:rsidR="00246F85" w:rsidRPr="000F6B3C" w:rsidRDefault="00246F85" w:rsidP="00147276">
      <w:pPr>
        <w:pStyle w:val="INCISO"/>
        <w:spacing w:after="0" w:line="240" w:lineRule="exact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:rsidR="00147276" w:rsidRDefault="0053035D" w:rsidP="002B7947">
      <w:pPr>
        <w:pStyle w:val="INCISO"/>
        <w:spacing w:after="0" w:line="240" w:lineRule="auto"/>
      </w:pPr>
      <w:r>
        <w:t xml:space="preserve">No se cuentan con Fideicomisos, Mandatos y Análogos. </w:t>
      </w:r>
    </w:p>
    <w:p w:rsidR="00135160" w:rsidRDefault="00135160" w:rsidP="002B7947">
      <w:pPr>
        <w:pStyle w:val="INCISO"/>
        <w:spacing w:after="0" w:line="240" w:lineRule="auto"/>
      </w:pP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:rsidR="00147276" w:rsidRDefault="0053035D" w:rsidP="002B7947">
      <w:pPr>
        <w:pStyle w:val="INCISO"/>
        <w:spacing w:after="0" w:line="240" w:lineRule="auto"/>
      </w:pPr>
      <w:r>
        <w:t>El Instituto de Catastro no registra recaudación.</w:t>
      </w:r>
    </w:p>
    <w:p w:rsidR="00135160" w:rsidRDefault="00135160" w:rsidP="002B7947">
      <w:pPr>
        <w:pStyle w:val="INCISO"/>
        <w:spacing w:after="0" w:line="240" w:lineRule="auto"/>
      </w:pP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:rsidR="00147276" w:rsidRDefault="0053035D" w:rsidP="002B7947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:rsidR="002B7947" w:rsidRDefault="002B7947" w:rsidP="002B7947">
      <w:pPr>
        <w:pStyle w:val="INCISO"/>
        <w:spacing w:after="0" w:line="240" w:lineRule="auto"/>
        <w:rPr>
          <w:lang w:val="es-MX"/>
        </w:rPr>
      </w:pPr>
    </w:p>
    <w:p w:rsidR="00135160" w:rsidRDefault="00135160" w:rsidP="002B7947">
      <w:pPr>
        <w:pStyle w:val="INCISO"/>
        <w:spacing w:after="0" w:line="240" w:lineRule="auto"/>
        <w:rPr>
          <w:lang w:val="es-MX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:rsidR="00147276" w:rsidRDefault="0053035D" w:rsidP="002B7947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="00147276" w:rsidRPr="000F6B3C">
        <w:rPr>
          <w:szCs w:val="18"/>
        </w:rPr>
        <w:t>El Instituto de Catastro no ha sido sujeto a una calificación crediticia.</w:t>
      </w:r>
    </w:p>
    <w:p w:rsidR="00135160" w:rsidRDefault="00135160" w:rsidP="002B7947">
      <w:pPr>
        <w:pStyle w:val="Texto"/>
        <w:spacing w:after="0" w:line="240" w:lineRule="auto"/>
        <w:rPr>
          <w:szCs w:val="18"/>
        </w:rPr>
      </w:pPr>
    </w:p>
    <w:p w:rsidR="00135160" w:rsidRPr="000F6B3C" w:rsidRDefault="00135160" w:rsidP="002B7947">
      <w:pPr>
        <w:pStyle w:val="Texto"/>
        <w:spacing w:after="0" w:line="240" w:lineRule="auto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:rsidR="00147276" w:rsidRPr="000F6B3C" w:rsidRDefault="00147276" w:rsidP="002B7947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Se informa de:</w:t>
      </w:r>
    </w:p>
    <w:p w:rsidR="00147276" w:rsidRPr="000F6B3C" w:rsidRDefault="00147276" w:rsidP="002B7947">
      <w:pPr>
        <w:pStyle w:val="INCISO"/>
        <w:spacing w:after="0" w:line="240" w:lineRule="auto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:rsidR="00147276" w:rsidRDefault="0053035D" w:rsidP="002B7947">
      <w:pPr>
        <w:pStyle w:val="INCISO"/>
        <w:spacing w:after="0" w:line="240" w:lineRule="auto"/>
      </w:pPr>
      <w:r>
        <w:t>b)</w:t>
      </w:r>
      <w:r>
        <w:tab/>
        <w:t>Indicadores presupuestales que revela las m</w:t>
      </w:r>
      <w:r w:rsidR="00147276" w:rsidRPr="000F6B3C">
        <w:t>edidas de desempeño financiero,</w:t>
      </w:r>
      <w:r>
        <w:t xml:space="preserve"> e indicadores programáticos que revela el cumplimiento de</w:t>
      </w:r>
      <w:r w:rsidR="00147276" w:rsidRPr="000F6B3C">
        <w:t xml:space="preserve"> metas y alcance.</w:t>
      </w:r>
    </w:p>
    <w:p w:rsidR="00135160" w:rsidRDefault="00135160" w:rsidP="002B7947">
      <w:pPr>
        <w:pStyle w:val="INCISO"/>
        <w:spacing w:after="0" w:line="240" w:lineRule="auto"/>
      </w:pP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:rsidR="00147276" w:rsidRDefault="001941AF" w:rsidP="002B7947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="00147276" w:rsidRPr="000F6B3C">
        <w:rPr>
          <w:szCs w:val="18"/>
          <w:lang w:val="es-MX"/>
        </w:rPr>
        <w:t>es necesario revelar la información financiera de manera segmentada.</w:t>
      </w:r>
    </w:p>
    <w:p w:rsidR="00135160" w:rsidRDefault="00135160" w:rsidP="002B7947">
      <w:pPr>
        <w:pStyle w:val="Texto"/>
        <w:spacing w:after="0" w:line="240" w:lineRule="auto"/>
        <w:rPr>
          <w:szCs w:val="18"/>
          <w:lang w:val="es-MX"/>
        </w:rPr>
      </w:pPr>
    </w:p>
    <w:p w:rsidR="002B7947" w:rsidRPr="000F6B3C" w:rsidRDefault="002B7947" w:rsidP="002B7947">
      <w:pPr>
        <w:pStyle w:val="Texto"/>
        <w:spacing w:after="0" w:line="240" w:lineRule="auto"/>
        <w:rPr>
          <w:szCs w:val="18"/>
          <w:lang w:val="es-MX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:rsidR="00147276" w:rsidRDefault="00147276" w:rsidP="002B7947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:rsidR="002B7947" w:rsidRDefault="002B7947" w:rsidP="002B7947">
      <w:pPr>
        <w:pStyle w:val="Texto"/>
        <w:spacing w:after="0" w:line="240" w:lineRule="auto"/>
        <w:rPr>
          <w:szCs w:val="18"/>
        </w:rPr>
      </w:pPr>
    </w:p>
    <w:p w:rsidR="00135160" w:rsidRPr="000F6B3C" w:rsidRDefault="00135160" w:rsidP="002B7947">
      <w:pPr>
        <w:pStyle w:val="Texto"/>
        <w:spacing w:after="0" w:line="240" w:lineRule="auto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lastRenderedPageBreak/>
        <w:t>16.</w:t>
      </w:r>
      <w:r w:rsidRPr="000F6B3C">
        <w:rPr>
          <w:b/>
          <w:szCs w:val="18"/>
          <w:lang w:val="es-MX"/>
        </w:rPr>
        <w:tab/>
        <w:t>Partes Relacionadas</w:t>
      </w:r>
    </w:p>
    <w:p w:rsidR="00147276" w:rsidRDefault="0053035D" w:rsidP="002B7947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="00147276" w:rsidRPr="000F6B3C">
        <w:rPr>
          <w:szCs w:val="18"/>
        </w:rPr>
        <w:t>.</w:t>
      </w:r>
    </w:p>
    <w:p w:rsidR="00135160" w:rsidRDefault="00135160" w:rsidP="002B7947">
      <w:pPr>
        <w:pStyle w:val="Texto"/>
        <w:spacing w:after="0" w:line="240" w:lineRule="auto"/>
        <w:ind w:firstLine="708"/>
        <w:rPr>
          <w:szCs w:val="18"/>
        </w:rPr>
      </w:pPr>
    </w:p>
    <w:p w:rsidR="00135160" w:rsidRDefault="00135160" w:rsidP="002B7947">
      <w:pPr>
        <w:pStyle w:val="Texto"/>
        <w:spacing w:after="0" w:line="240" w:lineRule="auto"/>
        <w:ind w:firstLine="708"/>
        <w:rPr>
          <w:szCs w:val="18"/>
        </w:rPr>
      </w:pPr>
    </w:p>
    <w:p w:rsidR="002B7947" w:rsidRPr="000F6B3C" w:rsidRDefault="002B7947" w:rsidP="002B7947">
      <w:pPr>
        <w:pStyle w:val="Texto"/>
        <w:spacing w:after="0" w:line="240" w:lineRule="auto"/>
        <w:ind w:firstLine="708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:rsidR="00147276" w:rsidRDefault="00147276" w:rsidP="002B7947">
      <w:pPr>
        <w:pStyle w:val="Texto"/>
        <w:spacing w:line="240" w:lineRule="auto"/>
        <w:rPr>
          <w:szCs w:val="18"/>
        </w:rPr>
      </w:pPr>
      <w:r w:rsidRPr="000F6B3C">
        <w:rPr>
          <w:szCs w:val="18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D6C5C">
      <w:pPr>
        <w:pStyle w:val="Texto"/>
        <w:tabs>
          <w:tab w:val="left" w:pos="10206"/>
        </w:tabs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12585F" w:rsidRDefault="0012585F" w:rsidP="002B7947">
      <w:pPr>
        <w:pStyle w:val="Texto"/>
        <w:spacing w:line="240" w:lineRule="auto"/>
        <w:rPr>
          <w:szCs w:val="18"/>
        </w:rPr>
      </w:pPr>
    </w:p>
    <w:p w:rsidR="00CC6753" w:rsidRDefault="002A5AB5" w:rsidP="002B7947">
      <w:pPr>
        <w:pStyle w:val="Texto"/>
        <w:tabs>
          <w:tab w:val="left" w:pos="12474"/>
        </w:tabs>
        <w:spacing w:line="240" w:lineRule="auto"/>
        <w:rPr>
          <w:szCs w:val="18"/>
        </w:rPr>
      </w:pPr>
      <w:r>
        <w:rPr>
          <w:noProof/>
        </w:rPr>
        <w:object w:dxaOrig="22094" w:dyaOrig="15505">
          <v:shape id="_x0000_s1048" type="#_x0000_t75" style="position:absolute;left:0;text-align:left;margin-left:-5.6pt;margin-top:16.75pt;width:724.3pt;height:61.6pt;z-index:251666432">
            <v:imagedata r:id="rId22" o:title=""/>
            <w10:wrap type="topAndBottom"/>
          </v:shape>
          <o:OLEObject Type="Embed" ProgID="Excel.Sheet.12" ShapeID="_x0000_s1048" DrawAspect="Content" ObjectID="_1663701298" r:id="rId23"/>
        </w:object>
      </w:r>
    </w:p>
    <w:sectPr w:rsidR="00CC6753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B5" w:rsidRDefault="002A5AB5" w:rsidP="00EA5418">
      <w:pPr>
        <w:spacing w:after="0" w:line="240" w:lineRule="auto"/>
      </w:pPr>
      <w:r>
        <w:separator/>
      </w:r>
    </w:p>
  </w:endnote>
  <w:endnote w:type="continuationSeparator" w:id="0">
    <w:p w:rsidR="002A5AB5" w:rsidRDefault="002A5A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B5" w:rsidRPr="0013011C" w:rsidRDefault="002A5A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<o:lock v:ext="edit" shapetype="f"/>
        </v:line>
      </w:pic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13F97" w:rsidRPr="00A13F97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A5AB5" w:rsidRDefault="002A5A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B5" w:rsidRPr="008E3652" w:rsidRDefault="002A5A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13F97" w:rsidRPr="00A13F97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B5" w:rsidRDefault="002A5AB5" w:rsidP="00EA5418">
      <w:pPr>
        <w:spacing w:after="0" w:line="240" w:lineRule="auto"/>
      </w:pPr>
      <w:r>
        <w:separator/>
      </w:r>
    </w:p>
  </w:footnote>
  <w:footnote w:type="continuationSeparator" w:id="0">
    <w:p w:rsidR="002A5AB5" w:rsidRDefault="002A5A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B5" w:rsidRDefault="002A5AB5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<v:textbox>
              <w:txbxContent>
                <w:p w:rsidR="002A5AB5" w:rsidRDefault="002A5AB5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2A5AB5" w:rsidRDefault="002A5AB5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2A5AB5" w:rsidRPr="00275FC6" w:rsidRDefault="002A5AB5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2A5AB5" w:rsidRDefault="002A5AB5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  <w:p w:rsidR="002A5AB5" w:rsidRDefault="002A5AB5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2A5AB5" w:rsidRPr="00275FC6" w:rsidRDefault="002A5AB5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B5" w:rsidRPr="0013011C" w:rsidRDefault="002A5AB5" w:rsidP="003C1E77">
    <w:pPr>
      <w:pStyle w:val="Encabezado"/>
      <w:tabs>
        <w:tab w:val="center" w:pos="6840"/>
        <w:tab w:val="left" w:pos="859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<o:lock v:ext="edit" shapetype="f"/>
        </v:line>
      </w:pict>
    </w:r>
    <w:r>
      <w:rPr>
        <w:rFonts w:ascii="Soberana Sans Light" w:hAnsi="Soberana Sans Light"/>
      </w:rPr>
      <w:t>SECTOR PARAESTATAL</w:t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FAB5770"/>
    <w:multiLevelType w:val="hybridMultilevel"/>
    <w:tmpl w:val="03B80984"/>
    <w:lvl w:ilvl="0" w:tplc="FE42CA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60D02A3"/>
    <w:multiLevelType w:val="hybridMultilevel"/>
    <w:tmpl w:val="3A785CB8"/>
    <w:lvl w:ilvl="0" w:tplc="850211D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59BC5D28"/>
    <w:multiLevelType w:val="hybridMultilevel"/>
    <w:tmpl w:val="0A5009DE"/>
    <w:lvl w:ilvl="0" w:tplc="B51A58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6B5E362E"/>
    <w:multiLevelType w:val="hybridMultilevel"/>
    <w:tmpl w:val="6DC0C944"/>
    <w:lvl w:ilvl="0" w:tplc="4AE6B8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7B9E237F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38E6"/>
    <w:rsid w:val="00004482"/>
    <w:rsid w:val="00006DBD"/>
    <w:rsid w:val="00016DF6"/>
    <w:rsid w:val="000227FF"/>
    <w:rsid w:val="0002384B"/>
    <w:rsid w:val="0002395C"/>
    <w:rsid w:val="00023FB5"/>
    <w:rsid w:val="00040466"/>
    <w:rsid w:val="000416C6"/>
    <w:rsid w:val="00041BE6"/>
    <w:rsid w:val="00041E1C"/>
    <w:rsid w:val="00043356"/>
    <w:rsid w:val="00045A10"/>
    <w:rsid w:val="000460A4"/>
    <w:rsid w:val="0005535F"/>
    <w:rsid w:val="00056800"/>
    <w:rsid w:val="000623FB"/>
    <w:rsid w:val="00062D05"/>
    <w:rsid w:val="000649EF"/>
    <w:rsid w:val="00071922"/>
    <w:rsid w:val="00073ED9"/>
    <w:rsid w:val="000743AE"/>
    <w:rsid w:val="00080A8B"/>
    <w:rsid w:val="00083778"/>
    <w:rsid w:val="00083F2E"/>
    <w:rsid w:val="00090084"/>
    <w:rsid w:val="00091C89"/>
    <w:rsid w:val="0009208A"/>
    <w:rsid w:val="0009691F"/>
    <w:rsid w:val="00097E77"/>
    <w:rsid w:val="00097FBC"/>
    <w:rsid w:val="000A26F3"/>
    <w:rsid w:val="000B062C"/>
    <w:rsid w:val="000B360D"/>
    <w:rsid w:val="000C6D25"/>
    <w:rsid w:val="000E0311"/>
    <w:rsid w:val="000E162F"/>
    <w:rsid w:val="000E7712"/>
    <w:rsid w:val="000F34FD"/>
    <w:rsid w:val="00100085"/>
    <w:rsid w:val="00100260"/>
    <w:rsid w:val="001068C7"/>
    <w:rsid w:val="0010737A"/>
    <w:rsid w:val="00117017"/>
    <w:rsid w:val="00120AA1"/>
    <w:rsid w:val="0012585F"/>
    <w:rsid w:val="00127913"/>
    <w:rsid w:val="0013011C"/>
    <w:rsid w:val="00131E6A"/>
    <w:rsid w:val="00135160"/>
    <w:rsid w:val="00147276"/>
    <w:rsid w:val="00152B27"/>
    <w:rsid w:val="00162ECB"/>
    <w:rsid w:val="0016354F"/>
    <w:rsid w:val="001645F7"/>
    <w:rsid w:val="001654F4"/>
    <w:rsid w:val="00165BB4"/>
    <w:rsid w:val="00165D15"/>
    <w:rsid w:val="00170378"/>
    <w:rsid w:val="001719ED"/>
    <w:rsid w:val="0018113B"/>
    <w:rsid w:val="0018300F"/>
    <w:rsid w:val="00183B43"/>
    <w:rsid w:val="00184B19"/>
    <w:rsid w:val="00185FFF"/>
    <w:rsid w:val="001863DF"/>
    <w:rsid w:val="001941AF"/>
    <w:rsid w:val="001B1163"/>
    <w:rsid w:val="001B1B72"/>
    <w:rsid w:val="001B668F"/>
    <w:rsid w:val="001C6FD8"/>
    <w:rsid w:val="001D08B9"/>
    <w:rsid w:val="001D65E9"/>
    <w:rsid w:val="001E0C33"/>
    <w:rsid w:val="001E336A"/>
    <w:rsid w:val="001E49B1"/>
    <w:rsid w:val="001E55A8"/>
    <w:rsid w:val="001E6B5F"/>
    <w:rsid w:val="001E7072"/>
    <w:rsid w:val="001E7AD4"/>
    <w:rsid w:val="001F2842"/>
    <w:rsid w:val="001F294F"/>
    <w:rsid w:val="001F53DA"/>
    <w:rsid w:val="0020337B"/>
    <w:rsid w:val="00204C86"/>
    <w:rsid w:val="00207C91"/>
    <w:rsid w:val="00216810"/>
    <w:rsid w:val="00217732"/>
    <w:rsid w:val="00232BF3"/>
    <w:rsid w:val="00235443"/>
    <w:rsid w:val="00235C01"/>
    <w:rsid w:val="0024344F"/>
    <w:rsid w:val="00246F85"/>
    <w:rsid w:val="00252B38"/>
    <w:rsid w:val="002564E7"/>
    <w:rsid w:val="00257C47"/>
    <w:rsid w:val="00264426"/>
    <w:rsid w:val="00264876"/>
    <w:rsid w:val="00264BD3"/>
    <w:rsid w:val="002677CC"/>
    <w:rsid w:val="0028203C"/>
    <w:rsid w:val="00287CAC"/>
    <w:rsid w:val="00295745"/>
    <w:rsid w:val="002965E5"/>
    <w:rsid w:val="002A4338"/>
    <w:rsid w:val="002A5AB5"/>
    <w:rsid w:val="002A627D"/>
    <w:rsid w:val="002A70B3"/>
    <w:rsid w:val="002B19C7"/>
    <w:rsid w:val="002B2843"/>
    <w:rsid w:val="002B47C2"/>
    <w:rsid w:val="002B704C"/>
    <w:rsid w:val="002B7271"/>
    <w:rsid w:val="002B7947"/>
    <w:rsid w:val="002C06BF"/>
    <w:rsid w:val="002C0886"/>
    <w:rsid w:val="002C49B6"/>
    <w:rsid w:val="002D000E"/>
    <w:rsid w:val="002D6C5C"/>
    <w:rsid w:val="002D7FBE"/>
    <w:rsid w:val="002E1A2A"/>
    <w:rsid w:val="002E68AB"/>
    <w:rsid w:val="002F0052"/>
    <w:rsid w:val="002F1C38"/>
    <w:rsid w:val="0030706A"/>
    <w:rsid w:val="00310F34"/>
    <w:rsid w:val="00313D7B"/>
    <w:rsid w:val="00320467"/>
    <w:rsid w:val="0032061F"/>
    <w:rsid w:val="00320E4B"/>
    <w:rsid w:val="00321A19"/>
    <w:rsid w:val="00331410"/>
    <w:rsid w:val="003353C0"/>
    <w:rsid w:val="00340CAF"/>
    <w:rsid w:val="00343ED1"/>
    <w:rsid w:val="003513BE"/>
    <w:rsid w:val="003526BF"/>
    <w:rsid w:val="00361C18"/>
    <w:rsid w:val="00372E75"/>
    <w:rsid w:val="00372F40"/>
    <w:rsid w:val="003745BC"/>
    <w:rsid w:val="00376E3B"/>
    <w:rsid w:val="0038018C"/>
    <w:rsid w:val="00384036"/>
    <w:rsid w:val="00385231"/>
    <w:rsid w:val="0039043D"/>
    <w:rsid w:val="00396C2B"/>
    <w:rsid w:val="003973C4"/>
    <w:rsid w:val="003A0303"/>
    <w:rsid w:val="003A2603"/>
    <w:rsid w:val="003A2F8C"/>
    <w:rsid w:val="003A4D19"/>
    <w:rsid w:val="003B2773"/>
    <w:rsid w:val="003B738F"/>
    <w:rsid w:val="003C1E77"/>
    <w:rsid w:val="003C2047"/>
    <w:rsid w:val="003C47D7"/>
    <w:rsid w:val="003C55CF"/>
    <w:rsid w:val="003C715D"/>
    <w:rsid w:val="003D1BBD"/>
    <w:rsid w:val="003D21B9"/>
    <w:rsid w:val="003D50E0"/>
    <w:rsid w:val="003D5DBF"/>
    <w:rsid w:val="003E3426"/>
    <w:rsid w:val="003E7FD0"/>
    <w:rsid w:val="003F0EA4"/>
    <w:rsid w:val="003F4952"/>
    <w:rsid w:val="00400DEE"/>
    <w:rsid w:val="004210B9"/>
    <w:rsid w:val="004219A4"/>
    <w:rsid w:val="00426D93"/>
    <w:rsid w:val="004311BE"/>
    <w:rsid w:val="00433E07"/>
    <w:rsid w:val="00435851"/>
    <w:rsid w:val="00441451"/>
    <w:rsid w:val="0044253C"/>
    <w:rsid w:val="00447FFA"/>
    <w:rsid w:val="004526EF"/>
    <w:rsid w:val="004578C7"/>
    <w:rsid w:val="00457D9B"/>
    <w:rsid w:val="004714CF"/>
    <w:rsid w:val="00472566"/>
    <w:rsid w:val="004732B7"/>
    <w:rsid w:val="00477B2B"/>
    <w:rsid w:val="00480C25"/>
    <w:rsid w:val="00484C0D"/>
    <w:rsid w:val="0049332A"/>
    <w:rsid w:val="00497D8B"/>
    <w:rsid w:val="004A05EF"/>
    <w:rsid w:val="004B1BCE"/>
    <w:rsid w:val="004B2B1A"/>
    <w:rsid w:val="004B4868"/>
    <w:rsid w:val="004C0C6A"/>
    <w:rsid w:val="004D41B8"/>
    <w:rsid w:val="004D61D0"/>
    <w:rsid w:val="004E2BA7"/>
    <w:rsid w:val="004E5A54"/>
    <w:rsid w:val="004E61D0"/>
    <w:rsid w:val="004F03ED"/>
    <w:rsid w:val="004F51C9"/>
    <w:rsid w:val="004F5641"/>
    <w:rsid w:val="005052BA"/>
    <w:rsid w:val="0051049E"/>
    <w:rsid w:val="00512FB4"/>
    <w:rsid w:val="00516432"/>
    <w:rsid w:val="005171E2"/>
    <w:rsid w:val="00520D68"/>
    <w:rsid w:val="00522632"/>
    <w:rsid w:val="00522EF3"/>
    <w:rsid w:val="0053035D"/>
    <w:rsid w:val="00530FCD"/>
    <w:rsid w:val="005368B2"/>
    <w:rsid w:val="00536D38"/>
    <w:rsid w:val="00540418"/>
    <w:rsid w:val="005423D8"/>
    <w:rsid w:val="00543A40"/>
    <w:rsid w:val="00545CFE"/>
    <w:rsid w:val="005468B5"/>
    <w:rsid w:val="0055694A"/>
    <w:rsid w:val="00561A2A"/>
    <w:rsid w:val="005675AB"/>
    <w:rsid w:val="00567C26"/>
    <w:rsid w:val="00573514"/>
    <w:rsid w:val="00574266"/>
    <w:rsid w:val="00574EBC"/>
    <w:rsid w:val="005860F2"/>
    <w:rsid w:val="00593DCB"/>
    <w:rsid w:val="0059467F"/>
    <w:rsid w:val="00596851"/>
    <w:rsid w:val="005979BF"/>
    <w:rsid w:val="005A5702"/>
    <w:rsid w:val="005B136D"/>
    <w:rsid w:val="005B1E02"/>
    <w:rsid w:val="005B479E"/>
    <w:rsid w:val="005C0FE5"/>
    <w:rsid w:val="005C2176"/>
    <w:rsid w:val="005C54ED"/>
    <w:rsid w:val="005D05C9"/>
    <w:rsid w:val="005D3D25"/>
    <w:rsid w:val="005D6782"/>
    <w:rsid w:val="005E7B8D"/>
    <w:rsid w:val="005F1232"/>
    <w:rsid w:val="005F2CB2"/>
    <w:rsid w:val="005F329E"/>
    <w:rsid w:val="005F49B8"/>
    <w:rsid w:val="005F6932"/>
    <w:rsid w:val="005F77E1"/>
    <w:rsid w:val="006017E6"/>
    <w:rsid w:val="00605773"/>
    <w:rsid w:val="006148DE"/>
    <w:rsid w:val="00614F85"/>
    <w:rsid w:val="00614F8B"/>
    <w:rsid w:val="00617DAA"/>
    <w:rsid w:val="00621476"/>
    <w:rsid w:val="00640C94"/>
    <w:rsid w:val="00640FA3"/>
    <w:rsid w:val="0064116C"/>
    <w:rsid w:val="006419CD"/>
    <w:rsid w:val="006511D3"/>
    <w:rsid w:val="006571BB"/>
    <w:rsid w:val="00662A7E"/>
    <w:rsid w:val="006644CC"/>
    <w:rsid w:val="0066514F"/>
    <w:rsid w:val="00670998"/>
    <w:rsid w:val="00676DA5"/>
    <w:rsid w:val="0068210F"/>
    <w:rsid w:val="00682D98"/>
    <w:rsid w:val="00682E19"/>
    <w:rsid w:val="006832F7"/>
    <w:rsid w:val="00684861"/>
    <w:rsid w:val="00686A42"/>
    <w:rsid w:val="00692C68"/>
    <w:rsid w:val="0069595D"/>
    <w:rsid w:val="006A03B8"/>
    <w:rsid w:val="006A1EBD"/>
    <w:rsid w:val="006B1FE7"/>
    <w:rsid w:val="006B2FCB"/>
    <w:rsid w:val="006B31C0"/>
    <w:rsid w:val="006B5B5F"/>
    <w:rsid w:val="006B615E"/>
    <w:rsid w:val="006C1AA7"/>
    <w:rsid w:val="006C5145"/>
    <w:rsid w:val="006C7665"/>
    <w:rsid w:val="006D0393"/>
    <w:rsid w:val="006E0AB1"/>
    <w:rsid w:val="006E4018"/>
    <w:rsid w:val="006E5DB1"/>
    <w:rsid w:val="006E77DD"/>
    <w:rsid w:val="006E7FBC"/>
    <w:rsid w:val="006F1AA8"/>
    <w:rsid w:val="006F1E53"/>
    <w:rsid w:val="006F2D02"/>
    <w:rsid w:val="006F2FEA"/>
    <w:rsid w:val="006F3103"/>
    <w:rsid w:val="00700256"/>
    <w:rsid w:val="007057E1"/>
    <w:rsid w:val="00705F4B"/>
    <w:rsid w:val="007142C9"/>
    <w:rsid w:val="007257DA"/>
    <w:rsid w:val="00726C1A"/>
    <w:rsid w:val="007272A1"/>
    <w:rsid w:val="007321F9"/>
    <w:rsid w:val="00732B25"/>
    <w:rsid w:val="00735F20"/>
    <w:rsid w:val="00744C2A"/>
    <w:rsid w:val="00750724"/>
    <w:rsid w:val="00757E0D"/>
    <w:rsid w:val="00763057"/>
    <w:rsid w:val="00777F0F"/>
    <w:rsid w:val="007811D9"/>
    <w:rsid w:val="00787E89"/>
    <w:rsid w:val="0079582C"/>
    <w:rsid w:val="007A1C14"/>
    <w:rsid w:val="007A45D2"/>
    <w:rsid w:val="007A5654"/>
    <w:rsid w:val="007A5986"/>
    <w:rsid w:val="007B1102"/>
    <w:rsid w:val="007B6D81"/>
    <w:rsid w:val="007C49B7"/>
    <w:rsid w:val="007D6E9A"/>
    <w:rsid w:val="007E2D3D"/>
    <w:rsid w:val="007E46DD"/>
    <w:rsid w:val="007E4B22"/>
    <w:rsid w:val="007F7737"/>
    <w:rsid w:val="00801BEA"/>
    <w:rsid w:val="0080393B"/>
    <w:rsid w:val="00811DAC"/>
    <w:rsid w:val="008158F5"/>
    <w:rsid w:val="00817C34"/>
    <w:rsid w:val="00830FFE"/>
    <w:rsid w:val="008311AB"/>
    <w:rsid w:val="00840A6C"/>
    <w:rsid w:val="00844DD2"/>
    <w:rsid w:val="0085317F"/>
    <w:rsid w:val="00855D0C"/>
    <w:rsid w:val="00856D32"/>
    <w:rsid w:val="00865E43"/>
    <w:rsid w:val="00883B8D"/>
    <w:rsid w:val="00883E51"/>
    <w:rsid w:val="00887A46"/>
    <w:rsid w:val="0089054E"/>
    <w:rsid w:val="00890785"/>
    <w:rsid w:val="008954AD"/>
    <w:rsid w:val="0089590F"/>
    <w:rsid w:val="008A4EE3"/>
    <w:rsid w:val="008A5CED"/>
    <w:rsid w:val="008A6E4D"/>
    <w:rsid w:val="008A793D"/>
    <w:rsid w:val="008B0017"/>
    <w:rsid w:val="008B1044"/>
    <w:rsid w:val="008B238F"/>
    <w:rsid w:val="008C5BFB"/>
    <w:rsid w:val="008D14E2"/>
    <w:rsid w:val="008D4DA0"/>
    <w:rsid w:val="008E129E"/>
    <w:rsid w:val="008E3652"/>
    <w:rsid w:val="008F5851"/>
    <w:rsid w:val="008F6D58"/>
    <w:rsid w:val="008F6EB5"/>
    <w:rsid w:val="00906C20"/>
    <w:rsid w:val="00907AB2"/>
    <w:rsid w:val="00913577"/>
    <w:rsid w:val="00916047"/>
    <w:rsid w:val="00922615"/>
    <w:rsid w:val="00923942"/>
    <w:rsid w:val="009260C8"/>
    <w:rsid w:val="0093222B"/>
    <w:rsid w:val="0093492C"/>
    <w:rsid w:val="00937B1E"/>
    <w:rsid w:val="009400BC"/>
    <w:rsid w:val="009458F4"/>
    <w:rsid w:val="00945B10"/>
    <w:rsid w:val="00946734"/>
    <w:rsid w:val="009477DA"/>
    <w:rsid w:val="00957043"/>
    <w:rsid w:val="00963C3C"/>
    <w:rsid w:val="00971577"/>
    <w:rsid w:val="009745C4"/>
    <w:rsid w:val="00976647"/>
    <w:rsid w:val="00981BF2"/>
    <w:rsid w:val="009A240C"/>
    <w:rsid w:val="009B150C"/>
    <w:rsid w:val="009C5F09"/>
    <w:rsid w:val="009D455B"/>
    <w:rsid w:val="009D5D4C"/>
    <w:rsid w:val="009D7639"/>
    <w:rsid w:val="009F0D30"/>
    <w:rsid w:val="009F166F"/>
    <w:rsid w:val="009F23C4"/>
    <w:rsid w:val="009F4700"/>
    <w:rsid w:val="00A011C4"/>
    <w:rsid w:val="00A016C8"/>
    <w:rsid w:val="00A13435"/>
    <w:rsid w:val="00A13F97"/>
    <w:rsid w:val="00A14109"/>
    <w:rsid w:val="00A14C8B"/>
    <w:rsid w:val="00A15F01"/>
    <w:rsid w:val="00A2172C"/>
    <w:rsid w:val="00A2347B"/>
    <w:rsid w:val="00A279AB"/>
    <w:rsid w:val="00A3276E"/>
    <w:rsid w:val="00A36182"/>
    <w:rsid w:val="00A363B6"/>
    <w:rsid w:val="00A36403"/>
    <w:rsid w:val="00A428FA"/>
    <w:rsid w:val="00A46BF5"/>
    <w:rsid w:val="00A51B25"/>
    <w:rsid w:val="00A54A6D"/>
    <w:rsid w:val="00A6226C"/>
    <w:rsid w:val="00A70CB9"/>
    <w:rsid w:val="00A72B79"/>
    <w:rsid w:val="00A76D25"/>
    <w:rsid w:val="00A810F0"/>
    <w:rsid w:val="00A817F4"/>
    <w:rsid w:val="00A82FDE"/>
    <w:rsid w:val="00A849F2"/>
    <w:rsid w:val="00A96112"/>
    <w:rsid w:val="00A97D79"/>
    <w:rsid w:val="00AA02C8"/>
    <w:rsid w:val="00AA0C3B"/>
    <w:rsid w:val="00AB11EA"/>
    <w:rsid w:val="00AC339A"/>
    <w:rsid w:val="00AE1B3E"/>
    <w:rsid w:val="00AE7DEF"/>
    <w:rsid w:val="00AF12C1"/>
    <w:rsid w:val="00AF3185"/>
    <w:rsid w:val="00B03176"/>
    <w:rsid w:val="00B054E9"/>
    <w:rsid w:val="00B06A8C"/>
    <w:rsid w:val="00B10F55"/>
    <w:rsid w:val="00B146E2"/>
    <w:rsid w:val="00B22E2B"/>
    <w:rsid w:val="00B25AC3"/>
    <w:rsid w:val="00B31519"/>
    <w:rsid w:val="00B31F23"/>
    <w:rsid w:val="00B41592"/>
    <w:rsid w:val="00B424AC"/>
    <w:rsid w:val="00B42C38"/>
    <w:rsid w:val="00B54CCA"/>
    <w:rsid w:val="00B63D24"/>
    <w:rsid w:val="00B6648D"/>
    <w:rsid w:val="00B76009"/>
    <w:rsid w:val="00B849EE"/>
    <w:rsid w:val="00B84D02"/>
    <w:rsid w:val="00B86D1E"/>
    <w:rsid w:val="00B90138"/>
    <w:rsid w:val="00B952BF"/>
    <w:rsid w:val="00BA02D9"/>
    <w:rsid w:val="00BA2940"/>
    <w:rsid w:val="00BA7251"/>
    <w:rsid w:val="00BB0088"/>
    <w:rsid w:val="00BB3CAC"/>
    <w:rsid w:val="00BC53A7"/>
    <w:rsid w:val="00BC7FE0"/>
    <w:rsid w:val="00BD06DC"/>
    <w:rsid w:val="00BD1193"/>
    <w:rsid w:val="00BE10F1"/>
    <w:rsid w:val="00BE4B24"/>
    <w:rsid w:val="00BF12F0"/>
    <w:rsid w:val="00C15F98"/>
    <w:rsid w:val="00C16E53"/>
    <w:rsid w:val="00C17E04"/>
    <w:rsid w:val="00C261C8"/>
    <w:rsid w:val="00C306E4"/>
    <w:rsid w:val="00C33B82"/>
    <w:rsid w:val="00C35E58"/>
    <w:rsid w:val="00C431B4"/>
    <w:rsid w:val="00C438C7"/>
    <w:rsid w:val="00C57531"/>
    <w:rsid w:val="00C60564"/>
    <w:rsid w:val="00C62167"/>
    <w:rsid w:val="00C65551"/>
    <w:rsid w:val="00C65D50"/>
    <w:rsid w:val="00C80645"/>
    <w:rsid w:val="00C815E8"/>
    <w:rsid w:val="00C84D5F"/>
    <w:rsid w:val="00C86C59"/>
    <w:rsid w:val="00C878E1"/>
    <w:rsid w:val="00C91524"/>
    <w:rsid w:val="00C91C5A"/>
    <w:rsid w:val="00C962F5"/>
    <w:rsid w:val="00CA2AF6"/>
    <w:rsid w:val="00CA6478"/>
    <w:rsid w:val="00CB11C4"/>
    <w:rsid w:val="00CC3367"/>
    <w:rsid w:val="00CC4330"/>
    <w:rsid w:val="00CC6753"/>
    <w:rsid w:val="00CC7D09"/>
    <w:rsid w:val="00CD0F6E"/>
    <w:rsid w:val="00CD6D9A"/>
    <w:rsid w:val="00CE4951"/>
    <w:rsid w:val="00CE4A22"/>
    <w:rsid w:val="00CE506E"/>
    <w:rsid w:val="00CF1DBD"/>
    <w:rsid w:val="00CF46CD"/>
    <w:rsid w:val="00D00E92"/>
    <w:rsid w:val="00D0271F"/>
    <w:rsid w:val="00D055EC"/>
    <w:rsid w:val="00D065BD"/>
    <w:rsid w:val="00D112CC"/>
    <w:rsid w:val="00D26485"/>
    <w:rsid w:val="00D34F71"/>
    <w:rsid w:val="00D35FE3"/>
    <w:rsid w:val="00D44728"/>
    <w:rsid w:val="00D45351"/>
    <w:rsid w:val="00D5112E"/>
    <w:rsid w:val="00D562FF"/>
    <w:rsid w:val="00D603E1"/>
    <w:rsid w:val="00D62E4C"/>
    <w:rsid w:val="00D70D26"/>
    <w:rsid w:val="00D7394C"/>
    <w:rsid w:val="00D741F9"/>
    <w:rsid w:val="00D76CD4"/>
    <w:rsid w:val="00D775F5"/>
    <w:rsid w:val="00DA00C6"/>
    <w:rsid w:val="00DA02EA"/>
    <w:rsid w:val="00DA16FE"/>
    <w:rsid w:val="00DB05DB"/>
    <w:rsid w:val="00DB3B1E"/>
    <w:rsid w:val="00DC2B37"/>
    <w:rsid w:val="00DC57E2"/>
    <w:rsid w:val="00DD07E2"/>
    <w:rsid w:val="00DD3179"/>
    <w:rsid w:val="00DD4AD6"/>
    <w:rsid w:val="00DD4E42"/>
    <w:rsid w:val="00DF3429"/>
    <w:rsid w:val="00DF3E28"/>
    <w:rsid w:val="00DF56C9"/>
    <w:rsid w:val="00E01A9F"/>
    <w:rsid w:val="00E15CD4"/>
    <w:rsid w:val="00E232EF"/>
    <w:rsid w:val="00E30177"/>
    <w:rsid w:val="00E30318"/>
    <w:rsid w:val="00E30FD8"/>
    <w:rsid w:val="00E32708"/>
    <w:rsid w:val="00E3285D"/>
    <w:rsid w:val="00E37B0C"/>
    <w:rsid w:val="00E43900"/>
    <w:rsid w:val="00E4745C"/>
    <w:rsid w:val="00E6584A"/>
    <w:rsid w:val="00E763C9"/>
    <w:rsid w:val="00E8526F"/>
    <w:rsid w:val="00EA12F8"/>
    <w:rsid w:val="00EA5418"/>
    <w:rsid w:val="00EA6CC8"/>
    <w:rsid w:val="00EB2F80"/>
    <w:rsid w:val="00EB7152"/>
    <w:rsid w:val="00EC7775"/>
    <w:rsid w:val="00ED3CD9"/>
    <w:rsid w:val="00EE3696"/>
    <w:rsid w:val="00EE3CF4"/>
    <w:rsid w:val="00EE46FB"/>
    <w:rsid w:val="00EE4F90"/>
    <w:rsid w:val="00EE66C3"/>
    <w:rsid w:val="00EF29B0"/>
    <w:rsid w:val="00EF62DE"/>
    <w:rsid w:val="00EF6E42"/>
    <w:rsid w:val="00F031F7"/>
    <w:rsid w:val="00F03E9E"/>
    <w:rsid w:val="00F05AE3"/>
    <w:rsid w:val="00F139DD"/>
    <w:rsid w:val="00F1540E"/>
    <w:rsid w:val="00F17C0D"/>
    <w:rsid w:val="00F2048B"/>
    <w:rsid w:val="00F2117C"/>
    <w:rsid w:val="00F24F9A"/>
    <w:rsid w:val="00F27F57"/>
    <w:rsid w:val="00F36A57"/>
    <w:rsid w:val="00F3780C"/>
    <w:rsid w:val="00F42F50"/>
    <w:rsid w:val="00F43F8D"/>
    <w:rsid w:val="00F46300"/>
    <w:rsid w:val="00F630FF"/>
    <w:rsid w:val="00F705D7"/>
    <w:rsid w:val="00F7452E"/>
    <w:rsid w:val="00F755D0"/>
    <w:rsid w:val="00F86FE2"/>
    <w:rsid w:val="00F91D3F"/>
    <w:rsid w:val="00F953EE"/>
    <w:rsid w:val="00FA4510"/>
    <w:rsid w:val="00FA45D3"/>
    <w:rsid w:val="00FB1010"/>
    <w:rsid w:val="00FB31C7"/>
    <w:rsid w:val="00FB4353"/>
    <w:rsid w:val="00FC3175"/>
    <w:rsid w:val="00FC3594"/>
    <w:rsid w:val="00FC5A5D"/>
    <w:rsid w:val="00FD1649"/>
    <w:rsid w:val="00FD347D"/>
    <w:rsid w:val="00FD5A63"/>
    <w:rsid w:val="00FE1293"/>
    <w:rsid w:val="00FE4BF1"/>
    <w:rsid w:val="00FE7846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  <w15:docId w15:val="{FF9587B3-CCE8-440B-9EFA-9CB18DF2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844DD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2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F02A-59D0-49BA-AB5C-8D0129E6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20</Pages>
  <Words>3340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16</cp:revision>
  <cp:lastPrinted>2020-10-09T01:14:00Z</cp:lastPrinted>
  <dcterms:created xsi:type="dcterms:W3CDTF">2020-04-06T03:09:00Z</dcterms:created>
  <dcterms:modified xsi:type="dcterms:W3CDTF">2020-10-09T03:28:00Z</dcterms:modified>
</cp:coreProperties>
</file>