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D6" w:rsidRDefault="0025733C" w:rsidP="00326A22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-3.45pt;margin-top:23.85pt;width:505.3pt;height:649.95pt;z-index:251671552;mso-position-horizontal-relative:text;mso-position-vertical-relative:text">
            <v:imagedata r:id="rId8" o:title=""/>
            <w10:wrap type="square" side="right"/>
          </v:shape>
          <o:OLEObject Type="Link" ProgID="Excel.Sheet.12" ShapeID="_x0000_s1093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:rsidR="009425D6" w:rsidRDefault="001247F2" w:rsidP="009425D6">
      <w:pPr>
        <w:jc w:val="center"/>
      </w:pPr>
      <w:r>
        <w:rPr>
          <w:noProof/>
        </w:rPr>
        <w:lastRenderedPageBreak/>
        <w:object w:dxaOrig="1440" w:dyaOrig="1440">
          <v:shape id="_x0000_s1078" type="#_x0000_t75" style="position:absolute;left:0;text-align:left;margin-left:-45.1pt;margin-top:16.2pt;width:569.1pt;height:641.15pt;z-index:251659264">
            <v:imagedata r:id="rId10" o:title=""/>
          </v:shape>
          <o:OLEObject Type="Link" ProgID="Excel.Sheet.12" ShapeID="_x0000_s1078" DrawAspect="Content" r:id="rId11" UpdateMode="Always">
            <o:LinkType>Picture</o:LinkType>
            <o:LockedField>false</o:LockedField>
            <o:FieldCodes>\f 0</o:FieldCodes>
          </o:OLEObject>
        </w:object>
      </w:r>
    </w:p>
    <w:p w:rsidR="009425D6" w:rsidRDefault="009425D6" w:rsidP="009425D6">
      <w:pPr>
        <w:jc w:val="center"/>
      </w:pPr>
    </w:p>
    <w:p w:rsidR="00372F40" w:rsidRDefault="000B54AD" w:rsidP="007769DF">
      <w:r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326A22" w:rsidRDefault="00326A22" w:rsidP="0025733C">
      <w:pPr>
        <w:tabs>
          <w:tab w:val="left" w:pos="2430"/>
        </w:tabs>
        <w:jc w:val="right"/>
      </w:pPr>
    </w:p>
    <w:p w:rsidR="0025733C" w:rsidRDefault="0025733C" w:rsidP="0025733C">
      <w:pPr>
        <w:tabs>
          <w:tab w:val="left" w:pos="2430"/>
        </w:tabs>
        <w:jc w:val="right"/>
      </w:pPr>
    </w:p>
    <w:p w:rsidR="00217C35" w:rsidRDefault="00326A22" w:rsidP="00DD47AF">
      <w:pPr>
        <w:tabs>
          <w:tab w:val="left" w:pos="2430"/>
        </w:tabs>
        <w:jc w:val="center"/>
      </w:pPr>
      <w:r>
        <w:fldChar w:fldCharType="begin"/>
      </w:r>
      <w:r>
        <w:instrText xml:space="preserve"> LINK Excel.Sheet.12 "C:\\Users\\dell\\Desktop\\CUENTA PUBLICA  FINANZAS ENE-MAR 2022\\01. Contable\\FORMATO ECSF.xlsx" "" \a \p \f 0 </w:instrText>
      </w:r>
      <w:r>
        <w:fldChar w:fldCharType="separate"/>
      </w:r>
      <w:r w:rsidR="0025733C">
        <w:object w:dxaOrig="13670" w:dyaOrig="18363">
          <v:shape id="_x0000_i1063" type="#_x0000_t75" style="width:510.75pt;height:637.5pt" o:ole="">
            <v:imagedata r:id="rId12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217C35" w:rsidRDefault="001247F2" w:rsidP="00927BA4">
      <w:pPr>
        <w:tabs>
          <w:tab w:val="left" w:pos="2430"/>
        </w:tabs>
      </w:pPr>
      <w:r>
        <w:rPr>
          <w:noProof/>
        </w:rPr>
        <w:object w:dxaOrig="1440" w:dyaOrig="1440">
          <v:shape id="_x0000_s1082" type="#_x0000_t75" style="position:absolute;margin-left:-20.25pt;margin-top:10.65pt;width:552.95pt;height:473.8pt;z-index:251663360">
            <v:imagedata r:id="rId13" o:title=""/>
          </v:shape>
          <o:OLEObject Type="Link" ProgID="Excel.Sheet.12" ShapeID="_x0000_s1082" DrawAspect="Content" r:id="rId14" UpdateMode="Always">
            <o:LinkType>Picture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5733C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1" type="#_x0000_t75" style="position:absolute;margin-left:-24.55pt;margin-top:7.6pt;width:547.1pt;height:424.95pt;z-index:251661312">
            <v:imagedata r:id="rId15" o:title=""/>
          </v:shape>
          <o:OLEObject Type="Link" ProgID="Excel.Sheet.12" ShapeID="_x0000_s1081" DrawAspect="Content" r:id="rId16" UpdateMode="Always">
            <o:LinkType>Picture</o:LinkType>
            <o:LockedField>false</o:LockedField>
            <o:FieldCodes>\f 0</o:FieldCodes>
          </o:OLEObject>
        </w:object>
      </w:r>
    </w:p>
    <w:p w:rsidR="00593097" w:rsidRDefault="00593097" w:rsidP="00593097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  <w:r>
        <w:rPr>
          <w:noProof/>
          <w:lang w:eastAsia="es-MX"/>
        </w:rPr>
        <w:lastRenderedPageBreak/>
        <w:object w:dxaOrig="1440" w:dyaOrig="1440">
          <v:shape id="_x0000_s1095" type="#_x0000_t75" style="position:absolute;margin-left:-31pt;margin-top:20.7pt;width:550.85pt;height:544.2pt;z-index:251672576">
            <v:imagedata r:id="rId17" o:title=""/>
          </v:shape>
          <o:OLEObject Type="Link" ProgID="Excel.Sheet.12" ShapeID="_x0000_s1095" DrawAspect="Content" r:id="rId18" UpdateMode="Always">
            <o:LinkType>Picture</o:LinkType>
            <o:LockedField>false</o:LockedField>
            <o:FieldCodes>\f 0</o:FieldCodes>
          </o:OLEObject>
        </w:object>
      </w: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5733C" w:rsidRDefault="0025733C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1247F2" w:rsidP="006D21D0">
      <w:pPr>
        <w:tabs>
          <w:tab w:val="left" w:pos="2430"/>
        </w:tabs>
        <w:jc w:val="center"/>
      </w:pPr>
      <w:bookmarkStart w:id="0" w:name="_GoBack"/>
      <w:bookmarkEnd w:id="0"/>
      <w:r>
        <w:rPr>
          <w:noProof/>
        </w:rPr>
        <w:lastRenderedPageBreak/>
        <w:object w:dxaOrig="1440" w:dyaOrig="1440">
          <v:shape id="_x0000_s1085" type="#_x0000_t75" style="position:absolute;left:0;text-align:left;margin-left:-12.3pt;margin-top:26.4pt;width:530.05pt;height:650.5pt;z-index:251667456">
            <v:imagedata r:id="rId19" o:title=""/>
          </v:shape>
          <o:OLEObject Type="Link" ProgID="Excel.Sheet.12" ShapeID="_x0000_s1085" DrawAspect="Content" r:id="rId20" UpdateMode="Always">
            <o:LinkType>Picture</o:LinkType>
            <o:LockedField>false</o:LockedField>
            <o:FieldCodes>\f 0</o:FieldCodes>
          </o:OLEObject>
        </w:object>
      </w: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F97D70" w:rsidRDefault="001247F2" w:rsidP="00667D50">
      <w:r>
        <w:rPr>
          <w:noProof/>
          <w:lang w:eastAsia="es-MX"/>
        </w:rPr>
        <w:lastRenderedPageBreak/>
        <w:object w:dxaOrig="1440" w:dyaOrig="1440">
          <v:shape id="_x0000_s1089" type="#_x0000_t75" style="position:absolute;margin-left:0;margin-top:21.05pt;width:506.45pt;height:484.55pt;z-index:251670528;mso-position-horizontal-relative:text;mso-position-vertical-relative:text">
            <v:imagedata r:id="rId21" o:title=""/>
          </v:shape>
          <o:OLEObject Type="Embed" ProgID="Excel.Sheet.8" ShapeID="_x0000_s1089" DrawAspect="Content" ObjectID="_1710858822" r:id="rId22"/>
        </w:object>
      </w:r>
    </w:p>
    <w:p w:rsidR="00822305" w:rsidRDefault="00822305" w:rsidP="00667D50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Pr="00822305" w:rsidRDefault="00822305" w:rsidP="00822305"/>
    <w:p w:rsidR="00822305" w:rsidRDefault="00822305" w:rsidP="00822305"/>
    <w:p w:rsidR="00822305" w:rsidRDefault="00822305" w:rsidP="00822305"/>
    <w:p w:rsidR="00F97D70" w:rsidRDefault="00822305" w:rsidP="00822305">
      <w:pPr>
        <w:tabs>
          <w:tab w:val="left" w:pos="6023"/>
        </w:tabs>
      </w:pPr>
      <w:r>
        <w:tab/>
      </w:r>
    </w:p>
    <w:p w:rsidR="00822305" w:rsidRDefault="00822305" w:rsidP="00822305">
      <w:pPr>
        <w:tabs>
          <w:tab w:val="left" w:pos="6023"/>
        </w:tabs>
      </w:pPr>
    </w:p>
    <w:p w:rsidR="00822305" w:rsidRDefault="00822305" w:rsidP="00822305">
      <w:pPr>
        <w:tabs>
          <w:tab w:val="left" w:pos="6023"/>
        </w:tabs>
      </w:pPr>
    </w:p>
    <w:p w:rsidR="00822305" w:rsidRDefault="00822305" w:rsidP="00822305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822305" w:rsidRPr="008B1FEC" w:rsidRDefault="00822305" w:rsidP="00822305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:rsidR="00822305" w:rsidRPr="008B1FEC" w:rsidRDefault="00822305" w:rsidP="00822305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822305" w:rsidRPr="008B1FEC" w:rsidRDefault="00822305" w:rsidP="00822305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:rsidR="00822305" w:rsidRPr="008B1FEC" w:rsidRDefault="00822305" w:rsidP="00822305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822305" w:rsidRPr="008B1FEC" w:rsidRDefault="00822305" w:rsidP="00822305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:rsidR="00822305" w:rsidRPr="008B1FEC" w:rsidRDefault="00822305" w:rsidP="0082230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822305" w:rsidRPr="008B1FEC" w:rsidRDefault="00822305" w:rsidP="0082230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:rsidR="00822305" w:rsidRPr="008B1FEC" w:rsidRDefault="00822305" w:rsidP="0082230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822305" w:rsidRPr="008B1FEC" w:rsidRDefault="00822305" w:rsidP="00822305">
      <w:pPr>
        <w:pStyle w:val="Texto"/>
        <w:numPr>
          <w:ilvl w:val="0"/>
          <w:numId w:val="32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822305" w:rsidRPr="008B1FEC" w:rsidRDefault="00822305" w:rsidP="00822305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:rsidR="00822305" w:rsidRDefault="00822305" w:rsidP="00822305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60"/>
      </w:tblGrid>
      <w:tr w:rsidR="00CF78FE" w:rsidRPr="00CF78FE" w:rsidTr="00CF78FE">
        <w:trPr>
          <w:trHeight w:val="2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FE" w:rsidRPr="00CF78FE" w:rsidRDefault="00CF78FE" w:rsidP="00CF78F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FE" w:rsidRPr="00CF78FE" w:rsidRDefault="00CF78FE" w:rsidP="00CF78F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FE" w:rsidRPr="00CF78FE" w:rsidRDefault="00CF78FE" w:rsidP="00CF78F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256,283.84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65507037558 Prodep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455,226.19   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65508482208 Continuación Prodep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10,107.35 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65509056062 Recurso Federal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657,801.94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FE" w:rsidRPr="00CF78FE" w:rsidRDefault="00CF78FE" w:rsidP="00CF78F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65509056122 Recurso Estatal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1´240,206.91 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FE" w:rsidRPr="00CF78FE" w:rsidRDefault="00CF78FE" w:rsidP="00CF78F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148,835.12              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65508438379 Alterna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217,291.45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115,354.65 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214,137.17</w:t>
            </w:r>
          </w:p>
        </w:tc>
      </w:tr>
      <w:tr w:rsidR="00CF78FE" w:rsidRPr="00CF78FE" w:rsidTr="00CF78FE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2´248,109.28 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117120885  Nomina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242.12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0118145458 Nomina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15,000.63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270983800014 Prototipo de Granos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0.23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270983800022  Vig Remota Domótica 18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0.42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270983800031  Predicción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0.31</w:t>
            </w:r>
          </w:p>
        </w:tc>
      </w:tr>
      <w:tr w:rsidR="00CF78FE" w:rsidRPr="00CF78FE" w:rsidTr="00CF78FE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FE" w:rsidRPr="00CF78FE" w:rsidRDefault="00CF78FE" w:rsidP="00CF78FE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8FE" w:rsidRPr="00CF78FE" w:rsidRDefault="00CF78FE" w:rsidP="00CF78FE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5´578,597.61     </w:t>
            </w:r>
          </w:p>
        </w:tc>
      </w:tr>
    </w:tbl>
    <w:p w:rsidR="00822305" w:rsidRDefault="00822305" w:rsidP="00822305">
      <w:pPr>
        <w:tabs>
          <w:tab w:val="left" w:pos="6023"/>
        </w:tabs>
      </w:pPr>
    </w:p>
    <w:p w:rsidR="00CF78FE" w:rsidRDefault="00CF78FE" w:rsidP="00822305">
      <w:pPr>
        <w:tabs>
          <w:tab w:val="left" w:pos="6023"/>
        </w:tabs>
      </w:pPr>
    </w:p>
    <w:p w:rsidR="00CF78FE" w:rsidRDefault="00532BF4" w:rsidP="00532BF4">
      <w:pPr>
        <w:tabs>
          <w:tab w:val="left" w:pos="0"/>
        </w:tabs>
        <w:jc w:val="both"/>
        <w:rPr>
          <w:rFonts w:ascii="Arial" w:hAnsi="Arial" w:cs="Arial"/>
        </w:rPr>
      </w:pPr>
      <w:r w:rsidRPr="00532BF4">
        <w:rPr>
          <w:rFonts w:ascii="Arial" w:hAnsi="Arial" w:cs="Arial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  <w:r w:rsidR="00212F3A">
        <w:rPr>
          <w:rFonts w:ascii="Arial" w:hAnsi="Arial" w:cs="Arial"/>
        </w:rPr>
        <w:t>:</w:t>
      </w:r>
    </w:p>
    <w:tbl>
      <w:tblPr>
        <w:tblW w:w="8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212F3A" w:rsidRPr="00EE0B2C" w:rsidTr="00212F3A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A" w:rsidRPr="002D6907" w:rsidRDefault="00212F3A" w:rsidP="00070805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A" w:rsidRPr="002D6907" w:rsidRDefault="00212F3A" w:rsidP="00070805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212F3A" w:rsidRPr="00EE0B2C" w:rsidTr="00212F3A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F3A" w:rsidRPr="00EE0B2C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65508482208 Continuidad Prodep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F3A" w:rsidRPr="00EE0B2C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888,599.70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12F3A" w:rsidRPr="00EE0B2C" w:rsidTr="00212F3A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3A" w:rsidRPr="00EE0B2C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3A" w:rsidRPr="00EE0B2C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5´191,276.38</w:t>
            </w:r>
          </w:p>
        </w:tc>
      </w:tr>
      <w:tr w:rsidR="00212F3A" w:rsidRPr="00EE0B2C" w:rsidTr="00212F3A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3A" w:rsidRPr="00EE0B2C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65508438379 Alterna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3A" w:rsidRPr="00EE0B2C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0.00                     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12F3A" w:rsidRPr="00EE0B2C" w:rsidTr="00212F3A">
        <w:trPr>
          <w:trHeight w:val="30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A" w:rsidRPr="00EE0B2C" w:rsidRDefault="00212F3A" w:rsidP="00070805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A" w:rsidRPr="00EE0B2C" w:rsidRDefault="00212F3A" w:rsidP="00070805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6´079,876.08</w:t>
            </w: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212F3A" w:rsidRDefault="00212F3A" w:rsidP="00532BF4">
      <w:pPr>
        <w:tabs>
          <w:tab w:val="left" w:pos="0"/>
        </w:tabs>
        <w:jc w:val="both"/>
        <w:rPr>
          <w:rFonts w:ascii="Arial" w:hAnsi="Arial" w:cs="Arial"/>
        </w:rPr>
      </w:pPr>
    </w:p>
    <w:p w:rsidR="00212F3A" w:rsidRPr="008B1FEC" w:rsidRDefault="00212F3A" w:rsidP="00212F3A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:rsidR="00212F3A" w:rsidRDefault="00212F3A" w:rsidP="00212F3A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212F3A" w:rsidRDefault="00212F3A" w:rsidP="00212F3A">
      <w:pPr>
        <w:tabs>
          <w:tab w:val="left" w:pos="0"/>
        </w:tabs>
        <w:jc w:val="both"/>
      </w:pPr>
      <w:r>
        <w:rPr>
          <w:b/>
        </w:rPr>
        <w:tab/>
      </w:r>
      <w:r w:rsidRPr="008B1FEC">
        <w:t>A continuación, se presenta la integración de este rubro.</w:t>
      </w:r>
    </w:p>
    <w:tbl>
      <w:tblPr>
        <w:tblpPr w:leftFromText="141" w:rightFromText="141" w:vertAnchor="text" w:horzAnchor="page" w:tblpXSpec="center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212F3A" w:rsidRPr="005358EB" w:rsidTr="00212F3A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212F3A" w:rsidRPr="005358EB" w:rsidTr="00212F3A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212F3A" w:rsidRPr="005358EB" w:rsidTr="00212F3A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Rivera Coyotzi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Jaqueline Chimal Cabrera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1,625.31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Federico Jorge Cisneros Flores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1,442.53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Rebeca Aburto Bruno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Francisco Cuellar López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18,500.00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Netzahualcóyotl Cote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25,000.00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Moisés Tlalmis Jiménez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2,499.98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1,925.04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Salvador Padilla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26,000.00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140AF6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Margarita Cadena Hernández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35,000.00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44,100.00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158,792.86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4A2F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A2F" w:rsidRPr="0028269F" w:rsidRDefault="00384A2F" w:rsidP="00070805">
            <w:pPr>
              <w:spacing w:before="240"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2F" w:rsidRDefault="00384A2F" w:rsidP="00070805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26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BIENES O SERVICIOS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3A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Zuri Sarai Flores Aguilar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3A" w:rsidRPr="007D5EA1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7D5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0.02</w:t>
            </w:r>
          </w:p>
        </w:tc>
      </w:tr>
      <w:tr w:rsidR="00212F3A" w:rsidRPr="005358EB" w:rsidTr="00212F3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0.02</w:t>
            </w:r>
          </w:p>
        </w:tc>
      </w:tr>
    </w:tbl>
    <w:p w:rsidR="00212F3A" w:rsidRDefault="00212F3A" w:rsidP="00212F3A">
      <w:pPr>
        <w:tabs>
          <w:tab w:val="left" w:pos="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959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212F3A" w:rsidRPr="005358EB" w:rsidTr="00212F3A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LARGO PLAZO</w:t>
            </w:r>
          </w:p>
        </w:tc>
      </w:tr>
      <w:tr w:rsidR="00212F3A" w:rsidRPr="005358EB" w:rsidTr="00212F3A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(Secretaría de Hacienda y Crédito Público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212F3A" w:rsidRPr="005358EB" w:rsidTr="00212F3A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(Secretaría de Hacienda Y Crédito Público)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212F3A" w:rsidRPr="005358EB" w:rsidTr="00212F3A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Régimen Simplificado de confianza a Favor (SHCP)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212F3A" w:rsidRPr="005358EB" w:rsidTr="00212F3A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3A" w:rsidRPr="005358EB" w:rsidRDefault="00212F3A" w:rsidP="00070805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F3A" w:rsidRPr="005358EB" w:rsidRDefault="00212F3A" w:rsidP="00070805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32,081.82</w:t>
            </w:r>
          </w:p>
        </w:tc>
      </w:tr>
    </w:tbl>
    <w:p w:rsidR="00212F3A" w:rsidRDefault="00212F3A" w:rsidP="00212F3A">
      <w:pPr>
        <w:tabs>
          <w:tab w:val="left" w:pos="0"/>
        </w:tabs>
        <w:jc w:val="both"/>
        <w:rPr>
          <w:rFonts w:ascii="Arial" w:hAnsi="Arial" w:cs="Arial"/>
        </w:rPr>
      </w:pPr>
    </w:p>
    <w:p w:rsidR="00212F3A" w:rsidRPr="00212F3A" w:rsidRDefault="00212F3A" w:rsidP="00212F3A">
      <w:pPr>
        <w:rPr>
          <w:rFonts w:ascii="Arial" w:hAnsi="Arial" w:cs="Arial"/>
        </w:rPr>
      </w:pPr>
    </w:p>
    <w:p w:rsidR="00212F3A" w:rsidRPr="00212F3A" w:rsidRDefault="00212F3A" w:rsidP="00212F3A">
      <w:pPr>
        <w:rPr>
          <w:rFonts w:ascii="Arial" w:hAnsi="Arial" w:cs="Arial"/>
        </w:rPr>
      </w:pPr>
    </w:p>
    <w:p w:rsidR="00212F3A" w:rsidRPr="008B1FEC" w:rsidRDefault="00212F3A" w:rsidP="00212F3A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:rsidR="00212F3A" w:rsidRDefault="00212F3A" w:rsidP="00212F3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12F3A" w:rsidRPr="008B1FEC" w:rsidRDefault="00212F3A" w:rsidP="00212F3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:rsidR="00212F3A" w:rsidRPr="008B1FEC" w:rsidRDefault="00212F3A" w:rsidP="00212F3A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212F3A" w:rsidRPr="008B1FEC" w:rsidRDefault="00212F3A" w:rsidP="00212F3A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:rsidR="00212F3A" w:rsidRDefault="00212F3A" w:rsidP="00212F3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12F3A" w:rsidRPr="005D6FCF" w:rsidRDefault="00212F3A" w:rsidP="00212F3A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:rsidR="00212F3A" w:rsidRPr="005D6FCF" w:rsidRDefault="00212F3A" w:rsidP="00212F3A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212F3A" w:rsidRPr="005D6FCF" w:rsidRDefault="00212F3A" w:rsidP="00212F3A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:rsidR="00212F3A" w:rsidRPr="005D6FCF" w:rsidRDefault="00212F3A" w:rsidP="00212F3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12F3A" w:rsidRDefault="00212F3A" w:rsidP="00212F3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:rsidR="00212F3A" w:rsidRDefault="00212F3A" w:rsidP="00212F3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Pr="005D6FCF" w:rsidRDefault="00384A2F" w:rsidP="00384A2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:rsidR="00384A2F" w:rsidRPr="005D6FC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Pr="005D6FC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:rsidR="00384A2F" w:rsidRPr="005D6FC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Pr="005D6FCF" w:rsidRDefault="00384A2F" w:rsidP="00384A2F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:rsidR="00384A2F" w:rsidRPr="005D6FC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:rsidR="00384A2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Pr="005D6FC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Pr="005D6FC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Pr="005D6FCF" w:rsidRDefault="00384A2F" w:rsidP="00384A2F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:rsidR="00384A2F" w:rsidRPr="005D6FC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>diciembre</w:t>
      </w:r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es de $ 311’993,747.77 mismos que se encuentran desagregados de la siguiente manera:</w:t>
      </w:r>
    </w:p>
    <w:p w:rsidR="00DD4EC1" w:rsidRPr="00F560C1" w:rsidRDefault="00DD4EC1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importe de Terrenos es igual a $ 1’000,000.00 por el predio Tlacuilotla donde se encuentra edificada la Universidad Politécnica de Tlaxcala en la Localidad de San Pedro Xalcaltzinco en el Municipio de Tepeyanco.</w:t>
      </w:r>
    </w:p>
    <w:p w:rsidR="00DD4EC1" w:rsidRPr="00F560C1" w:rsidRDefault="00DD4EC1" w:rsidP="00DD4EC1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$ 267,436,334.51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Pr="00F560C1" w:rsidRDefault="00384A2F" w:rsidP="00384A2F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B05C44">
        <w:rPr>
          <w:sz w:val="22"/>
          <w:szCs w:val="22"/>
          <w:lang w:val="es-MX"/>
        </w:rPr>
        <w:t xml:space="preserve">El Saldo de la cuenta Obra en Proceso es de $ </w:t>
      </w:r>
      <w:r>
        <w:rPr>
          <w:sz w:val="22"/>
          <w:szCs w:val="22"/>
          <w:lang w:val="es-MX"/>
        </w:rPr>
        <w:t>43,557,413.26</w:t>
      </w:r>
      <w:r w:rsidRPr="00B05C44">
        <w:rPr>
          <w:sz w:val="22"/>
          <w:szCs w:val="22"/>
          <w:lang w:val="es-MX"/>
        </w:rPr>
        <w:t xml:space="preserve"> el cual se encuentra en proceso de conciliación </w:t>
      </w:r>
      <w:r>
        <w:rPr>
          <w:sz w:val="22"/>
          <w:szCs w:val="22"/>
          <w:lang w:val="es-MX"/>
        </w:rPr>
        <w:t>con la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Unidad de Planeación </w:t>
      </w:r>
      <w:r w:rsidRPr="00F560C1">
        <w:rPr>
          <w:sz w:val="22"/>
          <w:szCs w:val="22"/>
          <w:lang w:val="es-MX"/>
        </w:rPr>
        <w:t>y Recursos Financieros</w:t>
      </w:r>
      <w:r>
        <w:rPr>
          <w:sz w:val="22"/>
          <w:szCs w:val="22"/>
          <w:lang w:val="es-MX"/>
        </w:rPr>
        <w:t xml:space="preserve"> y Presupuesto de esta Universidad, debido a la contingencia sanitaria no se han concluido con este trabajo</w:t>
      </w:r>
      <w:r w:rsidRPr="00F560C1">
        <w:rPr>
          <w:sz w:val="22"/>
          <w:szCs w:val="22"/>
          <w:lang w:val="es-MX"/>
        </w:rPr>
        <w:t>.</w:t>
      </w:r>
    </w:p>
    <w:p w:rsidR="00384A2F" w:rsidRPr="00B05C44" w:rsidRDefault="00384A2F" w:rsidP="00384A2F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:rsidR="00DD4EC1" w:rsidRPr="00F560C1" w:rsidRDefault="00DD4EC1" w:rsidP="00384A2F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$ 16’</w:t>
      </w:r>
      <w:r>
        <w:rPr>
          <w:sz w:val="22"/>
          <w:szCs w:val="22"/>
          <w:lang w:val="es-MX"/>
        </w:rPr>
        <w:t>224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039.19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DD4EC1" w:rsidRPr="00F560C1" w:rsidRDefault="00DD4EC1" w:rsidP="00DD4EC1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34´833,202.53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</w:t>
      </w:r>
      <w:r w:rsidR="005760EC">
        <w:rPr>
          <w:sz w:val="22"/>
          <w:szCs w:val="22"/>
          <w:lang w:val="es-MX"/>
        </w:rPr>
        <w:t xml:space="preserve">                  </w:t>
      </w:r>
      <w:r w:rsidRPr="00F560C1">
        <w:rPr>
          <w:sz w:val="22"/>
          <w:szCs w:val="22"/>
          <w:lang w:val="es-MX"/>
        </w:rPr>
        <w:t xml:space="preserve">$ </w:t>
      </w:r>
      <w:r>
        <w:rPr>
          <w:sz w:val="22"/>
          <w:szCs w:val="22"/>
          <w:lang w:val="es-MX"/>
        </w:rPr>
        <w:t>226,838.</w:t>
      </w:r>
      <w:r w:rsidRPr="00F560C1">
        <w:rPr>
          <w:sz w:val="22"/>
          <w:szCs w:val="22"/>
          <w:lang w:val="es-MX"/>
        </w:rPr>
        <w:t>01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834,878.96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Cámaras Fotográficas y de Video es de $ 2</w:t>
      </w:r>
      <w:r>
        <w:rPr>
          <w:sz w:val="22"/>
          <w:szCs w:val="22"/>
          <w:lang w:val="es-MX"/>
        </w:rPr>
        <w:t>’181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459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17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</w:t>
      </w:r>
      <w:r>
        <w:rPr>
          <w:sz w:val="22"/>
          <w:szCs w:val="22"/>
          <w:lang w:val="es-MX"/>
        </w:rPr>
        <w:t xml:space="preserve">ecreativo equivale a </w:t>
      </w:r>
      <w:r w:rsidR="005760EC">
        <w:rPr>
          <w:sz w:val="22"/>
          <w:szCs w:val="22"/>
          <w:lang w:val="es-MX"/>
        </w:rPr>
        <w:t xml:space="preserve">      </w:t>
      </w:r>
      <w:r>
        <w:rPr>
          <w:sz w:val="22"/>
          <w:szCs w:val="22"/>
          <w:lang w:val="es-MX"/>
        </w:rPr>
        <w:t>$ 114,541.88</w:t>
      </w:r>
      <w:r w:rsidRPr="00F560C1">
        <w:rPr>
          <w:sz w:val="22"/>
          <w:szCs w:val="22"/>
          <w:lang w:val="es-MX"/>
        </w:rPr>
        <w:t xml:space="preserve"> y representa el valor de los bienes muebles utilizados para fines recreativos y didácticos.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Instrumental médico y de laboratorio es de $ 213,469.00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$ 5’735,462.00 mismo que es utilizado para el servicio del alumnado y personal académico, así como para las actividades administrativas.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>
        <w:rPr>
          <w:sz w:val="22"/>
          <w:szCs w:val="22"/>
          <w:lang w:val="es-MX"/>
        </w:rPr>
        <w:t>868,572.18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Equipos de generación Eléctrica, Aparatos y Accesorios Eléctricos es de $ 77,535.44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>
        <w:rPr>
          <w:sz w:val="22"/>
          <w:szCs w:val="22"/>
          <w:lang w:val="es-MX"/>
        </w:rPr>
        <w:t>585,211.53</w:t>
      </w:r>
    </w:p>
    <w:p w:rsidR="00DD4EC1" w:rsidRPr="00F560C1" w:rsidRDefault="00DD4EC1" w:rsidP="00DD4EC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:rsidR="00384A2F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$ 73´749,027.30</w:t>
      </w:r>
    </w:p>
    <w:p w:rsidR="00DD4EC1" w:rsidRDefault="00DD4EC1" w:rsidP="00DD4EC1">
      <w:pPr>
        <w:pStyle w:val="Prrafodelista"/>
      </w:pPr>
    </w:p>
    <w:p w:rsidR="00DD4EC1" w:rsidRPr="00F560C1" w:rsidRDefault="00DD4EC1" w:rsidP="00DD4EC1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:rsidR="00384A2F" w:rsidRPr="00F560C1" w:rsidRDefault="00384A2F" w:rsidP="00384A2F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:rsidR="00384A2F" w:rsidRDefault="00384A2F" w:rsidP="00212F3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212F3A" w:rsidRPr="005D6FCF" w:rsidRDefault="00212F3A" w:rsidP="00212F3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DD4EC1" w:rsidRPr="00F560C1" w:rsidRDefault="00DD4EC1" w:rsidP="00DD4EC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:rsidR="00DD4EC1" w:rsidRPr="00F560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DD4E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Software es igual a $ 670,832.34</w:t>
      </w:r>
      <w:r w:rsidRPr="00F560C1">
        <w:rPr>
          <w:sz w:val="22"/>
          <w:szCs w:val="22"/>
          <w:lang w:val="es-MX"/>
        </w:rPr>
        <w:t xml:space="preserve"> </w:t>
      </w:r>
    </w:p>
    <w:p w:rsidR="00DD4E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DD4EC1" w:rsidRPr="00F560C1" w:rsidRDefault="00DD4EC1" w:rsidP="00DD4EC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:rsidR="00DD4EC1" w:rsidRPr="00F560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DD4EC1" w:rsidRPr="00F560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:rsidR="00DD4EC1" w:rsidRPr="00F560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DD4EC1" w:rsidRPr="00F560C1" w:rsidRDefault="00DD4EC1" w:rsidP="00DD4EC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:rsidR="00DD4EC1" w:rsidRPr="00F560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DD4EC1" w:rsidRPr="00F560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:rsidR="00DD4EC1" w:rsidRPr="00F560C1" w:rsidRDefault="00DD4EC1" w:rsidP="00DD4EC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:rsidR="00DD4EC1" w:rsidRPr="0089036D" w:rsidRDefault="00DD4EC1" w:rsidP="00DD4EC1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:rsidR="00DD4EC1" w:rsidRPr="0089036D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DD4EC1" w:rsidRPr="00F560C1" w:rsidRDefault="00DD4EC1" w:rsidP="00DD4EC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>
        <w:rPr>
          <w:sz w:val="22"/>
          <w:szCs w:val="22"/>
          <w:lang w:val="es-MX"/>
        </w:rPr>
        <w:t>596.05</w:t>
      </w:r>
      <w:r w:rsidRPr="0089036D">
        <w:rPr>
          <w:sz w:val="22"/>
          <w:szCs w:val="22"/>
          <w:lang w:val="es-MX"/>
        </w:rPr>
        <w:t xml:space="preserve"> el cual se acreditará contra el ISR Retención por Sueldos y Salarios del mes de </w:t>
      </w:r>
      <w:r>
        <w:rPr>
          <w:sz w:val="22"/>
          <w:szCs w:val="22"/>
          <w:lang w:val="es-MX"/>
        </w:rPr>
        <w:t>marzo</w:t>
      </w:r>
      <w:r w:rsidRPr="0089036D">
        <w:rPr>
          <w:sz w:val="22"/>
          <w:szCs w:val="22"/>
          <w:lang w:val="es-MX"/>
        </w:rPr>
        <w:t xml:space="preserve"> 202</w:t>
      </w:r>
      <w:r>
        <w:rPr>
          <w:sz w:val="22"/>
          <w:szCs w:val="22"/>
          <w:lang w:val="es-MX"/>
        </w:rPr>
        <w:t>2</w:t>
      </w:r>
      <w:r w:rsidRPr="0089036D">
        <w:rPr>
          <w:sz w:val="22"/>
          <w:szCs w:val="22"/>
          <w:lang w:val="es-MX"/>
        </w:rPr>
        <w:t>.</w:t>
      </w:r>
    </w:p>
    <w:p w:rsidR="00212F3A" w:rsidRPr="00212F3A" w:rsidRDefault="00212F3A" w:rsidP="00212F3A">
      <w:pPr>
        <w:rPr>
          <w:rFonts w:ascii="Arial" w:hAnsi="Arial" w:cs="Arial"/>
        </w:rPr>
      </w:pPr>
    </w:p>
    <w:p w:rsidR="00212F3A" w:rsidRDefault="00212F3A" w:rsidP="00212F3A">
      <w:pPr>
        <w:rPr>
          <w:rFonts w:ascii="Arial" w:hAnsi="Arial" w:cs="Arial"/>
        </w:rPr>
      </w:pPr>
    </w:p>
    <w:p w:rsidR="00C67F80" w:rsidRDefault="00C67F80" w:rsidP="00212F3A">
      <w:pPr>
        <w:rPr>
          <w:rFonts w:ascii="Arial" w:hAnsi="Arial" w:cs="Arial"/>
        </w:rPr>
      </w:pPr>
    </w:p>
    <w:p w:rsidR="00C67F80" w:rsidRDefault="00C67F80" w:rsidP="00212F3A">
      <w:pPr>
        <w:rPr>
          <w:rFonts w:ascii="Arial" w:hAnsi="Arial" w:cs="Arial"/>
        </w:rPr>
      </w:pPr>
    </w:p>
    <w:p w:rsidR="00CC3B7F" w:rsidRPr="00F560C1" w:rsidRDefault="00CC3B7F" w:rsidP="00CC3B7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:rsidR="00CC3B7F" w:rsidRPr="00F560C1" w:rsidRDefault="00CC3B7F" w:rsidP="00CC3B7F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CC3B7F" w:rsidRDefault="00CC3B7F" w:rsidP="00CC3B7F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p w:rsidR="00C67F80" w:rsidRDefault="00C67F80" w:rsidP="00C67F80">
      <w:pPr>
        <w:pStyle w:val="Prrafodelista"/>
        <w:autoSpaceDE w:val="0"/>
        <w:autoSpaceDN w:val="0"/>
        <w:adjustRightInd w:val="0"/>
        <w:spacing w:before="80" w:line="250" w:lineRule="exact"/>
        <w:ind w:left="648"/>
        <w:jc w:val="both"/>
        <w:rPr>
          <w:rFonts w:ascii="Arial" w:hAnsi="Arial" w:cs="Arial"/>
        </w:rPr>
      </w:pPr>
    </w:p>
    <w:p w:rsidR="00C67F80" w:rsidRDefault="00C67F80" w:rsidP="00C67F80">
      <w:pPr>
        <w:pStyle w:val="Prrafodelista"/>
        <w:autoSpaceDE w:val="0"/>
        <w:autoSpaceDN w:val="0"/>
        <w:adjustRightInd w:val="0"/>
        <w:spacing w:before="80" w:line="250" w:lineRule="exact"/>
        <w:ind w:left="648"/>
        <w:jc w:val="both"/>
        <w:rPr>
          <w:rFonts w:ascii="Arial" w:hAnsi="Arial" w:cs="Arial"/>
        </w:rPr>
      </w:pPr>
    </w:p>
    <w:tbl>
      <w:tblPr>
        <w:tblW w:w="1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600"/>
        <w:gridCol w:w="6"/>
        <w:gridCol w:w="1040"/>
        <w:gridCol w:w="40"/>
      </w:tblGrid>
      <w:tr w:rsidR="00CC3B7F" w:rsidRPr="00674483" w:rsidTr="00CC3B7F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CC3B7F" w:rsidRPr="00674483" w:rsidTr="00CC3B7F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CC3B7F" w:rsidRPr="00674483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Remuneración por pagar al Personal de carácter permanente a CP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44,100.00 </w:t>
            </w:r>
          </w:p>
        </w:tc>
      </w:tr>
      <w:tr w:rsidR="00CC3B7F" w:rsidRPr="00674483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742,570.32</w:t>
            </w:r>
          </w:p>
        </w:tc>
      </w:tr>
      <w:tr w:rsidR="00CC3B7F" w:rsidRPr="00674483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C3B7F" w:rsidRPr="00674483" w:rsidTr="00CC3B7F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B7F" w:rsidRPr="00674483" w:rsidRDefault="00CC3B7F" w:rsidP="00070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786,670.32</w:t>
            </w:r>
          </w:p>
        </w:tc>
        <w:tc>
          <w:tcPr>
            <w:tcW w:w="1040" w:type="dxa"/>
            <w:vAlign w:val="bottom"/>
          </w:tcPr>
          <w:p w:rsidR="00CC3B7F" w:rsidRPr="00674483" w:rsidRDefault="00CC3B7F" w:rsidP="000708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C3B7F" w:rsidRPr="00674483" w:rsidTr="00CC3B7F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B7F" w:rsidRPr="00674483" w:rsidRDefault="00CC3B7F" w:rsidP="0007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PROVEEDORES POR PAGAR A CORTO PLAZO</w:t>
            </w:r>
          </w:p>
        </w:tc>
        <w:tc>
          <w:tcPr>
            <w:tcW w:w="1040" w:type="dxa"/>
            <w:vAlign w:val="bottom"/>
          </w:tcPr>
          <w:p w:rsidR="00CC3B7F" w:rsidRPr="00674483" w:rsidRDefault="00CC3B7F" w:rsidP="000708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C3B7F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Comercio Servicio Local y Foráneo S.A.S. de C.V.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63,514.06</w:t>
            </w:r>
          </w:p>
        </w:tc>
      </w:tr>
      <w:tr w:rsidR="00CC3B7F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Gabriela Moreno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114,257.68</w:t>
            </w:r>
          </w:p>
        </w:tc>
      </w:tr>
      <w:tr w:rsidR="00CC3B7F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C3B7F" w:rsidRPr="00674483" w:rsidTr="00CC3B7F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177,771.74</w:t>
            </w:r>
          </w:p>
        </w:tc>
        <w:tc>
          <w:tcPr>
            <w:tcW w:w="1040" w:type="dxa"/>
            <w:vAlign w:val="bottom"/>
          </w:tcPr>
          <w:p w:rsidR="00CC3B7F" w:rsidRPr="00674483" w:rsidRDefault="00CC3B7F" w:rsidP="000708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C3B7F" w:rsidRPr="00674483" w:rsidTr="00CC3B7F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vAlign w:val="bottom"/>
          </w:tcPr>
          <w:p w:rsidR="00CC3B7F" w:rsidRPr="00674483" w:rsidRDefault="00CC3B7F" w:rsidP="000708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7F80" w:rsidRPr="00674483" w:rsidTr="00CC3B7F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7F80" w:rsidRPr="00674483" w:rsidRDefault="00C67F80" w:rsidP="0007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C3B7F" w:rsidRPr="00674483" w:rsidTr="00CC3B7F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375.24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IVA Honorarios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0.03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614,883.64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Finiquitos Laborales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7,996.53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de IMSS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78,315.14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F" w:rsidRPr="009114A2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79,639.30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F" w:rsidRPr="009114A2" w:rsidRDefault="00CC3B7F" w:rsidP="0007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7F" w:rsidRPr="009114A2" w:rsidRDefault="00CC3B7F" w:rsidP="0007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171,227.00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C3B7F" w:rsidRPr="00674483" w:rsidTr="00CC3B7F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B7F" w:rsidRPr="00674483" w:rsidRDefault="00CC3B7F" w:rsidP="00070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952,436.88</w:t>
            </w:r>
          </w:p>
        </w:tc>
        <w:tc>
          <w:tcPr>
            <w:tcW w:w="1080" w:type="dxa"/>
            <w:gridSpan w:val="2"/>
            <w:vAlign w:val="bottom"/>
          </w:tcPr>
          <w:p w:rsidR="00CC3B7F" w:rsidRDefault="00CC3B7F" w:rsidP="0007080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C3B7F" w:rsidRPr="00674483" w:rsidTr="00CC3B7F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B7F" w:rsidRPr="00674483" w:rsidRDefault="00CC3B7F" w:rsidP="0007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y Salarios por Pagar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15,741.37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Patricia Leonila Águila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1,273.90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5,716.99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7F" w:rsidRPr="009114A2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Martin Robles Pacheco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7F" w:rsidRPr="009114A2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Luis Donaldo Lima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3,967.35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Joel Márquez de Gante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82,828.54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Ernesto Alonso Pérez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2,230.06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Altagracia Berruecos Xicoténcatl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8,706.22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Irais Salado Ríos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4,404.76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Yohan Huerta Mejía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14,206.83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Genaro Pérez García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851.53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German Sosa Fernández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3,040.85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14,284.41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Aurelio Alejandro Ayapantécatl Cuapio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13,655.28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 Fondo de Contingencia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2´990,277.49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 Ingresos Propios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 Recurso Federal 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232.00</w:t>
            </w:r>
          </w:p>
        </w:tc>
      </w:tr>
      <w:tr w:rsidR="00CC3B7F" w:rsidRPr="009114A2" w:rsidTr="00CC3B7F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F" w:rsidRDefault="00CC3B7F" w:rsidP="00070805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C3B7F" w:rsidRPr="00674483" w:rsidTr="00CC3B7F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B7F" w:rsidRPr="00674483" w:rsidRDefault="00CC3B7F" w:rsidP="00070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3’337,467.74</w:t>
            </w:r>
          </w:p>
        </w:tc>
      </w:tr>
    </w:tbl>
    <w:p w:rsidR="00CC3B7F" w:rsidRPr="00212F3A" w:rsidRDefault="00CC3B7F" w:rsidP="00212F3A">
      <w:pPr>
        <w:rPr>
          <w:rFonts w:ascii="Arial" w:hAnsi="Arial" w:cs="Arial"/>
        </w:rPr>
      </w:pPr>
    </w:p>
    <w:p w:rsidR="00212F3A" w:rsidRDefault="00212F3A" w:rsidP="00212F3A">
      <w:pPr>
        <w:rPr>
          <w:rFonts w:ascii="Arial" w:hAnsi="Arial" w:cs="Arial"/>
        </w:rPr>
      </w:pPr>
    </w:p>
    <w:p w:rsidR="00C67F80" w:rsidRDefault="00C67F80" w:rsidP="00212F3A">
      <w:pPr>
        <w:rPr>
          <w:rFonts w:ascii="Arial" w:hAnsi="Arial" w:cs="Arial"/>
        </w:rPr>
      </w:pPr>
    </w:p>
    <w:p w:rsidR="00C67F80" w:rsidRPr="008B1FEC" w:rsidRDefault="00C67F80" w:rsidP="00C67F80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:rsidR="00C67F80" w:rsidRPr="008B1FEC" w:rsidRDefault="00C67F80" w:rsidP="00C67F80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C67F80" w:rsidRP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Ingresos. </w:t>
      </w:r>
    </w:p>
    <w:p w:rsid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p w:rsidR="004E4818" w:rsidRDefault="004E4818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C67F80" w:rsidRPr="008B1FEC" w:rsidTr="00C67F80">
        <w:trPr>
          <w:jc w:val="center"/>
        </w:trPr>
        <w:tc>
          <w:tcPr>
            <w:tcW w:w="3230" w:type="dxa"/>
          </w:tcPr>
          <w:p w:rsidR="00C67F80" w:rsidRPr="008B1FEC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C67F80" w:rsidRPr="008B1FEC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C67F80" w:rsidRPr="008B1FEC" w:rsidTr="00C67F80">
        <w:trPr>
          <w:jc w:val="center"/>
        </w:trPr>
        <w:tc>
          <w:tcPr>
            <w:tcW w:w="323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17´999,837.00</w:t>
            </w:r>
          </w:p>
        </w:tc>
      </w:tr>
      <w:tr w:rsidR="00C67F80" w:rsidRPr="008B1FEC" w:rsidTr="00C67F80">
        <w:trPr>
          <w:jc w:val="center"/>
        </w:trPr>
        <w:tc>
          <w:tcPr>
            <w:tcW w:w="323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 POR VENTA  DE BIENES Y PRESTACION DE SERVICIOS</w:t>
            </w:r>
          </w:p>
        </w:tc>
        <w:tc>
          <w:tcPr>
            <w:tcW w:w="244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5´701,817.45</w:t>
            </w:r>
          </w:p>
        </w:tc>
      </w:tr>
      <w:tr w:rsidR="00C67F80" w:rsidRPr="008B1FEC" w:rsidTr="00C67F80">
        <w:trPr>
          <w:jc w:val="center"/>
        </w:trPr>
        <w:tc>
          <w:tcPr>
            <w:tcW w:w="323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454.22</w:t>
            </w:r>
          </w:p>
        </w:tc>
      </w:tr>
      <w:tr w:rsidR="00C67F80" w:rsidRPr="008B1FEC" w:rsidTr="00C67F80">
        <w:trPr>
          <w:jc w:val="center"/>
        </w:trPr>
        <w:tc>
          <w:tcPr>
            <w:tcW w:w="323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C67F80" w:rsidRPr="008B1FEC" w:rsidTr="00C67F80">
        <w:trPr>
          <w:jc w:val="center"/>
        </w:trPr>
        <w:tc>
          <w:tcPr>
            <w:tcW w:w="323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C67F80" w:rsidRPr="008B1FEC" w:rsidTr="00C67F80">
        <w:trPr>
          <w:jc w:val="center"/>
        </w:trPr>
        <w:tc>
          <w:tcPr>
            <w:tcW w:w="323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C67F80" w:rsidRPr="002D6907" w:rsidRDefault="00C67F8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23´702,108.67</w:t>
            </w:r>
          </w:p>
        </w:tc>
      </w:tr>
    </w:tbl>
    <w:p w:rsid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C67F80" w:rsidRP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Transferencias </w:t>
      </w:r>
    </w:p>
    <w:p w:rsidR="00C67F80" w:rsidRPr="008B1FEC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siguientes fuentes de financiamiento: federal (Convenio Específico para la Asignación de Recursos Financieros con Carácter de Apoyo Solidario para la Operación de las Universidades Politécnicas del Estado de Tlaxcala) y recursos estatales a través del Fondo General de Participaciones.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:rsidR="00C67F80" w:rsidRP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Ingresos por Venta de Bienes y Prestación de Servicios</w:t>
      </w:r>
    </w:p>
    <w:p w:rsidR="00C67F80" w:rsidRPr="008B1FEC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Primer trimestre,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Ingresos por Venta de Bienes y Prestación de Servicios</w:t>
      </w:r>
      <w:r w:rsidRPr="008B1FEC">
        <w:rPr>
          <w:rFonts w:ascii="Arial" w:hAnsi="Arial" w:cs="Arial"/>
        </w:rPr>
        <w:t xml:space="preserve">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 xml:space="preserve"> 5´701,817.45</w:t>
      </w:r>
    </w:p>
    <w:p w:rsidR="00C67F80" w:rsidRP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Productos</w:t>
      </w:r>
    </w:p>
    <w:p w:rsidR="00C67F80" w:rsidRPr="008B1FEC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Cuarto trimestre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 xml:space="preserve"> 454.22</w:t>
      </w:r>
    </w:p>
    <w:p w:rsidR="00C67F80" w:rsidRP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Aprovechamientos</w:t>
      </w:r>
    </w:p>
    <w:p w:rsidR="00C67F80" w:rsidRPr="008B1FEC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2022</w:t>
      </w:r>
      <w:r w:rsidRPr="008B1FEC">
        <w:rPr>
          <w:rFonts w:ascii="Arial" w:hAnsi="Arial" w:cs="Arial"/>
        </w:rPr>
        <w:t xml:space="preserve"> no se tienen recursos asignados para este rubro.</w:t>
      </w:r>
    </w:p>
    <w:p w:rsidR="00C67F80" w:rsidRP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Otros Ingresos y Beneficios Varios</w:t>
      </w:r>
    </w:p>
    <w:p w:rsidR="00C67F80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periodo enero-marzo 2022 no se r</w:t>
      </w:r>
      <w:r w:rsidRPr="008B1FEC">
        <w:rPr>
          <w:rFonts w:ascii="Arial" w:hAnsi="Arial" w:cs="Arial"/>
        </w:rPr>
        <w:t>egistraron Otros Ingresos</w:t>
      </w:r>
      <w:r>
        <w:rPr>
          <w:rFonts w:ascii="Arial" w:hAnsi="Arial" w:cs="Arial"/>
        </w:rPr>
        <w:t>.</w:t>
      </w:r>
      <w:r w:rsidRPr="008B1FEC">
        <w:rPr>
          <w:rFonts w:ascii="Arial" w:hAnsi="Arial" w:cs="Arial"/>
        </w:rPr>
        <w:t xml:space="preserve"> </w:t>
      </w:r>
    </w:p>
    <w:p w:rsidR="00C67F80" w:rsidRPr="008B1FEC" w:rsidRDefault="00C67F80" w:rsidP="00C67F8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C67F80" w:rsidRPr="00212F3A" w:rsidRDefault="00C67F80" w:rsidP="00212F3A">
      <w:pPr>
        <w:rPr>
          <w:rFonts w:ascii="Arial" w:hAnsi="Arial" w:cs="Arial"/>
        </w:rPr>
      </w:pPr>
    </w:p>
    <w:p w:rsidR="00212F3A" w:rsidRPr="00212F3A" w:rsidRDefault="00212F3A" w:rsidP="00212F3A">
      <w:pPr>
        <w:rPr>
          <w:rFonts w:ascii="Arial" w:hAnsi="Arial" w:cs="Arial"/>
        </w:rPr>
      </w:pPr>
    </w:p>
    <w:p w:rsidR="00265330" w:rsidRPr="00265330" w:rsidRDefault="00265330" w:rsidP="0026533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265330">
        <w:rPr>
          <w:rFonts w:ascii="Arial" w:hAnsi="Arial" w:cs="Arial"/>
          <w:b/>
        </w:rPr>
        <w:t>Egresos.</w:t>
      </w:r>
    </w:p>
    <w:p w:rsidR="00265330" w:rsidRDefault="00265330" w:rsidP="0026533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79.25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:rsidR="00937447" w:rsidRDefault="00937447" w:rsidP="0026533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265330" w:rsidRPr="008B1FEC" w:rsidTr="00265330">
        <w:trPr>
          <w:jc w:val="center"/>
        </w:trPr>
        <w:tc>
          <w:tcPr>
            <w:tcW w:w="3230" w:type="dxa"/>
          </w:tcPr>
          <w:p w:rsidR="00265330" w:rsidRPr="008B1FEC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265330" w:rsidRPr="008B1FEC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265330" w:rsidRPr="008B1FEC" w:rsidTr="00265330">
        <w:trPr>
          <w:jc w:val="center"/>
        </w:trPr>
        <w:tc>
          <w:tcPr>
            <w:tcW w:w="3230" w:type="dxa"/>
          </w:tcPr>
          <w:p w:rsidR="00265330" w:rsidRPr="002D6907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:rsidR="00265330" w:rsidRPr="008D5FA2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19´762,579.37</w:t>
            </w:r>
          </w:p>
        </w:tc>
      </w:tr>
      <w:tr w:rsidR="00265330" w:rsidRPr="008B1FEC" w:rsidTr="00265330">
        <w:trPr>
          <w:jc w:val="center"/>
        </w:trPr>
        <w:tc>
          <w:tcPr>
            <w:tcW w:w="3230" w:type="dxa"/>
          </w:tcPr>
          <w:p w:rsidR="00265330" w:rsidRPr="002D6907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:rsidR="00265330" w:rsidRPr="008D5FA2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2´241,993.26</w:t>
            </w:r>
          </w:p>
        </w:tc>
      </w:tr>
      <w:tr w:rsidR="00265330" w:rsidRPr="008B1FEC" w:rsidTr="00265330">
        <w:trPr>
          <w:jc w:val="center"/>
        </w:trPr>
        <w:tc>
          <w:tcPr>
            <w:tcW w:w="3230" w:type="dxa"/>
          </w:tcPr>
          <w:p w:rsidR="00265330" w:rsidRPr="002D6907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:rsidR="00265330" w:rsidRPr="008D5FA2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2´913,970.03</w:t>
            </w:r>
          </w:p>
        </w:tc>
      </w:tr>
      <w:tr w:rsidR="00265330" w:rsidRPr="008B1FEC" w:rsidTr="00265330">
        <w:trPr>
          <w:jc w:val="center"/>
        </w:trPr>
        <w:tc>
          <w:tcPr>
            <w:tcW w:w="3230" w:type="dxa"/>
          </w:tcPr>
          <w:p w:rsidR="00265330" w:rsidRPr="002D6907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:rsidR="00265330" w:rsidRPr="008D5FA2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16,634.94</w:t>
            </w:r>
          </w:p>
        </w:tc>
      </w:tr>
      <w:tr w:rsidR="00265330" w:rsidRPr="008B1FEC" w:rsidTr="00265330">
        <w:trPr>
          <w:jc w:val="center"/>
        </w:trPr>
        <w:tc>
          <w:tcPr>
            <w:tcW w:w="3230" w:type="dxa"/>
          </w:tcPr>
          <w:p w:rsidR="00265330" w:rsidRPr="002D6907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265330" w:rsidRPr="008D5FA2" w:rsidRDefault="00265330" w:rsidP="00070805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24´935,177.60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:rsidR="00212F3A" w:rsidRDefault="00212F3A" w:rsidP="00212F3A">
      <w:pPr>
        <w:rPr>
          <w:rFonts w:ascii="Arial" w:hAnsi="Arial" w:cs="Arial"/>
        </w:rPr>
      </w:pPr>
    </w:p>
    <w:p w:rsidR="00937447" w:rsidRDefault="00937447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937447" w:rsidRPr="008B1FEC" w:rsidRDefault="00937447" w:rsidP="00937447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:rsidR="00937447" w:rsidRDefault="00937447" w:rsidP="00937447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937447" w:rsidRPr="008B1FEC" w:rsidRDefault="00937447" w:rsidP="00937447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:rsidR="00937447" w:rsidRDefault="00937447" w:rsidP="00937447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Universidad Politécnica de Tlaxcala obtuvo un desahorro por la cantidad de                        $ 1´233,068.93 al 31 de marzo de 2022.</w:t>
      </w:r>
    </w:p>
    <w:p w:rsidR="00937447" w:rsidRDefault="00937447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E360A" w:rsidRDefault="00BE360A" w:rsidP="00212F3A">
      <w:pPr>
        <w:rPr>
          <w:rFonts w:ascii="Arial" w:hAnsi="Arial" w:cs="Arial"/>
        </w:rPr>
      </w:pPr>
    </w:p>
    <w:p w:rsidR="00B94C9E" w:rsidRPr="008B1FEC" w:rsidRDefault="00B94C9E" w:rsidP="00B94C9E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:rsidR="00B94C9E" w:rsidRDefault="00B94C9E" w:rsidP="00212F3A">
      <w:pPr>
        <w:rPr>
          <w:rFonts w:ascii="Arial" w:hAnsi="Arial" w:cs="Arial"/>
        </w:rPr>
      </w:pPr>
    </w:p>
    <w:p w:rsidR="00B94C9E" w:rsidRDefault="00B94C9E" w:rsidP="00B94C9E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B94C9E" w:rsidRPr="008B1FEC" w:rsidRDefault="00B94C9E" w:rsidP="00B94C9E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:rsidR="00B94C9E" w:rsidRDefault="00B94C9E" w:rsidP="00B94C9E">
      <w:pPr>
        <w:pStyle w:val="ROMANOS"/>
        <w:numPr>
          <w:ilvl w:val="0"/>
          <w:numId w:val="38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nálisis de </w:t>
      </w:r>
      <w:r w:rsidR="00BE360A">
        <w:rPr>
          <w:sz w:val="22"/>
          <w:szCs w:val="22"/>
          <w:lang w:val="es-MX"/>
        </w:rPr>
        <w:t xml:space="preserve">las cifras del 01 de Enero al 31 de Marzo de 2022 y del </w:t>
      </w:r>
      <w:r w:rsidR="00F77978">
        <w:rPr>
          <w:sz w:val="22"/>
          <w:szCs w:val="22"/>
          <w:lang w:val="es-MX"/>
        </w:rPr>
        <w:t>01 de Enero al 31 de Diciembre de 2021 del Efectivo y Equivalentes al Efectivo</w:t>
      </w:r>
      <w:r w:rsidR="00C14035">
        <w:rPr>
          <w:sz w:val="22"/>
          <w:szCs w:val="22"/>
          <w:lang w:val="es-MX"/>
        </w:rPr>
        <w:t xml:space="preserve">, </w:t>
      </w:r>
      <w:r w:rsidR="000170D3">
        <w:rPr>
          <w:sz w:val="22"/>
          <w:szCs w:val="22"/>
          <w:lang w:val="es-MX"/>
        </w:rPr>
        <w:t>al final</w:t>
      </w:r>
      <w:r>
        <w:rPr>
          <w:sz w:val="22"/>
          <w:szCs w:val="22"/>
          <w:lang w:val="es-MX"/>
        </w:rPr>
        <w:t xml:space="preserve"> que figuran en la última parte del Estado de Flujos de Efectivo, </w:t>
      </w:r>
      <w:r w:rsidR="00C14035">
        <w:rPr>
          <w:sz w:val="22"/>
          <w:szCs w:val="22"/>
          <w:lang w:val="es-MX"/>
        </w:rPr>
        <w:t xml:space="preserve">respecto de la </w:t>
      </w:r>
      <w:r w:rsidR="000170D3">
        <w:rPr>
          <w:sz w:val="22"/>
          <w:szCs w:val="22"/>
          <w:lang w:val="es-MX"/>
        </w:rPr>
        <w:t>composición del</w:t>
      </w:r>
      <w:r w:rsidR="00C14035">
        <w:rPr>
          <w:sz w:val="22"/>
          <w:szCs w:val="22"/>
          <w:lang w:val="es-MX"/>
        </w:rPr>
        <w:t xml:space="preserve"> rubro de Efectivo y Equivalentes como a continuación se detalla</w:t>
      </w:r>
      <w:r>
        <w:rPr>
          <w:sz w:val="22"/>
          <w:szCs w:val="22"/>
          <w:lang w:val="es-MX"/>
        </w:rPr>
        <w:t>:</w:t>
      </w:r>
      <w:r w:rsidRPr="008B1FEC">
        <w:rPr>
          <w:sz w:val="22"/>
          <w:szCs w:val="22"/>
          <w:lang w:val="es-MX"/>
        </w:rPr>
        <w:t xml:space="preserve"> </w:t>
      </w:r>
    </w:p>
    <w:p w:rsidR="00BE360A" w:rsidRDefault="00BE360A" w:rsidP="00BE360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480"/>
        <w:gridCol w:w="1360"/>
      </w:tblGrid>
      <w:tr w:rsidR="00BE360A" w:rsidRPr="00BE360A" w:rsidTr="00BE360A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BE360A" w:rsidRPr="00BE360A" w:rsidTr="00BE360A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360A" w:rsidRPr="00BE360A" w:rsidTr="00BE360A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11,658,473.69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19,380,640.97</w:t>
            </w:r>
          </w:p>
        </w:tc>
      </w:tr>
      <w:tr w:rsidR="00BE360A" w:rsidRPr="00BE360A" w:rsidTr="00BE360A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360A" w:rsidRPr="00BE360A" w:rsidTr="00BE360A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360A" w:rsidRPr="00BE360A" w:rsidTr="00BE360A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360A" w:rsidRPr="00BE360A" w:rsidTr="00BE360A">
        <w:trPr>
          <w:trHeight w:val="6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0A" w:rsidRPr="00BE360A" w:rsidRDefault="00BE360A" w:rsidP="00BE36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360A" w:rsidRPr="00BE360A" w:rsidTr="00BE360A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360A" w:rsidRPr="00BE360A" w:rsidTr="00BE360A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11,658,473.69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60A" w:rsidRPr="00BE360A" w:rsidRDefault="00BE360A" w:rsidP="00BE36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19,380,640.97</w:t>
            </w:r>
          </w:p>
        </w:tc>
      </w:tr>
    </w:tbl>
    <w:p w:rsidR="00BE360A" w:rsidRDefault="00BE360A" w:rsidP="00BE360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0170D3" w:rsidRDefault="000170D3" w:rsidP="000170D3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0170D3" w:rsidRDefault="000170D3" w:rsidP="000170D3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0170D3" w:rsidRDefault="000170D3" w:rsidP="000170D3">
      <w:pPr>
        <w:pStyle w:val="ROMANOS"/>
        <w:numPr>
          <w:ilvl w:val="0"/>
          <w:numId w:val="38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 presenta la Conciliación de los Flujos de Efectivo Netos de las Actividades de Operación y los saldos de Resultados del Ejercicio (Ahorro/Desahorro).</w:t>
      </w:r>
    </w:p>
    <w:p w:rsidR="000170D3" w:rsidRDefault="000170D3" w:rsidP="000170D3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0170D3" w:rsidRDefault="000170D3" w:rsidP="000170D3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0170D3" w:rsidRDefault="000170D3" w:rsidP="00BE360A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D246A4" w:rsidRPr="00D246A4" w:rsidTr="00D246A4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D246A4" w:rsidRPr="00D246A4" w:rsidTr="00D246A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-1,233,069.00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-2,019,086.00</w:t>
            </w:r>
          </w:p>
        </w:tc>
      </w:tr>
      <w:tr w:rsidR="00D246A4" w:rsidRPr="00D246A4" w:rsidTr="00D246A4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5,129,554.00</w:t>
            </w:r>
          </w:p>
        </w:tc>
      </w:tr>
      <w:tr w:rsidR="00D246A4" w:rsidRPr="00D246A4" w:rsidTr="00D246A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5,129,554.00</w:t>
            </w:r>
          </w:p>
        </w:tc>
      </w:tr>
      <w:tr w:rsidR="00D246A4" w:rsidRPr="00D246A4" w:rsidTr="00D246A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A4" w:rsidRPr="00D246A4" w:rsidTr="00D246A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A4" w:rsidRPr="00D246A4" w:rsidTr="00D246A4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A4" w:rsidRPr="00D246A4" w:rsidTr="00D246A4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A4" w:rsidRPr="00D246A4" w:rsidTr="00D246A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A4" w:rsidRPr="00D246A4" w:rsidTr="00D246A4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-1,233,069.00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6A4" w:rsidRPr="00D246A4" w:rsidRDefault="00D246A4" w:rsidP="00D24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3,110,468.00</w:t>
            </w:r>
          </w:p>
        </w:tc>
      </w:tr>
    </w:tbl>
    <w:p w:rsidR="00B94C9E" w:rsidRDefault="00B94C9E" w:rsidP="00212F3A">
      <w:pPr>
        <w:rPr>
          <w:rFonts w:ascii="Arial" w:hAnsi="Arial" w:cs="Arial"/>
        </w:rPr>
      </w:pPr>
    </w:p>
    <w:p w:rsidR="00B94C9E" w:rsidRDefault="00B94C9E" w:rsidP="00212F3A">
      <w:pPr>
        <w:rPr>
          <w:rFonts w:ascii="Arial" w:hAnsi="Arial" w:cs="Arial"/>
        </w:rPr>
      </w:pPr>
    </w:p>
    <w:p w:rsidR="00070805" w:rsidRDefault="00070805" w:rsidP="00212F3A">
      <w:pPr>
        <w:rPr>
          <w:rFonts w:ascii="Arial" w:hAnsi="Arial" w:cs="Arial"/>
        </w:rPr>
      </w:pPr>
    </w:p>
    <w:p w:rsidR="00070805" w:rsidRDefault="00070805" w:rsidP="00212F3A">
      <w:pPr>
        <w:rPr>
          <w:rFonts w:ascii="Arial" w:hAnsi="Arial" w:cs="Arial"/>
        </w:rPr>
      </w:pPr>
    </w:p>
    <w:p w:rsidR="00070805" w:rsidRDefault="00070805" w:rsidP="00212F3A">
      <w:pPr>
        <w:rPr>
          <w:rFonts w:ascii="Arial" w:hAnsi="Arial" w:cs="Arial"/>
        </w:rPr>
      </w:pPr>
    </w:p>
    <w:p w:rsidR="00070805" w:rsidRDefault="00070805" w:rsidP="0007080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:rsidR="00070805" w:rsidRPr="00C9652B" w:rsidRDefault="00070805" w:rsidP="00070805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070805" w:rsidRDefault="00070805" w:rsidP="00070805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070805" w:rsidRDefault="00070805" w:rsidP="00070805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:rsidR="00070805" w:rsidRDefault="00070805" w:rsidP="00212F3A">
      <w:pPr>
        <w:rPr>
          <w:rFonts w:ascii="Arial" w:hAnsi="Arial" w:cs="Arial"/>
        </w:rPr>
      </w:pPr>
    </w:p>
    <w:p w:rsidR="00070805" w:rsidRDefault="00E47995" w:rsidP="00212F3A">
      <w:pPr>
        <w:rPr>
          <w:rFonts w:ascii="Arial" w:hAnsi="Arial" w:cs="Arial"/>
        </w:rPr>
      </w:pPr>
      <w:r>
        <w:rPr>
          <w:rFonts w:ascii="Arial" w:hAnsi="Arial" w:cs="Arial"/>
        </w:rPr>
        <w:object w:dxaOrig="12975" w:dyaOrig="6373">
          <v:shape id="_x0000_i1033" type="#_x0000_t75" style="width:476.25pt;height:468pt" o:ole="">
            <v:imagedata r:id="rId23" o:title=""/>
          </v:shape>
          <o:OLEObject Type="Embed" ProgID="Excel.Sheet.8" ShapeID="_x0000_i1033" DrawAspect="Content" ObjectID="_1710858820" r:id="rId24"/>
        </w:object>
      </w:r>
    </w:p>
    <w:p w:rsidR="00070805" w:rsidRDefault="00070805" w:rsidP="00212F3A">
      <w:pPr>
        <w:rPr>
          <w:rFonts w:ascii="Arial" w:hAnsi="Arial" w:cs="Arial"/>
        </w:rPr>
      </w:pPr>
    </w:p>
    <w:p w:rsidR="00070805" w:rsidRDefault="00070805" w:rsidP="00212F3A">
      <w:pPr>
        <w:rPr>
          <w:rFonts w:ascii="Arial" w:hAnsi="Arial" w:cs="Arial"/>
        </w:rPr>
      </w:pPr>
    </w:p>
    <w:p w:rsidR="00E47995" w:rsidRDefault="00E47995" w:rsidP="00212F3A">
      <w:pPr>
        <w:rPr>
          <w:rFonts w:ascii="Arial" w:hAnsi="Arial" w:cs="Arial"/>
        </w:rPr>
      </w:pPr>
    </w:p>
    <w:p w:rsidR="00070805" w:rsidRDefault="00070805" w:rsidP="00212F3A">
      <w:pPr>
        <w:rPr>
          <w:rFonts w:ascii="Arial" w:hAnsi="Arial" w:cs="Arial"/>
        </w:rPr>
      </w:pPr>
    </w:p>
    <w:p w:rsidR="00070805" w:rsidRDefault="00070805" w:rsidP="00212F3A">
      <w:pPr>
        <w:rPr>
          <w:rFonts w:ascii="Arial" w:hAnsi="Arial" w:cs="Arial"/>
        </w:rPr>
      </w:pPr>
      <w:r>
        <w:rPr>
          <w:rFonts w:ascii="Arial" w:hAnsi="Arial" w:cs="Arial"/>
        </w:rPr>
        <w:object w:dxaOrig="16497" w:dyaOrig="10527">
          <v:shape id="_x0000_i1034" type="#_x0000_t75" style="width:513.75pt;height:629.25pt" o:ole="">
            <v:imagedata r:id="rId25" o:title=""/>
          </v:shape>
          <o:OLEObject Type="Embed" ProgID="Excel.Sheet.8" ShapeID="_x0000_i1034" DrawAspect="Content" ObjectID="_1710858821" r:id="rId26"/>
        </w:object>
      </w:r>
    </w:p>
    <w:p w:rsidR="00070805" w:rsidRDefault="00070805" w:rsidP="00212F3A">
      <w:pPr>
        <w:rPr>
          <w:rFonts w:ascii="Arial" w:hAnsi="Arial" w:cs="Arial"/>
        </w:rPr>
      </w:pPr>
    </w:p>
    <w:p w:rsidR="00070805" w:rsidRDefault="00070805" w:rsidP="00212F3A">
      <w:pPr>
        <w:rPr>
          <w:rFonts w:ascii="Arial" w:hAnsi="Arial" w:cs="Arial"/>
        </w:rPr>
      </w:pPr>
    </w:p>
    <w:p w:rsidR="00070805" w:rsidRDefault="00070805" w:rsidP="000708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:rsidR="00070805" w:rsidRPr="00F50E4D" w:rsidRDefault="00070805" w:rsidP="00070805">
      <w:pPr>
        <w:jc w:val="center"/>
        <w:rPr>
          <w:rFonts w:ascii="Arial" w:hAnsi="Arial" w:cs="Arial"/>
          <w:b/>
        </w:rPr>
      </w:pPr>
    </w:p>
    <w:p w:rsidR="00070805" w:rsidRDefault="00070805" w:rsidP="000708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070805" w:rsidRDefault="00070805" w:rsidP="000708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:rsidR="00070805" w:rsidRDefault="00070805" w:rsidP="00070805">
      <w:pPr>
        <w:jc w:val="both"/>
        <w:rPr>
          <w:rFonts w:ascii="Arial" w:hAnsi="Arial" w:cs="Arial"/>
        </w:rPr>
      </w:pPr>
    </w:p>
    <w:p w:rsidR="00070805" w:rsidRPr="008B1FEC" w:rsidRDefault="00070805" w:rsidP="00070805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:rsidR="00070805" w:rsidRPr="008B1FEC" w:rsidRDefault="00070805" w:rsidP="00070805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:rsidR="00070805" w:rsidRDefault="00070805" w:rsidP="00070805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:rsidR="00070805" w:rsidRPr="008B1FEC" w:rsidRDefault="00070805" w:rsidP="00070805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:rsidR="00070805" w:rsidRDefault="00070805" w:rsidP="00070805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:rsidR="00070805" w:rsidRPr="008B1FEC" w:rsidRDefault="00070805" w:rsidP="00070805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070805" w:rsidRPr="008B1FEC" w:rsidRDefault="00070805" w:rsidP="00070805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:rsidR="00070805" w:rsidRDefault="00070805" w:rsidP="00070805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>
        <w:rPr>
          <w:sz w:val="22"/>
          <w:szCs w:val="22"/>
        </w:rPr>
        <w:t>143 de su creación en el Periódico Oficial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>
        <w:rPr>
          <w:sz w:val="22"/>
          <w:szCs w:val="22"/>
        </w:rPr>
        <w:t>ierno Federal a través de la Coordinación General de Universidades Tecnológicas y Politécnicas (CGUTyP)</w:t>
      </w:r>
      <w:r w:rsidRPr="008B1FEC">
        <w:rPr>
          <w:sz w:val="22"/>
          <w:szCs w:val="22"/>
        </w:rPr>
        <w:t xml:space="preserve"> y el Gobierno Estatal.</w:t>
      </w:r>
    </w:p>
    <w:p w:rsidR="00070805" w:rsidRPr="008B1FEC" w:rsidRDefault="00070805" w:rsidP="00070805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070805" w:rsidRPr="00070805" w:rsidRDefault="00070805" w:rsidP="00070805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>
        <w:rPr>
          <w:sz w:val="22"/>
          <w:szCs w:val="22"/>
        </w:rPr>
        <w:t>5,059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:rsidR="00070805" w:rsidRPr="008B1FEC" w:rsidRDefault="00070805" w:rsidP="00070805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:rsidR="00070805" w:rsidRPr="008B1FEC" w:rsidRDefault="00070805" w:rsidP="00070805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:rsidR="00070805" w:rsidRPr="008B1FEC" w:rsidRDefault="00070805" w:rsidP="00070805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:rsidR="00070805" w:rsidRDefault="00070805" w:rsidP="00070805">
      <w:pPr>
        <w:pStyle w:val="INCISO"/>
        <w:numPr>
          <w:ilvl w:val="1"/>
          <w:numId w:val="44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:rsidR="00070805" w:rsidRDefault="00070805" w:rsidP="00070805">
      <w:pPr>
        <w:pStyle w:val="INCISO"/>
        <w:numPr>
          <w:ilvl w:val="1"/>
          <w:numId w:val="44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:rsidR="00070805" w:rsidRDefault="00070805" w:rsidP="00070805">
      <w:pPr>
        <w:pStyle w:val="INCISO"/>
        <w:numPr>
          <w:ilvl w:val="1"/>
          <w:numId w:val="44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:rsidR="00070805" w:rsidRDefault="00070805" w:rsidP="00070805">
      <w:pPr>
        <w:pStyle w:val="INCISO"/>
        <w:numPr>
          <w:ilvl w:val="1"/>
          <w:numId w:val="44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:rsidR="00070805" w:rsidRDefault="00070805" w:rsidP="00070805">
      <w:pPr>
        <w:pStyle w:val="INCISO"/>
        <w:numPr>
          <w:ilvl w:val="1"/>
          <w:numId w:val="44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:rsidR="00070805" w:rsidRDefault="00070805" w:rsidP="00070805">
      <w:pPr>
        <w:pStyle w:val="INCISO"/>
        <w:numPr>
          <w:ilvl w:val="1"/>
          <w:numId w:val="44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:rsidR="00070805" w:rsidRDefault="00070805" w:rsidP="00070805">
      <w:pPr>
        <w:pStyle w:val="INCISO"/>
        <w:numPr>
          <w:ilvl w:val="1"/>
          <w:numId w:val="44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:rsidR="00070805" w:rsidRPr="008B1FEC" w:rsidRDefault="00070805" w:rsidP="00070805">
      <w:pPr>
        <w:pStyle w:val="INCISO"/>
        <w:spacing w:line="360" w:lineRule="auto"/>
        <w:rPr>
          <w:sz w:val="22"/>
          <w:szCs w:val="22"/>
        </w:rPr>
      </w:pPr>
    </w:p>
    <w:p w:rsidR="00070805" w:rsidRPr="008B1FEC" w:rsidRDefault="00070805" w:rsidP="00070805">
      <w:pPr>
        <w:pStyle w:val="INCISO"/>
        <w:numPr>
          <w:ilvl w:val="0"/>
          <w:numId w:val="41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:rsidR="00070805" w:rsidRPr="008B1FEC" w:rsidRDefault="00070805" w:rsidP="00070805">
      <w:pPr>
        <w:pStyle w:val="INCISO"/>
        <w:numPr>
          <w:ilvl w:val="0"/>
          <w:numId w:val="41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Ejercicio fis</w:t>
      </w:r>
      <w:r>
        <w:rPr>
          <w:sz w:val="22"/>
          <w:szCs w:val="22"/>
        </w:rPr>
        <w:t>cal. La información pertenece al Ejercicio Fiscal 2022.</w:t>
      </w:r>
    </w:p>
    <w:p w:rsidR="00070805" w:rsidRDefault="00070805" w:rsidP="00070805">
      <w:pPr>
        <w:pStyle w:val="INCISO"/>
        <w:numPr>
          <w:ilvl w:val="0"/>
          <w:numId w:val="41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:rsidR="00070805" w:rsidRPr="008B1FEC" w:rsidRDefault="00070805" w:rsidP="00070805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070805" w:rsidRDefault="00070805" w:rsidP="00070805">
      <w:pPr>
        <w:pStyle w:val="INCISO"/>
        <w:numPr>
          <w:ilvl w:val="0"/>
          <w:numId w:val="41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Consideraciones fiscales del ente: La Universidad Politécnica de Tlaxcala es una personal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:rsidR="00070805" w:rsidRPr="008B1FEC" w:rsidRDefault="00070805" w:rsidP="00070805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070805" w:rsidRDefault="00070805" w:rsidP="00070805">
      <w:pPr>
        <w:pStyle w:val="INCISO"/>
        <w:numPr>
          <w:ilvl w:val="0"/>
          <w:numId w:val="41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:rsidR="00070805" w:rsidRPr="008B1FEC" w:rsidRDefault="00070805" w:rsidP="00070805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:rsidR="00070805" w:rsidRPr="008B1FEC" w:rsidRDefault="00070805" w:rsidP="00070805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:rsidR="00070805" w:rsidRDefault="00070805" w:rsidP="00070805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:rsidR="00070805" w:rsidRPr="008B1FEC" w:rsidRDefault="00070805" w:rsidP="00070805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:rsidR="00070805" w:rsidRDefault="00070805" w:rsidP="00070805">
      <w:pPr>
        <w:pStyle w:val="Texto"/>
        <w:spacing w:after="0" w:line="240" w:lineRule="auto"/>
        <w:ind w:left="289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:rsidR="00347958" w:rsidRDefault="00347958" w:rsidP="00070805">
      <w:pPr>
        <w:pStyle w:val="Texto"/>
        <w:spacing w:after="0" w:line="240" w:lineRule="auto"/>
        <w:ind w:left="289" w:firstLine="0"/>
        <w:rPr>
          <w:sz w:val="22"/>
          <w:szCs w:val="22"/>
        </w:rPr>
      </w:pP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:rsidR="00070805" w:rsidRDefault="00070805" w:rsidP="00070805">
      <w:pPr>
        <w:pStyle w:val="INCISO"/>
        <w:numPr>
          <w:ilvl w:val="0"/>
          <w:numId w:val="42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:rsidR="00347958" w:rsidRDefault="00347958" w:rsidP="00347958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070805" w:rsidRDefault="00070805" w:rsidP="00070805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070805" w:rsidRPr="008B1FEC" w:rsidRDefault="00070805" w:rsidP="00070805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:rsidR="00070805" w:rsidRDefault="00070805" w:rsidP="00347958">
      <w:pPr>
        <w:pStyle w:val="INCISO"/>
        <w:numPr>
          <w:ilvl w:val="0"/>
          <w:numId w:val="42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:rsidR="00347958" w:rsidRPr="008B1FEC" w:rsidRDefault="00347958" w:rsidP="00347958">
      <w:pPr>
        <w:pStyle w:val="INCISO"/>
        <w:spacing w:after="0" w:line="240" w:lineRule="auto"/>
        <w:ind w:firstLine="0"/>
        <w:rPr>
          <w:sz w:val="22"/>
          <w:szCs w:val="22"/>
        </w:rPr>
      </w:pPr>
    </w:p>
    <w:p w:rsidR="00070805" w:rsidRPr="008B1FEC" w:rsidRDefault="00347958" w:rsidP="00070805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L</w:t>
      </w:r>
      <w:r w:rsidR="00070805">
        <w:rPr>
          <w:sz w:val="22"/>
          <w:szCs w:val="22"/>
        </w:rPr>
        <w:t>a U</w:t>
      </w:r>
      <w:r w:rsidR="00070805" w:rsidRPr="008B1FEC">
        <w:rPr>
          <w:sz w:val="22"/>
          <w:szCs w:val="22"/>
        </w:rPr>
        <w:t>niversidad no cuenta con inversiones en el sector paraestatal.</w:t>
      </w:r>
    </w:p>
    <w:p w:rsidR="00070805" w:rsidRPr="008B1FEC" w:rsidRDefault="00070805" w:rsidP="00070805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:rsidR="00070805" w:rsidRDefault="00070805" w:rsidP="00347958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 7´439,385.66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:rsidR="00347958" w:rsidRPr="008B1FEC" w:rsidRDefault="00347958" w:rsidP="00347958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:rsidR="00070805" w:rsidRPr="008B1FEC" w:rsidRDefault="00070805" w:rsidP="00070805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:rsidR="00070805" w:rsidRPr="008B1FEC" w:rsidRDefault="00070805" w:rsidP="00070805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:rsidR="00070805" w:rsidRDefault="00070805" w:rsidP="00070805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:rsidR="00347958" w:rsidRDefault="00347958" w:rsidP="00070805">
      <w:pPr>
        <w:pStyle w:val="INCISO"/>
        <w:spacing w:line="360" w:lineRule="auto"/>
        <w:rPr>
          <w:sz w:val="22"/>
          <w:szCs w:val="22"/>
        </w:rPr>
      </w:pPr>
    </w:p>
    <w:p w:rsidR="00070805" w:rsidRPr="008B1FEC" w:rsidRDefault="00070805" w:rsidP="00347958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Pr="008B1FEC">
        <w:rPr>
          <w:sz w:val="22"/>
          <w:szCs w:val="22"/>
        </w:rPr>
        <w:t xml:space="preserve"> </w:t>
      </w:r>
    </w:p>
    <w:p w:rsidR="00347958" w:rsidRDefault="00347958" w:rsidP="00347958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070805" w:rsidRDefault="00070805" w:rsidP="00347958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>
        <w:rPr>
          <w:sz w:val="22"/>
          <w:szCs w:val="22"/>
        </w:rPr>
        <w:t>.</w:t>
      </w:r>
    </w:p>
    <w:p w:rsidR="00347958" w:rsidRPr="008B1FEC" w:rsidRDefault="00347958" w:rsidP="00347958">
      <w:pPr>
        <w:pStyle w:val="Texto"/>
        <w:spacing w:after="0" w:line="240" w:lineRule="auto"/>
        <w:ind w:firstLine="289"/>
        <w:rPr>
          <w:sz w:val="22"/>
          <w:szCs w:val="22"/>
        </w:rPr>
      </w:pP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:rsidR="00070805" w:rsidRPr="00F3772C" w:rsidRDefault="00070805" w:rsidP="00070805">
      <w:pPr>
        <w:pStyle w:val="INCISO"/>
        <w:numPr>
          <w:ilvl w:val="0"/>
          <w:numId w:val="43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:rsidR="00070805" w:rsidRPr="00EA2CDB" w:rsidRDefault="00070805" w:rsidP="00070805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Pr="00EA2CDB">
        <w:rPr>
          <w:b/>
          <w:sz w:val="22"/>
          <w:szCs w:val="22"/>
          <w:lang w:val="es-MX"/>
        </w:rPr>
        <w:t>Fideicomisos, Mandatos y Análogos</w:t>
      </w:r>
    </w:p>
    <w:p w:rsidR="00070805" w:rsidRDefault="00070805" w:rsidP="00347958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 a) 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>stado de Tlaxcala de fecha 25 de diciembre de 2004, establece sus objetivos de la Universidad Politécnica de Tlaxcala, y en ellos no está contemplada esta facultad Fideicomisos, mandatos y Análogos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347958" w:rsidRDefault="00347958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:rsidR="00070805" w:rsidRDefault="00070805" w:rsidP="00347958">
      <w:pPr>
        <w:pStyle w:val="INCISO"/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a)  Conforme a su decreto de creación número 143, publicado en</w:t>
      </w:r>
      <w:r>
        <w:rPr>
          <w:sz w:val="22"/>
          <w:szCs w:val="22"/>
        </w:rPr>
        <w:t xml:space="preserve"> el 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de la Universidad Politécnica de Tlaxcala, y en ellos no está contemplada </w:t>
      </w:r>
      <w:r w:rsidRPr="008B1FEC">
        <w:rPr>
          <w:sz w:val="22"/>
          <w:szCs w:val="22"/>
        </w:rPr>
        <w:lastRenderedPageBreak/>
        <w:t xml:space="preserve">esta facultad de </w:t>
      </w:r>
      <w:r>
        <w:rPr>
          <w:sz w:val="22"/>
          <w:szCs w:val="22"/>
        </w:rPr>
        <w:t>recibir recaudación</w:t>
      </w:r>
      <w:r w:rsidRPr="008B1FEC">
        <w:rPr>
          <w:sz w:val="22"/>
          <w:szCs w:val="22"/>
        </w:rPr>
        <w:t xml:space="preserve">. Cabe mencionar que </w:t>
      </w:r>
      <w:r>
        <w:rPr>
          <w:sz w:val="22"/>
          <w:szCs w:val="22"/>
        </w:rPr>
        <w:t>la U</w:t>
      </w:r>
      <w:r w:rsidRPr="008B1FEC">
        <w:rPr>
          <w:sz w:val="22"/>
          <w:szCs w:val="22"/>
        </w:rPr>
        <w:t xml:space="preserve">niversidad </w:t>
      </w:r>
      <w:r>
        <w:rPr>
          <w:sz w:val="22"/>
          <w:szCs w:val="22"/>
        </w:rPr>
        <w:t>tendrá por objeto</w:t>
      </w:r>
      <w:r w:rsidRPr="008B1FEC">
        <w:rPr>
          <w:sz w:val="22"/>
          <w:szCs w:val="22"/>
        </w:rPr>
        <w:t xml:space="preserve">: </w:t>
      </w:r>
    </w:p>
    <w:p w:rsidR="00347958" w:rsidRDefault="00347958" w:rsidP="00347958">
      <w:pPr>
        <w:pStyle w:val="INCISO"/>
        <w:spacing w:after="0" w:line="240" w:lineRule="auto"/>
        <w:rPr>
          <w:sz w:val="22"/>
          <w:szCs w:val="22"/>
        </w:rPr>
      </w:pPr>
    </w:p>
    <w:p w:rsidR="00070805" w:rsidRDefault="00070805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I) I</w:t>
      </w:r>
      <w:r w:rsidRPr="008B1FEC">
        <w:rPr>
          <w:sz w:val="22"/>
          <w:szCs w:val="22"/>
        </w:rPr>
        <w:t>mpartir educación superio</w:t>
      </w:r>
      <w:r>
        <w:rPr>
          <w:sz w:val="22"/>
          <w:szCs w:val="22"/>
        </w:rPr>
        <w:t>r de licenciatura, especialización</w:t>
      </w:r>
      <w:r w:rsidRPr="008B1FEC">
        <w:rPr>
          <w:sz w:val="22"/>
          <w:szCs w:val="22"/>
        </w:rPr>
        <w:t xml:space="preserve"> tecnológica y de posgrado, así como cursos de actualización en sus diversas modalidades;  </w:t>
      </w:r>
    </w:p>
    <w:p w:rsidR="00347958" w:rsidRDefault="00347958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070805" w:rsidRDefault="00070805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II) P</w:t>
      </w:r>
      <w:r w:rsidRPr="008B1FEC">
        <w:rPr>
          <w:sz w:val="22"/>
          <w:szCs w:val="22"/>
        </w:rPr>
        <w:t>reparar profesionales con una sólida formación científica, técnica y en valores y cons</w:t>
      </w:r>
      <w:r>
        <w:rPr>
          <w:sz w:val="22"/>
          <w:szCs w:val="22"/>
        </w:rPr>
        <w:t>c</w:t>
      </w:r>
      <w:r w:rsidRPr="008B1FEC">
        <w:rPr>
          <w:sz w:val="22"/>
          <w:szCs w:val="22"/>
        </w:rPr>
        <w:t xml:space="preserve">ientes del contexto nacional en lo económico, social y cultural; </w:t>
      </w:r>
    </w:p>
    <w:p w:rsidR="00347958" w:rsidRDefault="00347958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070805" w:rsidRDefault="00070805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III) L</w:t>
      </w:r>
      <w:r w:rsidRPr="008B1FEC">
        <w:rPr>
          <w:sz w:val="22"/>
          <w:szCs w:val="22"/>
        </w:rPr>
        <w:t xml:space="preserve">levar a cabo investigación aplicada y desarrollo tecnológico, que resulte pertinente para el desarrollo económico y social de la región, del Estado y de la Nación; </w:t>
      </w:r>
    </w:p>
    <w:p w:rsidR="00347958" w:rsidRDefault="00347958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070805" w:rsidRDefault="00070805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IV) D</w:t>
      </w:r>
      <w:r w:rsidRPr="008B1FEC">
        <w:rPr>
          <w:sz w:val="22"/>
          <w:szCs w:val="22"/>
        </w:rPr>
        <w:t xml:space="preserve">ifundir el conocimiento y la cultura a través de la extensión universitaria y la formación a lo largo de toda la vida; </w:t>
      </w:r>
    </w:p>
    <w:p w:rsidR="00347958" w:rsidRDefault="00347958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070805" w:rsidRDefault="00070805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V) P</w:t>
      </w:r>
      <w:r w:rsidRPr="008B1FEC">
        <w:rPr>
          <w:sz w:val="22"/>
          <w:szCs w:val="22"/>
        </w:rPr>
        <w:t xml:space="preserve">restar servicios tecnológicos y de asesoría que contribuyan a mejorar el desempeño de las empresas y otras organizaciones de la región y del Estado principalmente; </w:t>
      </w:r>
    </w:p>
    <w:p w:rsidR="00347958" w:rsidRDefault="00347958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070805" w:rsidRDefault="00070805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VI) I</w:t>
      </w:r>
      <w:r w:rsidRPr="008B1FEC">
        <w:rPr>
          <w:sz w:val="22"/>
          <w:szCs w:val="22"/>
        </w:rPr>
        <w:t>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347958" w:rsidRDefault="00347958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347958" w:rsidRDefault="00347958" w:rsidP="00347958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:rsidR="00070805" w:rsidRDefault="00070805" w:rsidP="00070805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:rsidR="00070805" w:rsidRPr="008B1FEC" w:rsidRDefault="00070805" w:rsidP="00070805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:rsidR="00070805" w:rsidRDefault="00070805" w:rsidP="00347958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:rsidR="00347958" w:rsidRPr="008B1FEC" w:rsidRDefault="00347958" w:rsidP="00347958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:rsidR="00070805" w:rsidRPr="008B1FEC" w:rsidRDefault="00070805" w:rsidP="00070805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:rsidR="00070805" w:rsidRDefault="00070805" w:rsidP="00347958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ki wou tsukaw para dar seguimiento a ideas de mejora propuestas por compañeros de la universidad. </w:t>
      </w:r>
    </w:p>
    <w:p w:rsidR="00347958" w:rsidRPr="008B1FEC" w:rsidRDefault="00347958" w:rsidP="00347958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:rsidR="00070805" w:rsidRDefault="00070805" w:rsidP="00347958">
      <w:pPr>
        <w:pStyle w:val="INCISO"/>
        <w:numPr>
          <w:ilvl w:val="0"/>
          <w:numId w:val="43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Medidas de desempeño financiero, metas y alcance. Se realiza un Programa Operativo anual, adicionando un presupuesto basado en resultados.</w:t>
      </w:r>
    </w:p>
    <w:p w:rsidR="00347958" w:rsidRDefault="00347958" w:rsidP="00347958">
      <w:pPr>
        <w:pStyle w:val="INCISO"/>
        <w:spacing w:after="0" w:line="240" w:lineRule="auto"/>
        <w:ind w:firstLine="0"/>
        <w:rPr>
          <w:sz w:val="22"/>
          <w:szCs w:val="22"/>
        </w:rPr>
      </w:pP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:rsidR="00070805" w:rsidRPr="008B1FEC" w:rsidRDefault="00070805" w:rsidP="00070805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:rsidR="00070805" w:rsidRPr="008B1FEC" w:rsidRDefault="00070805" w:rsidP="00070805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:rsidR="00070805" w:rsidRDefault="00070805" w:rsidP="00070805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:rsidR="00347958" w:rsidRDefault="00347958" w:rsidP="00070805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47958" w:rsidRDefault="00347958" w:rsidP="00070805">
      <w:pPr>
        <w:pStyle w:val="Texto"/>
        <w:spacing w:after="0" w:line="240" w:lineRule="auto"/>
        <w:ind w:firstLine="289"/>
        <w:rPr>
          <w:szCs w:val="18"/>
        </w:rPr>
      </w:pPr>
    </w:p>
    <w:p w:rsidR="00070805" w:rsidRDefault="00070805" w:rsidP="00070805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070805" w:rsidRDefault="00070805" w:rsidP="00347958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:rsidR="00347958" w:rsidRPr="008B1FEC" w:rsidRDefault="00347958" w:rsidP="00347958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070805" w:rsidRDefault="00070805" w:rsidP="00347958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:rsidR="00347958" w:rsidRPr="008B1FEC" w:rsidRDefault="00347958" w:rsidP="00347958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070805" w:rsidRDefault="00070805" w:rsidP="00347958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347958">
        <w:rPr>
          <w:b/>
          <w:sz w:val="22"/>
          <w:szCs w:val="22"/>
          <w:lang w:val="es-MX"/>
        </w:rPr>
        <w:t>17. Responsabilidad Sobre la Presentación Razonable de la Información Contable.</w:t>
      </w:r>
    </w:p>
    <w:p w:rsidR="00347958" w:rsidRPr="00347958" w:rsidRDefault="00347958" w:rsidP="00347958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070805" w:rsidRPr="00347958" w:rsidRDefault="00070805" w:rsidP="00347958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:rsidR="00070805" w:rsidRDefault="00070805" w:rsidP="00347958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47958" w:rsidRDefault="00347958" w:rsidP="00347958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347958" w:rsidRPr="00347958" w:rsidRDefault="00347958" w:rsidP="00347958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:rsidR="00070805" w:rsidRPr="00347958" w:rsidRDefault="00070805" w:rsidP="00347958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Bajo protesta de decir declaramos que los Estados Financieros y sus Notas, son razonablemente correctos y son responsabilidad del emisor.</w:t>
      </w:r>
    </w:p>
    <w:p w:rsidR="00070805" w:rsidRDefault="00070805" w:rsidP="00347958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:rsidR="00070805" w:rsidRDefault="00070805" w:rsidP="00347958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:rsidR="007F6AF6" w:rsidRDefault="007F6AF6" w:rsidP="00212F3A">
      <w:pPr>
        <w:rPr>
          <w:rFonts w:ascii="Arial" w:hAnsi="Arial" w:cs="Arial"/>
        </w:rPr>
      </w:pPr>
    </w:p>
    <w:p w:rsidR="007F6AF6" w:rsidRPr="007F6AF6" w:rsidRDefault="007F6AF6" w:rsidP="007F6AF6">
      <w:pPr>
        <w:rPr>
          <w:rFonts w:ascii="Arial" w:hAnsi="Arial" w:cs="Arial"/>
        </w:rPr>
      </w:pPr>
    </w:p>
    <w:p w:rsidR="007F6AF6" w:rsidRPr="007F6AF6" w:rsidRDefault="007F6AF6" w:rsidP="007F6AF6">
      <w:pPr>
        <w:rPr>
          <w:rFonts w:ascii="Arial" w:hAnsi="Arial" w:cs="Arial"/>
        </w:rPr>
      </w:pPr>
    </w:p>
    <w:p w:rsidR="007F6AF6" w:rsidRPr="007F6AF6" w:rsidRDefault="007F6AF6" w:rsidP="007F6AF6">
      <w:pPr>
        <w:rPr>
          <w:rFonts w:ascii="Arial" w:hAnsi="Arial" w:cs="Arial"/>
        </w:rPr>
      </w:pPr>
    </w:p>
    <w:p w:rsidR="007F6AF6" w:rsidRPr="007F6AF6" w:rsidRDefault="007F6AF6" w:rsidP="007F6AF6">
      <w:pPr>
        <w:rPr>
          <w:rFonts w:ascii="Arial" w:hAnsi="Arial" w:cs="Arial"/>
        </w:rPr>
      </w:pPr>
    </w:p>
    <w:p w:rsidR="007F6AF6" w:rsidRPr="007F6AF6" w:rsidRDefault="007F6AF6" w:rsidP="007F6AF6">
      <w:pPr>
        <w:rPr>
          <w:rFonts w:ascii="Arial" w:hAnsi="Arial" w:cs="Arial"/>
        </w:rPr>
      </w:pPr>
    </w:p>
    <w:p w:rsidR="007F6AF6" w:rsidRPr="007F6AF6" w:rsidRDefault="007F6AF6" w:rsidP="007F6AF6">
      <w:pPr>
        <w:rPr>
          <w:rFonts w:ascii="Arial" w:hAnsi="Arial" w:cs="Arial"/>
        </w:rPr>
      </w:pPr>
    </w:p>
    <w:p w:rsidR="007F6AF6" w:rsidRPr="007F6AF6" w:rsidRDefault="007F6AF6" w:rsidP="007F6AF6">
      <w:pPr>
        <w:rPr>
          <w:rFonts w:ascii="Arial" w:hAnsi="Arial" w:cs="Arial"/>
        </w:rPr>
      </w:pPr>
    </w:p>
    <w:p w:rsidR="007F6AF6" w:rsidRDefault="007F6AF6" w:rsidP="007F6AF6">
      <w:pPr>
        <w:rPr>
          <w:rFonts w:ascii="Arial" w:hAnsi="Arial" w:cs="Arial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1200"/>
        <w:gridCol w:w="3600"/>
      </w:tblGrid>
      <w:tr w:rsidR="007F6AF6" w:rsidRPr="007F6AF6" w:rsidTr="007F6AF6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6AF6" w:rsidRPr="007F6AF6" w:rsidRDefault="007F6AF6" w:rsidP="007F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Mtro. Enrique Padilla Sánchez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AF6" w:rsidRPr="007F6AF6" w:rsidRDefault="007F6AF6" w:rsidP="007F6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AF6" w:rsidRPr="007F6AF6" w:rsidRDefault="007F6AF6" w:rsidP="007F6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6AF6" w:rsidRPr="007F6AF6" w:rsidRDefault="007F6AF6" w:rsidP="007F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Lic. Anet Popócatl Sandoval</w:t>
            </w:r>
          </w:p>
        </w:tc>
      </w:tr>
      <w:tr w:rsidR="007F6AF6" w:rsidRPr="007F6AF6" w:rsidTr="007F6AF6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AF6" w:rsidRPr="007F6AF6" w:rsidRDefault="007F6AF6" w:rsidP="007F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AF6" w:rsidRPr="007F6AF6" w:rsidRDefault="007F6AF6" w:rsidP="007F6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AF6" w:rsidRPr="007F6AF6" w:rsidRDefault="007F6AF6" w:rsidP="007F6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AF6" w:rsidRPr="007F6AF6" w:rsidRDefault="007F6AF6" w:rsidP="007F6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Secretaria Administrativa</w:t>
            </w:r>
          </w:p>
        </w:tc>
      </w:tr>
    </w:tbl>
    <w:p w:rsidR="00070805" w:rsidRPr="007F6AF6" w:rsidRDefault="00070805" w:rsidP="007F6AF6">
      <w:pPr>
        <w:rPr>
          <w:rFonts w:ascii="Arial" w:hAnsi="Arial" w:cs="Arial"/>
        </w:rPr>
      </w:pPr>
    </w:p>
    <w:sectPr w:rsidR="00070805" w:rsidRPr="007F6AF6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F2" w:rsidRDefault="001247F2" w:rsidP="00EA5418">
      <w:pPr>
        <w:spacing w:after="0" w:line="240" w:lineRule="auto"/>
      </w:pPr>
      <w:r>
        <w:separator/>
      </w:r>
    </w:p>
  </w:endnote>
  <w:endnote w:type="continuationSeparator" w:id="0">
    <w:p w:rsidR="001247F2" w:rsidRDefault="001247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05" w:rsidRPr="004E3EA4" w:rsidRDefault="0007080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A8041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5733C" w:rsidRPr="0025733C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70805" w:rsidRDefault="000708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05" w:rsidRPr="003527CD" w:rsidRDefault="0007080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B64F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5733C" w:rsidRPr="0025733C">
          <w:rPr>
            <w:rFonts w:ascii="Arial" w:hAnsi="Arial" w:cs="Arial"/>
            <w:noProof/>
            <w:lang w:val="es-ES"/>
          </w:rPr>
          <w:t>19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F2" w:rsidRDefault="001247F2" w:rsidP="00EA5418">
      <w:pPr>
        <w:spacing w:after="0" w:line="240" w:lineRule="auto"/>
      </w:pPr>
      <w:r>
        <w:separator/>
      </w:r>
    </w:p>
  </w:footnote>
  <w:footnote w:type="continuationSeparator" w:id="0">
    <w:p w:rsidR="001247F2" w:rsidRDefault="001247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05" w:rsidRDefault="00070805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8A0A5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805" w:rsidRDefault="0007080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070805" w:rsidRPr="00DE4269" w:rsidRDefault="0007080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70805" w:rsidRDefault="0007080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070805" w:rsidRPr="00DE4269" w:rsidRDefault="0007080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805" w:rsidRDefault="0007080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70805" w:rsidRDefault="0007080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70805" w:rsidRPr="00275FC6" w:rsidRDefault="0007080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070805" w:rsidRDefault="0007080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70805" w:rsidRDefault="0007080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70805" w:rsidRPr="00275FC6" w:rsidRDefault="0007080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05" w:rsidRPr="003527CD" w:rsidRDefault="0007080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67B98" wp14:editId="18602E1E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1508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478227D"/>
    <w:multiLevelType w:val="hybridMultilevel"/>
    <w:tmpl w:val="BD7CF61C"/>
    <w:lvl w:ilvl="0" w:tplc="D5EC4C98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9220F18"/>
    <w:multiLevelType w:val="hybridMultilevel"/>
    <w:tmpl w:val="25102CA0"/>
    <w:lvl w:ilvl="0" w:tplc="E62008A6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3DA9"/>
    <w:multiLevelType w:val="hybridMultilevel"/>
    <w:tmpl w:val="931E7504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0E5425C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3"/>
  </w:num>
  <w:num w:numId="5">
    <w:abstractNumId w:val="17"/>
  </w:num>
  <w:num w:numId="6">
    <w:abstractNumId w:val="42"/>
  </w:num>
  <w:num w:numId="7">
    <w:abstractNumId w:val="32"/>
  </w:num>
  <w:num w:numId="8">
    <w:abstractNumId w:val="25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33"/>
  </w:num>
  <w:num w:numId="14">
    <w:abstractNumId w:val="27"/>
  </w:num>
  <w:num w:numId="15">
    <w:abstractNumId w:val="16"/>
  </w:num>
  <w:num w:numId="16">
    <w:abstractNumId w:val="5"/>
  </w:num>
  <w:num w:numId="17">
    <w:abstractNumId w:val="15"/>
  </w:num>
  <w:num w:numId="18">
    <w:abstractNumId w:val="20"/>
  </w:num>
  <w:num w:numId="19">
    <w:abstractNumId w:val="19"/>
  </w:num>
  <w:num w:numId="20">
    <w:abstractNumId w:val="9"/>
  </w:num>
  <w:num w:numId="21">
    <w:abstractNumId w:val="11"/>
  </w:num>
  <w:num w:numId="22">
    <w:abstractNumId w:val="38"/>
  </w:num>
  <w:num w:numId="23">
    <w:abstractNumId w:val="34"/>
  </w:num>
  <w:num w:numId="24">
    <w:abstractNumId w:val="22"/>
  </w:num>
  <w:num w:numId="25">
    <w:abstractNumId w:val="41"/>
  </w:num>
  <w:num w:numId="26">
    <w:abstractNumId w:val="14"/>
  </w:num>
  <w:num w:numId="27">
    <w:abstractNumId w:val="39"/>
  </w:num>
  <w:num w:numId="28">
    <w:abstractNumId w:val="31"/>
  </w:num>
  <w:num w:numId="29">
    <w:abstractNumId w:val="18"/>
  </w:num>
  <w:num w:numId="30">
    <w:abstractNumId w:val="43"/>
  </w:num>
  <w:num w:numId="31">
    <w:abstractNumId w:val="8"/>
  </w:num>
  <w:num w:numId="32">
    <w:abstractNumId w:val="30"/>
  </w:num>
  <w:num w:numId="33">
    <w:abstractNumId w:val="3"/>
  </w:num>
  <w:num w:numId="34">
    <w:abstractNumId w:val="4"/>
  </w:num>
  <w:num w:numId="35">
    <w:abstractNumId w:val="2"/>
  </w:num>
  <w:num w:numId="36">
    <w:abstractNumId w:val="35"/>
  </w:num>
  <w:num w:numId="37">
    <w:abstractNumId w:val="29"/>
  </w:num>
  <w:num w:numId="38">
    <w:abstractNumId w:val="26"/>
  </w:num>
  <w:num w:numId="39">
    <w:abstractNumId w:val="36"/>
  </w:num>
  <w:num w:numId="40">
    <w:abstractNumId w:val="37"/>
  </w:num>
  <w:num w:numId="41">
    <w:abstractNumId w:val="40"/>
  </w:num>
  <w:num w:numId="42">
    <w:abstractNumId w:val="28"/>
  </w:num>
  <w:num w:numId="43">
    <w:abstractNumId w:val="2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170D3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0805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47F2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542C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2F3A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3C"/>
    <w:rsid w:val="0025735F"/>
    <w:rsid w:val="00261B45"/>
    <w:rsid w:val="0026333F"/>
    <w:rsid w:val="00264426"/>
    <w:rsid w:val="00265330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D73D4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6A22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958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4A2F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083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4818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2BF4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0EC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276FB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4DA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6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305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44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398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3B3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4C9E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360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035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67F80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B7F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78F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46A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EC1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7995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205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77978"/>
    <w:rsid w:val="00F8125E"/>
    <w:rsid w:val="00F86F78"/>
    <w:rsid w:val="00F8797F"/>
    <w:rsid w:val="00F9019F"/>
    <w:rsid w:val="00F94878"/>
    <w:rsid w:val="00F94F3B"/>
    <w:rsid w:val="00F95FC8"/>
    <w:rsid w:val="00F97D70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0AF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96F83"/>
  <w15:docId w15:val="{E7911E15-F2C5-4BCF-9362-B874A62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file:///C:\Users\dell\Desktop\CUENTA%20PUBLICA%20%20FINANZAS%20ENE-MAR%202022\01.%20Contable\FORMATO%20EVHP.xlsx" TargetMode="External"/><Relationship Id="rId26" Type="http://schemas.openxmlformats.org/officeDocument/2006/relationships/oleObject" Target="embeddings/Hoja_de_c_lculo_de_Microsoft_Excel_97-20032.xls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file:///C:\Users\dell\Desktop\CUENTA%20PUBLICA%20%20FINANZAS%20ENE-MAR%202022\01.%20Contable\FORMATO%20EAA.xlsx" TargetMode="External"/><Relationship Id="rId20" Type="http://schemas.openxmlformats.org/officeDocument/2006/relationships/oleObject" Target="file:///C:\Users\dell\Desktop\CUENTA%20PUBLICA%20%20FINANZAS%20ENE-MAR%202022\01.%20Contable\FORMATO%20EFE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dell\Desktop\CUENTA%20PUBLICA%20%20FINANZAS%20ENE-MAR%202022\01.%20Contable\FORMATO%20ESF.xlsx" TargetMode="External"/><Relationship Id="rId24" Type="http://schemas.openxmlformats.org/officeDocument/2006/relationships/oleObject" Target="embeddings/Hoja_de_c_lculo_de_Microsoft_Excel_97-20031.xl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Users\dell\Desktop\CUENTA%20PUBLICA%20%20FINANZAS%20ENE-MAR%202022\contables\01.%20Contable%20ok\FORMATO%20EA.xlsx" TargetMode="External"/><Relationship Id="rId14" Type="http://schemas.openxmlformats.org/officeDocument/2006/relationships/oleObject" Target="file:///C:\Users\dell\Desktop\CUENTA%20PUBLICA%20%20FINANZAS%20ENE-MAR%202022\01.%20Contable\FORMATO%20EADOP.xlsx" TargetMode="External"/><Relationship Id="rId22" Type="http://schemas.openxmlformats.org/officeDocument/2006/relationships/oleObject" Target="embeddings/Hoja_de_c_lculo_de_Microsoft_Excel_97-2003.xls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47E2-1A4B-4135-8217-9B8EC5A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3672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dell</cp:lastModifiedBy>
  <cp:revision>3</cp:revision>
  <cp:lastPrinted>2021-10-11T19:55:00Z</cp:lastPrinted>
  <dcterms:created xsi:type="dcterms:W3CDTF">2022-04-07T22:01:00Z</dcterms:created>
  <dcterms:modified xsi:type="dcterms:W3CDTF">2022-04-07T22:46:00Z</dcterms:modified>
</cp:coreProperties>
</file>