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06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</w:t>
      </w:r>
      <w:r w:rsidR="00F82065" w:rsidRPr="004558C9">
        <w:rPr>
          <w:rFonts w:ascii="Arial" w:hAnsi="Arial" w:cs="Arial"/>
          <w:b/>
          <w:sz w:val="18"/>
          <w:szCs w:val="18"/>
        </w:rPr>
        <w:t>otas a los Estados Financieros de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F82065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>as Entidades de</w:t>
      </w:r>
      <w:r w:rsidR="00E37E82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b/>
          <w:sz w:val="18"/>
          <w:szCs w:val="18"/>
        </w:rPr>
        <w:t>Sector Paraestatal</w:t>
      </w:r>
    </w:p>
    <w:p w:rsidR="00411153" w:rsidRPr="004558C9" w:rsidRDefault="004F5206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 Control Presupuestal </w:t>
      </w:r>
      <w:r w:rsidR="00EC70FA">
        <w:rPr>
          <w:rFonts w:ascii="Arial" w:hAnsi="Arial" w:cs="Arial"/>
          <w:b/>
          <w:sz w:val="18"/>
          <w:szCs w:val="18"/>
        </w:rPr>
        <w:t xml:space="preserve">Indirecto </w:t>
      </w:r>
      <w:r w:rsidR="00EC70FA" w:rsidRPr="004558C9">
        <w:rPr>
          <w:rFonts w:ascii="Arial" w:hAnsi="Arial" w:cs="Arial"/>
          <w:b/>
          <w:sz w:val="18"/>
          <w:szCs w:val="18"/>
        </w:rPr>
        <w:t>No</w:t>
      </w:r>
      <w:r w:rsidR="00D4338B" w:rsidRPr="004558C9">
        <w:rPr>
          <w:rFonts w:ascii="Arial" w:hAnsi="Arial" w:cs="Arial"/>
          <w:b/>
          <w:sz w:val="18"/>
          <w:szCs w:val="18"/>
        </w:rPr>
        <w:t xml:space="preserve"> Financieras</w:t>
      </w:r>
    </w:p>
    <w:p w:rsidR="003D52C5" w:rsidRPr="004558C9" w:rsidRDefault="003D52C5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E66D6A" w:rsidRPr="004558C9" w:rsidRDefault="00E66D6A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Los Estados Financieros Consolidados de las Entidades de</w:t>
      </w:r>
      <w:r w:rsidR="00E37E82" w:rsidRPr="004558C9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sz w:val="18"/>
          <w:szCs w:val="18"/>
        </w:rPr>
        <w:t>Sector Paraestatal</w:t>
      </w:r>
      <w:r w:rsidRPr="004558C9">
        <w:rPr>
          <w:rFonts w:ascii="Arial" w:hAnsi="Arial" w:cs="Arial"/>
          <w:sz w:val="18"/>
          <w:szCs w:val="18"/>
        </w:rPr>
        <w:t xml:space="preserve"> se integran con los estados financieros de</w:t>
      </w:r>
      <w:r w:rsidR="00E37E82" w:rsidRPr="004558C9">
        <w:rPr>
          <w:rFonts w:ascii="Arial" w:hAnsi="Arial" w:cs="Arial"/>
          <w:sz w:val="18"/>
          <w:szCs w:val="18"/>
        </w:rPr>
        <w:t xml:space="preserve"> </w:t>
      </w:r>
      <w:r w:rsidR="00B555DF" w:rsidRPr="004558C9">
        <w:rPr>
          <w:rFonts w:ascii="Arial" w:hAnsi="Arial" w:cs="Arial"/>
          <w:sz w:val="18"/>
          <w:szCs w:val="18"/>
        </w:rPr>
        <w:t>l</w:t>
      </w:r>
      <w:r w:rsidR="00E37E82" w:rsidRPr="004558C9">
        <w:rPr>
          <w:rFonts w:ascii="Arial" w:hAnsi="Arial" w:cs="Arial"/>
          <w:sz w:val="18"/>
          <w:szCs w:val="18"/>
        </w:rPr>
        <w:t>as entidades que se enlistan a continuación</w:t>
      </w:r>
      <w:r w:rsidR="00AF38B7" w:rsidRPr="004558C9">
        <w:rPr>
          <w:rFonts w:ascii="Arial" w:hAnsi="Arial" w:cs="Arial"/>
          <w:sz w:val="18"/>
          <w:szCs w:val="18"/>
        </w:rPr>
        <w:t>.</w:t>
      </w:r>
      <w:r w:rsidR="00F0714C" w:rsidRPr="004558C9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Los estados financieros de c</w:t>
      </w:r>
      <w:r w:rsidR="00F0714C" w:rsidRPr="004558C9">
        <w:rPr>
          <w:rFonts w:ascii="Arial" w:hAnsi="Arial" w:cs="Arial"/>
          <w:sz w:val="18"/>
          <w:szCs w:val="18"/>
        </w:rPr>
        <w:t>ada un</w:t>
      </w:r>
      <w:r w:rsidR="00E37E82" w:rsidRPr="004558C9">
        <w:rPr>
          <w:rFonts w:ascii="Arial" w:hAnsi="Arial" w:cs="Arial"/>
          <w:sz w:val="18"/>
          <w:szCs w:val="18"/>
        </w:rPr>
        <w:t>a</w:t>
      </w:r>
      <w:r w:rsidR="00F0714C" w:rsidRPr="004558C9">
        <w:rPr>
          <w:rFonts w:ascii="Arial" w:hAnsi="Arial" w:cs="Arial"/>
          <w:sz w:val="18"/>
          <w:szCs w:val="18"/>
        </w:rPr>
        <w:t xml:space="preserve"> de </w:t>
      </w:r>
      <w:r w:rsidR="00E37E82" w:rsidRPr="004558C9">
        <w:rPr>
          <w:rFonts w:ascii="Arial" w:hAnsi="Arial" w:cs="Arial"/>
          <w:sz w:val="18"/>
          <w:szCs w:val="18"/>
        </w:rPr>
        <w:t>el</w:t>
      </w:r>
      <w:r w:rsidR="00F0714C" w:rsidRPr="004558C9">
        <w:rPr>
          <w:rFonts w:ascii="Arial" w:hAnsi="Arial" w:cs="Arial"/>
          <w:sz w:val="18"/>
          <w:szCs w:val="18"/>
        </w:rPr>
        <w:t xml:space="preserve">las </w:t>
      </w:r>
      <w:r w:rsidRPr="004558C9">
        <w:rPr>
          <w:rFonts w:ascii="Arial" w:hAnsi="Arial" w:cs="Arial"/>
          <w:sz w:val="18"/>
          <w:szCs w:val="18"/>
        </w:rPr>
        <w:t>y sus respectivas notas, se encuentran disponibles en el apartado de cada ente público.</w:t>
      </w:r>
    </w:p>
    <w:p w:rsidR="004558C9" w:rsidRPr="004558C9" w:rsidRDefault="004558C9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1204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2409"/>
      </w:tblGrid>
      <w:tr w:rsidR="004558C9" w:rsidRPr="004558C9" w:rsidTr="0025730A">
        <w:trPr>
          <w:trHeight w:val="225"/>
        </w:trPr>
        <w:tc>
          <w:tcPr>
            <w:tcW w:w="963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SIGLAS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C.C.A. "LA LIBERTAD"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CECYTE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COBAT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COESPO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CONALEP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CORACYT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C.R.I.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D.I.F.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F. CIX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E46516">
            <w:pPr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FAARDVO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FOMTLAX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I.D.E.T.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ITIFE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ITEA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I.T.J.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F13E4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4558C9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ICATLAX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 T. S. DE TLAXCO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I.C.T.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DPC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U.P.T.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U.S.E.T.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U.T.T.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 w:rsidP="00481D3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</w:t>
            </w:r>
            <w:r w:rsidR="00481D39">
              <w:rPr>
                <w:rFonts w:ascii="Arial" w:hAnsi="Arial" w:cs="Arial"/>
                <w:sz w:val="18"/>
                <w:szCs w:val="18"/>
              </w:rPr>
              <w:t>S</w:t>
            </w:r>
            <w:r w:rsidRPr="004558C9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 xml:space="preserve">U.P.T. </w:t>
            </w:r>
            <w:proofErr w:type="gramStart"/>
            <w:r w:rsidRPr="004558C9">
              <w:rPr>
                <w:rFonts w:ascii="Arial" w:hAnsi="Arial" w:cs="Arial"/>
                <w:sz w:val="18"/>
                <w:szCs w:val="18"/>
              </w:rPr>
              <w:t>R.P</w:t>
            </w:r>
            <w:proofErr w:type="gramEnd"/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AA04A4">
              <w:rPr>
                <w:rFonts w:ascii="Arial" w:hAnsi="Arial" w:cs="Arial"/>
                <w:sz w:val="18"/>
                <w:szCs w:val="18"/>
              </w:rPr>
              <w:t>L</w:t>
            </w:r>
            <w:r w:rsidRPr="004558C9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D54E04">
              <w:rPr>
                <w:rFonts w:ascii="Arial" w:hAnsi="Arial" w:cs="Arial"/>
                <w:sz w:val="18"/>
                <w:szCs w:val="18"/>
              </w:rPr>
              <w:t>Y SANEAMIENTO</w:t>
            </w:r>
            <w:r w:rsidR="00D50DF5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CEA</w:t>
            </w:r>
            <w:r w:rsidR="00D54E0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6F08BF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</w:tcPr>
          <w:p w:rsidR="006F08BF" w:rsidRPr="004558C9" w:rsidRDefault="006F0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F08BF" w:rsidRPr="004558C9" w:rsidRDefault="006F0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CCLET</w:t>
            </w:r>
          </w:p>
        </w:tc>
      </w:tr>
    </w:tbl>
    <w:p w:rsidR="00E37E82" w:rsidRPr="004558C9" w:rsidRDefault="00E37E82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De conformidad al artículo 46, fracción I, inciso e) y 49 de la Ley General de Contabilidad Gubernamental, así como a la normatividad emitida por el Consejo Nacional de Armonización Contable, a </w:t>
      </w:r>
      <w:r w:rsidR="006F058D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presentan las notas a los estados financieros correspondientes a</w:t>
      </w:r>
      <w:r w:rsidR="00CA2908">
        <w:rPr>
          <w:rFonts w:ascii="Arial" w:hAnsi="Arial" w:cs="Arial"/>
          <w:sz w:val="18"/>
          <w:szCs w:val="18"/>
        </w:rPr>
        <w:t xml:space="preserve">l </w:t>
      </w:r>
      <w:r w:rsidR="00001723">
        <w:rPr>
          <w:rFonts w:ascii="Arial" w:hAnsi="Arial" w:cs="Arial"/>
          <w:sz w:val="18"/>
          <w:szCs w:val="18"/>
        </w:rPr>
        <w:t>segundo</w:t>
      </w:r>
      <w:r w:rsidR="00131682">
        <w:rPr>
          <w:rFonts w:ascii="Arial" w:hAnsi="Arial" w:cs="Arial"/>
          <w:sz w:val="18"/>
          <w:szCs w:val="18"/>
        </w:rPr>
        <w:t xml:space="preserve"> trimestre del </w:t>
      </w:r>
      <w:r w:rsidR="00493FB8">
        <w:rPr>
          <w:rFonts w:ascii="Arial" w:hAnsi="Arial" w:cs="Arial"/>
          <w:sz w:val="18"/>
          <w:szCs w:val="18"/>
        </w:rPr>
        <w:t>ejercicio fiscal de 202</w:t>
      </w:r>
      <w:r w:rsidR="00AA04A4">
        <w:rPr>
          <w:rFonts w:ascii="Arial" w:hAnsi="Arial" w:cs="Arial"/>
          <w:sz w:val="18"/>
          <w:szCs w:val="18"/>
        </w:rPr>
        <w:t>3</w:t>
      </w:r>
      <w:r w:rsidRPr="004558C9">
        <w:rPr>
          <w:rFonts w:ascii="Arial" w:hAnsi="Arial" w:cs="Arial"/>
          <w:sz w:val="18"/>
          <w:szCs w:val="18"/>
        </w:rPr>
        <w:t>, con los siguientes apartados: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Desglose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Memoria</w:t>
      </w: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Gestión Administrativa</w:t>
      </w:r>
    </w:p>
    <w:p w:rsidR="00481D39" w:rsidRDefault="00481D39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A75601" w:rsidRPr="004558C9" w:rsidRDefault="00A75601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942968" w:rsidRDefault="00942968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Desglose:</w:t>
      </w:r>
    </w:p>
    <w:p w:rsidR="00A75601" w:rsidRDefault="00A75601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558C9" w:rsidRDefault="00411153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Situación Financiera de</w:t>
      </w:r>
      <w:r w:rsidR="00F82065" w:rsidRPr="004558C9">
        <w:rPr>
          <w:rFonts w:ascii="Arial" w:hAnsi="Arial" w:cs="Arial"/>
          <w:b/>
          <w:sz w:val="18"/>
          <w:szCs w:val="18"/>
        </w:rPr>
        <w:t xml:space="preserve"> </w:t>
      </w:r>
      <w:r w:rsidRPr="004558C9">
        <w:rPr>
          <w:rFonts w:ascii="Arial" w:hAnsi="Arial" w:cs="Arial"/>
          <w:b/>
          <w:sz w:val="18"/>
          <w:szCs w:val="18"/>
        </w:rPr>
        <w:t>l</w:t>
      </w:r>
      <w:r w:rsidR="00F82065" w:rsidRPr="004558C9">
        <w:rPr>
          <w:rFonts w:ascii="Arial" w:hAnsi="Arial" w:cs="Arial"/>
          <w:b/>
          <w:sz w:val="18"/>
          <w:szCs w:val="18"/>
        </w:rPr>
        <w:t>as Entidades de</w:t>
      </w:r>
      <w:r w:rsidR="004558C9">
        <w:rPr>
          <w:rFonts w:ascii="Arial" w:hAnsi="Arial" w:cs="Arial"/>
          <w:b/>
          <w:sz w:val="18"/>
          <w:szCs w:val="18"/>
        </w:rPr>
        <w:t>l Sector Paraestatal</w:t>
      </w:r>
    </w:p>
    <w:p w:rsidR="00F0714C" w:rsidRPr="004558C9" w:rsidRDefault="00F0714C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Bases de Preparación de los Estados Financieros</w:t>
      </w:r>
    </w:p>
    <w:p w:rsidR="00E66D6A" w:rsidRDefault="00E66D6A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bases de preparación y obtención de los estados financieros de estas entidades se fundamentan en las normas y metodología para la emisión de información financiera y estructura de los estados financieros básicos y características de sus notas, alineadas para el sector paraestatal conforme a los señalado en el Manual de Contabilidad Gubernamental –MCG- emitido por el Consejo Nacional de Armonización Contable –CONAC- y la</w:t>
      </w:r>
      <w:r w:rsidR="004558C9">
        <w:rPr>
          <w:rFonts w:ascii="Arial" w:hAnsi="Arial" w:cs="Arial"/>
          <w:sz w:val="18"/>
          <w:szCs w:val="18"/>
        </w:rPr>
        <w:t>s</w:t>
      </w:r>
      <w:r w:rsidRPr="004558C9">
        <w:rPr>
          <w:rFonts w:ascii="Arial" w:hAnsi="Arial" w:cs="Arial"/>
          <w:sz w:val="18"/>
          <w:szCs w:val="18"/>
        </w:rPr>
        <w:t xml:space="preserve"> norma</w:t>
      </w:r>
      <w:r w:rsidR="004558C9">
        <w:rPr>
          <w:rFonts w:ascii="Arial" w:hAnsi="Arial" w:cs="Arial"/>
          <w:sz w:val="18"/>
          <w:szCs w:val="18"/>
        </w:rPr>
        <w:t>s sobre</w:t>
      </w:r>
      <w:r w:rsidRPr="004558C9">
        <w:rPr>
          <w:rFonts w:ascii="Arial" w:hAnsi="Arial" w:cs="Arial"/>
          <w:sz w:val="18"/>
          <w:szCs w:val="18"/>
        </w:rPr>
        <w:t xml:space="preserve"> contab</w:t>
      </w:r>
      <w:r w:rsidR="004558C9">
        <w:rPr>
          <w:rFonts w:ascii="Arial" w:hAnsi="Arial" w:cs="Arial"/>
          <w:sz w:val="18"/>
          <w:szCs w:val="18"/>
        </w:rPr>
        <w:t>i</w:t>
      </w:r>
      <w:r w:rsidRPr="004558C9">
        <w:rPr>
          <w:rFonts w:ascii="Arial" w:hAnsi="Arial" w:cs="Arial"/>
          <w:sz w:val="18"/>
          <w:szCs w:val="18"/>
        </w:rPr>
        <w:t>l</w:t>
      </w:r>
      <w:r w:rsidR="004558C9">
        <w:rPr>
          <w:rFonts w:ascii="Arial" w:hAnsi="Arial" w:cs="Arial"/>
          <w:sz w:val="18"/>
          <w:szCs w:val="18"/>
        </w:rPr>
        <w:t>idad</w:t>
      </w:r>
      <w:r w:rsidRPr="004558C9">
        <w:rPr>
          <w:rFonts w:ascii="Arial" w:hAnsi="Arial" w:cs="Arial"/>
          <w:sz w:val="18"/>
          <w:szCs w:val="18"/>
        </w:rPr>
        <w:t xml:space="preserve"> gubernamental emitida</w:t>
      </w:r>
      <w:r w:rsidR="004558C9">
        <w:rPr>
          <w:rFonts w:ascii="Arial" w:hAnsi="Arial" w:cs="Arial"/>
          <w:sz w:val="18"/>
          <w:szCs w:val="18"/>
        </w:rPr>
        <w:t>s.</w:t>
      </w:r>
    </w:p>
    <w:p w:rsidR="004558C9" w:rsidRPr="004558C9" w:rsidRDefault="004558C9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F0714C" w:rsidRPr="004558C9" w:rsidRDefault="00F0714C" w:rsidP="00F0714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entidades del Sector Paraestatal contabilizan sus operaciones durante el ejercicio y elaboran estados financieros y presupuestarios, mostrando información preparada en forma consistente, proporcionando cifras que permitan evaluar los resultados financieros de este Sector y apoyen el mecanismo administrativo que fortalece la planeación.</w:t>
      </w:r>
    </w:p>
    <w:p w:rsidR="00C06267" w:rsidRDefault="00C06267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7D258A" w:rsidRDefault="007D258A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Activo</w:t>
      </w:r>
    </w:p>
    <w:p w:rsidR="00411153" w:rsidRPr="004558C9" w:rsidRDefault="00411153" w:rsidP="007F4820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Efectivo y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En este apartado se integran los recursos monetarios que </w:t>
      </w:r>
      <w:r w:rsidR="00257F8A" w:rsidRPr="004558C9">
        <w:rPr>
          <w:rFonts w:ascii="Arial" w:hAnsi="Arial" w:cs="Arial"/>
          <w:sz w:val="18"/>
          <w:szCs w:val="18"/>
        </w:rPr>
        <w:t xml:space="preserve">manejan las Entidades </w:t>
      </w:r>
      <w:r w:rsidRPr="004558C9">
        <w:rPr>
          <w:rFonts w:ascii="Arial" w:hAnsi="Arial" w:cs="Arial"/>
          <w:sz w:val="18"/>
          <w:szCs w:val="18"/>
        </w:rPr>
        <w:t xml:space="preserve">en cuentas bancarias </w:t>
      </w:r>
      <w:r w:rsidR="004558C9">
        <w:rPr>
          <w:rFonts w:ascii="Arial" w:hAnsi="Arial" w:cs="Arial"/>
          <w:sz w:val="18"/>
          <w:szCs w:val="18"/>
        </w:rPr>
        <w:t>e</w:t>
      </w:r>
      <w:r w:rsidRPr="004558C9">
        <w:rPr>
          <w:rFonts w:ascii="Arial" w:hAnsi="Arial" w:cs="Arial"/>
          <w:sz w:val="18"/>
          <w:szCs w:val="18"/>
        </w:rPr>
        <w:t>n moneda nac</w:t>
      </w:r>
      <w:r w:rsidR="000168EA" w:rsidRPr="004558C9">
        <w:rPr>
          <w:rFonts w:ascii="Arial" w:hAnsi="Arial" w:cs="Arial"/>
          <w:sz w:val="18"/>
          <w:szCs w:val="18"/>
        </w:rPr>
        <w:t>ional</w:t>
      </w:r>
      <w:r w:rsidR="004558C9">
        <w:rPr>
          <w:rFonts w:ascii="Arial" w:hAnsi="Arial" w:cs="Arial"/>
          <w:sz w:val="18"/>
          <w:szCs w:val="18"/>
        </w:rPr>
        <w:t>. A</w:t>
      </w:r>
      <w:r w:rsidR="000168EA" w:rsidRPr="004558C9">
        <w:rPr>
          <w:rFonts w:ascii="Arial" w:hAnsi="Arial" w:cs="Arial"/>
          <w:sz w:val="18"/>
          <w:szCs w:val="18"/>
        </w:rPr>
        <w:t xml:space="preserve"> </w:t>
      </w:r>
      <w:r w:rsidR="008B2559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(Pesos)</w:t>
      </w:r>
    </w:p>
    <w:p w:rsidR="00730C08" w:rsidRDefault="00730C08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730C08" w:rsidRPr="00F06131" w:rsidTr="0025730A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730C08" w:rsidRPr="00A75601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30C08" w:rsidRPr="00A75601" w:rsidRDefault="00493FB8" w:rsidP="003C59C2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4E5D0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CENTRO CULTURAL DE APIZACO </w:t>
            </w:r>
            <w:r w:rsidR="006F08BF">
              <w:rPr>
                <w:rFonts w:ascii="Arial" w:hAnsi="Arial" w:cs="Arial"/>
                <w:sz w:val="18"/>
                <w:szCs w:val="18"/>
              </w:rPr>
              <w:t>“</w:t>
            </w:r>
            <w:r w:rsidRPr="00F06131">
              <w:rPr>
                <w:rFonts w:ascii="Arial" w:hAnsi="Arial" w:cs="Arial"/>
                <w:sz w:val="18"/>
                <w:szCs w:val="18"/>
              </w:rPr>
              <w:t>LA LIBERTAD</w:t>
            </w:r>
            <w:r w:rsidR="006F08BF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>
              <w:rPr>
                <w:rFonts w:ascii="Arial" w:hAnsi="Arial" w:cs="Arial"/>
                <w:sz w:val="18"/>
                <w:szCs w:val="18"/>
              </w:rPr>
              <w:t>Y SANEAMIENTO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FAE">
              <w:rPr>
                <w:rFonts w:ascii="Calibri" w:hAnsi="Calibri"/>
                <w:color w:val="000000"/>
                <w:sz w:val="22"/>
                <w:szCs w:val="22"/>
              </w:rPr>
              <w:t>46,673,473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27EA">
              <w:rPr>
                <w:rFonts w:ascii="Calibri" w:hAnsi="Calibri"/>
                <w:color w:val="000000"/>
                <w:sz w:val="22"/>
                <w:szCs w:val="22"/>
              </w:rPr>
              <w:t>43,738,591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0B19">
              <w:rPr>
                <w:rFonts w:ascii="Calibri" w:hAnsi="Calibri"/>
                <w:color w:val="000000"/>
                <w:sz w:val="22"/>
                <w:szCs w:val="22"/>
              </w:rPr>
              <w:t>51,138,826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2FC">
              <w:rPr>
                <w:rFonts w:ascii="Calibri" w:hAnsi="Calibri"/>
                <w:color w:val="000000"/>
                <w:sz w:val="22"/>
                <w:szCs w:val="22"/>
              </w:rPr>
              <w:t>881,654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0B19">
              <w:rPr>
                <w:rFonts w:ascii="Calibri" w:hAnsi="Calibri"/>
                <w:color w:val="000000"/>
                <w:sz w:val="22"/>
                <w:szCs w:val="22"/>
              </w:rPr>
              <w:t>973,808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030E">
              <w:rPr>
                <w:rFonts w:ascii="Calibri" w:hAnsi="Calibri"/>
                <w:color w:val="000000"/>
                <w:sz w:val="22"/>
                <w:szCs w:val="22"/>
              </w:rPr>
              <w:t>9,800,216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2FC">
              <w:rPr>
                <w:rFonts w:ascii="Calibri" w:hAnsi="Calibri"/>
                <w:color w:val="000000"/>
                <w:sz w:val="22"/>
                <w:szCs w:val="22"/>
              </w:rPr>
              <w:t>296,571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0B19">
              <w:rPr>
                <w:rFonts w:ascii="Calibri" w:hAnsi="Calibri"/>
                <w:color w:val="000000"/>
                <w:sz w:val="22"/>
                <w:szCs w:val="22"/>
              </w:rPr>
              <w:t>105,066,435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2FC">
              <w:rPr>
                <w:rFonts w:ascii="Calibri" w:hAnsi="Calibri"/>
                <w:color w:val="000000"/>
                <w:sz w:val="22"/>
                <w:szCs w:val="22"/>
              </w:rPr>
              <w:t>19,652,937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0B19">
              <w:rPr>
                <w:rFonts w:ascii="Calibri" w:hAnsi="Calibri"/>
                <w:color w:val="000000"/>
                <w:sz w:val="22"/>
                <w:szCs w:val="22"/>
              </w:rPr>
              <w:t>254,981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2FC">
              <w:rPr>
                <w:rFonts w:ascii="Calibri" w:hAnsi="Calibri"/>
                <w:color w:val="000000"/>
                <w:sz w:val="22"/>
                <w:szCs w:val="22"/>
              </w:rPr>
              <w:t>11,363,039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2FC">
              <w:rPr>
                <w:rFonts w:ascii="Calibri" w:hAnsi="Calibri"/>
                <w:color w:val="000000"/>
                <w:sz w:val="22"/>
                <w:szCs w:val="22"/>
              </w:rPr>
              <w:t>1,630,253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0B19">
              <w:rPr>
                <w:rFonts w:ascii="Calibri" w:hAnsi="Calibri"/>
                <w:color w:val="000000"/>
                <w:sz w:val="22"/>
                <w:szCs w:val="22"/>
              </w:rPr>
              <w:t>207,178,904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0B19">
              <w:rPr>
                <w:rFonts w:ascii="Calibri" w:hAnsi="Calibri"/>
                <w:color w:val="000000"/>
                <w:sz w:val="22"/>
                <w:szCs w:val="22"/>
              </w:rPr>
              <w:t>11,732,865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0B19">
              <w:rPr>
                <w:rFonts w:ascii="Calibri" w:hAnsi="Calibri"/>
                <w:color w:val="000000"/>
                <w:sz w:val="22"/>
                <w:szCs w:val="22"/>
              </w:rPr>
              <w:t>8,141,946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FAE">
              <w:rPr>
                <w:rFonts w:ascii="Calibri" w:hAnsi="Calibri"/>
                <w:color w:val="000000"/>
                <w:sz w:val="22"/>
                <w:szCs w:val="22"/>
              </w:rPr>
              <w:t>32,717,526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0B19">
              <w:rPr>
                <w:rFonts w:ascii="Calibri" w:hAnsi="Calibri"/>
                <w:color w:val="000000"/>
                <w:sz w:val="22"/>
                <w:szCs w:val="22"/>
              </w:rPr>
              <w:t>26,431,218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2FC">
              <w:rPr>
                <w:rFonts w:ascii="Calibri" w:hAnsi="Calibri"/>
                <w:color w:val="000000"/>
                <w:sz w:val="22"/>
                <w:szCs w:val="22"/>
              </w:rPr>
              <w:t>1,393,172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Pr="0025730A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FAE">
              <w:rPr>
                <w:rFonts w:ascii="Calibri" w:hAnsi="Calibri"/>
                <w:color w:val="000000"/>
                <w:sz w:val="22"/>
                <w:szCs w:val="22"/>
              </w:rPr>
              <w:t>639,641,816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0B19">
              <w:rPr>
                <w:rFonts w:ascii="Calibri" w:hAnsi="Calibri"/>
                <w:color w:val="000000"/>
                <w:sz w:val="22"/>
                <w:szCs w:val="22"/>
              </w:rPr>
              <w:t>23,386,791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030E">
              <w:rPr>
                <w:rFonts w:ascii="Calibri" w:hAnsi="Calibri"/>
                <w:color w:val="000000"/>
                <w:sz w:val="22"/>
                <w:szCs w:val="22"/>
              </w:rPr>
              <w:t>199,674,030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0B19">
              <w:rPr>
                <w:rFonts w:ascii="Calibri" w:hAnsi="Calibri"/>
                <w:color w:val="000000"/>
                <w:sz w:val="22"/>
                <w:szCs w:val="22"/>
              </w:rPr>
              <w:t>19,174,623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2936">
              <w:rPr>
                <w:rFonts w:ascii="Calibri" w:hAnsi="Calibri"/>
                <w:color w:val="000000"/>
                <w:sz w:val="22"/>
                <w:szCs w:val="22"/>
              </w:rPr>
              <w:t>2,222,649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000FAE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Pr="00F9427A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FAE">
              <w:rPr>
                <w:rFonts w:ascii="Calibri" w:hAnsi="Calibri"/>
                <w:color w:val="000000"/>
                <w:sz w:val="22"/>
                <w:szCs w:val="22"/>
              </w:rPr>
              <w:t>3,885,559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000FAE" w:rsidRPr="00A7560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Pr="005D1D7E" w:rsidRDefault="00000FAE" w:rsidP="00000FA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0FAE">
              <w:rPr>
                <w:rFonts w:ascii="Calibri" w:hAnsi="Calibri"/>
                <w:b/>
                <w:color w:val="000000"/>
                <w:sz w:val="22"/>
                <w:szCs w:val="22"/>
              </w:rPr>
              <w:t>1,467,051,883</w:t>
            </w:r>
          </w:p>
        </w:tc>
      </w:tr>
    </w:tbl>
    <w:p w:rsidR="00754F0E" w:rsidRDefault="00754F0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3502E" w:rsidRDefault="0023502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AA04A4" w:rsidRDefault="00AA04A4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754F0E" w:rsidRPr="00877560" w:rsidRDefault="00754F0E" w:rsidP="00877560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F5196C" w:rsidRDefault="00E34B26" w:rsidP="003D0962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23502E" w:rsidRDefault="00E34B26" w:rsidP="00255D81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232BD7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001723">
        <w:rPr>
          <w:rFonts w:ascii="Arial" w:hAnsi="Arial" w:cs="Arial"/>
          <w:sz w:val="18"/>
          <w:szCs w:val="18"/>
        </w:rPr>
        <w:t>0</w:t>
      </w:r>
      <w:r w:rsidRPr="00232BD7">
        <w:rPr>
          <w:rFonts w:ascii="Arial" w:hAnsi="Arial" w:cs="Arial"/>
          <w:sz w:val="18"/>
          <w:szCs w:val="18"/>
        </w:rPr>
        <w:t xml:space="preserve"> de </w:t>
      </w:r>
      <w:r w:rsidR="00001723">
        <w:rPr>
          <w:rFonts w:ascii="Arial" w:hAnsi="Arial" w:cs="Arial"/>
          <w:sz w:val="18"/>
          <w:szCs w:val="18"/>
        </w:rPr>
        <w:t>juni</w:t>
      </w:r>
      <w:r w:rsidR="00AA04A4">
        <w:rPr>
          <w:rFonts w:ascii="Arial" w:hAnsi="Arial" w:cs="Arial"/>
          <w:sz w:val="18"/>
          <w:szCs w:val="18"/>
        </w:rPr>
        <w:t>o</w:t>
      </w:r>
      <w:r w:rsidRPr="00232BD7">
        <w:rPr>
          <w:rFonts w:ascii="Arial" w:hAnsi="Arial" w:cs="Arial"/>
          <w:sz w:val="18"/>
          <w:szCs w:val="18"/>
        </w:rPr>
        <w:t xml:space="preserve"> presenta saldo en efectivo y equivalentes por </w:t>
      </w:r>
      <w:r w:rsidR="00DE3623" w:rsidRPr="00232BD7">
        <w:rPr>
          <w:rFonts w:ascii="Arial" w:hAnsi="Arial" w:cs="Arial"/>
          <w:sz w:val="18"/>
          <w:szCs w:val="18"/>
        </w:rPr>
        <w:t>$</w:t>
      </w:r>
      <w:r w:rsidR="00685519" w:rsidRPr="00001909">
        <w:rPr>
          <w:rFonts w:ascii="Arial" w:hAnsi="Arial" w:cs="Arial"/>
          <w:sz w:val="18"/>
          <w:szCs w:val="18"/>
        </w:rPr>
        <w:t>30</w:t>
      </w:r>
      <w:r w:rsidR="00000FAE" w:rsidRPr="00001909">
        <w:rPr>
          <w:rFonts w:ascii="Arial" w:hAnsi="Arial" w:cs="Arial"/>
          <w:sz w:val="18"/>
          <w:szCs w:val="18"/>
        </w:rPr>
        <w:t>8</w:t>
      </w:r>
      <w:r w:rsidR="00685519" w:rsidRPr="00001909">
        <w:rPr>
          <w:rFonts w:ascii="Arial" w:hAnsi="Arial" w:cs="Arial"/>
          <w:sz w:val="18"/>
          <w:szCs w:val="18"/>
        </w:rPr>
        <w:t>,</w:t>
      </w:r>
      <w:r w:rsidR="00000FAE" w:rsidRPr="00001909">
        <w:rPr>
          <w:rFonts w:ascii="Arial" w:hAnsi="Arial" w:cs="Arial"/>
          <w:sz w:val="18"/>
          <w:szCs w:val="18"/>
        </w:rPr>
        <w:t>743</w:t>
      </w:r>
      <w:r w:rsidR="00685519" w:rsidRPr="00001909">
        <w:rPr>
          <w:rFonts w:ascii="Arial" w:hAnsi="Arial" w:cs="Arial"/>
          <w:sz w:val="18"/>
          <w:szCs w:val="18"/>
        </w:rPr>
        <w:t>,</w:t>
      </w:r>
      <w:r w:rsidR="00000FAE" w:rsidRPr="00001909">
        <w:rPr>
          <w:rFonts w:ascii="Arial" w:hAnsi="Arial" w:cs="Arial"/>
          <w:sz w:val="18"/>
          <w:szCs w:val="18"/>
        </w:rPr>
        <w:t>347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:rsidR="00810F40" w:rsidRDefault="00810F40" w:rsidP="00255D81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Libertad, presenta saldo en efectivo y Equivalentes por $</w:t>
      </w:r>
      <w:r w:rsidR="00001909">
        <w:rPr>
          <w:rFonts w:ascii="Arial" w:hAnsi="Arial" w:cs="Arial"/>
          <w:sz w:val="18"/>
          <w:szCs w:val="18"/>
        </w:rPr>
        <w:t>5,033,955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:rsidR="00232BD7" w:rsidRDefault="00232BD7" w:rsidP="0016781C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0332CF" w:rsidRPr="00232BD7" w:rsidRDefault="000332CF" w:rsidP="0016781C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D7053A" w:rsidRPr="0023502E" w:rsidRDefault="00D7053A" w:rsidP="0023502E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23502E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Derechos a recibir Efectivo o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Corresponde integrar en este rubro los saldos que representan cuentas por cobrar y deudores diversos por cobrar a corto plazo, deudores por anticipos a corto plazo, préstamos otorgados a corto plazo, otros derechos a recibir efectivo o equivalentes a corto plazo. A </w:t>
      </w:r>
      <w:r w:rsidR="008B2559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  <w:gridCol w:w="2832"/>
      </w:tblGrid>
      <w:tr w:rsidR="00730C08" w:rsidRPr="00D43A79" w:rsidTr="000332CF">
        <w:trPr>
          <w:trHeight w:val="225"/>
        </w:trPr>
        <w:tc>
          <w:tcPr>
            <w:tcW w:w="9629" w:type="dxa"/>
            <w:shd w:val="clear" w:color="auto" w:fill="auto"/>
            <w:noWrap/>
            <w:hideMark/>
          </w:tcPr>
          <w:p w:rsidR="00730C08" w:rsidRPr="00D43A79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A7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2" w:type="dxa"/>
            <w:shd w:val="clear" w:color="auto" w:fill="auto"/>
            <w:noWrap/>
            <w:hideMark/>
          </w:tcPr>
          <w:p w:rsidR="00730C08" w:rsidRPr="00D43A79" w:rsidRDefault="006965D4" w:rsidP="006965D4">
            <w:pPr>
              <w:pStyle w:val="Prrafodelista"/>
              <w:spacing w:line="250" w:lineRule="exact"/>
              <w:ind w:left="7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493FB8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4E5D0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AA04A4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AA04A4">
              <w:rPr>
                <w:rFonts w:ascii="Arial" w:hAnsi="Arial" w:cs="Arial"/>
                <w:sz w:val="18"/>
                <w:szCs w:val="18"/>
              </w:rPr>
              <w:t>Y SANEAMIENTO</w:t>
            </w:r>
            <w:r w:rsidR="00604AF6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A3AEB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3AEB">
              <w:rPr>
                <w:rFonts w:ascii="Calibri" w:hAnsi="Calibri"/>
                <w:color w:val="000000"/>
                <w:sz w:val="22"/>
                <w:szCs w:val="22"/>
              </w:rPr>
              <w:t>3,500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01909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909">
              <w:rPr>
                <w:rFonts w:ascii="Calibri" w:hAnsi="Calibri"/>
                <w:color w:val="000000"/>
                <w:sz w:val="22"/>
                <w:szCs w:val="22"/>
              </w:rPr>
              <w:t>67,758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01909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909">
              <w:rPr>
                <w:rFonts w:ascii="Calibri" w:hAnsi="Calibri"/>
                <w:color w:val="000000"/>
                <w:sz w:val="22"/>
                <w:szCs w:val="22"/>
              </w:rPr>
              <w:t>1,242,755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01909" w:rsidP="00397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909">
              <w:rPr>
                <w:rFonts w:ascii="Calibri" w:hAnsi="Calibri"/>
                <w:color w:val="000000"/>
                <w:sz w:val="22"/>
                <w:szCs w:val="22"/>
              </w:rPr>
              <w:t>142,344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A3AEB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3AEB">
              <w:rPr>
                <w:rFonts w:ascii="Calibri" w:hAnsi="Calibri"/>
                <w:color w:val="000000"/>
                <w:sz w:val="22"/>
                <w:szCs w:val="22"/>
              </w:rPr>
              <w:t>14,592</w:t>
            </w:r>
          </w:p>
        </w:tc>
      </w:tr>
      <w:tr w:rsidR="00AF4950" w:rsidRPr="00D43A79" w:rsidTr="000332CF">
        <w:trPr>
          <w:trHeight w:val="217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A3AEB" w:rsidP="002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3AEB">
              <w:rPr>
                <w:rFonts w:ascii="Calibri" w:hAnsi="Calibri"/>
                <w:color w:val="000000"/>
                <w:sz w:val="22"/>
                <w:szCs w:val="22"/>
              </w:rPr>
              <w:t>113,827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01909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909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A3AEB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3AEB">
              <w:rPr>
                <w:rFonts w:ascii="Calibri" w:hAnsi="Calibri"/>
                <w:color w:val="000000"/>
                <w:sz w:val="22"/>
                <w:szCs w:val="22"/>
              </w:rPr>
              <w:t>37,896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01909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909">
              <w:rPr>
                <w:rFonts w:ascii="Calibri" w:hAnsi="Calibri"/>
                <w:color w:val="000000"/>
                <w:sz w:val="22"/>
                <w:szCs w:val="22"/>
              </w:rPr>
              <w:t>1,105,273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A3AEB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3AEB">
              <w:rPr>
                <w:rFonts w:ascii="Calibri" w:hAnsi="Calibri"/>
                <w:color w:val="000000"/>
                <w:sz w:val="22"/>
                <w:szCs w:val="22"/>
              </w:rPr>
              <w:t>31,930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01909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909">
              <w:rPr>
                <w:rFonts w:ascii="Calibri" w:hAnsi="Calibri"/>
                <w:color w:val="000000"/>
                <w:sz w:val="22"/>
                <w:szCs w:val="22"/>
              </w:rPr>
              <w:t>152,152,873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01909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909">
              <w:rPr>
                <w:rFonts w:ascii="Calibri" w:hAnsi="Calibri"/>
                <w:color w:val="000000"/>
                <w:sz w:val="22"/>
                <w:szCs w:val="22"/>
              </w:rPr>
              <w:t>1,347,083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01909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909">
              <w:rPr>
                <w:rFonts w:ascii="Calibri" w:hAnsi="Calibri"/>
                <w:color w:val="000000"/>
                <w:sz w:val="22"/>
                <w:szCs w:val="22"/>
              </w:rPr>
              <w:t>24,326,572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01909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909">
              <w:rPr>
                <w:rFonts w:ascii="Calibri" w:hAnsi="Calibri"/>
                <w:color w:val="000000"/>
                <w:sz w:val="22"/>
                <w:szCs w:val="22"/>
              </w:rPr>
              <w:t>41,293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A3AEB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3AEB">
              <w:rPr>
                <w:rFonts w:ascii="Calibri" w:hAnsi="Calibri"/>
                <w:color w:val="000000"/>
                <w:sz w:val="22"/>
                <w:szCs w:val="22"/>
              </w:rPr>
              <w:t>109,974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F13E4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A3AEB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3AEB">
              <w:rPr>
                <w:rFonts w:ascii="Calibri" w:hAnsi="Calibri"/>
                <w:color w:val="000000"/>
                <w:sz w:val="22"/>
                <w:szCs w:val="22"/>
              </w:rPr>
              <w:t>18,598,495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01909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909">
              <w:rPr>
                <w:rFonts w:ascii="Calibri" w:hAnsi="Calibri"/>
                <w:color w:val="000000"/>
                <w:sz w:val="22"/>
                <w:szCs w:val="22"/>
              </w:rPr>
              <w:t>957,258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O.P.D. SALUD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01909" w:rsidP="005532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909">
              <w:rPr>
                <w:rFonts w:ascii="Calibri" w:hAnsi="Calibri"/>
                <w:color w:val="000000"/>
                <w:sz w:val="22"/>
                <w:szCs w:val="22"/>
              </w:rPr>
              <w:t>46,342,910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01909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909">
              <w:rPr>
                <w:rFonts w:ascii="Calibri" w:hAnsi="Calibri"/>
                <w:color w:val="000000"/>
                <w:sz w:val="22"/>
                <w:szCs w:val="22"/>
              </w:rPr>
              <w:t>1,081,151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A3AEB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3AEB">
              <w:rPr>
                <w:rFonts w:ascii="Calibri" w:hAnsi="Calibri"/>
                <w:color w:val="000000"/>
                <w:sz w:val="22"/>
                <w:szCs w:val="22"/>
              </w:rPr>
              <w:t>751,553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01909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909">
              <w:rPr>
                <w:rFonts w:ascii="Calibri" w:hAnsi="Calibri"/>
                <w:color w:val="000000"/>
                <w:sz w:val="22"/>
                <w:szCs w:val="22"/>
              </w:rPr>
              <w:t>504,229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5532B6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AD POLITECNICA DE TLAXCALA REGION PONIENTE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A3AEB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3AEB">
              <w:rPr>
                <w:rFonts w:ascii="Calibri" w:hAnsi="Calibri"/>
                <w:color w:val="000000"/>
                <w:sz w:val="22"/>
                <w:szCs w:val="22"/>
              </w:rPr>
              <w:t>11,891</w:t>
            </w:r>
          </w:p>
        </w:tc>
      </w:tr>
      <w:tr w:rsidR="00F9427A" w:rsidRPr="00D43A79" w:rsidTr="000332CF">
        <w:trPr>
          <w:trHeight w:val="240"/>
        </w:trPr>
        <w:tc>
          <w:tcPr>
            <w:tcW w:w="9629" w:type="dxa"/>
            <w:shd w:val="clear" w:color="auto" w:fill="auto"/>
          </w:tcPr>
          <w:p w:rsidR="00F9427A" w:rsidRDefault="00F9427A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CENTRO DE CONCILIACION LABORAL DEL ESTADO DE TLAXCALA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7A" w:rsidRPr="00F9427A" w:rsidRDefault="00F9427A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</w:tcPr>
          <w:p w:rsidR="00AF4950" w:rsidRPr="005D1D7E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1D7E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5D1D7E" w:rsidRDefault="00BA3AEB" w:rsidP="00AF495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3AEB">
              <w:rPr>
                <w:rFonts w:ascii="Calibri" w:hAnsi="Calibri"/>
                <w:b/>
                <w:color w:val="000000"/>
                <w:sz w:val="22"/>
                <w:szCs w:val="22"/>
              </w:rPr>
              <w:t>248,985,657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E34B26" w:rsidRPr="00C407EB" w:rsidRDefault="00E34B26" w:rsidP="00C407EB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E34B26" w:rsidRDefault="00E34B26" w:rsidP="00E34B26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B83937">
        <w:rPr>
          <w:rFonts w:ascii="Arial" w:hAnsi="Arial" w:cs="Arial"/>
          <w:sz w:val="18"/>
          <w:szCs w:val="18"/>
        </w:rPr>
        <w:t>El Centro de Rehabilitación Integral y Escuela en Terapia Física y Rehabilitación consolida su información con el OPD Salud de Tlaxcala.</w:t>
      </w:r>
    </w:p>
    <w:p w:rsidR="00D7053A" w:rsidRPr="00454B6C" w:rsidRDefault="00E34B26" w:rsidP="00454B6C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454B6C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001723">
        <w:rPr>
          <w:rFonts w:ascii="Arial" w:hAnsi="Arial" w:cs="Arial"/>
          <w:sz w:val="18"/>
          <w:szCs w:val="18"/>
        </w:rPr>
        <w:t>0</w:t>
      </w:r>
      <w:r w:rsidRPr="00454B6C">
        <w:rPr>
          <w:rFonts w:ascii="Arial" w:hAnsi="Arial" w:cs="Arial"/>
          <w:sz w:val="18"/>
          <w:szCs w:val="18"/>
        </w:rPr>
        <w:t xml:space="preserve"> de </w:t>
      </w:r>
      <w:r w:rsidR="00001723">
        <w:rPr>
          <w:rFonts w:ascii="Arial" w:hAnsi="Arial" w:cs="Arial"/>
          <w:sz w:val="18"/>
          <w:szCs w:val="18"/>
        </w:rPr>
        <w:t>juni</w:t>
      </w:r>
      <w:r w:rsidR="00AA04A4">
        <w:rPr>
          <w:rFonts w:ascii="Arial" w:hAnsi="Arial" w:cs="Arial"/>
          <w:sz w:val="18"/>
          <w:szCs w:val="18"/>
        </w:rPr>
        <w:t>o</w:t>
      </w:r>
      <w:r w:rsidRPr="00454B6C">
        <w:rPr>
          <w:rFonts w:ascii="Arial" w:hAnsi="Arial" w:cs="Arial"/>
          <w:sz w:val="18"/>
          <w:szCs w:val="18"/>
        </w:rPr>
        <w:t xml:space="preserve"> presenta saldo en</w:t>
      </w:r>
      <w:r w:rsidR="00397A4E" w:rsidRPr="00454B6C">
        <w:rPr>
          <w:rFonts w:ascii="Arial" w:hAnsi="Arial" w:cs="Arial"/>
          <w:sz w:val="18"/>
          <w:szCs w:val="18"/>
        </w:rPr>
        <w:t xml:space="preserve"> </w:t>
      </w:r>
      <w:r w:rsidR="00A71B2A" w:rsidRPr="00454B6C">
        <w:rPr>
          <w:rFonts w:ascii="Arial" w:hAnsi="Arial" w:cs="Arial"/>
          <w:sz w:val="18"/>
          <w:szCs w:val="18"/>
        </w:rPr>
        <w:t>D</w:t>
      </w:r>
      <w:r w:rsidRPr="00454B6C">
        <w:rPr>
          <w:rFonts w:ascii="Arial" w:hAnsi="Arial" w:cs="Arial"/>
          <w:sz w:val="18"/>
          <w:szCs w:val="18"/>
        </w:rPr>
        <w:t xml:space="preserve">erechos a </w:t>
      </w:r>
      <w:r w:rsidR="00A71B2A" w:rsidRPr="00454B6C">
        <w:rPr>
          <w:rFonts w:ascii="Arial" w:hAnsi="Arial" w:cs="Arial"/>
          <w:sz w:val="18"/>
          <w:szCs w:val="18"/>
        </w:rPr>
        <w:t>R</w:t>
      </w:r>
      <w:r w:rsidRPr="00454B6C">
        <w:rPr>
          <w:rFonts w:ascii="Arial" w:hAnsi="Arial" w:cs="Arial"/>
          <w:sz w:val="18"/>
          <w:szCs w:val="18"/>
        </w:rPr>
        <w:t>ecibir</w:t>
      </w:r>
      <w:r w:rsidR="00A71B2A" w:rsidRPr="00454B6C">
        <w:rPr>
          <w:rFonts w:ascii="Arial" w:hAnsi="Arial" w:cs="Arial"/>
          <w:sz w:val="18"/>
          <w:szCs w:val="18"/>
        </w:rPr>
        <w:t xml:space="preserve"> E</w:t>
      </w:r>
      <w:r w:rsidRPr="00454B6C">
        <w:rPr>
          <w:rFonts w:ascii="Arial" w:hAnsi="Arial" w:cs="Arial"/>
          <w:sz w:val="18"/>
          <w:szCs w:val="18"/>
        </w:rPr>
        <w:t xml:space="preserve">fectivo y </w:t>
      </w:r>
      <w:r w:rsidR="00A71B2A" w:rsidRPr="00454B6C">
        <w:rPr>
          <w:rFonts w:ascii="Arial" w:hAnsi="Arial" w:cs="Arial"/>
          <w:sz w:val="18"/>
          <w:szCs w:val="18"/>
        </w:rPr>
        <w:t>E</w:t>
      </w:r>
      <w:r w:rsidRPr="00454B6C">
        <w:rPr>
          <w:rFonts w:ascii="Arial" w:hAnsi="Arial" w:cs="Arial"/>
          <w:sz w:val="18"/>
          <w:szCs w:val="18"/>
        </w:rPr>
        <w:t>quivalentes por</w:t>
      </w:r>
      <w:r w:rsidR="00397A4E" w:rsidRPr="00454B6C">
        <w:rPr>
          <w:rFonts w:ascii="Arial" w:hAnsi="Arial" w:cs="Arial"/>
          <w:sz w:val="18"/>
          <w:szCs w:val="18"/>
        </w:rPr>
        <w:t xml:space="preserve"> </w:t>
      </w:r>
      <w:r w:rsidR="00724DA5" w:rsidRPr="00454B6C">
        <w:rPr>
          <w:rFonts w:ascii="Arial" w:hAnsi="Arial" w:cs="Arial"/>
          <w:sz w:val="18"/>
          <w:szCs w:val="18"/>
        </w:rPr>
        <w:t>$</w:t>
      </w:r>
      <w:r w:rsidR="00BA3AEB">
        <w:rPr>
          <w:rFonts w:ascii="Arial" w:hAnsi="Arial" w:cs="Arial"/>
          <w:sz w:val="18"/>
          <w:szCs w:val="18"/>
        </w:rPr>
        <w:t>15,373,348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:rsidR="00D56A6D" w:rsidRPr="00D56A6D" w:rsidRDefault="00D56A6D" w:rsidP="001F38E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D56A6D">
        <w:rPr>
          <w:rFonts w:ascii="Arial" w:hAnsi="Arial" w:cs="Arial"/>
          <w:sz w:val="18"/>
          <w:szCs w:val="18"/>
        </w:rPr>
        <w:t>El Centro Cultural de Apizaco La Libertad presenta saldo en Derechos a Recibir Efectivo y Equivalentes por $</w:t>
      </w:r>
      <w:r w:rsidR="00BA3AEB">
        <w:rPr>
          <w:rFonts w:ascii="Arial" w:hAnsi="Arial" w:cs="Arial"/>
          <w:sz w:val="18"/>
          <w:szCs w:val="18"/>
        </w:rPr>
        <w:t>408,111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:rsidR="00724DA5" w:rsidRPr="001F38EF" w:rsidRDefault="00724DA5" w:rsidP="00724DA5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1D5F01" w:rsidRDefault="001D5F01" w:rsidP="001D5F01">
      <w:pPr>
        <w:numPr>
          <w:ilvl w:val="0"/>
          <w:numId w:val="1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D5F01">
        <w:rPr>
          <w:rFonts w:ascii="Arial" w:hAnsi="Arial" w:cs="Arial"/>
          <w:b/>
          <w:sz w:val="18"/>
          <w:szCs w:val="18"/>
        </w:rPr>
        <w:t>Derechos a Recibir Bienes o Servicios</w:t>
      </w:r>
    </w:p>
    <w:p w:rsidR="00411153" w:rsidRPr="004558C9" w:rsidRDefault="001D5F01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11153" w:rsidRPr="004558C9">
        <w:rPr>
          <w:rFonts w:ascii="Arial" w:hAnsi="Arial" w:cs="Arial"/>
          <w:sz w:val="18"/>
          <w:szCs w:val="18"/>
        </w:rPr>
        <w:t>e c</w:t>
      </w:r>
      <w:r w:rsidR="00B1568D" w:rsidRPr="004558C9">
        <w:rPr>
          <w:rFonts w:ascii="Arial" w:hAnsi="Arial" w:cs="Arial"/>
          <w:sz w:val="18"/>
          <w:szCs w:val="18"/>
        </w:rPr>
        <w:t xml:space="preserve">onforma principalmente por </w:t>
      </w:r>
      <w:r>
        <w:rPr>
          <w:rFonts w:ascii="Arial" w:hAnsi="Arial" w:cs="Arial"/>
          <w:sz w:val="18"/>
          <w:szCs w:val="18"/>
        </w:rPr>
        <w:t>los anticipos otorgados a proveedores de bienes y servicios y/o contratistas</w:t>
      </w:r>
      <w:r w:rsidR="00411153" w:rsidRPr="004558C9">
        <w:rPr>
          <w:rFonts w:ascii="Arial" w:hAnsi="Arial" w:cs="Arial"/>
          <w:sz w:val="18"/>
          <w:szCs w:val="18"/>
        </w:rPr>
        <w:t>.</w:t>
      </w:r>
    </w:p>
    <w:p w:rsidR="00411153" w:rsidRDefault="00FF24E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</w:t>
      </w:r>
      <w:r w:rsidR="00411153" w:rsidRPr="004558C9">
        <w:rPr>
          <w:rFonts w:ascii="Arial" w:hAnsi="Arial" w:cs="Arial"/>
          <w:sz w:val="18"/>
          <w:szCs w:val="18"/>
        </w:rPr>
        <w:t xml:space="preserve"> </w:t>
      </w:r>
      <w:r w:rsidR="00507C95" w:rsidRPr="004558C9">
        <w:rPr>
          <w:rFonts w:ascii="Arial" w:hAnsi="Arial" w:cs="Arial"/>
          <w:sz w:val="18"/>
          <w:szCs w:val="18"/>
        </w:rPr>
        <w:t>continuación,</w:t>
      </w:r>
      <w:r w:rsidR="00411153"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0332CF" w:rsidRDefault="000332C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0332CF" w:rsidRPr="004558C9" w:rsidRDefault="000332C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p w:rsidR="00561D14" w:rsidRPr="004558C9" w:rsidRDefault="00561D14" w:rsidP="00561D14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5A7EE9" w:rsidRPr="00F06131" w:rsidTr="00587A5F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AA04A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AA04A4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AA04A4">
              <w:rPr>
                <w:rFonts w:ascii="Arial" w:hAnsi="Arial" w:cs="Arial"/>
                <w:sz w:val="18"/>
                <w:szCs w:val="18"/>
              </w:rPr>
              <w:t>Y SANEAMIENTO</w:t>
            </w:r>
            <w:r w:rsidR="00776334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E94BB8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BB8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E94BB8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BB8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E94BB8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BB8">
              <w:rPr>
                <w:rFonts w:ascii="Calibri" w:hAnsi="Calibri"/>
                <w:color w:val="000000"/>
                <w:sz w:val="22"/>
                <w:szCs w:val="22"/>
              </w:rPr>
              <w:t>19,948,965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E94BB8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BB8">
              <w:rPr>
                <w:rFonts w:ascii="Calibri" w:hAnsi="Calibri"/>
                <w:color w:val="000000"/>
                <w:sz w:val="22"/>
                <w:szCs w:val="22"/>
              </w:rPr>
              <w:t>23,502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E94BB8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BB8">
              <w:rPr>
                <w:rFonts w:ascii="Calibri" w:hAnsi="Calibri"/>
                <w:color w:val="000000"/>
                <w:sz w:val="22"/>
                <w:szCs w:val="22"/>
              </w:rPr>
              <w:t>2,000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F9427A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F06131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E94BB8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BB8">
              <w:rPr>
                <w:rFonts w:ascii="Calibri" w:hAnsi="Calibri"/>
                <w:color w:val="000000"/>
                <w:sz w:val="22"/>
                <w:szCs w:val="22"/>
              </w:rPr>
              <w:t>4,164,723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E94BB8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BB8">
              <w:rPr>
                <w:rFonts w:ascii="Calibri" w:hAnsi="Calibri"/>
                <w:color w:val="000000"/>
                <w:sz w:val="22"/>
                <w:szCs w:val="22"/>
              </w:rPr>
              <w:t>36,000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25730A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E94BB8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BB8">
              <w:rPr>
                <w:rFonts w:ascii="Calibri" w:hAnsi="Calibri"/>
                <w:color w:val="000000"/>
                <w:sz w:val="22"/>
                <w:szCs w:val="22"/>
              </w:rPr>
              <w:t>157,950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4E86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F94E86" w:rsidRDefault="00F94E86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E86" w:rsidRDefault="00E94BB8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BB8">
              <w:rPr>
                <w:rFonts w:ascii="Calibri" w:hAnsi="Calibri"/>
                <w:color w:val="000000"/>
                <w:sz w:val="22"/>
                <w:szCs w:val="22"/>
              </w:rPr>
              <w:t>16,572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A75601" w:rsidRDefault="00E94BB8" w:rsidP="00587A5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94BB8">
              <w:rPr>
                <w:rFonts w:ascii="Calibri" w:hAnsi="Calibri"/>
                <w:b/>
                <w:color w:val="000000"/>
                <w:sz w:val="22"/>
                <w:szCs w:val="22"/>
              </w:rPr>
              <w:t>24,356,844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C3384C" w:rsidRDefault="00C3384C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AF36FB" w:rsidRDefault="00AF36FB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5206" w:rsidRPr="004558C9" w:rsidRDefault="004F5206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Bienes Muebles, Inmuebles e Intangibles</w:t>
      </w:r>
    </w:p>
    <w:p w:rsidR="004A74E9" w:rsidRPr="004558C9" w:rsidRDefault="004A74E9" w:rsidP="004A74E9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196582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Se conforma por los bienes tangibles e intangibles necesarios para l</w:t>
      </w:r>
      <w:r w:rsidR="00D429B0" w:rsidRPr="004558C9">
        <w:rPr>
          <w:rFonts w:ascii="Arial" w:hAnsi="Arial" w:cs="Arial"/>
          <w:sz w:val="18"/>
          <w:szCs w:val="18"/>
        </w:rPr>
        <w:t xml:space="preserve">levar a cabo las actividades de las Entidades </w:t>
      </w:r>
      <w:r w:rsidR="00416706">
        <w:rPr>
          <w:rFonts w:ascii="Arial" w:hAnsi="Arial" w:cs="Arial"/>
          <w:sz w:val="18"/>
          <w:szCs w:val="18"/>
        </w:rPr>
        <w:t>del Sector Paraestatal</w:t>
      </w:r>
      <w:r w:rsidR="00F3024B">
        <w:rPr>
          <w:rFonts w:ascii="Arial" w:hAnsi="Arial" w:cs="Arial"/>
          <w:sz w:val="18"/>
          <w:szCs w:val="18"/>
        </w:rPr>
        <w:t>.</w:t>
      </w:r>
    </w:p>
    <w:p w:rsidR="00411153" w:rsidRDefault="00196582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Se presenta la </w:t>
      </w:r>
      <w:r w:rsidR="00411153" w:rsidRPr="004558C9">
        <w:rPr>
          <w:rFonts w:ascii="Arial" w:hAnsi="Arial" w:cs="Arial"/>
          <w:sz w:val="18"/>
          <w:szCs w:val="18"/>
        </w:rPr>
        <w:t xml:space="preserve">integración de </w:t>
      </w:r>
      <w:r w:rsidRPr="004558C9">
        <w:rPr>
          <w:rFonts w:ascii="Arial" w:hAnsi="Arial" w:cs="Arial"/>
          <w:sz w:val="18"/>
          <w:szCs w:val="18"/>
        </w:rPr>
        <w:t>los bienes inmuebles al 3</w:t>
      </w:r>
      <w:r w:rsidR="00001723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001723">
        <w:rPr>
          <w:rFonts w:ascii="Arial" w:hAnsi="Arial" w:cs="Arial"/>
          <w:sz w:val="18"/>
          <w:szCs w:val="18"/>
        </w:rPr>
        <w:t>junio</w:t>
      </w:r>
      <w:r w:rsidR="00493FB8">
        <w:rPr>
          <w:rFonts w:ascii="Arial" w:hAnsi="Arial" w:cs="Arial"/>
          <w:sz w:val="18"/>
          <w:szCs w:val="18"/>
        </w:rPr>
        <w:t xml:space="preserve"> 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AA04A4">
        <w:rPr>
          <w:rFonts w:ascii="Arial" w:hAnsi="Arial" w:cs="Arial"/>
          <w:sz w:val="18"/>
          <w:szCs w:val="18"/>
        </w:rPr>
        <w:t>3</w:t>
      </w:r>
      <w:r w:rsidR="00411153" w:rsidRPr="004558C9">
        <w:rPr>
          <w:rFonts w:ascii="Arial" w:hAnsi="Arial" w:cs="Arial"/>
          <w:sz w:val="18"/>
          <w:szCs w:val="18"/>
        </w:rPr>
        <w:t>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8"/>
        <w:gridCol w:w="2802"/>
      </w:tblGrid>
      <w:tr w:rsidR="00F3024B" w:rsidRPr="00F06131" w:rsidTr="000332CF">
        <w:trPr>
          <w:trHeight w:val="225"/>
        </w:trPr>
        <w:tc>
          <w:tcPr>
            <w:tcW w:w="9518" w:type="dxa"/>
            <w:shd w:val="clear" w:color="auto" w:fill="auto"/>
            <w:noWrap/>
            <w:hideMark/>
          </w:tcPr>
          <w:p w:rsidR="00F3024B" w:rsidRPr="00351BDC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BDC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F3024B" w:rsidRPr="00351BDC" w:rsidRDefault="00493FB8" w:rsidP="00573E4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AA04A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AA04A4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AA04A4">
              <w:rPr>
                <w:rFonts w:ascii="Arial" w:hAnsi="Arial" w:cs="Arial"/>
                <w:sz w:val="18"/>
                <w:szCs w:val="18"/>
              </w:rPr>
              <w:t>Y SANEAMIENTO</w:t>
            </w:r>
            <w:r w:rsidR="00AF36FB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40F02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F02">
              <w:rPr>
                <w:rFonts w:ascii="Calibri" w:hAnsi="Calibri"/>
                <w:color w:val="000000"/>
                <w:sz w:val="22"/>
                <w:szCs w:val="22"/>
              </w:rPr>
              <w:t>152,014,558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40F0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F02">
              <w:rPr>
                <w:rFonts w:ascii="Calibri" w:hAnsi="Calibri"/>
                <w:color w:val="000000"/>
                <w:sz w:val="22"/>
                <w:szCs w:val="22"/>
              </w:rPr>
              <w:t>152,023,180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CONSEJO ESTATAL DE POBLACIÓN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40F0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F02">
              <w:rPr>
                <w:rFonts w:ascii="Calibri" w:hAnsi="Calibri"/>
                <w:color w:val="000000"/>
                <w:sz w:val="22"/>
                <w:szCs w:val="22"/>
              </w:rPr>
              <w:t>867,420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40F0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F02">
              <w:rPr>
                <w:rFonts w:ascii="Calibri" w:hAnsi="Calibri"/>
                <w:color w:val="000000"/>
                <w:sz w:val="22"/>
                <w:szCs w:val="22"/>
              </w:rPr>
              <w:t>6,468,726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40F0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F02">
              <w:rPr>
                <w:rFonts w:ascii="Calibri" w:hAnsi="Calibri"/>
                <w:color w:val="000000"/>
                <w:sz w:val="22"/>
                <w:szCs w:val="22"/>
              </w:rPr>
              <w:t>101,365,306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40F0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F02">
              <w:rPr>
                <w:rFonts w:ascii="Calibri" w:hAnsi="Calibri"/>
                <w:color w:val="000000"/>
                <w:sz w:val="22"/>
                <w:szCs w:val="22"/>
              </w:rPr>
              <w:t>116,934,146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40F02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F02">
              <w:rPr>
                <w:rFonts w:ascii="Calibri" w:hAnsi="Calibri"/>
                <w:color w:val="000000"/>
                <w:sz w:val="22"/>
                <w:szCs w:val="22"/>
              </w:rPr>
              <w:t>3,324,187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40F0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F02">
              <w:rPr>
                <w:rFonts w:ascii="Calibri" w:hAnsi="Calibri"/>
                <w:color w:val="000000"/>
                <w:sz w:val="22"/>
                <w:szCs w:val="22"/>
              </w:rPr>
              <w:t>4,560,940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40F0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F02">
              <w:rPr>
                <w:rFonts w:ascii="Calibri" w:hAnsi="Calibri"/>
                <w:color w:val="000000"/>
                <w:sz w:val="22"/>
                <w:szCs w:val="22"/>
              </w:rPr>
              <w:t>65,778,615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F94E86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40F02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F02">
              <w:rPr>
                <w:rFonts w:ascii="Calibri" w:hAnsi="Calibri"/>
                <w:color w:val="000000"/>
                <w:sz w:val="22"/>
                <w:szCs w:val="22"/>
              </w:rPr>
              <w:t>35,750,609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40F0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F02">
              <w:rPr>
                <w:rFonts w:ascii="Calibri" w:hAnsi="Calibri"/>
                <w:color w:val="000000"/>
                <w:sz w:val="22"/>
                <w:szCs w:val="22"/>
              </w:rPr>
              <w:t>22,582,579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40F02" w:rsidP="00351B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F02">
              <w:rPr>
                <w:rFonts w:ascii="Calibri" w:hAnsi="Calibri"/>
                <w:color w:val="000000"/>
                <w:sz w:val="22"/>
                <w:szCs w:val="22"/>
              </w:rPr>
              <w:t>2,649,704,638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40F0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F02">
              <w:rPr>
                <w:rFonts w:ascii="Calibri" w:hAnsi="Calibri"/>
                <w:color w:val="000000"/>
                <w:sz w:val="22"/>
                <w:szCs w:val="22"/>
              </w:rPr>
              <w:t>332,015,868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40F0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F02">
              <w:rPr>
                <w:rFonts w:ascii="Calibri" w:hAnsi="Calibri"/>
                <w:color w:val="000000"/>
                <w:sz w:val="22"/>
                <w:szCs w:val="22"/>
              </w:rPr>
              <w:t>444,159,847</w:t>
            </w:r>
          </w:p>
        </w:tc>
      </w:tr>
      <w:tr w:rsidR="00F3024B" w:rsidRPr="00F06131" w:rsidTr="0037349E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40F0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F02">
              <w:rPr>
                <w:rFonts w:ascii="Calibri" w:hAnsi="Calibri"/>
                <w:color w:val="000000"/>
                <w:sz w:val="22"/>
                <w:szCs w:val="22"/>
              </w:rPr>
              <w:t>62,376,917</w:t>
            </w:r>
          </w:p>
        </w:tc>
      </w:tr>
      <w:tr w:rsidR="00F3024B" w:rsidRPr="00F06131" w:rsidTr="0037349E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</w:t>
            </w:r>
            <w:r w:rsidR="00155AEB">
              <w:rPr>
                <w:rFonts w:ascii="Arial" w:hAnsi="Arial" w:cs="Arial"/>
                <w:sz w:val="18"/>
                <w:szCs w:val="18"/>
              </w:rPr>
              <w:t>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40F0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F02">
              <w:rPr>
                <w:rFonts w:ascii="Calibri" w:hAnsi="Calibri"/>
                <w:color w:val="000000"/>
                <w:sz w:val="22"/>
                <w:szCs w:val="22"/>
              </w:rPr>
              <w:t>43,690,207</w:t>
            </w:r>
          </w:p>
        </w:tc>
      </w:tr>
      <w:tr w:rsidR="00F94E86" w:rsidRPr="00F06131" w:rsidTr="0037349E">
        <w:trPr>
          <w:trHeight w:val="240"/>
        </w:trPr>
        <w:tc>
          <w:tcPr>
            <w:tcW w:w="9518" w:type="dxa"/>
            <w:shd w:val="clear" w:color="auto" w:fill="auto"/>
          </w:tcPr>
          <w:p w:rsidR="00F94E86" w:rsidRPr="00F06131" w:rsidRDefault="00F94E8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E86" w:rsidRPr="00F94E86" w:rsidRDefault="00F94E86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6B5F" w:rsidRDefault="004F6B5F" w:rsidP="00C407EB">
      <w:pPr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AF36FB" w:rsidRPr="00C407EB" w:rsidRDefault="00AF36FB" w:rsidP="00C407EB">
      <w:pPr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4F6B5F" w:rsidRPr="00F94E86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</w:t>
      </w:r>
      <w:r w:rsidRPr="00F94E86">
        <w:rPr>
          <w:rFonts w:ascii="Arial" w:hAnsi="Arial" w:cs="Arial"/>
          <w:sz w:val="18"/>
          <w:szCs w:val="18"/>
        </w:rPr>
        <w:t>cala.</w:t>
      </w:r>
    </w:p>
    <w:p w:rsidR="001E1E1F" w:rsidRPr="00F94E86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F94E86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001723">
        <w:rPr>
          <w:rFonts w:ascii="Arial" w:hAnsi="Arial" w:cs="Arial"/>
          <w:sz w:val="18"/>
          <w:szCs w:val="18"/>
        </w:rPr>
        <w:t>0</w:t>
      </w:r>
      <w:r w:rsidRPr="00F94E86">
        <w:rPr>
          <w:rFonts w:ascii="Arial" w:hAnsi="Arial" w:cs="Arial"/>
          <w:sz w:val="18"/>
          <w:szCs w:val="18"/>
        </w:rPr>
        <w:t xml:space="preserve"> de </w:t>
      </w:r>
      <w:r w:rsidR="00001723">
        <w:rPr>
          <w:rFonts w:ascii="Arial" w:hAnsi="Arial" w:cs="Arial"/>
          <w:sz w:val="18"/>
          <w:szCs w:val="18"/>
        </w:rPr>
        <w:t>juni</w:t>
      </w:r>
      <w:r w:rsidR="00AA04A4">
        <w:rPr>
          <w:rFonts w:ascii="Arial" w:hAnsi="Arial" w:cs="Arial"/>
          <w:sz w:val="18"/>
          <w:szCs w:val="18"/>
        </w:rPr>
        <w:t>o</w:t>
      </w:r>
      <w:r w:rsidRPr="00F94E86">
        <w:rPr>
          <w:rFonts w:ascii="Arial" w:hAnsi="Arial" w:cs="Arial"/>
          <w:sz w:val="18"/>
          <w:szCs w:val="18"/>
        </w:rPr>
        <w:t xml:space="preserve"> presenta saldo en</w:t>
      </w:r>
      <w:r w:rsidR="001E1E1F" w:rsidRPr="00F94E86">
        <w:rPr>
          <w:rFonts w:ascii="Arial" w:hAnsi="Arial" w:cs="Arial"/>
          <w:sz w:val="18"/>
          <w:szCs w:val="18"/>
        </w:rPr>
        <w:t xml:space="preserve"> B</w:t>
      </w:r>
      <w:r w:rsidRPr="00F94E86">
        <w:rPr>
          <w:rFonts w:ascii="Arial" w:hAnsi="Arial" w:cs="Arial"/>
          <w:sz w:val="18"/>
          <w:szCs w:val="18"/>
        </w:rPr>
        <w:t>ienes</w:t>
      </w:r>
      <w:r w:rsidR="001E1E1F" w:rsidRPr="00F94E86">
        <w:rPr>
          <w:rFonts w:ascii="Arial" w:hAnsi="Arial" w:cs="Arial"/>
          <w:sz w:val="18"/>
          <w:szCs w:val="18"/>
        </w:rPr>
        <w:t xml:space="preserve"> I</w:t>
      </w:r>
      <w:r w:rsidRPr="00F94E86">
        <w:rPr>
          <w:rFonts w:ascii="Arial" w:hAnsi="Arial" w:cs="Arial"/>
          <w:sz w:val="18"/>
          <w:szCs w:val="18"/>
        </w:rPr>
        <w:t>nmuebles por</w:t>
      </w:r>
      <w:r w:rsidR="001E1E1F" w:rsidRPr="00F94E86">
        <w:rPr>
          <w:rFonts w:ascii="Arial" w:hAnsi="Arial" w:cs="Arial"/>
          <w:sz w:val="18"/>
          <w:szCs w:val="18"/>
        </w:rPr>
        <w:t xml:space="preserve"> </w:t>
      </w:r>
      <w:r w:rsidR="00A44D8F" w:rsidRPr="009A3363">
        <w:rPr>
          <w:rFonts w:ascii="Arial" w:hAnsi="Arial" w:cs="Arial"/>
          <w:sz w:val="18"/>
          <w:szCs w:val="18"/>
        </w:rPr>
        <w:t>$</w:t>
      </w:r>
      <w:r w:rsidR="00F94E86" w:rsidRPr="00240F02">
        <w:rPr>
          <w:rFonts w:ascii="Arial" w:hAnsi="Arial" w:cs="Arial"/>
          <w:sz w:val="18"/>
          <w:szCs w:val="18"/>
        </w:rPr>
        <w:t>32,</w:t>
      </w:r>
      <w:r w:rsidR="00E324DF" w:rsidRPr="00240F02">
        <w:rPr>
          <w:rFonts w:ascii="Arial" w:hAnsi="Arial" w:cs="Arial"/>
          <w:sz w:val="18"/>
          <w:szCs w:val="18"/>
        </w:rPr>
        <w:t>504,307</w:t>
      </w:r>
      <w:r w:rsidR="009A3363" w:rsidRPr="00685519">
        <w:rPr>
          <w:rFonts w:ascii="Arial" w:hAnsi="Arial" w:cs="Arial"/>
          <w:sz w:val="18"/>
          <w:szCs w:val="18"/>
        </w:rPr>
        <w:t>.00</w:t>
      </w:r>
    </w:p>
    <w:p w:rsidR="004F5206" w:rsidRDefault="004F520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AF36FB" w:rsidRDefault="00AF36FB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AF36FB" w:rsidRDefault="00AF36FB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A32341" w:rsidRDefault="00A32341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 continuación, se presenta la integración de los bienes muebles al 3</w:t>
      </w:r>
      <w:r w:rsidR="009419E0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9419E0">
        <w:rPr>
          <w:rFonts w:ascii="Arial" w:hAnsi="Arial" w:cs="Arial"/>
          <w:sz w:val="18"/>
          <w:szCs w:val="18"/>
        </w:rPr>
        <w:t>juni</w:t>
      </w:r>
      <w:r w:rsidR="00096B98">
        <w:rPr>
          <w:rFonts w:ascii="Arial" w:hAnsi="Arial" w:cs="Arial"/>
          <w:sz w:val="18"/>
          <w:szCs w:val="18"/>
        </w:rPr>
        <w:t>o</w:t>
      </w:r>
      <w:r w:rsidR="0037349E">
        <w:rPr>
          <w:rFonts w:ascii="Arial" w:hAnsi="Arial" w:cs="Arial"/>
          <w:sz w:val="18"/>
          <w:szCs w:val="18"/>
        </w:rPr>
        <w:t xml:space="preserve"> </w:t>
      </w:r>
      <w:r w:rsidR="00493FB8">
        <w:rPr>
          <w:rFonts w:ascii="Arial" w:hAnsi="Arial" w:cs="Arial"/>
          <w:sz w:val="18"/>
          <w:szCs w:val="18"/>
        </w:rPr>
        <w:t>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096B98">
        <w:rPr>
          <w:rFonts w:ascii="Arial" w:hAnsi="Arial" w:cs="Arial"/>
          <w:sz w:val="18"/>
          <w:szCs w:val="18"/>
        </w:rPr>
        <w:t>3</w:t>
      </w:r>
      <w:r w:rsidRPr="004558C9">
        <w:rPr>
          <w:rFonts w:ascii="Arial" w:hAnsi="Arial" w:cs="Arial"/>
          <w:sz w:val="18"/>
          <w:szCs w:val="18"/>
        </w:rPr>
        <w:t>:</w:t>
      </w:r>
    </w:p>
    <w:p w:rsidR="00411153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9"/>
        <w:gridCol w:w="2662"/>
      </w:tblGrid>
      <w:tr w:rsidR="00F3024B" w:rsidRPr="00F06131" w:rsidTr="000332CF">
        <w:trPr>
          <w:trHeight w:val="225"/>
        </w:trPr>
        <w:tc>
          <w:tcPr>
            <w:tcW w:w="9799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F3024B" w:rsidRPr="001E1E1F" w:rsidRDefault="00493FB8" w:rsidP="000E3799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96B9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096B98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096B98">
              <w:rPr>
                <w:rFonts w:ascii="Arial" w:hAnsi="Arial" w:cs="Arial"/>
                <w:sz w:val="18"/>
                <w:szCs w:val="18"/>
              </w:rPr>
              <w:t>Y SANEAMIENTO</w:t>
            </w:r>
            <w:r w:rsidR="00A32341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129E1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29E1">
              <w:rPr>
                <w:rFonts w:ascii="Calibri" w:hAnsi="Calibri"/>
                <w:color w:val="000000"/>
                <w:sz w:val="22"/>
                <w:szCs w:val="22"/>
              </w:rPr>
              <w:t>15,235,811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C41ED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41ED">
              <w:rPr>
                <w:rFonts w:ascii="Calibri" w:hAnsi="Calibri"/>
                <w:color w:val="000000"/>
                <w:sz w:val="22"/>
                <w:szCs w:val="22"/>
              </w:rPr>
              <w:t>80,057,982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C41ED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41ED">
              <w:rPr>
                <w:rFonts w:ascii="Calibri" w:hAnsi="Calibri"/>
                <w:color w:val="000000"/>
                <w:sz w:val="22"/>
                <w:szCs w:val="22"/>
              </w:rPr>
              <w:t>94,795,406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C41E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41ED">
              <w:rPr>
                <w:rFonts w:ascii="Calibri" w:hAnsi="Calibri"/>
                <w:color w:val="000000"/>
                <w:sz w:val="22"/>
                <w:szCs w:val="22"/>
              </w:rPr>
              <w:t>288,142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C41E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41ED">
              <w:rPr>
                <w:rFonts w:ascii="Calibri" w:hAnsi="Calibri"/>
                <w:color w:val="000000"/>
                <w:sz w:val="22"/>
                <w:szCs w:val="22"/>
              </w:rPr>
              <w:t>3,274,815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C0AD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0AD7">
              <w:rPr>
                <w:rFonts w:ascii="Calibri" w:hAnsi="Calibri"/>
                <w:color w:val="000000"/>
                <w:sz w:val="22"/>
                <w:szCs w:val="22"/>
              </w:rPr>
              <w:t>35,294,667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C41E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41ED">
              <w:rPr>
                <w:rFonts w:ascii="Calibri" w:hAnsi="Calibri"/>
                <w:color w:val="000000"/>
                <w:sz w:val="22"/>
                <w:szCs w:val="22"/>
              </w:rPr>
              <w:t>55,776,065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C41E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41ED">
              <w:rPr>
                <w:rFonts w:ascii="Calibri" w:hAnsi="Calibri"/>
                <w:color w:val="000000"/>
                <w:sz w:val="22"/>
                <w:szCs w:val="22"/>
              </w:rPr>
              <w:t>77,050,486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C41E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41ED">
              <w:rPr>
                <w:rFonts w:ascii="Calibri" w:hAnsi="Calibri"/>
                <w:color w:val="000000"/>
                <w:sz w:val="22"/>
                <w:szCs w:val="22"/>
              </w:rPr>
              <w:t>27,959,293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C0AD7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0AD7">
              <w:rPr>
                <w:rFonts w:ascii="Calibri" w:hAnsi="Calibri"/>
                <w:color w:val="000000"/>
                <w:sz w:val="22"/>
                <w:szCs w:val="22"/>
              </w:rPr>
              <w:t>1,066,229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C41E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41ED">
              <w:rPr>
                <w:rFonts w:ascii="Calibri" w:hAnsi="Calibri"/>
                <w:color w:val="000000"/>
                <w:sz w:val="22"/>
                <w:szCs w:val="22"/>
              </w:rPr>
              <w:t>6,505,606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C41E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41ED">
              <w:rPr>
                <w:rFonts w:ascii="Calibri" w:hAnsi="Calibri"/>
                <w:color w:val="000000"/>
                <w:sz w:val="22"/>
                <w:szCs w:val="22"/>
              </w:rPr>
              <w:t>10,140,465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C41ED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41ED">
              <w:rPr>
                <w:rFonts w:ascii="Calibri" w:hAnsi="Calibri"/>
                <w:color w:val="000000"/>
                <w:sz w:val="22"/>
                <w:szCs w:val="22"/>
              </w:rPr>
              <w:t>5,601,548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C41E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41ED">
              <w:rPr>
                <w:rFonts w:ascii="Calibri" w:hAnsi="Calibri"/>
                <w:color w:val="000000"/>
                <w:sz w:val="22"/>
                <w:szCs w:val="22"/>
              </w:rPr>
              <w:t>15,978,928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C0AD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0AD7">
              <w:rPr>
                <w:rFonts w:ascii="Calibri" w:hAnsi="Calibri"/>
                <w:color w:val="000000"/>
                <w:sz w:val="22"/>
                <w:szCs w:val="22"/>
              </w:rPr>
              <w:t>7,629,831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112E38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F06131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C0AD7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0AD7">
              <w:rPr>
                <w:rFonts w:ascii="Calibri" w:hAnsi="Calibri"/>
                <w:color w:val="000000"/>
                <w:sz w:val="22"/>
                <w:szCs w:val="22"/>
              </w:rPr>
              <w:t>55,231,362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C41E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41ED">
              <w:rPr>
                <w:rFonts w:ascii="Calibri" w:hAnsi="Calibri"/>
                <w:color w:val="000000"/>
                <w:sz w:val="22"/>
                <w:szCs w:val="22"/>
              </w:rPr>
              <w:t>28,638,458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C41E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41ED">
              <w:rPr>
                <w:rFonts w:ascii="Calibri" w:hAnsi="Calibri"/>
                <w:color w:val="000000"/>
                <w:sz w:val="22"/>
                <w:szCs w:val="22"/>
              </w:rPr>
              <w:t>10,281,024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57CA6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7CA6">
              <w:rPr>
                <w:rFonts w:ascii="Calibri" w:hAnsi="Calibri"/>
                <w:color w:val="000000"/>
                <w:sz w:val="22"/>
                <w:szCs w:val="22"/>
              </w:rPr>
              <w:t>1,067,753,220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C41E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41ED">
              <w:rPr>
                <w:rFonts w:ascii="Calibri" w:hAnsi="Calibri"/>
                <w:color w:val="000000"/>
                <w:sz w:val="22"/>
                <w:szCs w:val="22"/>
              </w:rPr>
              <w:t>137,115,980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4C0AD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0AD7">
              <w:rPr>
                <w:rFonts w:ascii="Calibri" w:hAnsi="Calibri"/>
                <w:color w:val="000000"/>
                <w:sz w:val="22"/>
                <w:szCs w:val="22"/>
              </w:rPr>
              <w:t>262,422,665</w:t>
            </w:r>
          </w:p>
        </w:tc>
      </w:tr>
      <w:tr w:rsidR="00F3024B" w:rsidRPr="00F06131" w:rsidTr="00112E38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C41E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41ED">
              <w:rPr>
                <w:rFonts w:ascii="Calibri" w:hAnsi="Calibri"/>
                <w:color w:val="000000"/>
                <w:sz w:val="22"/>
                <w:szCs w:val="22"/>
              </w:rPr>
              <w:t>113,964,791</w:t>
            </w:r>
          </w:p>
        </w:tc>
      </w:tr>
      <w:tr w:rsidR="00F3024B" w:rsidRPr="00F06131" w:rsidTr="00112E38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</w:t>
            </w:r>
            <w:r w:rsidR="001E1E1F">
              <w:rPr>
                <w:rFonts w:ascii="Arial" w:hAnsi="Arial" w:cs="Arial"/>
                <w:sz w:val="18"/>
                <w:szCs w:val="18"/>
              </w:rPr>
              <w:t>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129E1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29E1">
              <w:rPr>
                <w:rFonts w:ascii="Calibri" w:hAnsi="Calibri"/>
                <w:color w:val="000000"/>
                <w:sz w:val="22"/>
                <w:szCs w:val="22"/>
              </w:rPr>
              <w:t>33,074,362</w:t>
            </w:r>
          </w:p>
        </w:tc>
      </w:tr>
      <w:tr w:rsidR="00112E38" w:rsidRPr="00F06131" w:rsidTr="00112E38">
        <w:trPr>
          <w:trHeight w:val="240"/>
        </w:trPr>
        <w:tc>
          <w:tcPr>
            <w:tcW w:w="9799" w:type="dxa"/>
            <w:shd w:val="clear" w:color="auto" w:fill="auto"/>
          </w:tcPr>
          <w:p w:rsidR="00112E38" w:rsidRPr="00F06131" w:rsidRDefault="00112E38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E38" w:rsidRPr="00112E38" w:rsidRDefault="009129E1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29E1">
              <w:rPr>
                <w:rFonts w:ascii="Calibri" w:hAnsi="Calibri"/>
                <w:color w:val="000000"/>
                <w:sz w:val="22"/>
                <w:szCs w:val="22"/>
              </w:rPr>
              <w:t>2,778,048</w:t>
            </w:r>
          </w:p>
        </w:tc>
      </w:tr>
    </w:tbl>
    <w:p w:rsidR="004F6B5F" w:rsidRDefault="004F6B5F" w:rsidP="0076434C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A32341" w:rsidRPr="0076434C" w:rsidRDefault="00A32341" w:rsidP="0076434C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BB681C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9419E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9419E0">
        <w:rPr>
          <w:rFonts w:ascii="Arial" w:hAnsi="Arial" w:cs="Arial"/>
          <w:sz w:val="18"/>
          <w:szCs w:val="18"/>
        </w:rPr>
        <w:t>juni</w:t>
      </w:r>
      <w:r w:rsidR="00096B98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BB681C" w:rsidRPr="00B43CBE">
        <w:rPr>
          <w:rFonts w:ascii="Arial" w:hAnsi="Arial" w:cs="Arial"/>
          <w:sz w:val="18"/>
          <w:szCs w:val="18"/>
        </w:rPr>
        <w:t xml:space="preserve"> B</w:t>
      </w:r>
      <w:r w:rsidRPr="00B43CBE">
        <w:rPr>
          <w:rFonts w:ascii="Arial" w:hAnsi="Arial" w:cs="Arial"/>
          <w:sz w:val="18"/>
          <w:szCs w:val="18"/>
        </w:rPr>
        <w:t>ienes</w:t>
      </w:r>
      <w:r w:rsidR="00BB681C" w:rsidRPr="00B43CBE">
        <w:rPr>
          <w:rFonts w:ascii="Arial" w:hAnsi="Arial" w:cs="Arial"/>
          <w:sz w:val="18"/>
          <w:szCs w:val="18"/>
        </w:rPr>
        <w:t xml:space="preserve"> M</w:t>
      </w:r>
      <w:r w:rsidRPr="00B43CBE">
        <w:rPr>
          <w:rFonts w:ascii="Arial" w:hAnsi="Arial" w:cs="Arial"/>
          <w:sz w:val="18"/>
          <w:szCs w:val="18"/>
        </w:rPr>
        <w:t>uebles por</w:t>
      </w:r>
      <w:r w:rsidR="00BB681C" w:rsidRPr="00B43CBE">
        <w:rPr>
          <w:rFonts w:ascii="Arial" w:hAnsi="Arial" w:cs="Arial"/>
          <w:sz w:val="18"/>
          <w:szCs w:val="18"/>
        </w:rPr>
        <w:t xml:space="preserve"> </w:t>
      </w:r>
      <w:r w:rsidR="00915FA4" w:rsidRPr="00C15D4A">
        <w:rPr>
          <w:rFonts w:ascii="Arial" w:hAnsi="Arial" w:cs="Arial"/>
          <w:sz w:val="18"/>
          <w:szCs w:val="18"/>
        </w:rPr>
        <w:t>$</w:t>
      </w:r>
      <w:r w:rsidR="00454B6C" w:rsidRPr="009129E1">
        <w:rPr>
          <w:rFonts w:ascii="Arial" w:hAnsi="Arial" w:cs="Arial"/>
          <w:sz w:val="18"/>
          <w:szCs w:val="18"/>
        </w:rPr>
        <w:t>739,270</w:t>
      </w:r>
      <w:r w:rsidR="00915FA4" w:rsidRPr="00685519">
        <w:rPr>
          <w:rFonts w:ascii="Arial" w:hAnsi="Arial" w:cs="Arial"/>
          <w:sz w:val="18"/>
          <w:szCs w:val="18"/>
        </w:rPr>
        <w:t>.00</w:t>
      </w:r>
    </w:p>
    <w:p w:rsidR="00C15D4A" w:rsidRDefault="00C15D4A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 presenta saldo en Bienes Muebles de $</w:t>
      </w:r>
      <w:r w:rsidR="009129E1">
        <w:rPr>
          <w:rFonts w:ascii="Arial" w:hAnsi="Arial" w:cs="Arial"/>
          <w:sz w:val="18"/>
          <w:szCs w:val="18"/>
        </w:rPr>
        <w:t>2,250,566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:rsidR="00915FA4" w:rsidRPr="00C70CD6" w:rsidRDefault="00915FA4" w:rsidP="00915FA4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7A290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411153" w:rsidRPr="004558C9">
        <w:rPr>
          <w:rFonts w:ascii="Arial" w:hAnsi="Arial" w:cs="Arial"/>
          <w:b/>
          <w:sz w:val="18"/>
          <w:szCs w:val="18"/>
        </w:rPr>
        <w:t>asivo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género se compone de dos grupos, el Pasivo Circulante y el Pasivo No Circulante, en éstos inciden pasivos derivados de operaciones por servicios personales, cuentas por pagar por operaciones presupuestarias y contabilizadas al 3</w:t>
      </w:r>
      <w:r w:rsidR="009419E0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9419E0">
        <w:rPr>
          <w:rFonts w:ascii="Arial" w:hAnsi="Arial" w:cs="Arial"/>
          <w:sz w:val="18"/>
          <w:szCs w:val="18"/>
        </w:rPr>
        <w:t>juni</w:t>
      </w:r>
      <w:r w:rsidR="00096B98">
        <w:rPr>
          <w:rFonts w:ascii="Arial" w:hAnsi="Arial" w:cs="Arial"/>
          <w:sz w:val="18"/>
          <w:szCs w:val="18"/>
        </w:rPr>
        <w:t>o</w:t>
      </w:r>
      <w:r w:rsidR="008828C4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del ejercicio correspondiente; pasivos por obligaciones laborales, acreedores diversos, pasivos por títulos y valores colocados a corto y largo plazo. A </w:t>
      </w:r>
      <w:r w:rsidR="008926D5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  <w:gridCol w:w="2381"/>
      </w:tblGrid>
      <w:tr w:rsidR="00F3024B" w:rsidRPr="00F06131" w:rsidTr="000D062C">
        <w:trPr>
          <w:trHeight w:val="225"/>
        </w:trPr>
        <w:tc>
          <w:tcPr>
            <w:tcW w:w="10080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F3024B" w:rsidRPr="001E1E1F" w:rsidRDefault="00493FB8" w:rsidP="007F4218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96B9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096B98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096B98">
              <w:rPr>
                <w:rFonts w:ascii="Arial" w:hAnsi="Arial" w:cs="Arial"/>
                <w:sz w:val="18"/>
                <w:szCs w:val="18"/>
              </w:rPr>
              <w:t>Y SANEAMIENTO</w:t>
            </w:r>
            <w:r w:rsidR="00A32341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490,624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22,621,975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21,982,619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35,041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183,444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1,215,733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45,149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20,633,164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8,632,557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15,589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27,612,213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1,545,085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71,561,077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673,148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149,506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2114E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2,191,609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4,538,010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61,911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O.P.D. SALUD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129E1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29E1">
              <w:rPr>
                <w:rFonts w:ascii="Calibri" w:hAnsi="Calibri"/>
                <w:color w:val="000000"/>
                <w:sz w:val="22"/>
                <w:szCs w:val="22"/>
              </w:rPr>
              <w:t>88,875,921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2,243,080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23,941,123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4,853,435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C5506D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F3024B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920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242,624</w:t>
            </w:r>
          </w:p>
        </w:tc>
      </w:tr>
      <w:tr w:rsidR="0032114E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32114E" w:rsidRDefault="0032114E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14E" w:rsidRPr="0032114E" w:rsidRDefault="002920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01">
              <w:rPr>
                <w:rFonts w:ascii="Calibri" w:hAnsi="Calibri"/>
                <w:color w:val="000000"/>
                <w:sz w:val="22"/>
                <w:szCs w:val="22"/>
              </w:rPr>
              <w:t>107,695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C5506D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506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Pr="00C5506D" w:rsidRDefault="00D679B3" w:rsidP="009D5AA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679B3">
              <w:rPr>
                <w:rFonts w:ascii="Calibri" w:hAnsi="Calibri"/>
                <w:b/>
                <w:color w:val="000000"/>
                <w:sz w:val="22"/>
                <w:szCs w:val="22"/>
              </w:rPr>
              <w:t>304,452,332</w:t>
            </w:r>
          </w:p>
        </w:tc>
      </w:tr>
    </w:tbl>
    <w:p w:rsidR="009D5AAF" w:rsidRDefault="009D5AAF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4F6B5F" w:rsidRPr="0076434C" w:rsidRDefault="004F6B5F" w:rsidP="0076434C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9D5AAF" w:rsidRPr="008B6899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9419E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9419E0">
        <w:rPr>
          <w:rFonts w:ascii="Arial" w:hAnsi="Arial" w:cs="Arial"/>
          <w:sz w:val="18"/>
          <w:szCs w:val="18"/>
        </w:rPr>
        <w:t>juni</w:t>
      </w:r>
      <w:r w:rsidR="00096B98">
        <w:rPr>
          <w:rFonts w:ascii="Arial" w:hAnsi="Arial" w:cs="Arial"/>
          <w:sz w:val="18"/>
          <w:szCs w:val="18"/>
        </w:rPr>
        <w:t>o</w:t>
      </w:r>
      <w:r w:rsidR="006D02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presenta saldo en</w:t>
      </w:r>
      <w:r w:rsidR="007F4218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asivos por</w:t>
      </w:r>
      <w:r w:rsidR="00B40BF9">
        <w:rPr>
          <w:rFonts w:ascii="Arial" w:hAnsi="Arial" w:cs="Arial"/>
          <w:sz w:val="18"/>
          <w:szCs w:val="18"/>
        </w:rPr>
        <w:t xml:space="preserve"> </w:t>
      </w:r>
      <w:r w:rsidR="0023150F" w:rsidRPr="00685519">
        <w:rPr>
          <w:rFonts w:ascii="Arial" w:hAnsi="Arial" w:cs="Arial"/>
          <w:sz w:val="18"/>
          <w:szCs w:val="18"/>
        </w:rPr>
        <w:t>$</w:t>
      </w:r>
      <w:r w:rsidR="00D679B3" w:rsidRPr="00D679B3">
        <w:rPr>
          <w:rFonts w:ascii="Arial" w:hAnsi="Arial" w:cs="Arial"/>
          <w:sz w:val="18"/>
          <w:szCs w:val="18"/>
        </w:rPr>
        <w:t>366,843,737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:rsidR="008B6899" w:rsidRPr="004B7D4D" w:rsidRDefault="008B6899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 presenta saldo en Pasivo de $</w:t>
      </w:r>
      <w:r w:rsidR="00D679B3">
        <w:rPr>
          <w:rFonts w:ascii="Arial" w:hAnsi="Arial" w:cs="Arial"/>
          <w:sz w:val="18"/>
          <w:szCs w:val="18"/>
        </w:rPr>
        <w:t>165,455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:rsidR="004B7D4D" w:rsidRPr="001F66EF" w:rsidRDefault="004B7D4D" w:rsidP="004B7D4D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Pr="004558C9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54B6C" w:rsidRDefault="00454B6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6328A6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Actividades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Estado muestra dos grandes agregados representados por los Ingresos y Otros Beneficios, así como los Gastos y Otras Pérdidas, mostrando los concepto</w:t>
      </w:r>
      <w:r w:rsidR="00FF24E6" w:rsidRPr="004558C9">
        <w:rPr>
          <w:rFonts w:ascii="Arial" w:hAnsi="Arial" w:cs="Arial"/>
          <w:sz w:val="18"/>
          <w:szCs w:val="18"/>
        </w:rPr>
        <w:t xml:space="preserve">s del ingreso de acuerdo al </w:t>
      </w:r>
      <w:r w:rsidR="00EC30F8" w:rsidRPr="004558C9">
        <w:rPr>
          <w:rFonts w:ascii="Arial" w:hAnsi="Arial" w:cs="Arial"/>
          <w:sz w:val="18"/>
          <w:szCs w:val="18"/>
        </w:rPr>
        <w:t>Clasificador por Rubro de Ingresos</w:t>
      </w:r>
      <w:r w:rsidRPr="004558C9">
        <w:rPr>
          <w:rFonts w:ascii="Arial" w:hAnsi="Arial" w:cs="Arial"/>
          <w:sz w:val="18"/>
          <w:szCs w:val="18"/>
        </w:rPr>
        <w:t xml:space="preserve"> y los Gastos con los conceptos del Clasificador por Objeto del Gasto pa</w:t>
      </w:r>
      <w:r w:rsidR="009D5AAF">
        <w:rPr>
          <w:rFonts w:ascii="Arial" w:hAnsi="Arial" w:cs="Arial"/>
          <w:sz w:val="18"/>
          <w:szCs w:val="18"/>
        </w:rPr>
        <w:t>ra la Administración Pública</w:t>
      </w:r>
      <w:r w:rsidRPr="004558C9">
        <w:rPr>
          <w:rFonts w:ascii="Arial" w:hAnsi="Arial" w:cs="Arial"/>
          <w:sz w:val="18"/>
          <w:szCs w:val="18"/>
        </w:rPr>
        <w:t xml:space="preserve">, así mismo permite determinar el resultado, el </w:t>
      </w:r>
      <w:r w:rsidR="00337F20" w:rsidRPr="004558C9">
        <w:rPr>
          <w:rFonts w:ascii="Arial" w:hAnsi="Arial" w:cs="Arial"/>
          <w:sz w:val="18"/>
          <w:szCs w:val="18"/>
        </w:rPr>
        <w:t>cual,</w:t>
      </w:r>
      <w:r w:rsidRPr="004558C9">
        <w:rPr>
          <w:rFonts w:ascii="Arial" w:hAnsi="Arial" w:cs="Arial"/>
          <w:sz w:val="18"/>
          <w:szCs w:val="18"/>
        </w:rPr>
        <w:t xml:space="preserve"> para este </w:t>
      </w:r>
      <w:r w:rsidR="009419E0">
        <w:rPr>
          <w:rFonts w:ascii="Arial" w:hAnsi="Arial" w:cs="Arial"/>
          <w:sz w:val="18"/>
          <w:szCs w:val="18"/>
        </w:rPr>
        <w:t>segundo</w:t>
      </w:r>
      <w:r w:rsidR="00704717">
        <w:rPr>
          <w:rFonts w:ascii="Arial" w:hAnsi="Arial" w:cs="Arial"/>
          <w:sz w:val="18"/>
          <w:szCs w:val="18"/>
        </w:rPr>
        <w:t xml:space="preserve"> trimestre</w:t>
      </w:r>
      <w:r w:rsidRPr="004558C9">
        <w:rPr>
          <w:rFonts w:ascii="Arial" w:hAnsi="Arial" w:cs="Arial"/>
          <w:sz w:val="18"/>
          <w:szCs w:val="18"/>
        </w:rPr>
        <w:t xml:space="preserve">, ascendió </w:t>
      </w:r>
      <w:proofErr w:type="gramStart"/>
      <w:r w:rsidRPr="004558C9">
        <w:rPr>
          <w:rFonts w:ascii="Arial" w:hAnsi="Arial" w:cs="Arial"/>
          <w:sz w:val="18"/>
          <w:szCs w:val="18"/>
        </w:rPr>
        <w:t>a</w:t>
      </w:r>
      <w:r w:rsidR="00D4548C">
        <w:rPr>
          <w:rFonts w:ascii="Arial" w:hAnsi="Arial" w:cs="Arial"/>
          <w:sz w:val="18"/>
          <w:szCs w:val="18"/>
        </w:rPr>
        <w:t xml:space="preserve"> </w:t>
      </w:r>
      <w:r w:rsidR="007E3009" w:rsidRPr="007E3009">
        <w:rPr>
          <w:rFonts w:ascii="Arial" w:hAnsi="Arial" w:cs="Arial"/>
          <w:sz w:val="18"/>
          <w:szCs w:val="18"/>
        </w:rPr>
        <w:t xml:space="preserve"> 1,141,448,968</w:t>
      </w:r>
      <w:r w:rsidR="00067E8B">
        <w:rPr>
          <w:rFonts w:ascii="Arial" w:hAnsi="Arial" w:cs="Arial"/>
          <w:sz w:val="18"/>
          <w:szCs w:val="18"/>
        </w:rPr>
        <w:t>.00</w:t>
      </w:r>
      <w:proofErr w:type="gramEnd"/>
      <w:r w:rsidR="00AA302E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</w:t>
      </w:r>
      <w:r w:rsidR="00A729B2" w:rsidRPr="004558C9">
        <w:rPr>
          <w:rFonts w:ascii="Arial" w:hAnsi="Arial" w:cs="Arial"/>
          <w:sz w:val="18"/>
          <w:szCs w:val="18"/>
        </w:rPr>
        <w:t>.</w:t>
      </w:r>
    </w:p>
    <w:p w:rsidR="00B618D9" w:rsidRPr="004558C9" w:rsidRDefault="00B618D9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Flujo de Efectivo</w:t>
      </w:r>
    </w:p>
    <w:p w:rsidR="00411153" w:rsidRPr="004558C9" w:rsidRDefault="00411153" w:rsidP="00BD285A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Gestión</w:t>
      </w:r>
    </w:p>
    <w:p w:rsidR="00231DB8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D605B6" w:rsidRPr="004558C9">
        <w:rPr>
          <w:rFonts w:ascii="Arial" w:hAnsi="Arial" w:cs="Arial"/>
          <w:sz w:val="18"/>
          <w:szCs w:val="18"/>
        </w:rPr>
        <w:t xml:space="preserve">las Entidades </w:t>
      </w:r>
      <w:r w:rsidR="009D5AAF">
        <w:rPr>
          <w:rFonts w:ascii="Arial" w:hAnsi="Arial" w:cs="Arial"/>
          <w:sz w:val="18"/>
          <w:szCs w:val="18"/>
        </w:rPr>
        <w:t>del Sector Paraestatal</w:t>
      </w:r>
      <w:r w:rsidR="00D605B6" w:rsidRPr="004558C9">
        <w:rPr>
          <w:rFonts w:ascii="Arial" w:hAnsi="Arial" w:cs="Arial"/>
          <w:sz w:val="18"/>
          <w:szCs w:val="18"/>
        </w:rPr>
        <w:t xml:space="preserve"> percibieron </w:t>
      </w:r>
      <w:r w:rsidRPr="004558C9">
        <w:rPr>
          <w:rFonts w:ascii="Arial" w:hAnsi="Arial" w:cs="Arial"/>
          <w:sz w:val="18"/>
          <w:szCs w:val="18"/>
        </w:rPr>
        <w:t xml:space="preserve">ingresos de gestión por la cantidad de </w:t>
      </w:r>
      <w:r w:rsidR="007E3009" w:rsidRPr="007E3009">
        <w:rPr>
          <w:rFonts w:ascii="Arial" w:hAnsi="Arial" w:cs="Arial"/>
          <w:sz w:val="18"/>
          <w:szCs w:val="18"/>
        </w:rPr>
        <w:t>5,472,400,943</w:t>
      </w:r>
      <w:r w:rsidR="00067E8B">
        <w:rPr>
          <w:rFonts w:ascii="Arial" w:hAnsi="Arial" w:cs="Arial"/>
          <w:sz w:val="18"/>
          <w:szCs w:val="18"/>
        </w:rPr>
        <w:t>.00</w:t>
      </w:r>
      <w:r w:rsidR="00483B3E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 El gasto pagado por el periodo comprendido del 1 de enero al 3</w:t>
      </w:r>
      <w:r w:rsidR="009419E0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9419E0">
        <w:rPr>
          <w:rFonts w:ascii="Arial" w:hAnsi="Arial" w:cs="Arial"/>
          <w:sz w:val="18"/>
          <w:szCs w:val="18"/>
        </w:rPr>
        <w:t>juni</w:t>
      </w:r>
      <w:r w:rsidR="00096B98">
        <w:rPr>
          <w:rFonts w:ascii="Arial" w:hAnsi="Arial" w:cs="Arial"/>
          <w:sz w:val="18"/>
          <w:szCs w:val="18"/>
        </w:rPr>
        <w:t>o</w:t>
      </w:r>
      <w:r w:rsidRPr="004558C9">
        <w:rPr>
          <w:rFonts w:ascii="Arial" w:hAnsi="Arial" w:cs="Arial"/>
          <w:sz w:val="18"/>
          <w:szCs w:val="18"/>
        </w:rPr>
        <w:t xml:space="preserve"> de</w:t>
      </w:r>
      <w:r w:rsidR="000025ED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096B98">
        <w:rPr>
          <w:rFonts w:ascii="Arial" w:hAnsi="Arial" w:cs="Arial"/>
          <w:sz w:val="18"/>
          <w:szCs w:val="18"/>
        </w:rPr>
        <w:t>3</w:t>
      </w:r>
      <w:r w:rsidRPr="004558C9">
        <w:rPr>
          <w:rFonts w:ascii="Arial" w:hAnsi="Arial" w:cs="Arial"/>
          <w:sz w:val="18"/>
          <w:szCs w:val="18"/>
        </w:rPr>
        <w:t xml:space="preserve"> asciende a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7E3009" w:rsidRPr="007E3009">
        <w:rPr>
          <w:rFonts w:ascii="Arial" w:hAnsi="Arial" w:cs="Arial"/>
          <w:sz w:val="18"/>
          <w:szCs w:val="18"/>
        </w:rPr>
        <w:t>4,546,841,178</w:t>
      </w:r>
      <w:r w:rsidR="00067E8B">
        <w:rPr>
          <w:rFonts w:ascii="Arial" w:hAnsi="Arial" w:cs="Arial"/>
          <w:sz w:val="18"/>
          <w:szCs w:val="18"/>
        </w:rPr>
        <w:t>.00</w:t>
      </w:r>
      <w:r w:rsidR="009D5AAF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pesos, reflejándose un diferencial de operación por </w:t>
      </w:r>
      <w:r w:rsidR="007E3009" w:rsidRPr="007E3009">
        <w:rPr>
          <w:rFonts w:ascii="Arial" w:hAnsi="Arial" w:cs="Arial"/>
          <w:sz w:val="18"/>
          <w:szCs w:val="18"/>
        </w:rPr>
        <w:t>925,559,765</w:t>
      </w:r>
      <w:r w:rsidR="00067E8B">
        <w:rPr>
          <w:rFonts w:ascii="Arial" w:hAnsi="Arial" w:cs="Arial"/>
          <w:sz w:val="18"/>
          <w:szCs w:val="18"/>
        </w:rPr>
        <w:t xml:space="preserve">.00 </w:t>
      </w:r>
      <w:r w:rsidRPr="004558C9">
        <w:rPr>
          <w:rFonts w:ascii="Arial" w:hAnsi="Arial" w:cs="Arial"/>
          <w:sz w:val="18"/>
          <w:szCs w:val="18"/>
        </w:rPr>
        <w:t>pesos.</w:t>
      </w:r>
    </w:p>
    <w:p w:rsidR="00704717" w:rsidRDefault="00704717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lastRenderedPageBreak/>
        <w:t>Flujo de Efectivo de las Actividades de Inversión.</w:t>
      </w:r>
    </w:p>
    <w:p w:rsidR="00411153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E44A4C" w:rsidRPr="004558C9">
        <w:rPr>
          <w:rFonts w:ascii="Arial" w:hAnsi="Arial" w:cs="Arial"/>
          <w:sz w:val="18"/>
          <w:szCs w:val="18"/>
        </w:rPr>
        <w:t>las Entidades de</w:t>
      </w:r>
      <w:r w:rsidR="009D5AAF">
        <w:rPr>
          <w:rFonts w:ascii="Arial" w:hAnsi="Arial" w:cs="Arial"/>
          <w:sz w:val="18"/>
          <w:szCs w:val="18"/>
        </w:rPr>
        <w:t>l</w:t>
      </w:r>
      <w:r w:rsidR="00E44A4C" w:rsidRPr="004558C9">
        <w:rPr>
          <w:rFonts w:ascii="Arial" w:hAnsi="Arial" w:cs="Arial"/>
          <w:sz w:val="18"/>
          <w:szCs w:val="18"/>
        </w:rPr>
        <w:t xml:space="preserve"> </w:t>
      </w:r>
      <w:r w:rsidR="009D5AAF">
        <w:rPr>
          <w:rFonts w:ascii="Arial" w:hAnsi="Arial" w:cs="Arial"/>
          <w:sz w:val="18"/>
          <w:szCs w:val="18"/>
        </w:rPr>
        <w:t>Sector Paraestatal</w:t>
      </w:r>
      <w:r w:rsidR="00E44A4C" w:rsidRPr="004558C9">
        <w:rPr>
          <w:rFonts w:ascii="Arial" w:hAnsi="Arial" w:cs="Arial"/>
          <w:sz w:val="18"/>
          <w:szCs w:val="18"/>
        </w:rPr>
        <w:t xml:space="preserve"> percibieron</w:t>
      </w:r>
      <w:r w:rsidRPr="004558C9">
        <w:rPr>
          <w:rFonts w:ascii="Arial" w:hAnsi="Arial" w:cs="Arial"/>
          <w:sz w:val="18"/>
          <w:szCs w:val="18"/>
        </w:rPr>
        <w:t xml:space="preserve"> ingresos de inversión por la cantidad de </w:t>
      </w:r>
      <w:r w:rsidR="007E3009" w:rsidRPr="007E3009">
        <w:rPr>
          <w:rFonts w:ascii="Arial" w:hAnsi="Arial" w:cs="Arial"/>
          <w:sz w:val="18"/>
          <w:szCs w:val="18"/>
        </w:rPr>
        <w:t>256,647</w:t>
      </w:r>
      <w:r w:rsidR="00067E8B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 El gasto de inversión pagado por el periodo comprendido del 1 de enero al 3</w:t>
      </w:r>
      <w:r w:rsidR="009419E0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9419E0">
        <w:rPr>
          <w:rFonts w:ascii="Arial" w:hAnsi="Arial" w:cs="Arial"/>
          <w:sz w:val="18"/>
          <w:szCs w:val="18"/>
        </w:rPr>
        <w:t>juni</w:t>
      </w:r>
      <w:r w:rsidR="00096B98">
        <w:rPr>
          <w:rFonts w:ascii="Arial" w:hAnsi="Arial" w:cs="Arial"/>
          <w:sz w:val="18"/>
          <w:szCs w:val="18"/>
        </w:rPr>
        <w:t>o</w:t>
      </w:r>
      <w:r w:rsidR="00F16841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de</w:t>
      </w:r>
      <w:r w:rsidR="00F16841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096B98">
        <w:rPr>
          <w:rFonts w:ascii="Arial" w:hAnsi="Arial" w:cs="Arial"/>
          <w:sz w:val="18"/>
          <w:szCs w:val="18"/>
        </w:rPr>
        <w:t>3</w:t>
      </w:r>
      <w:r w:rsidRPr="004558C9">
        <w:rPr>
          <w:rFonts w:ascii="Arial" w:hAnsi="Arial" w:cs="Arial"/>
          <w:sz w:val="18"/>
          <w:szCs w:val="18"/>
        </w:rPr>
        <w:t xml:space="preserve"> asciende a </w:t>
      </w:r>
      <w:r w:rsidR="007E3009" w:rsidRPr="007E3009">
        <w:rPr>
          <w:rFonts w:ascii="Arial" w:hAnsi="Arial" w:cs="Arial"/>
          <w:sz w:val="18"/>
          <w:szCs w:val="18"/>
        </w:rPr>
        <w:t>7,411,828</w:t>
      </w:r>
      <w:r w:rsidR="00067E8B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pesos, reflejándose un diferencial por actividad de inversión de</w:t>
      </w:r>
      <w:r w:rsidR="00067E8B">
        <w:rPr>
          <w:rFonts w:ascii="Arial" w:hAnsi="Arial" w:cs="Arial"/>
          <w:sz w:val="18"/>
          <w:szCs w:val="18"/>
        </w:rPr>
        <w:t xml:space="preserve"> </w:t>
      </w:r>
      <w:r w:rsidR="0060242B" w:rsidRPr="0060242B">
        <w:rPr>
          <w:rFonts w:ascii="Arial" w:hAnsi="Arial" w:cs="Arial"/>
          <w:sz w:val="18"/>
          <w:szCs w:val="18"/>
        </w:rPr>
        <w:t>-7,155,181</w:t>
      </w:r>
      <w:r w:rsidR="00067E8B">
        <w:rPr>
          <w:rFonts w:ascii="Arial" w:hAnsi="Arial" w:cs="Arial"/>
          <w:sz w:val="18"/>
          <w:szCs w:val="18"/>
        </w:rPr>
        <w:t>.00</w:t>
      </w:r>
      <w:r w:rsidR="004F5206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</w:t>
      </w:r>
    </w:p>
    <w:p w:rsidR="003F2586" w:rsidRPr="004558C9" w:rsidRDefault="003F2586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Financiamiento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4F5206">
        <w:rPr>
          <w:rFonts w:ascii="Arial" w:hAnsi="Arial" w:cs="Arial"/>
          <w:sz w:val="18"/>
          <w:szCs w:val="18"/>
        </w:rPr>
        <w:t>recibieron</w:t>
      </w:r>
      <w:r w:rsidRPr="004558C9">
        <w:rPr>
          <w:rFonts w:ascii="Arial" w:hAnsi="Arial" w:cs="Arial"/>
          <w:sz w:val="18"/>
          <w:szCs w:val="18"/>
        </w:rPr>
        <w:t xml:space="preserve"> ingresos por financiamiento por la cantidad de</w:t>
      </w:r>
      <w:r w:rsidR="00067E8B">
        <w:rPr>
          <w:rFonts w:ascii="Arial" w:hAnsi="Arial" w:cs="Arial"/>
          <w:sz w:val="18"/>
          <w:szCs w:val="18"/>
        </w:rPr>
        <w:t xml:space="preserve"> </w:t>
      </w:r>
      <w:r w:rsidR="0060242B" w:rsidRPr="0060242B">
        <w:rPr>
          <w:rFonts w:ascii="Arial" w:hAnsi="Arial" w:cs="Arial"/>
          <w:sz w:val="18"/>
          <w:szCs w:val="18"/>
        </w:rPr>
        <w:t>463,793,340</w:t>
      </w:r>
      <w:r w:rsidR="00067E8B">
        <w:rPr>
          <w:rFonts w:ascii="Arial" w:hAnsi="Arial" w:cs="Arial"/>
          <w:sz w:val="18"/>
          <w:szCs w:val="18"/>
        </w:rPr>
        <w:t>.00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pesos. La aplicación por actividades de financiamiento fue de </w:t>
      </w:r>
      <w:r w:rsidR="0060242B" w:rsidRPr="0060242B">
        <w:rPr>
          <w:rFonts w:ascii="Arial" w:hAnsi="Arial" w:cs="Arial"/>
          <w:sz w:val="18"/>
          <w:szCs w:val="18"/>
        </w:rPr>
        <w:t>1,001,262,859</w:t>
      </w:r>
      <w:r w:rsidR="00685519">
        <w:rPr>
          <w:rFonts w:ascii="Arial" w:hAnsi="Arial" w:cs="Arial"/>
          <w:sz w:val="18"/>
          <w:szCs w:val="18"/>
        </w:rPr>
        <w:t>.00</w:t>
      </w:r>
      <w:r w:rsidR="008167C2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pesos, reflejándose un diferencial de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60242B" w:rsidRPr="0060242B">
        <w:rPr>
          <w:rFonts w:ascii="Arial" w:hAnsi="Arial" w:cs="Arial"/>
          <w:sz w:val="18"/>
          <w:szCs w:val="18"/>
        </w:rPr>
        <w:t>-537,469,519</w:t>
      </w:r>
      <w:bookmarkStart w:id="0" w:name="_GoBack"/>
      <w:bookmarkEnd w:id="0"/>
      <w:r w:rsidR="00685519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</w:t>
      </w:r>
    </w:p>
    <w:p w:rsidR="00B836AE" w:rsidRDefault="00B836AE" w:rsidP="000165E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Memoria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memoria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 xml:space="preserve">Indirecto 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A4460F" w:rsidRPr="004558C9" w:rsidRDefault="00A4460F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Gestión Administrativa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gestión administrativa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>Ind</w:t>
      </w:r>
      <w:r w:rsidR="00E44A4C" w:rsidRPr="004558C9">
        <w:rPr>
          <w:rFonts w:ascii="Arial" w:hAnsi="Arial" w:cs="Arial"/>
          <w:sz w:val="18"/>
          <w:szCs w:val="18"/>
        </w:rPr>
        <w:t xml:space="preserve">irecto </w:t>
      </w:r>
      <w:r w:rsidR="00704717">
        <w:rPr>
          <w:rFonts w:ascii="Arial" w:hAnsi="Arial" w:cs="Arial"/>
          <w:sz w:val="18"/>
          <w:szCs w:val="18"/>
        </w:rPr>
        <w:t xml:space="preserve">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BD285A" w:rsidRPr="004558C9" w:rsidRDefault="00BD285A" w:rsidP="003F0B3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  <w:sectPr w:rsidR="00BD285A" w:rsidRPr="004558C9" w:rsidSect="00584F3B">
          <w:headerReference w:type="even" r:id="rId12"/>
          <w:headerReference w:type="default" r:id="rId13"/>
          <w:footerReference w:type="default" r:id="rId14"/>
          <w:pgSz w:w="15840" w:h="12240" w:orient="landscape" w:code="1"/>
          <w:pgMar w:top="1701" w:right="1418" w:bottom="1134" w:left="1134" w:header="851" w:footer="567" w:gutter="0"/>
          <w:paperSrc w:first="258" w:other="258"/>
          <w:pgBorders w:offsetFrom="page">
            <w:top w:val="none" w:sz="0" w:space="13" w:color="000000" w:shadow="1"/>
            <w:left w:val="none" w:sz="0" w:space="0" w:color="000000" w:shadow="1"/>
            <w:bottom w:val="none" w:sz="0" w:space="0" w:color="000000" w:shadow="1"/>
            <w:right w:val="none" w:sz="0" w:space="14" w:color="000000" w:shadow="1"/>
          </w:pgBorders>
          <w:pgNumType w:start="1"/>
          <w:cols w:space="709"/>
          <w:docGrid w:linePitch="360"/>
        </w:sectPr>
      </w:pPr>
    </w:p>
    <w:p w:rsidR="00584F3B" w:rsidRPr="004558C9" w:rsidRDefault="00584F3B" w:rsidP="00A729B2">
      <w:pPr>
        <w:autoSpaceDE w:val="0"/>
        <w:autoSpaceDN w:val="0"/>
        <w:adjustRightInd w:val="0"/>
        <w:spacing w:line="100" w:lineRule="exact"/>
        <w:jc w:val="both"/>
        <w:rPr>
          <w:rFonts w:ascii="Arial" w:hAnsi="Arial" w:cs="Arial"/>
          <w:b/>
          <w:sz w:val="18"/>
          <w:szCs w:val="18"/>
        </w:rPr>
      </w:pPr>
    </w:p>
    <w:sectPr w:rsidR="00584F3B" w:rsidRPr="004558C9" w:rsidSect="00584F3B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4D3" w:rsidRDefault="004204D3">
      <w:r>
        <w:separator/>
      </w:r>
    </w:p>
  </w:endnote>
  <w:endnote w:type="continuationSeparator" w:id="0">
    <w:p w:rsidR="004204D3" w:rsidRDefault="0042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CA6" w:rsidRPr="00A228B9" w:rsidRDefault="00357CA6" w:rsidP="00D7053A">
    <w:pPr>
      <w:pStyle w:val="Textoindependiente3"/>
      <w:rPr>
        <w:rFonts w:ascii="Soberana Titular" w:hAnsi="Soberana Titular"/>
        <w:color w:val="808080"/>
        <w:sz w:val="20"/>
        <w:szCs w:val="20"/>
      </w:rPr>
    </w:pPr>
    <w:r>
      <w:rPr>
        <w:rFonts w:ascii="Soberana Titular" w:hAnsi="Soberana Titular"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94615</wp:posOffset>
              </wp:positionV>
              <wp:extent cx="8743950" cy="0"/>
              <wp:effectExtent l="20955" t="18415" r="17145" b="1968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3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01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7.1pt;margin-top:7.45pt;width:68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DKIAIAADw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" strokecolor="maroon" strokeweight="2.2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CA6" w:rsidRPr="002809DB" w:rsidRDefault="00357CA6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357CA6" w:rsidRPr="00A228B9" w:rsidRDefault="00357CA6" w:rsidP="00A005A0">
    <w:pPr>
      <w:pStyle w:val="Textoindependiente3"/>
      <w:jc w:val="center"/>
      <w:rPr>
        <w:rFonts w:ascii="Soberana Titular" w:hAnsi="Soberana Titular"/>
        <w:b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CA6" w:rsidRPr="002809DB" w:rsidRDefault="00357CA6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357CA6" w:rsidRPr="00A228B9" w:rsidRDefault="00357CA6" w:rsidP="009E72EA">
    <w:pPr>
      <w:pStyle w:val="Textoindependiente3"/>
      <w:jc w:val="center"/>
      <w:rPr>
        <w:rFonts w:ascii="Soberana Titular" w:hAnsi="Soberana Titular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4D3" w:rsidRDefault="004204D3">
      <w:r>
        <w:separator/>
      </w:r>
    </w:p>
  </w:footnote>
  <w:footnote w:type="continuationSeparator" w:id="0">
    <w:p w:rsidR="004204D3" w:rsidRDefault="00420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CA6" w:rsidRPr="002809DB" w:rsidRDefault="00357CA6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rFonts w:ascii="Soberana Titular" w:hAnsi="Soberana Titular"/>
        <w:b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421640</wp:posOffset>
              </wp:positionV>
              <wp:extent cx="8639175" cy="0"/>
              <wp:effectExtent l="20955" t="21590" r="17145" b="1651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391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461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1.85pt;margin-top:33.2pt;width:68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" strokecolor="maroon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2728595</wp:posOffset>
              </wp:positionH>
              <wp:positionV relativeFrom="paragraph">
                <wp:posOffset>-140335</wp:posOffset>
              </wp:positionV>
              <wp:extent cx="1940560" cy="47053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CA6" w:rsidRPr="00AA652D" w:rsidRDefault="00357CA6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 xml:space="preserve">Cuenta de la hacienda Pública 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4.85pt;margin-top:-11.05pt;width:152.8pt;height:3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" stroked="f">
              <v:textbox>
                <w:txbxContent>
                  <w:p w:rsidR="00357CA6" w:rsidRPr="00AA652D" w:rsidRDefault="00357CA6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 xml:space="preserve">Cuenta de la hacienda Pública 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4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CA6" w:rsidRPr="00AA652D" w:rsidRDefault="00357CA6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1.05pt;margin-top:-12.45pt;width:66.1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AMiQIAABw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gsbAM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357CA6" w:rsidRPr="00AA652D" w:rsidRDefault="00357CA6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023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CA6" w:rsidRDefault="00357CA6" w:rsidP="005B4512">
    <w:pPr>
      <w:jc w:val="center"/>
      <w:rPr>
        <w:rFonts w:ascii="Soberana Titular" w:hAnsi="Soberana Titular"/>
        <w:b/>
        <w:caps/>
        <w:noProof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entidades deL SECTOR PARAESTATAL DE CONTROL PRESUPUESTARIO INDIRECTO no financieras</w:t>
    </w:r>
  </w:p>
  <w:p w:rsidR="00357CA6" w:rsidRPr="00497797" w:rsidRDefault="00357CA6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115570</wp:posOffset>
              </wp:positionV>
              <wp:extent cx="8124825" cy="0"/>
              <wp:effectExtent l="20955" t="20320" r="17145" b="1778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B30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.35pt;margin-top:9.1pt;width:6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" strokecolor="maroo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CA6" w:rsidRPr="002809DB" w:rsidRDefault="00357CA6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CA6" w:rsidRPr="00AA652D" w:rsidRDefault="00357CA6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1.05pt;margin-top:-12.45pt;width:66.1pt;height:3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PtMpr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357CA6" w:rsidRPr="00AA652D" w:rsidRDefault="00357CA6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2690495</wp:posOffset>
              </wp:positionH>
              <wp:positionV relativeFrom="paragraph">
                <wp:posOffset>-185420</wp:posOffset>
              </wp:positionV>
              <wp:extent cx="1940560" cy="490855"/>
              <wp:effectExtent l="0" t="0" r="0" b="0"/>
              <wp:wrapNone/>
              <wp:docPr id="7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CA6" w:rsidRPr="00AA652D" w:rsidRDefault="00357CA6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Cuenta de la hacienda Pública Federal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11.85pt;margin-top:-14.6pt;width:152.8pt;height:3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" stroked="f">
              <v:textbox>
                <w:txbxContent>
                  <w:p w:rsidR="00357CA6" w:rsidRPr="00AA652D" w:rsidRDefault="00357CA6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Cuenta de la hacienda Pública Federal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-195580</wp:posOffset>
          </wp:positionV>
          <wp:extent cx="8312150" cy="431800"/>
          <wp:effectExtent l="0" t="0" r="0" b="0"/>
          <wp:wrapThrough wrapText="bothSides">
            <wp:wrapPolygon edited="0">
              <wp:start x="0" y="0"/>
              <wp:lineTo x="0" y="20965"/>
              <wp:lineTo x="21534" y="20965"/>
              <wp:lineTo x="21534" y="0"/>
              <wp:lineTo x="0" y="0"/>
            </wp:wrapPolygon>
          </wp:wrapThrough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87" b="87175"/>
                  <a:stretch>
                    <a:fillRect/>
                  </a:stretch>
                </pic:blipFill>
                <pic:spPr bwMode="auto">
                  <a:xfrm>
                    <a:off x="0" y="0"/>
                    <a:ext cx="83121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CA6" w:rsidRPr="002809DB" w:rsidRDefault="00357CA6" w:rsidP="00B06090">
    <w:pPr>
      <w:pBdr>
        <w:bottom w:val="single" w:sz="18" w:space="1" w:color="006600"/>
      </w:pBdr>
      <w:jc w:val="center"/>
      <w:rPr>
        <w:rFonts w:ascii="Soberana Sans Light" w:hAnsi="Soberana Sans Light"/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CA6" w:rsidRPr="00497797" w:rsidRDefault="00357CA6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«NOMBRE_OFICIAL»</w:t>
    </w:r>
  </w:p>
  <w:p w:rsidR="00357CA6" w:rsidRPr="00497797" w:rsidRDefault="00357CA6" w:rsidP="00B06090">
    <w:pPr>
      <w:pBdr>
        <w:bottom w:val="single" w:sz="18" w:space="1" w:color="006600"/>
      </w:pBdr>
      <w:jc w:val="center"/>
      <w:rPr>
        <w:rFonts w:ascii="Soberana Titular" w:hAnsi="Soberana Titular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AA03E9C"/>
    <w:multiLevelType w:val="hybridMultilevel"/>
    <w:tmpl w:val="66AE9F26"/>
    <w:lvl w:ilvl="0" w:tplc="BAC805C8">
      <w:start w:val="1"/>
      <w:numFmt w:val="bullet"/>
      <w:lvlText w:val="●"/>
      <w:lvlJc w:val="left"/>
      <w:pPr>
        <w:tabs>
          <w:tab w:val="num" w:pos="1320"/>
        </w:tabs>
        <w:ind w:left="13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247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0AFD"/>
    <w:multiLevelType w:val="hybridMultilevel"/>
    <w:tmpl w:val="4C7ED62E"/>
    <w:lvl w:ilvl="0" w:tplc="600AD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8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0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94D2F"/>
    <w:multiLevelType w:val="hybridMultilevel"/>
    <w:tmpl w:val="F7343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0"/>
  </w:num>
  <w:num w:numId="17">
    <w:abstractNumId w:val="4"/>
  </w:num>
  <w:num w:numId="18">
    <w:abstractNumId w:val="17"/>
  </w:num>
  <w:num w:numId="19">
    <w:abstractNumId w:val="18"/>
  </w:num>
  <w:num w:numId="20">
    <w:abstractNumId w:val="5"/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A2"/>
    <w:rsid w:val="00000166"/>
    <w:rsid w:val="0000039C"/>
    <w:rsid w:val="00000FAE"/>
    <w:rsid w:val="00001723"/>
    <w:rsid w:val="00001909"/>
    <w:rsid w:val="000025ED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577A"/>
    <w:rsid w:val="000165EA"/>
    <w:rsid w:val="000168EA"/>
    <w:rsid w:val="00016A7F"/>
    <w:rsid w:val="00017ACD"/>
    <w:rsid w:val="00026019"/>
    <w:rsid w:val="000331A9"/>
    <w:rsid w:val="000332CF"/>
    <w:rsid w:val="00035026"/>
    <w:rsid w:val="000352FF"/>
    <w:rsid w:val="0003635C"/>
    <w:rsid w:val="00040AA9"/>
    <w:rsid w:val="000412BA"/>
    <w:rsid w:val="00042E9B"/>
    <w:rsid w:val="00043CE4"/>
    <w:rsid w:val="00043EBC"/>
    <w:rsid w:val="00044520"/>
    <w:rsid w:val="0004490E"/>
    <w:rsid w:val="000507F3"/>
    <w:rsid w:val="000556E4"/>
    <w:rsid w:val="00056302"/>
    <w:rsid w:val="0005667D"/>
    <w:rsid w:val="00060302"/>
    <w:rsid w:val="0006145C"/>
    <w:rsid w:val="00061C12"/>
    <w:rsid w:val="00061CB6"/>
    <w:rsid w:val="00062A01"/>
    <w:rsid w:val="00063DF1"/>
    <w:rsid w:val="00063EA6"/>
    <w:rsid w:val="0006463E"/>
    <w:rsid w:val="00064969"/>
    <w:rsid w:val="0006529B"/>
    <w:rsid w:val="0006650E"/>
    <w:rsid w:val="000674A8"/>
    <w:rsid w:val="00067E8B"/>
    <w:rsid w:val="00071233"/>
    <w:rsid w:val="000722C2"/>
    <w:rsid w:val="00072868"/>
    <w:rsid w:val="00072CB2"/>
    <w:rsid w:val="00072E8E"/>
    <w:rsid w:val="00074B74"/>
    <w:rsid w:val="00075085"/>
    <w:rsid w:val="00075E8D"/>
    <w:rsid w:val="0007770A"/>
    <w:rsid w:val="00077BF0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6B98"/>
    <w:rsid w:val="00096CA3"/>
    <w:rsid w:val="00097DDA"/>
    <w:rsid w:val="000A04D9"/>
    <w:rsid w:val="000A0712"/>
    <w:rsid w:val="000A0EB9"/>
    <w:rsid w:val="000A14B8"/>
    <w:rsid w:val="000A1CD9"/>
    <w:rsid w:val="000A204D"/>
    <w:rsid w:val="000A2512"/>
    <w:rsid w:val="000A39DC"/>
    <w:rsid w:val="000A3DF2"/>
    <w:rsid w:val="000A5739"/>
    <w:rsid w:val="000A60B3"/>
    <w:rsid w:val="000A66A2"/>
    <w:rsid w:val="000A6EDA"/>
    <w:rsid w:val="000B09F9"/>
    <w:rsid w:val="000B15B5"/>
    <w:rsid w:val="000B2E80"/>
    <w:rsid w:val="000B5B5B"/>
    <w:rsid w:val="000B6724"/>
    <w:rsid w:val="000B6CF1"/>
    <w:rsid w:val="000B78FA"/>
    <w:rsid w:val="000C00FF"/>
    <w:rsid w:val="000C046F"/>
    <w:rsid w:val="000C0C81"/>
    <w:rsid w:val="000C1737"/>
    <w:rsid w:val="000C472B"/>
    <w:rsid w:val="000C4B04"/>
    <w:rsid w:val="000C634E"/>
    <w:rsid w:val="000C65BA"/>
    <w:rsid w:val="000C69D3"/>
    <w:rsid w:val="000C6B30"/>
    <w:rsid w:val="000C785E"/>
    <w:rsid w:val="000D062C"/>
    <w:rsid w:val="000D0770"/>
    <w:rsid w:val="000D1C10"/>
    <w:rsid w:val="000D20BC"/>
    <w:rsid w:val="000D26FB"/>
    <w:rsid w:val="000D2B07"/>
    <w:rsid w:val="000D2B10"/>
    <w:rsid w:val="000D2EF8"/>
    <w:rsid w:val="000D6790"/>
    <w:rsid w:val="000D6A6C"/>
    <w:rsid w:val="000E08A8"/>
    <w:rsid w:val="000E0E94"/>
    <w:rsid w:val="000E129D"/>
    <w:rsid w:val="000E15DF"/>
    <w:rsid w:val="000E2BF9"/>
    <w:rsid w:val="000E3799"/>
    <w:rsid w:val="000E381F"/>
    <w:rsid w:val="000E4D88"/>
    <w:rsid w:val="000E546D"/>
    <w:rsid w:val="000E716E"/>
    <w:rsid w:val="000E79B6"/>
    <w:rsid w:val="000F06BC"/>
    <w:rsid w:val="000F12DA"/>
    <w:rsid w:val="000F17A5"/>
    <w:rsid w:val="000F2A98"/>
    <w:rsid w:val="000F44F2"/>
    <w:rsid w:val="000F528C"/>
    <w:rsid w:val="000F72A0"/>
    <w:rsid w:val="000F74C6"/>
    <w:rsid w:val="000F79B7"/>
    <w:rsid w:val="001000AE"/>
    <w:rsid w:val="00101978"/>
    <w:rsid w:val="00102FF2"/>
    <w:rsid w:val="001042D7"/>
    <w:rsid w:val="001045F8"/>
    <w:rsid w:val="001059EB"/>
    <w:rsid w:val="001064F1"/>
    <w:rsid w:val="00112E38"/>
    <w:rsid w:val="00114B14"/>
    <w:rsid w:val="00116F9D"/>
    <w:rsid w:val="001176EE"/>
    <w:rsid w:val="00122060"/>
    <w:rsid w:val="00124B1D"/>
    <w:rsid w:val="00124E6A"/>
    <w:rsid w:val="00125540"/>
    <w:rsid w:val="00126486"/>
    <w:rsid w:val="001266F2"/>
    <w:rsid w:val="00126FF3"/>
    <w:rsid w:val="00131682"/>
    <w:rsid w:val="001336DB"/>
    <w:rsid w:val="00135637"/>
    <w:rsid w:val="0013607B"/>
    <w:rsid w:val="001364C8"/>
    <w:rsid w:val="00137D20"/>
    <w:rsid w:val="0014089D"/>
    <w:rsid w:val="0014285E"/>
    <w:rsid w:val="00142A84"/>
    <w:rsid w:val="001439B4"/>
    <w:rsid w:val="001441B9"/>
    <w:rsid w:val="00144DA5"/>
    <w:rsid w:val="00146FDB"/>
    <w:rsid w:val="00147069"/>
    <w:rsid w:val="001479F4"/>
    <w:rsid w:val="00150926"/>
    <w:rsid w:val="00150FB0"/>
    <w:rsid w:val="001523CF"/>
    <w:rsid w:val="00154F3F"/>
    <w:rsid w:val="00155AEB"/>
    <w:rsid w:val="0015640F"/>
    <w:rsid w:val="001604B7"/>
    <w:rsid w:val="0016150C"/>
    <w:rsid w:val="0016265A"/>
    <w:rsid w:val="00163119"/>
    <w:rsid w:val="00163185"/>
    <w:rsid w:val="0016374B"/>
    <w:rsid w:val="0016781C"/>
    <w:rsid w:val="00167DCA"/>
    <w:rsid w:val="001720CF"/>
    <w:rsid w:val="001728A2"/>
    <w:rsid w:val="00173C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5FDF"/>
    <w:rsid w:val="00187595"/>
    <w:rsid w:val="0018790A"/>
    <w:rsid w:val="001911BE"/>
    <w:rsid w:val="00192880"/>
    <w:rsid w:val="00192F45"/>
    <w:rsid w:val="00193FF0"/>
    <w:rsid w:val="0019606A"/>
    <w:rsid w:val="00196215"/>
    <w:rsid w:val="0019640C"/>
    <w:rsid w:val="00196582"/>
    <w:rsid w:val="00196E7A"/>
    <w:rsid w:val="0019722F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5DE"/>
    <w:rsid w:val="001C1C28"/>
    <w:rsid w:val="001C2566"/>
    <w:rsid w:val="001C41ED"/>
    <w:rsid w:val="001C4C8E"/>
    <w:rsid w:val="001C63AF"/>
    <w:rsid w:val="001C6C60"/>
    <w:rsid w:val="001D0243"/>
    <w:rsid w:val="001D065E"/>
    <w:rsid w:val="001D12B4"/>
    <w:rsid w:val="001D24E0"/>
    <w:rsid w:val="001D2A70"/>
    <w:rsid w:val="001D33F2"/>
    <w:rsid w:val="001D3E44"/>
    <w:rsid w:val="001D4900"/>
    <w:rsid w:val="001D49E1"/>
    <w:rsid w:val="001D5F01"/>
    <w:rsid w:val="001D7872"/>
    <w:rsid w:val="001E05DF"/>
    <w:rsid w:val="001E1E1F"/>
    <w:rsid w:val="001E756A"/>
    <w:rsid w:val="001E76A0"/>
    <w:rsid w:val="001E7A8F"/>
    <w:rsid w:val="001F0380"/>
    <w:rsid w:val="001F12ED"/>
    <w:rsid w:val="001F1C10"/>
    <w:rsid w:val="001F1EBB"/>
    <w:rsid w:val="001F2B6F"/>
    <w:rsid w:val="001F38EF"/>
    <w:rsid w:val="001F3FD7"/>
    <w:rsid w:val="001F4B48"/>
    <w:rsid w:val="001F66EF"/>
    <w:rsid w:val="001F7CC1"/>
    <w:rsid w:val="00200A51"/>
    <w:rsid w:val="002015DB"/>
    <w:rsid w:val="00201E62"/>
    <w:rsid w:val="002020EC"/>
    <w:rsid w:val="00202A0C"/>
    <w:rsid w:val="00203925"/>
    <w:rsid w:val="00203F78"/>
    <w:rsid w:val="00205485"/>
    <w:rsid w:val="00205AFB"/>
    <w:rsid w:val="00206284"/>
    <w:rsid w:val="00207EF6"/>
    <w:rsid w:val="00211037"/>
    <w:rsid w:val="002129B5"/>
    <w:rsid w:val="002151B4"/>
    <w:rsid w:val="00215B81"/>
    <w:rsid w:val="00215D0E"/>
    <w:rsid w:val="00216680"/>
    <w:rsid w:val="00216C7D"/>
    <w:rsid w:val="00217211"/>
    <w:rsid w:val="00220B39"/>
    <w:rsid w:val="00220F3A"/>
    <w:rsid w:val="00221280"/>
    <w:rsid w:val="002218F0"/>
    <w:rsid w:val="00222005"/>
    <w:rsid w:val="00222A87"/>
    <w:rsid w:val="002231E1"/>
    <w:rsid w:val="002240EF"/>
    <w:rsid w:val="00224C36"/>
    <w:rsid w:val="002251DE"/>
    <w:rsid w:val="00226B9F"/>
    <w:rsid w:val="00227DFB"/>
    <w:rsid w:val="00227DFE"/>
    <w:rsid w:val="00227F86"/>
    <w:rsid w:val="00227FBC"/>
    <w:rsid w:val="00230158"/>
    <w:rsid w:val="0023150F"/>
    <w:rsid w:val="00231DB8"/>
    <w:rsid w:val="00232A23"/>
    <w:rsid w:val="00232BD7"/>
    <w:rsid w:val="0023334B"/>
    <w:rsid w:val="002341E5"/>
    <w:rsid w:val="002343EC"/>
    <w:rsid w:val="0023502E"/>
    <w:rsid w:val="00236CF7"/>
    <w:rsid w:val="00240236"/>
    <w:rsid w:val="00240BB4"/>
    <w:rsid w:val="00240F02"/>
    <w:rsid w:val="00241785"/>
    <w:rsid w:val="00241A7E"/>
    <w:rsid w:val="00242B10"/>
    <w:rsid w:val="00242C39"/>
    <w:rsid w:val="00242F62"/>
    <w:rsid w:val="00244436"/>
    <w:rsid w:val="00250B7B"/>
    <w:rsid w:val="00250DEE"/>
    <w:rsid w:val="00250E72"/>
    <w:rsid w:val="00251830"/>
    <w:rsid w:val="00252AD1"/>
    <w:rsid w:val="00252F2E"/>
    <w:rsid w:val="00253096"/>
    <w:rsid w:val="00253F02"/>
    <w:rsid w:val="00254118"/>
    <w:rsid w:val="0025432F"/>
    <w:rsid w:val="002543BF"/>
    <w:rsid w:val="00255338"/>
    <w:rsid w:val="00255D81"/>
    <w:rsid w:val="002561E9"/>
    <w:rsid w:val="00256C7C"/>
    <w:rsid w:val="0025730A"/>
    <w:rsid w:val="00257F8A"/>
    <w:rsid w:val="00260BA7"/>
    <w:rsid w:val="00261AAC"/>
    <w:rsid w:val="002631DF"/>
    <w:rsid w:val="00263BCB"/>
    <w:rsid w:val="0026424A"/>
    <w:rsid w:val="00264C81"/>
    <w:rsid w:val="00265FF9"/>
    <w:rsid w:val="0027121D"/>
    <w:rsid w:val="00273A09"/>
    <w:rsid w:val="00273FF7"/>
    <w:rsid w:val="002746C5"/>
    <w:rsid w:val="00274A7A"/>
    <w:rsid w:val="00275FC6"/>
    <w:rsid w:val="002809DB"/>
    <w:rsid w:val="00281841"/>
    <w:rsid w:val="0028373B"/>
    <w:rsid w:val="00285B72"/>
    <w:rsid w:val="00286927"/>
    <w:rsid w:val="00286F26"/>
    <w:rsid w:val="00287CD7"/>
    <w:rsid w:val="00287EC5"/>
    <w:rsid w:val="00290A1E"/>
    <w:rsid w:val="002914B5"/>
    <w:rsid w:val="002917C4"/>
    <w:rsid w:val="002917EF"/>
    <w:rsid w:val="00292001"/>
    <w:rsid w:val="00292137"/>
    <w:rsid w:val="00295733"/>
    <w:rsid w:val="00295CE8"/>
    <w:rsid w:val="00295E86"/>
    <w:rsid w:val="002A0B19"/>
    <w:rsid w:val="002A0DEA"/>
    <w:rsid w:val="002A244F"/>
    <w:rsid w:val="002A2B9C"/>
    <w:rsid w:val="002A4488"/>
    <w:rsid w:val="002A4762"/>
    <w:rsid w:val="002A616A"/>
    <w:rsid w:val="002A7554"/>
    <w:rsid w:val="002B0822"/>
    <w:rsid w:val="002B35CF"/>
    <w:rsid w:val="002B581C"/>
    <w:rsid w:val="002B63DD"/>
    <w:rsid w:val="002B69BD"/>
    <w:rsid w:val="002B6D11"/>
    <w:rsid w:val="002B7EEF"/>
    <w:rsid w:val="002C05A9"/>
    <w:rsid w:val="002C11BF"/>
    <w:rsid w:val="002C326D"/>
    <w:rsid w:val="002C4947"/>
    <w:rsid w:val="002C4A30"/>
    <w:rsid w:val="002C6A1C"/>
    <w:rsid w:val="002D01C0"/>
    <w:rsid w:val="002D073F"/>
    <w:rsid w:val="002D09F5"/>
    <w:rsid w:val="002D0D0E"/>
    <w:rsid w:val="002D175D"/>
    <w:rsid w:val="002D2D06"/>
    <w:rsid w:val="002D4946"/>
    <w:rsid w:val="002D4E67"/>
    <w:rsid w:val="002D539F"/>
    <w:rsid w:val="002E00BD"/>
    <w:rsid w:val="002E350B"/>
    <w:rsid w:val="002E3F8E"/>
    <w:rsid w:val="002E5A45"/>
    <w:rsid w:val="002E6915"/>
    <w:rsid w:val="002E7C46"/>
    <w:rsid w:val="002F0F48"/>
    <w:rsid w:val="002F4627"/>
    <w:rsid w:val="002F6A33"/>
    <w:rsid w:val="002F6FB1"/>
    <w:rsid w:val="002F7886"/>
    <w:rsid w:val="002F7E0B"/>
    <w:rsid w:val="00300909"/>
    <w:rsid w:val="0030235A"/>
    <w:rsid w:val="00302600"/>
    <w:rsid w:val="00302E16"/>
    <w:rsid w:val="00302E24"/>
    <w:rsid w:val="00302EE1"/>
    <w:rsid w:val="003033A3"/>
    <w:rsid w:val="003035C8"/>
    <w:rsid w:val="003040EB"/>
    <w:rsid w:val="00305F95"/>
    <w:rsid w:val="00307A9B"/>
    <w:rsid w:val="00314E26"/>
    <w:rsid w:val="0031662D"/>
    <w:rsid w:val="00317A73"/>
    <w:rsid w:val="003201EB"/>
    <w:rsid w:val="00320778"/>
    <w:rsid w:val="0032114E"/>
    <w:rsid w:val="00321613"/>
    <w:rsid w:val="00322B3C"/>
    <w:rsid w:val="00323879"/>
    <w:rsid w:val="00326C76"/>
    <w:rsid w:val="00326F1D"/>
    <w:rsid w:val="00327755"/>
    <w:rsid w:val="00327BF8"/>
    <w:rsid w:val="0033017E"/>
    <w:rsid w:val="00331133"/>
    <w:rsid w:val="00331243"/>
    <w:rsid w:val="0033302B"/>
    <w:rsid w:val="00335483"/>
    <w:rsid w:val="00336A72"/>
    <w:rsid w:val="00337F20"/>
    <w:rsid w:val="00340812"/>
    <w:rsid w:val="00340D63"/>
    <w:rsid w:val="00342D65"/>
    <w:rsid w:val="00342EAC"/>
    <w:rsid w:val="00344433"/>
    <w:rsid w:val="003448EC"/>
    <w:rsid w:val="00344A50"/>
    <w:rsid w:val="00346605"/>
    <w:rsid w:val="00346AA5"/>
    <w:rsid w:val="003511F5"/>
    <w:rsid w:val="00351BDC"/>
    <w:rsid w:val="00351CE0"/>
    <w:rsid w:val="00352675"/>
    <w:rsid w:val="00353E1D"/>
    <w:rsid w:val="003556AE"/>
    <w:rsid w:val="003560BA"/>
    <w:rsid w:val="00356B99"/>
    <w:rsid w:val="00356CDA"/>
    <w:rsid w:val="00357944"/>
    <w:rsid w:val="00357BCC"/>
    <w:rsid w:val="00357CA6"/>
    <w:rsid w:val="0036144D"/>
    <w:rsid w:val="00361475"/>
    <w:rsid w:val="003617C9"/>
    <w:rsid w:val="003627EA"/>
    <w:rsid w:val="00363026"/>
    <w:rsid w:val="003645A3"/>
    <w:rsid w:val="00365269"/>
    <w:rsid w:val="003652FF"/>
    <w:rsid w:val="003654EB"/>
    <w:rsid w:val="003667D6"/>
    <w:rsid w:val="00367360"/>
    <w:rsid w:val="00370CEA"/>
    <w:rsid w:val="00371987"/>
    <w:rsid w:val="00371A88"/>
    <w:rsid w:val="00372936"/>
    <w:rsid w:val="00372E51"/>
    <w:rsid w:val="0037349E"/>
    <w:rsid w:val="00375B3F"/>
    <w:rsid w:val="00376555"/>
    <w:rsid w:val="00376EDA"/>
    <w:rsid w:val="0037720F"/>
    <w:rsid w:val="0037725B"/>
    <w:rsid w:val="003779D7"/>
    <w:rsid w:val="00377DE5"/>
    <w:rsid w:val="003812A6"/>
    <w:rsid w:val="0038506C"/>
    <w:rsid w:val="00385B39"/>
    <w:rsid w:val="003863DF"/>
    <w:rsid w:val="003865D8"/>
    <w:rsid w:val="00386AC3"/>
    <w:rsid w:val="0039020E"/>
    <w:rsid w:val="00392134"/>
    <w:rsid w:val="003949C9"/>
    <w:rsid w:val="0039655C"/>
    <w:rsid w:val="00397A4E"/>
    <w:rsid w:val="003A00D3"/>
    <w:rsid w:val="003A0374"/>
    <w:rsid w:val="003A1190"/>
    <w:rsid w:val="003A2790"/>
    <w:rsid w:val="003A2C97"/>
    <w:rsid w:val="003A30ED"/>
    <w:rsid w:val="003A517C"/>
    <w:rsid w:val="003A7E4D"/>
    <w:rsid w:val="003B1DD2"/>
    <w:rsid w:val="003B3FFD"/>
    <w:rsid w:val="003B4352"/>
    <w:rsid w:val="003B52FC"/>
    <w:rsid w:val="003B5C50"/>
    <w:rsid w:val="003B5D25"/>
    <w:rsid w:val="003B7496"/>
    <w:rsid w:val="003B75E0"/>
    <w:rsid w:val="003C1765"/>
    <w:rsid w:val="003C1891"/>
    <w:rsid w:val="003C2087"/>
    <w:rsid w:val="003C22D2"/>
    <w:rsid w:val="003C24B5"/>
    <w:rsid w:val="003C350D"/>
    <w:rsid w:val="003C4CBC"/>
    <w:rsid w:val="003C59C2"/>
    <w:rsid w:val="003C5A2A"/>
    <w:rsid w:val="003C6DD2"/>
    <w:rsid w:val="003D0962"/>
    <w:rsid w:val="003D1533"/>
    <w:rsid w:val="003D1C03"/>
    <w:rsid w:val="003D1DB6"/>
    <w:rsid w:val="003D26C8"/>
    <w:rsid w:val="003D2990"/>
    <w:rsid w:val="003D52C5"/>
    <w:rsid w:val="003D549A"/>
    <w:rsid w:val="003D590C"/>
    <w:rsid w:val="003D60CA"/>
    <w:rsid w:val="003D625E"/>
    <w:rsid w:val="003D7CFB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F0B3E"/>
    <w:rsid w:val="003F0D0E"/>
    <w:rsid w:val="003F13E4"/>
    <w:rsid w:val="003F1AFF"/>
    <w:rsid w:val="003F2586"/>
    <w:rsid w:val="003F4571"/>
    <w:rsid w:val="004006C7"/>
    <w:rsid w:val="00401ABA"/>
    <w:rsid w:val="004020F4"/>
    <w:rsid w:val="00403ED5"/>
    <w:rsid w:val="004062B0"/>
    <w:rsid w:val="00406E8D"/>
    <w:rsid w:val="00410514"/>
    <w:rsid w:val="00411153"/>
    <w:rsid w:val="004113F9"/>
    <w:rsid w:val="00411CAA"/>
    <w:rsid w:val="00412AD1"/>
    <w:rsid w:val="00414154"/>
    <w:rsid w:val="0041449D"/>
    <w:rsid w:val="00414750"/>
    <w:rsid w:val="00414C14"/>
    <w:rsid w:val="004151FB"/>
    <w:rsid w:val="00416706"/>
    <w:rsid w:val="00417B4A"/>
    <w:rsid w:val="004204D3"/>
    <w:rsid w:val="004205E8"/>
    <w:rsid w:val="00422D24"/>
    <w:rsid w:val="004240FB"/>
    <w:rsid w:val="0042445F"/>
    <w:rsid w:val="00424466"/>
    <w:rsid w:val="00424A9E"/>
    <w:rsid w:val="00426A69"/>
    <w:rsid w:val="00431B24"/>
    <w:rsid w:val="00431F2D"/>
    <w:rsid w:val="004328DE"/>
    <w:rsid w:val="0043333B"/>
    <w:rsid w:val="00435188"/>
    <w:rsid w:val="004355B4"/>
    <w:rsid w:val="004368E9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4B6C"/>
    <w:rsid w:val="004558C9"/>
    <w:rsid w:val="0045688B"/>
    <w:rsid w:val="004575DB"/>
    <w:rsid w:val="004600B2"/>
    <w:rsid w:val="00461081"/>
    <w:rsid w:val="00462BB9"/>
    <w:rsid w:val="0046346C"/>
    <w:rsid w:val="00463616"/>
    <w:rsid w:val="00463882"/>
    <w:rsid w:val="00463902"/>
    <w:rsid w:val="00464499"/>
    <w:rsid w:val="00464B29"/>
    <w:rsid w:val="004666AD"/>
    <w:rsid w:val="00472D27"/>
    <w:rsid w:val="004757CB"/>
    <w:rsid w:val="004767C3"/>
    <w:rsid w:val="004771EB"/>
    <w:rsid w:val="00481D39"/>
    <w:rsid w:val="00482ABD"/>
    <w:rsid w:val="00483B3E"/>
    <w:rsid w:val="00484DCB"/>
    <w:rsid w:val="00485520"/>
    <w:rsid w:val="00487A33"/>
    <w:rsid w:val="00492969"/>
    <w:rsid w:val="00493FB8"/>
    <w:rsid w:val="0049432F"/>
    <w:rsid w:val="00494785"/>
    <w:rsid w:val="00495D64"/>
    <w:rsid w:val="00497797"/>
    <w:rsid w:val="004A0C97"/>
    <w:rsid w:val="004A1368"/>
    <w:rsid w:val="004A1C34"/>
    <w:rsid w:val="004A6232"/>
    <w:rsid w:val="004A74E9"/>
    <w:rsid w:val="004B147A"/>
    <w:rsid w:val="004B59B5"/>
    <w:rsid w:val="004B5C83"/>
    <w:rsid w:val="004B7D4D"/>
    <w:rsid w:val="004C0AD7"/>
    <w:rsid w:val="004C1719"/>
    <w:rsid w:val="004C1BA7"/>
    <w:rsid w:val="004C2FFF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3B08"/>
    <w:rsid w:val="004D4D3B"/>
    <w:rsid w:val="004D5C5B"/>
    <w:rsid w:val="004D5CB7"/>
    <w:rsid w:val="004D6633"/>
    <w:rsid w:val="004E096E"/>
    <w:rsid w:val="004E09B5"/>
    <w:rsid w:val="004E104A"/>
    <w:rsid w:val="004E2C58"/>
    <w:rsid w:val="004E30E7"/>
    <w:rsid w:val="004E3AC7"/>
    <w:rsid w:val="004E3C9D"/>
    <w:rsid w:val="004E3EBC"/>
    <w:rsid w:val="004E417F"/>
    <w:rsid w:val="004E4265"/>
    <w:rsid w:val="004E50FA"/>
    <w:rsid w:val="004E5D09"/>
    <w:rsid w:val="004E6838"/>
    <w:rsid w:val="004F1C06"/>
    <w:rsid w:val="004F29E6"/>
    <w:rsid w:val="004F2F74"/>
    <w:rsid w:val="004F43A7"/>
    <w:rsid w:val="004F4747"/>
    <w:rsid w:val="004F4D35"/>
    <w:rsid w:val="004F5206"/>
    <w:rsid w:val="004F6B5F"/>
    <w:rsid w:val="004F6EA1"/>
    <w:rsid w:val="00500D62"/>
    <w:rsid w:val="005020F5"/>
    <w:rsid w:val="00502A17"/>
    <w:rsid w:val="00503380"/>
    <w:rsid w:val="00504127"/>
    <w:rsid w:val="00507C95"/>
    <w:rsid w:val="00507EAD"/>
    <w:rsid w:val="00510147"/>
    <w:rsid w:val="00510EE0"/>
    <w:rsid w:val="00510FC1"/>
    <w:rsid w:val="00511219"/>
    <w:rsid w:val="0051122A"/>
    <w:rsid w:val="00511450"/>
    <w:rsid w:val="00512DFD"/>
    <w:rsid w:val="00513A3D"/>
    <w:rsid w:val="00513A91"/>
    <w:rsid w:val="005207C4"/>
    <w:rsid w:val="00525356"/>
    <w:rsid w:val="0052576B"/>
    <w:rsid w:val="005265BA"/>
    <w:rsid w:val="00526770"/>
    <w:rsid w:val="00530766"/>
    <w:rsid w:val="00532074"/>
    <w:rsid w:val="0053327F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2B6"/>
    <w:rsid w:val="00553895"/>
    <w:rsid w:val="00553B60"/>
    <w:rsid w:val="00555C66"/>
    <w:rsid w:val="0055682D"/>
    <w:rsid w:val="00557684"/>
    <w:rsid w:val="00557E69"/>
    <w:rsid w:val="0056133C"/>
    <w:rsid w:val="00561524"/>
    <w:rsid w:val="00561C53"/>
    <w:rsid w:val="00561D14"/>
    <w:rsid w:val="0056200F"/>
    <w:rsid w:val="00562288"/>
    <w:rsid w:val="00563C54"/>
    <w:rsid w:val="0056516C"/>
    <w:rsid w:val="00566DBA"/>
    <w:rsid w:val="00567262"/>
    <w:rsid w:val="00573E49"/>
    <w:rsid w:val="0057440E"/>
    <w:rsid w:val="00574885"/>
    <w:rsid w:val="0057495B"/>
    <w:rsid w:val="00575E9B"/>
    <w:rsid w:val="00576115"/>
    <w:rsid w:val="005762C1"/>
    <w:rsid w:val="00577C22"/>
    <w:rsid w:val="00577F5D"/>
    <w:rsid w:val="00580C05"/>
    <w:rsid w:val="00581DCA"/>
    <w:rsid w:val="00582CFB"/>
    <w:rsid w:val="00584F3B"/>
    <w:rsid w:val="00585030"/>
    <w:rsid w:val="005853F9"/>
    <w:rsid w:val="0058548B"/>
    <w:rsid w:val="00585A8E"/>
    <w:rsid w:val="00585D03"/>
    <w:rsid w:val="00586736"/>
    <w:rsid w:val="005877F3"/>
    <w:rsid w:val="00587A5F"/>
    <w:rsid w:val="00590576"/>
    <w:rsid w:val="00590855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21F0"/>
    <w:rsid w:val="005A359D"/>
    <w:rsid w:val="005A46D1"/>
    <w:rsid w:val="005A4FA0"/>
    <w:rsid w:val="005A68FB"/>
    <w:rsid w:val="005A775E"/>
    <w:rsid w:val="005A7EE9"/>
    <w:rsid w:val="005A7F0F"/>
    <w:rsid w:val="005B0D76"/>
    <w:rsid w:val="005B101A"/>
    <w:rsid w:val="005B1107"/>
    <w:rsid w:val="005B1AC4"/>
    <w:rsid w:val="005B218B"/>
    <w:rsid w:val="005B3317"/>
    <w:rsid w:val="005B4512"/>
    <w:rsid w:val="005B4559"/>
    <w:rsid w:val="005B4B5E"/>
    <w:rsid w:val="005B4D38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1D7E"/>
    <w:rsid w:val="005D2A12"/>
    <w:rsid w:val="005D523C"/>
    <w:rsid w:val="005D6754"/>
    <w:rsid w:val="005D78A0"/>
    <w:rsid w:val="005E2891"/>
    <w:rsid w:val="005E3D40"/>
    <w:rsid w:val="005E54BD"/>
    <w:rsid w:val="005E62A0"/>
    <w:rsid w:val="005E62CF"/>
    <w:rsid w:val="005E633D"/>
    <w:rsid w:val="005E7DFF"/>
    <w:rsid w:val="005F1655"/>
    <w:rsid w:val="005F16E5"/>
    <w:rsid w:val="005F1A84"/>
    <w:rsid w:val="005F1B6C"/>
    <w:rsid w:val="005F20E0"/>
    <w:rsid w:val="005F370E"/>
    <w:rsid w:val="005F371E"/>
    <w:rsid w:val="005F6A84"/>
    <w:rsid w:val="006003D1"/>
    <w:rsid w:val="00601445"/>
    <w:rsid w:val="00601AE6"/>
    <w:rsid w:val="00601D4B"/>
    <w:rsid w:val="006021DE"/>
    <w:rsid w:val="006022B0"/>
    <w:rsid w:val="0060242B"/>
    <w:rsid w:val="00602A2C"/>
    <w:rsid w:val="00602DCF"/>
    <w:rsid w:val="00603911"/>
    <w:rsid w:val="00603AA4"/>
    <w:rsid w:val="00604AF6"/>
    <w:rsid w:val="00604B8C"/>
    <w:rsid w:val="00604EC9"/>
    <w:rsid w:val="00610341"/>
    <w:rsid w:val="0061242D"/>
    <w:rsid w:val="0061259E"/>
    <w:rsid w:val="00612BED"/>
    <w:rsid w:val="006133CA"/>
    <w:rsid w:val="006139C6"/>
    <w:rsid w:val="00613DE8"/>
    <w:rsid w:val="00614582"/>
    <w:rsid w:val="006149E7"/>
    <w:rsid w:val="00614C81"/>
    <w:rsid w:val="0061638D"/>
    <w:rsid w:val="00616733"/>
    <w:rsid w:val="00616A1C"/>
    <w:rsid w:val="00617048"/>
    <w:rsid w:val="00621A36"/>
    <w:rsid w:val="006233B9"/>
    <w:rsid w:val="00623736"/>
    <w:rsid w:val="006248C4"/>
    <w:rsid w:val="00625108"/>
    <w:rsid w:val="006252D7"/>
    <w:rsid w:val="006257BF"/>
    <w:rsid w:val="00625B1D"/>
    <w:rsid w:val="00626039"/>
    <w:rsid w:val="00627031"/>
    <w:rsid w:val="006326E0"/>
    <w:rsid w:val="006328A6"/>
    <w:rsid w:val="006336C1"/>
    <w:rsid w:val="00633BB0"/>
    <w:rsid w:val="006341FC"/>
    <w:rsid w:val="00636810"/>
    <w:rsid w:val="00641064"/>
    <w:rsid w:val="006412C4"/>
    <w:rsid w:val="00642C57"/>
    <w:rsid w:val="00644D08"/>
    <w:rsid w:val="00646E01"/>
    <w:rsid w:val="0065095F"/>
    <w:rsid w:val="00650F0D"/>
    <w:rsid w:val="006510EA"/>
    <w:rsid w:val="00651181"/>
    <w:rsid w:val="006514D6"/>
    <w:rsid w:val="00652753"/>
    <w:rsid w:val="00653271"/>
    <w:rsid w:val="00653309"/>
    <w:rsid w:val="0065332D"/>
    <w:rsid w:val="00657A7B"/>
    <w:rsid w:val="00657B65"/>
    <w:rsid w:val="00657DC9"/>
    <w:rsid w:val="00657EB4"/>
    <w:rsid w:val="00660E61"/>
    <w:rsid w:val="00661598"/>
    <w:rsid w:val="00662ECA"/>
    <w:rsid w:val="006639DC"/>
    <w:rsid w:val="00664615"/>
    <w:rsid w:val="006651AA"/>
    <w:rsid w:val="00665D1C"/>
    <w:rsid w:val="00666857"/>
    <w:rsid w:val="0067190E"/>
    <w:rsid w:val="00674D34"/>
    <w:rsid w:val="006758C9"/>
    <w:rsid w:val="00675CA5"/>
    <w:rsid w:val="0068040B"/>
    <w:rsid w:val="00681FD8"/>
    <w:rsid w:val="00684CB6"/>
    <w:rsid w:val="00685519"/>
    <w:rsid w:val="00685631"/>
    <w:rsid w:val="00687422"/>
    <w:rsid w:val="006876AF"/>
    <w:rsid w:val="00690485"/>
    <w:rsid w:val="0069303E"/>
    <w:rsid w:val="006943BE"/>
    <w:rsid w:val="00694F09"/>
    <w:rsid w:val="00695AE0"/>
    <w:rsid w:val="006965D4"/>
    <w:rsid w:val="00697A8E"/>
    <w:rsid w:val="006A01DF"/>
    <w:rsid w:val="006A198C"/>
    <w:rsid w:val="006A2A8D"/>
    <w:rsid w:val="006A3C92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097"/>
    <w:rsid w:val="006B1667"/>
    <w:rsid w:val="006B35C9"/>
    <w:rsid w:val="006B3CCE"/>
    <w:rsid w:val="006B4652"/>
    <w:rsid w:val="006B4DF1"/>
    <w:rsid w:val="006B71D9"/>
    <w:rsid w:val="006C2EE1"/>
    <w:rsid w:val="006C3A54"/>
    <w:rsid w:val="006C4627"/>
    <w:rsid w:val="006C6725"/>
    <w:rsid w:val="006C699E"/>
    <w:rsid w:val="006D0228"/>
    <w:rsid w:val="006D184B"/>
    <w:rsid w:val="006D2D28"/>
    <w:rsid w:val="006D31F7"/>
    <w:rsid w:val="006D4BEF"/>
    <w:rsid w:val="006D4C98"/>
    <w:rsid w:val="006D51FB"/>
    <w:rsid w:val="006D64BC"/>
    <w:rsid w:val="006D656F"/>
    <w:rsid w:val="006D6B67"/>
    <w:rsid w:val="006D78D0"/>
    <w:rsid w:val="006E0550"/>
    <w:rsid w:val="006E101A"/>
    <w:rsid w:val="006E11C0"/>
    <w:rsid w:val="006E1A59"/>
    <w:rsid w:val="006E1B40"/>
    <w:rsid w:val="006E2C10"/>
    <w:rsid w:val="006E2EFE"/>
    <w:rsid w:val="006E46B9"/>
    <w:rsid w:val="006E5C33"/>
    <w:rsid w:val="006E5CC5"/>
    <w:rsid w:val="006E69F8"/>
    <w:rsid w:val="006E71E7"/>
    <w:rsid w:val="006E751A"/>
    <w:rsid w:val="006F0069"/>
    <w:rsid w:val="006F0567"/>
    <w:rsid w:val="006F058D"/>
    <w:rsid w:val="006F08BF"/>
    <w:rsid w:val="006F1C6B"/>
    <w:rsid w:val="006F2CDC"/>
    <w:rsid w:val="006F2CE5"/>
    <w:rsid w:val="006F3766"/>
    <w:rsid w:val="006F5C81"/>
    <w:rsid w:val="006F6EFE"/>
    <w:rsid w:val="006F70EC"/>
    <w:rsid w:val="007026AA"/>
    <w:rsid w:val="00703E68"/>
    <w:rsid w:val="00703FB6"/>
    <w:rsid w:val="00704717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2461C"/>
    <w:rsid w:val="00724DA5"/>
    <w:rsid w:val="00730C08"/>
    <w:rsid w:val="0073188F"/>
    <w:rsid w:val="007320B0"/>
    <w:rsid w:val="00732DCE"/>
    <w:rsid w:val="00733F43"/>
    <w:rsid w:val="00737B98"/>
    <w:rsid w:val="00740A02"/>
    <w:rsid w:val="00742511"/>
    <w:rsid w:val="00742CBF"/>
    <w:rsid w:val="00742F7B"/>
    <w:rsid w:val="007437D6"/>
    <w:rsid w:val="00743B5C"/>
    <w:rsid w:val="00745E54"/>
    <w:rsid w:val="007463E5"/>
    <w:rsid w:val="007525A2"/>
    <w:rsid w:val="007528C4"/>
    <w:rsid w:val="0075297D"/>
    <w:rsid w:val="00752C15"/>
    <w:rsid w:val="007531B7"/>
    <w:rsid w:val="00753A00"/>
    <w:rsid w:val="00753D45"/>
    <w:rsid w:val="00754F0E"/>
    <w:rsid w:val="00761C82"/>
    <w:rsid w:val="00761F8C"/>
    <w:rsid w:val="00762818"/>
    <w:rsid w:val="00762A8C"/>
    <w:rsid w:val="0076434C"/>
    <w:rsid w:val="00764774"/>
    <w:rsid w:val="007657CF"/>
    <w:rsid w:val="007672B0"/>
    <w:rsid w:val="00767A64"/>
    <w:rsid w:val="007740BC"/>
    <w:rsid w:val="0077473B"/>
    <w:rsid w:val="007752B8"/>
    <w:rsid w:val="00776048"/>
    <w:rsid w:val="00776334"/>
    <w:rsid w:val="007777A2"/>
    <w:rsid w:val="00777E8E"/>
    <w:rsid w:val="00781178"/>
    <w:rsid w:val="00781DD1"/>
    <w:rsid w:val="007820C1"/>
    <w:rsid w:val="007828FE"/>
    <w:rsid w:val="00782C29"/>
    <w:rsid w:val="00784669"/>
    <w:rsid w:val="00784C88"/>
    <w:rsid w:val="0078594D"/>
    <w:rsid w:val="0078701F"/>
    <w:rsid w:val="00787C53"/>
    <w:rsid w:val="00790874"/>
    <w:rsid w:val="00790B31"/>
    <w:rsid w:val="00791B32"/>
    <w:rsid w:val="007932D2"/>
    <w:rsid w:val="00793D0F"/>
    <w:rsid w:val="0079429A"/>
    <w:rsid w:val="0079508D"/>
    <w:rsid w:val="0079647B"/>
    <w:rsid w:val="007A09BB"/>
    <w:rsid w:val="007A0F2F"/>
    <w:rsid w:val="007A243C"/>
    <w:rsid w:val="007A2909"/>
    <w:rsid w:val="007A3494"/>
    <w:rsid w:val="007A5E0C"/>
    <w:rsid w:val="007A6BC6"/>
    <w:rsid w:val="007A6F5A"/>
    <w:rsid w:val="007A759D"/>
    <w:rsid w:val="007B0230"/>
    <w:rsid w:val="007B0C42"/>
    <w:rsid w:val="007B1966"/>
    <w:rsid w:val="007B24D3"/>
    <w:rsid w:val="007B31D9"/>
    <w:rsid w:val="007B68D7"/>
    <w:rsid w:val="007C0E7C"/>
    <w:rsid w:val="007C0FB6"/>
    <w:rsid w:val="007C12BB"/>
    <w:rsid w:val="007C220C"/>
    <w:rsid w:val="007C4ABB"/>
    <w:rsid w:val="007C5B5D"/>
    <w:rsid w:val="007C66D8"/>
    <w:rsid w:val="007C6AE4"/>
    <w:rsid w:val="007C6C02"/>
    <w:rsid w:val="007C6D97"/>
    <w:rsid w:val="007C6E24"/>
    <w:rsid w:val="007D14C3"/>
    <w:rsid w:val="007D258A"/>
    <w:rsid w:val="007D2E19"/>
    <w:rsid w:val="007D2F99"/>
    <w:rsid w:val="007D4231"/>
    <w:rsid w:val="007D4497"/>
    <w:rsid w:val="007D5EF3"/>
    <w:rsid w:val="007D7CA8"/>
    <w:rsid w:val="007D7CB3"/>
    <w:rsid w:val="007E0334"/>
    <w:rsid w:val="007E0CFD"/>
    <w:rsid w:val="007E265C"/>
    <w:rsid w:val="007E3009"/>
    <w:rsid w:val="007E36D0"/>
    <w:rsid w:val="007E41EE"/>
    <w:rsid w:val="007E478D"/>
    <w:rsid w:val="007E71D0"/>
    <w:rsid w:val="007F060F"/>
    <w:rsid w:val="007F2FFD"/>
    <w:rsid w:val="007F369A"/>
    <w:rsid w:val="007F4218"/>
    <w:rsid w:val="007F451F"/>
    <w:rsid w:val="007F4820"/>
    <w:rsid w:val="007F59AD"/>
    <w:rsid w:val="007F73AD"/>
    <w:rsid w:val="008000AB"/>
    <w:rsid w:val="0080010D"/>
    <w:rsid w:val="0080091E"/>
    <w:rsid w:val="00800A87"/>
    <w:rsid w:val="0080104F"/>
    <w:rsid w:val="008010BA"/>
    <w:rsid w:val="00803106"/>
    <w:rsid w:val="008054D5"/>
    <w:rsid w:val="00805B87"/>
    <w:rsid w:val="00805CF8"/>
    <w:rsid w:val="008063C7"/>
    <w:rsid w:val="00806AA5"/>
    <w:rsid w:val="00810F40"/>
    <w:rsid w:val="00813175"/>
    <w:rsid w:val="00814AB0"/>
    <w:rsid w:val="008150D0"/>
    <w:rsid w:val="00815159"/>
    <w:rsid w:val="008167C2"/>
    <w:rsid w:val="008205CD"/>
    <w:rsid w:val="00821350"/>
    <w:rsid w:val="00823AE2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3574"/>
    <w:rsid w:val="008452C2"/>
    <w:rsid w:val="008456B2"/>
    <w:rsid w:val="00845C6F"/>
    <w:rsid w:val="00846863"/>
    <w:rsid w:val="0085062D"/>
    <w:rsid w:val="008544F6"/>
    <w:rsid w:val="008557BB"/>
    <w:rsid w:val="00856D5A"/>
    <w:rsid w:val="00860BB3"/>
    <w:rsid w:val="00860C13"/>
    <w:rsid w:val="00861276"/>
    <w:rsid w:val="00861A60"/>
    <w:rsid w:val="008626E8"/>
    <w:rsid w:val="00863154"/>
    <w:rsid w:val="008636DB"/>
    <w:rsid w:val="00863E9F"/>
    <w:rsid w:val="00866E77"/>
    <w:rsid w:val="008674F3"/>
    <w:rsid w:val="00867648"/>
    <w:rsid w:val="00867983"/>
    <w:rsid w:val="00870723"/>
    <w:rsid w:val="008710D0"/>
    <w:rsid w:val="008729F6"/>
    <w:rsid w:val="008741A6"/>
    <w:rsid w:val="0087446F"/>
    <w:rsid w:val="0087498B"/>
    <w:rsid w:val="00874BEE"/>
    <w:rsid w:val="0087530F"/>
    <w:rsid w:val="00877560"/>
    <w:rsid w:val="008777D7"/>
    <w:rsid w:val="008814D3"/>
    <w:rsid w:val="00881E93"/>
    <w:rsid w:val="00882278"/>
    <w:rsid w:val="00882653"/>
    <w:rsid w:val="008828C4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26D5"/>
    <w:rsid w:val="00895319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6C2"/>
    <w:rsid w:val="008A77F8"/>
    <w:rsid w:val="008B0349"/>
    <w:rsid w:val="008B0607"/>
    <w:rsid w:val="008B0BD2"/>
    <w:rsid w:val="008B16D6"/>
    <w:rsid w:val="008B2559"/>
    <w:rsid w:val="008B2CC8"/>
    <w:rsid w:val="008B3438"/>
    <w:rsid w:val="008B5631"/>
    <w:rsid w:val="008B6899"/>
    <w:rsid w:val="008B7119"/>
    <w:rsid w:val="008B748F"/>
    <w:rsid w:val="008B759B"/>
    <w:rsid w:val="008C3D40"/>
    <w:rsid w:val="008C4888"/>
    <w:rsid w:val="008C4D24"/>
    <w:rsid w:val="008C61A2"/>
    <w:rsid w:val="008C6F1B"/>
    <w:rsid w:val="008C6FF4"/>
    <w:rsid w:val="008C7A4C"/>
    <w:rsid w:val="008D0EB0"/>
    <w:rsid w:val="008D14FC"/>
    <w:rsid w:val="008D51D6"/>
    <w:rsid w:val="008D5FCD"/>
    <w:rsid w:val="008D66C4"/>
    <w:rsid w:val="008D7535"/>
    <w:rsid w:val="008E2057"/>
    <w:rsid w:val="008E351A"/>
    <w:rsid w:val="008E549C"/>
    <w:rsid w:val="008E55B2"/>
    <w:rsid w:val="008E6B04"/>
    <w:rsid w:val="008E73B5"/>
    <w:rsid w:val="008E78B8"/>
    <w:rsid w:val="008F007D"/>
    <w:rsid w:val="008F031D"/>
    <w:rsid w:val="008F46CF"/>
    <w:rsid w:val="008F6047"/>
    <w:rsid w:val="008F6899"/>
    <w:rsid w:val="008F7B73"/>
    <w:rsid w:val="009000FA"/>
    <w:rsid w:val="0090209E"/>
    <w:rsid w:val="00904E8A"/>
    <w:rsid w:val="009051AB"/>
    <w:rsid w:val="009055A1"/>
    <w:rsid w:val="00911F2D"/>
    <w:rsid w:val="009125DA"/>
    <w:rsid w:val="009129E1"/>
    <w:rsid w:val="0091428C"/>
    <w:rsid w:val="0091574D"/>
    <w:rsid w:val="00915FA4"/>
    <w:rsid w:val="009168F8"/>
    <w:rsid w:val="00917510"/>
    <w:rsid w:val="009209A0"/>
    <w:rsid w:val="0092455C"/>
    <w:rsid w:val="00925466"/>
    <w:rsid w:val="0092569C"/>
    <w:rsid w:val="009265BA"/>
    <w:rsid w:val="009268A5"/>
    <w:rsid w:val="00927D41"/>
    <w:rsid w:val="009324D4"/>
    <w:rsid w:val="00933195"/>
    <w:rsid w:val="00933B19"/>
    <w:rsid w:val="00934994"/>
    <w:rsid w:val="00935C49"/>
    <w:rsid w:val="0093635F"/>
    <w:rsid w:val="00937414"/>
    <w:rsid w:val="009419E0"/>
    <w:rsid w:val="00942968"/>
    <w:rsid w:val="00943F4F"/>
    <w:rsid w:val="009442F7"/>
    <w:rsid w:val="00944370"/>
    <w:rsid w:val="0094443A"/>
    <w:rsid w:val="009460AC"/>
    <w:rsid w:val="00950A3D"/>
    <w:rsid w:val="0095133B"/>
    <w:rsid w:val="009521FB"/>
    <w:rsid w:val="009539D7"/>
    <w:rsid w:val="0095414A"/>
    <w:rsid w:val="00956127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59C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5C9F"/>
    <w:rsid w:val="009875CC"/>
    <w:rsid w:val="00987B12"/>
    <w:rsid w:val="00990126"/>
    <w:rsid w:val="009905DA"/>
    <w:rsid w:val="00990FD2"/>
    <w:rsid w:val="009911E7"/>
    <w:rsid w:val="00991F6D"/>
    <w:rsid w:val="00992AB2"/>
    <w:rsid w:val="0099429A"/>
    <w:rsid w:val="00994DAA"/>
    <w:rsid w:val="00996168"/>
    <w:rsid w:val="009976A1"/>
    <w:rsid w:val="00997B6C"/>
    <w:rsid w:val="009A0F85"/>
    <w:rsid w:val="009A1AD6"/>
    <w:rsid w:val="009A2838"/>
    <w:rsid w:val="009A3172"/>
    <w:rsid w:val="009A3363"/>
    <w:rsid w:val="009A462A"/>
    <w:rsid w:val="009A4F60"/>
    <w:rsid w:val="009A7012"/>
    <w:rsid w:val="009B02E9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441"/>
    <w:rsid w:val="009C0BDE"/>
    <w:rsid w:val="009C1012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528"/>
    <w:rsid w:val="009D5AAF"/>
    <w:rsid w:val="009D5B08"/>
    <w:rsid w:val="009D61B7"/>
    <w:rsid w:val="009E04E7"/>
    <w:rsid w:val="009E0B85"/>
    <w:rsid w:val="009E0DB3"/>
    <w:rsid w:val="009E0F74"/>
    <w:rsid w:val="009E1552"/>
    <w:rsid w:val="009E2255"/>
    <w:rsid w:val="009E26F4"/>
    <w:rsid w:val="009E2B30"/>
    <w:rsid w:val="009E540D"/>
    <w:rsid w:val="009E5D34"/>
    <w:rsid w:val="009E600A"/>
    <w:rsid w:val="009E6A82"/>
    <w:rsid w:val="009E72EA"/>
    <w:rsid w:val="009F02C5"/>
    <w:rsid w:val="009F0F79"/>
    <w:rsid w:val="009F237F"/>
    <w:rsid w:val="009F2D7B"/>
    <w:rsid w:val="009F327A"/>
    <w:rsid w:val="009F5108"/>
    <w:rsid w:val="009F53EF"/>
    <w:rsid w:val="009F6EB7"/>
    <w:rsid w:val="009F795B"/>
    <w:rsid w:val="00A005A0"/>
    <w:rsid w:val="00A00A06"/>
    <w:rsid w:val="00A0193F"/>
    <w:rsid w:val="00A0269E"/>
    <w:rsid w:val="00A02732"/>
    <w:rsid w:val="00A07FD3"/>
    <w:rsid w:val="00A108F0"/>
    <w:rsid w:val="00A12D9B"/>
    <w:rsid w:val="00A134E5"/>
    <w:rsid w:val="00A139F1"/>
    <w:rsid w:val="00A13CCB"/>
    <w:rsid w:val="00A14711"/>
    <w:rsid w:val="00A15822"/>
    <w:rsid w:val="00A15B77"/>
    <w:rsid w:val="00A166A8"/>
    <w:rsid w:val="00A176EB"/>
    <w:rsid w:val="00A21151"/>
    <w:rsid w:val="00A228B9"/>
    <w:rsid w:val="00A23622"/>
    <w:rsid w:val="00A23E1E"/>
    <w:rsid w:val="00A251C0"/>
    <w:rsid w:val="00A30D3F"/>
    <w:rsid w:val="00A316A7"/>
    <w:rsid w:val="00A31EE6"/>
    <w:rsid w:val="00A32341"/>
    <w:rsid w:val="00A32EE1"/>
    <w:rsid w:val="00A353A4"/>
    <w:rsid w:val="00A3555A"/>
    <w:rsid w:val="00A37D4B"/>
    <w:rsid w:val="00A40ECB"/>
    <w:rsid w:val="00A41156"/>
    <w:rsid w:val="00A41FBB"/>
    <w:rsid w:val="00A43445"/>
    <w:rsid w:val="00A43759"/>
    <w:rsid w:val="00A4460F"/>
    <w:rsid w:val="00A44908"/>
    <w:rsid w:val="00A4497A"/>
    <w:rsid w:val="00A44C6A"/>
    <w:rsid w:val="00A44D8F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224"/>
    <w:rsid w:val="00A5658F"/>
    <w:rsid w:val="00A56749"/>
    <w:rsid w:val="00A56C2B"/>
    <w:rsid w:val="00A57DA9"/>
    <w:rsid w:val="00A57FC9"/>
    <w:rsid w:val="00A60EA0"/>
    <w:rsid w:val="00A61A0C"/>
    <w:rsid w:val="00A61E9D"/>
    <w:rsid w:val="00A62A65"/>
    <w:rsid w:val="00A64130"/>
    <w:rsid w:val="00A648C5"/>
    <w:rsid w:val="00A649F4"/>
    <w:rsid w:val="00A64A87"/>
    <w:rsid w:val="00A65AF1"/>
    <w:rsid w:val="00A669A7"/>
    <w:rsid w:val="00A70E88"/>
    <w:rsid w:val="00A7136F"/>
    <w:rsid w:val="00A71B2A"/>
    <w:rsid w:val="00A71BCF"/>
    <w:rsid w:val="00A729B2"/>
    <w:rsid w:val="00A75273"/>
    <w:rsid w:val="00A7552D"/>
    <w:rsid w:val="00A75601"/>
    <w:rsid w:val="00A8034F"/>
    <w:rsid w:val="00A836AD"/>
    <w:rsid w:val="00A86078"/>
    <w:rsid w:val="00A87817"/>
    <w:rsid w:val="00A90E3B"/>
    <w:rsid w:val="00A93171"/>
    <w:rsid w:val="00A93847"/>
    <w:rsid w:val="00A963CE"/>
    <w:rsid w:val="00A97401"/>
    <w:rsid w:val="00AA04A4"/>
    <w:rsid w:val="00AA17C4"/>
    <w:rsid w:val="00AA302E"/>
    <w:rsid w:val="00AA4D91"/>
    <w:rsid w:val="00AA5850"/>
    <w:rsid w:val="00AA652D"/>
    <w:rsid w:val="00AA6E96"/>
    <w:rsid w:val="00AA79AB"/>
    <w:rsid w:val="00AA7A68"/>
    <w:rsid w:val="00AB2099"/>
    <w:rsid w:val="00AB2574"/>
    <w:rsid w:val="00AB2F56"/>
    <w:rsid w:val="00AB40E3"/>
    <w:rsid w:val="00AB4ADD"/>
    <w:rsid w:val="00AB4F88"/>
    <w:rsid w:val="00AB68CE"/>
    <w:rsid w:val="00AB72F1"/>
    <w:rsid w:val="00AB7F7F"/>
    <w:rsid w:val="00AC0B9C"/>
    <w:rsid w:val="00AC3BF6"/>
    <w:rsid w:val="00AC3FB5"/>
    <w:rsid w:val="00AC400B"/>
    <w:rsid w:val="00AC4B95"/>
    <w:rsid w:val="00AC6C42"/>
    <w:rsid w:val="00AC7136"/>
    <w:rsid w:val="00AC7FAC"/>
    <w:rsid w:val="00AD3F60"/>
    <w:rsid w:val="00AD4538"/>
    <w:rsid w:val="00AD4E07"/>
    <w:rsid w:val="00AD5646"/>
    <w:rsid w:val="00AD681C"/>
    <w:rsid w:val="00AE0049"/>
    <w:rsid w:val="00AE1528"/>
    <w:rsid w:val="00AE15D9"/>
    <w:rsid w:val="00AE20E8"/>
    <w:rsid w:val="00AE413C"/>
    <w:rsid w:val="00AE515C"/>
    <w:rsid w:val="00AE541B"/>
    <w:rsid w:val="00AE544D"/>
    <w:rsid w:val="00AE55D0"/>
    <w:rsid w:val="00AE55D9"/>
    <w:rsid w:val="00AE797F"/>
    <w:rsid w:val="00AF030E"/>
    <w:rsid w:val="00AF0950"/>
    <w:rsid w:val="00AF1CEC"/>
    <w:rsid w:val="00AF349D"/>
    <w:rsid w:val="00AF36FB"/>
    <w:rsid w:val="00AF38B7"/>
    <w:rsid w:val="00AF4041"/>
    <w:rsid w:val="00AF4198"/>
    <w:rsid w:val="00AF4450"/>
    <w:rsid w:val="00AF4950"/>
    <w:rsid w:val="00AF5950"/>
    <w:rsid w:val="00AF636E"/>
    <w:rsid w:val="00AF6701"/>
    <w:rsid w:val="00B00A01"/>
    <w:rsid w:val="00B0224A"/>
    <w:rsid w:val="00B026D3"/>
    <w:rsid w:val="00B03077"/>
    <w:rsid w:val="00B03215"/>
    <w:rsid w:val="00B034E4"/>
    <w:rsid w:val="00B039A3"/>
    <w:rsid w:val="00B06090"/>
    <w:rsid w:val="00B069F2"/>
    <w:rsid w:val="00B07F44"/>
    <w:rsid w:val="00B1335D"/>
    <w:rsid w:val="00B1568D"/>
    <w:rsid w:val="00B15D7B"/>
    <w:rsid w:val="00B1789E"/>
    <w:rsid w:val="00B20A88"/>
    <w:rsid w:val="00B21335"/>
    <w:rsid w:val="00B24405"/>
    <w:rsid w:val="00B24724"/>
    <w:rsid w:val="00B251B4"/>
    <w:rsid w:val="00B26498"/>
    <w:rsid w:val="00B27291"/>
    <w:rsid w:val="00B276AC"/>
    <w:rsid w:val="00B309AC"/>
    <w:rsid w:val="00B31F29"/>
    <w:rsid w:val="00B3283C"/>
    <w:rsid w:val="00B333F4"/>
    <w:rsid w:val="00B33AF5"/>
    <w:rsid w:val="00B34C6C"/>
    <w:rsid w:val="00B350A9"/>
    <w:rsid w:val="00B353D0"/>
    <w:rsid w:val="00B369D6"/>
    <w:rsid w:val="00B407D1"/>
    <w:rsid w:val="00B40BF9"/>
    <w:rsid w:val="00B41665"/>
    <w:rsid w:val="00B425FC"/>
    <w:rsid w:val="00B4294D"/>
    <w:rsid w:val="00B439A7"/>
    <w:rsid w:val="00B43CBE"/>
    <w:rsid w:val="00B43E5B"/>
    <w:rsid w:val="00B44E9E"/>
    <w:rsid w:val="00B45734"/>
    <w:rsid w:val="00B4573D"/>
    <w:rsid w:val="00B471F8"/>
    <w:rsid w:val="00B5146B"/>
    <w:rsid w:val="00B523D6"/>
    <w:rsid w:val="00B5284A"/>
    <w:rsid w:val="00B5327C"/>
    <w:rsid w:val="00B542AE"/>
    <w:rsid w:val="00B555DF"/>
    <w:rsid w:val="00B571FF"/>
    <w:rsid w:val="00B6041D"/>
    <w:rsid w:val="00B608A6"/>
    <w:rsid w:val="00B60E04"/>
    <w:rsid w:val="00B614F7"/>
    <w:rsid w:val="00B618D9"/>
    <w:rsid w:val="00B621D1"/>
    <w:rsid w:val="00B624B3"/>
    <w:rsid w:val="00B645AF"/>
    <w:rsid w:val="00B65AD2"/>
    <w:rsid w:val="00B66100"/>
    <w:rsid w:val="00B67628"/>
    <w:rsid w:val="00B70624"/>
    <w:rsid w:val="00B70DAD"/>
    <w:rsid w:val="00B71199"/>
    <w:rsid w:val="00B7242D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99"/>
    <w:rsid w:val="00B824B9"/>
    <w:rsid w:val="00B82898"/>
    <w:rsid w:val="00B836AE"/>
    <w:rsid w:val="00B83937"/>
    <w:rsid w:val="00B83E78"/>
    <w:rsid w:val="00B85650"/>
    <w:rsid w:val="00B9008A"/>
    <w:rsid w:val="00B903EF"/>
    <w:rsid w:val="00B90E39"/>
    <w:rsid w:val="00B92511"/>
    <w:rsid w:val="00B92A57"/>
    <w:rsid w:val="00B93E5E"/>
    <w:rsid w:val="00B93F93"/>
    <w:rsid w:val="00B95084"/>
    <w:rsid w:val="00B955B9"/>
    <w:rsid w:val="00B95E17"/>
    <w:rsid w:val="00B9610C"/>
    <w:rsid w:val="00B97BFF"/>
    <w:rsid w:val="00BA0A84"/>
    <w:rsid w:val="00BA0ADC"/>
    <w:rsid w:val="00BA26BB"/>
    <w:rsid w:val="00BA365E"/>
    <w:rsid w:val="00BA3767"/>
    <w:rsid w:val="00BA3AEB"/>
    <w:rsid w:val="00BA4BE1"/>
    <w:rsid w:val="00BA6DBA"/>
    <w:rsid w:val="00BA7072"/>
    <w:rsid w:val="00BB0AB3"/>
    <w:rsid w:val="00BB0D6A"/>
    <w:rsid w:val="00BB3EE9"/>
    <w:rsid w:val="00BB4052"/>
    <w:rsid w:val="00BB432B"/>
    <w:rsid w:val="00BB432C"/>
    <w:rsid w:val="00BB5724"/>
    <w:rsid w:val="00BB681C"/>
    <w:rsid w:val="00BB694C"/>
    <w:rsid w:val="00BB7137"/>
    <w:rsid w:val="00BC0EE8"/>
    <w:rsid w:val="00BC14AB"/>
    <w:rsid w:val="00BC151C"/>
    <w:rsid w:val="00BC2B83"/>
    <w:rsid w:val="00BC4BFF"/>
    <w:rsid w:val="00BC4D2F"/>
    <w:rsid w:val="00BC51F2"/>
    <w:rsid w:val="00BC5A5C"/>
    <w:rsid w:val="00BC7DE2"/>
    <w:rsid w:val="00BD07B8"/>
    <w:rsid w:val="00BD1218"/>
    <w:rsid w:val="00BD167A"/>
    <w:rsid w:val="00BD285A"/>
    <w:rsid w:val="00BD3794"/>
    <w:rsid w:val="00BD3FFD"/>
    <w:rsid w:val="00BD439A"/>
    <w:rsid w:val="00BD4638"/>
    <w:rsid w:val="00BD7299"/>
    <w:rsid w:val="00BD7874"/>
    <w:rsid w:val="00BE1011"/>
    <w:rsid w:val="00BE1343"/>
    <w:rsid w:val="00BE137B"/>
    <w:rsid w:val="00BE155D"/>
    <w:rsid w:val="00BE16CB"/>
    <w:rsid w:val="00BE1B32"/>
    <w:rsid w:val="00BE1DA5"/>
    <w:rsid w:val="00BE3696"/>
    <w:rsid w:val="00BE40BB"/>
    <w:rsid w:val="00BE489E"/>
    <w:rsid w:val="00BE505C"/>
    <w:rsid w:val="00BE5729"/>
    <w:rsid w:val="00BE7BA6"/>
    <w:rsid w:val="00BF098B"/>
    <w:rsid w:val="00BF0D20"/>
    <w:rsid w:val="00BF1F75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267"/>
    <w:rsid w:val="00C070E6"/>
    <w:rsid w:val="00C0738F"/>
    <w:rsid w:val="00C07971"/>
    <w:rsid w:val="00C07C6A"/>
    <w:rsid w:val="00C102CC"/>
    <w:rsid w:val="00C105BB"/>
    <w:rsid w:val="00C1192B"/>
    <w:rsid w:val="00C1392B"/>
    <w:rsid w:val="00C141CD"/>
    <w:rsid w:val="00C14453"/>
    <w:rsid w:val="00C15D4A"/>
    <w:rsid w:val="00C15F72"/>
    <w:rsid w:val="00C178E8"/>
    <w:rsid w:val="00C17F6A"/>
    <w:rsid w:val="00C20019"/>
    <w:rsid w:val="00C20C27"/>
    <w:rsid w:val="00C22076"/>
    <w:rsid w:val="00C22486"/>
    <w:rsid w:val="00C22B03"/>
    <w:rsid w:val="00C24003"/>
    <w:rsid w:val="00C24B0A"/>
    <w:rsid w:val="00C2734D"/>
    <w:rsid w:val="00C31B42"/>
    <w:rsid w:val="00C3281D"/>
    <w:rsid w:val="00C3384C"/>
    <w:rsid w:val="00C33C88"/>
    <w:rsid w:val="00C35F7F"/>
    <w:rsid w:val="00C37B0F"/>
    <w:rsid w:val="00C37C49"/>
    <w:rsid w:val="00C407EB"/>
    <w:rsid w:val="00C418B9"/>
    <w:rsid w:val="00C4325D"/>
    <w:rsid w:val="00C439EA"/>
    <w:rsid w:val="00C4492E"/>
    <w:rsid w:val="00C4560B"/>
    <w:rsid w:val="00C45F66"/>
    <w:rsid w:val="00C47DCF"/>
    <w:rsid w:val="00C51623"/>
    <w:rsid w:val="00C51EDD"/>
    <w:rsid w:val="00C529D7"/>
    <w:rsid w:val="00C53425"/>
    <w:rsid w:val="00C54C56"/>
    <w:rsid w:val="00C5506D"/>
    <w:rsid w:val="00C6012D"/>
    <w:rsid w:val="00C60222"/>
    <w:rsid w:val="00C6057A"/>
    <w:rsid w:val="00C65075"/>
    <w:rsid w:val="00C651CE"/>
    <w:rsid w:val="00C65427"/>
    <w:rsid w:val="00C6693F"/>
    <w:rsid w:val="00C66B83"/>
    <w:rsid w:val="00C66D06"/>
    <w:rsid w:val="00C700B7"/>
    <w:rsid w:val="00C70179"/>
    <w:rsid w:val="00C70CD6"/>
    <w:rsid w:val="00C710CD"/>
    <w:rsid w:val="00C73C9E"/>
    <w:rsid w:val="00C75B92"/>
    <w:rsid w:val="00C76017"/>
    <w:rsid w:val="00C76A0A"/>
    <w:rsid w:val="00C816BF"/>
    <w:rsid w:val="00C817E2"/>
    <w:rsid w:val="00C81D09"/>
    <w:rsid w:val="00C81F80"/>
    <w:rsid w:val="00C82E63"/>
    <w:rsid w:val="00C839D3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4E86"/>
    <w:rsid w:val="00C94FF7"/>
    <w:rsid w:val="00C96469"/>
    <w:rsid w:val="00C96BE3"/>
    <w:rsid w:val="00C9765E"/>
    <w:rsid w:val="00CA0BAF"/>
    <w:rsid w:val="00CA0D4B"/>
    <w:rsid w:val="00CA2908"/>
    <w:rsid w:val="00CA3CE2"/>
    <w:rsid w:val="00CA4120"/>
    <w:rsid w:val="00CA4A4D"/>
    <w:rsid w:val="00CA573D"/>
    <w:rsid w:val="00CA5EC2"/>
    <w:rsid w:val="00CA64D6"/>
    <w:rsid w:val="00CA6BFC"/>
    <w:rsid w:val="00CA7BBF"/>
    <w:rsid w:val="00CB109A"/>
    <w:rsid w:val="00CB231B"/>
    <w:rsid w:val="00CB382B"/>
    <w:rsid w:val="00CB54A2"/>
    <w:rsid w:val="00CB5F42"/>
    <w:rsid w:val="00CB7D39"/>
    <w:rsid w:val="00CC22C1"/>
    <w:rsid w:val="00CC4C20"/>
    <w:rsid w:val="00CC5282"/>
    <w:rsid w:val="00CC544A"/>
    <w:rsid w:val="00CC641A"/>
    <w:rsid w:val="00CC7034"/>
    <w:rsid w:val="00CD12A6"/>
    <w:rsid w:val="00CD293A"/>
    <w:rsid w:val="00CD2E0E"/>
    <w:rsid w:val="00CD47E1"/>
    <w:rsid w:val="00CD77E5"/>
    <w:rsid w:val="00CE377A"/>
    <w:rsid w:val="00CE3EE8"/>
    <w:rsid w:val="00CE473E"/>
    <w:rsid w:val="00CE4C7D"/>
    <w:rsid w:val="00CE65DD"/>
    <w:rsid w:val="00CE7A45"/>
    <w:rsid w:val="00CF2C94"/>
    <w:rsid w:val="00CF4715"/>
    <w:rsid w:val="00CF5872"/>
    <w:rsid w:val="00CF58C6"/>
    <w:rsid w:val="00CF61DA"/>
    <w:rsid w:val="00CF71B1"/>
    <w:rsid w:val="00D006B9"/>
    <w:rsid w:val="00D00A97"/>
    <w:rsid w:val="00D011D4"/>
    <w:rsid w:val="00D0259B"/>
    <w:rsid w:val="00D029BA"/>
    <w:rsid w:val="00D03BE1"/>
    <w:rsid w:val="00D058C0"/>
    <w:rsid w:val="00D06470"/>
    <w:rsid w:val="00D06D3D"/>
    <w:rsid w:val="00D06EDD"/>
    <w:rsid w:val="00D1539B"/>
    <w:rsid w:val="00D15EF4"/>
    <w:rsid w:val="00D16BB0"/>
    <w:rsid w:val="00D17353"/>
    <w:rsid w:val="00D179C1"/>
    <w:rsid w:val="00D217CC"/>
    <w:rsid w:val="00D21A66"/>
    <w:rsid w:val="00D22622"/>
    <w:rsid w:val="00D227F7"/>
    <w:rsid w:val="00D2380C"/>
    <w:rsid w:val="00D241F0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9B0"/>
    <w:rsid w:val="00D42D5E"/>
    <w:rsid w:val="00D4338B"/>
    <w:rsid w:val="00D43A79"/>
    <w:rsid w:val="00D43D6A"/>
    <w:rsid w:val="00D440F1"/>
    <w:rsid w:val="00D442A1"/>
    <w:rsid w:val="00D44F09"/>
    <w:rsid w:val="00D45423"/>
    <w:rsid w:val="00D4548C"/>
    <w:rsid w:val="00D460F4"/>
    <w:rsid w:val="00D468FB"/>
    <w:rsid w:val="00D47279"/>
    <w:rsid w:val="00D47798"/>
    <w:rsid w:val="00D500E1"/>
    <w:rsid w:val="00D50DF5"/>
    <w:rsid w:val="00D5100D"/>
    <w:rsid w:val="00D51A64"/>
    <w:rsid w:val="00D53163"/>
    <w:rsid w:val="00D5346A"/>
    <w:rsid w:val="00D53F0A"/>
    <w:rsid w:val="00D54E04"/>
    <w:rsid w:val="00D54E80"/>
    <w:rsid w:val="00D5581E"/>
    <w:rsid w:val="00D55B4A"/>
    <w:rsid w:val="00D56A6D"/>
    <w:rsid w:val="00D605B6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679B3"/>
    <w:rsid w:val="00D7053A"/>
    <w:rsid w:val="00D70E0E"/>
    <w:rsid w:val="00D71702"/>
    <w:rsid w:val="00D7201E"/>
    <w:rsid w:val="00D725A0"/>
    <w:rsid w:val="00D7381B"/>
    <w:rsid w:val="00D739F3"/>
    <w:rsid w:val="00D73FE5"/>
    <w:rsid w:val="00D74557"/>
    <w:rsid w:val="00D755D2"/>
    <w:rsid w:val="00D772AA"/>
    <w:rsid w:val="00D8071A"/>
    <w:rsid w:val="00D81924"/>
    <w:rsid w:val="00D81CD2"/>
    <w:rsid w:val="00D844B7"/>
    <w:rsid w:val="00D86840"/>
    <w:rsid w:val="00D86E4A"/>
    <w:rsid w:val="00D86EE1"/>
    <w:rsid w:val="00D879B2"/>
    <w:rsid w:val="00D903D6"/>
    <w:rsid w:val="00D90E05"/>
    <w:rsid w:val="00D92EA5"/>
    <w:rsid w:val="00D93E81"/>
    <w:rsid w:val="00DA0B33"/>
    <w:rsid w:val="00DA19F4"/>
    <w:rsid w:val="00DA1FE4"/>
    <w:rsid w:val="00DA2F3A"/>
    <w:rsid w:val="00DA5A49"/>
    <w:rsid w:val="00DB0631"/>
    <w:rsid w:val="00DB1B57"/>
    <w:rsid w:val="00DB2091"/>
    <w:rsid w:val="00DB40FE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0321"/>
    <w:rsid w:val="00DE2E2F"/>
    <w:rsid w:val="00DE3623"/>
    <w:rsid w:val="00DE4749"/>
    <w:rsid w:val="00DE6B86"/>
    <w:rsid w:val="00DF083D"/>
    <w:rsid w:val="00DF31EA"/>
    <w:rsid w:val="00DF3918"/>
    <w:rsid w:val="00DF45B6"/>
    <w:rsid w:val="00DF534D"/>
    <w:rsid w:val="00DF5BAB"/>
    <w:rsid w:val="00DF5E25"/>
    <w:rsid w:val="00E02924"/>
    <w:rsid w:val="00E03F6F"/>
    <w:rsid w:val="00E0405A"/>
    <w:rsid w:val="00E04C39"/>
    <w:rsid w:val="00E071A8"/>
    <w:rsid w:val="00E11F25"/>
    <w:rsid w:val="00E12775"/>
    <w:rsid w:val="00E12997"/>
    <w:rsid w:val="00E129A5"/>
    <w:rsid w:val="00E142C3"/>
    <w:rsid w:val="00E14778"/>
    <w:rsid w:val="00E15AC5"/>
    <w:rsid w:val="00E1621F"/>
    <w:rsid w:val="00E20FD4"/>
    <w:rsid w:val="00E23AF9"/>
    <w:rsid w:val="00E25071"/>
    <w:rsid w:val="00E269C1"/>
    <w:rsid w:val="00E27631"/>
    <w:rsid w:val="00E30ADA"/>
    <w:rsid w:val="00E321D5"/>
    <w:rsid w:val="00E324DF"/>
    <w:rsid w:val="00E32E33"/>
    <w:rsid w:val="00E33547"/>
    <w:rsid w:val="00E33794"/>
    <w:rsid w:val="00E34570"/>
    <w:rsid w:val="00E34B26"/>
    <w:rsid w:val="00E34F56"/>
    <w:rsid w:val="00E37E82"/>
    <w:rsid w:val="00E40A74"/>
    <w:rsid w:val="00E40EEC"/>
    <w:rsid w:val="00E41F1C"/>
    <w:rsid w:val="00E43E23"/>
    <w:rsid w:val="00E44A4C"/>
    <w:rsid w:val="00E45FFD"/>
    <w:rsid w:val="00E46516"/>
    <w:rsid w:val="00E4729F"/>
    <w:rsid w:val="00E51D4B"/>
    <w:rsid w:val="00E52EF2"/>
    <w:rsid w:val="00E5324B"/>
    <w:rsid w:val="00E54215"/>
    <w:rsid w:val="00E54A60"/>
    <w:rsid w:val="00E55467"/>
    <w:rsid w:val="00E57CEB"/>
    <w:rsid w:val="00E60143"/>
    <w:rsid w:val="00E60172"/>
    <w:rsid w:val="00E61180"/>
    <w:rsid w:val="00E64265"/>
    <w:rsid w:val="00E66D6A"/>
    <w:rsid w:val="00E66EB8"/>
    <w:rsid w:val="00E72CD2"/>
    <w:rsid w:val="00E73B80"/>
    <w:rsid w:val="00E74273"/>
    <w:rsid w:val="00E749BB"/>
    <w:rsid w:val="00E74AD3"/>
    <w:rsid w:val="00E74C26"/>
    <w:rsid w:val="00E74DCA"/>
    <w:rsid w:val="00E750DE"/>
    <w:rsid w:val="00E764A4"/>
    <w:rsid w:val="00E77A80"/>
    <w:rsid w:val="00E809CB"/>
    <w:rsid w:val="00E80C67"/>
    <w:rsid w:val="00E816CE"/>
    <w:rsid w:val="00E81D19"/>
    <w:rsid w:val="00E82635"/>
    <w:rsid w:val="00E82CF3"/>
    <w:rsid w:val="00E830B7"/>
    <w:rsid w:val="00E8342C"/>
    <w:rsid w:val="00E83BBB"/>
    <w:rsid w:val="00E84C6A"/>
    <w:rsid w:val="00E8764B"/>
    <w:rsid w:val="00E879F6"/>
    <w:rsid w:val="00E91109"/>
    <w:rsid w:val="00E91422"/>
    <w:rsid w:val="00E91CE1"/>
    <w:rsid w:val="00E92288"/>
    <w:rsid w:val="00E93AA2"/>
    <w:rsid w:val="00E93AE1"/>
    <w:rsid w:val="00E93E6D"/>
    <w:rsid w:val="00E94BB8"/>
    <w:rsid w:val="00E95DFF"/>
    <w:rsid w:val="00E97757"/>
    <w:rsid w:val="00EA00C9"/>
    <w:rsid w:val="00EA0C09"/>
    <w:rsid w:val="00EA2542"/>
    <w:rsid w:val="00EA2C94"/>
    <w:rsid w:val="00EA30CE"/>
    <w:rsid w:val="00EA319D"/>
    <w:rsid w:val="00EA4571"/>
    <w:rsid w:val="00EA5725"/>
    <w:rsid w:val="00EA6944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DC5"/>
    <w:rsid w:val="00EB6EE4"/>
    <w:rsid w:val="00EB7571"/>
    <w:rsid w:val="00EB78BA"/>
    <w:rsid w:val="00EB7D4A"/>
    <w:rsid w:val="00EC1339"/>
    <w:rsid w:val="00EC29B8"/>
    <w:rsid w:val="00EC2BAA"/>
    <w:rsid w:val="00EC2DDC"/>
    <w:rsid w:val="00EC30F8"/>
    <w:rsid w:val="00EC3C98"/>
    <w:rsid w:val="00EC533C"/>
    <w:rsid w:val="00EC67AE"/>
    <w:rsid w:val="00EC6BE5"/>
    <w:rsid w:val="00EC70FA"/>
    <w:rsid w:val="00EC71C9"/>
    <w:rsid w:val="00EC7293"/>
    <w:rsid w:val="00EC7713"/>
    <w:rsid w:val="00ED0820"/>
    <w:rsid w:val="00ED104F"/>
    <w:rsid w:val="00ED208C"/>
    <w:rsid w:val="00ED25A5"/>
    <w:rsid w:val="00ED28D8"/>
    <w:rsid w:val="00ED3424"/>
    <w:rsid w:val="00ED48AF"/>
    <w:rsid w:val="00ED4B55"/>
    <w:rsid w:val="00ED5E0B"/>
    <w:rsid w:val="00ED622B"/>
    <w:rsid w:val="00ED6BC4"/>
    <w:rsid w:val="00EE100F"/>
    <w:rsid w:val="00EE2985"/>
    <w:rsid w:val="00EE4DB6"/>
    <w:rsid w:val="00EE549A"/>
    <w:rsid w:val="00EE5DB1"/>
    <w:rsid w:val="00EE788C"/>
    <w:rsid w:val="00EE7F94"/>
    <w:rsid w:val="00EF37FB"/>
    <w:rsid w:val="00EF3BF9"/>
    <w:rsid w:val="00EF6902"/>
    <w:rsid w:val="00F00736"/>
    <w:rsid w:val="00F007D1"/>
    <w:rsid w:val="00F03C5B"/>
    <w:rsid w:val="00F06131"/>
    <w:rsid w:val="00F0714C"/>
    <w:rsid w:val="00F101DA"/>
    <w:rsid w:val="00F1082F"/>
    <w:rsid w:val="00F11ED4"/>
    <w:rsid w:val="00F12E52"/>
    <w:rsid w:val="00F14BB8"/>
    <w:rsid w:val="00F151E8"/>
    <w:rsid w:val="00F162EE"/>
    <w:rsid w:val="00F163C4"/>
    <w:rsid w:val="00F16841"/>
    <w:rsid w:val="00F213AB"/>
    <w:rsid w:val="00F22597"/>
    <w:rsid w:val="00F24619"/>
    <w:rsid w:val="00F24D7B"/>
    <w:rsid w:val="00F25EDE"/>
    <w:rsid w:val="00F2702C"/>
    <w:rsid w:val="00F27559"/>
    <w:rsid w:val="00F30115"/>
    <w:rsid w:val="00F3024B"/>
    <w:rsid w:val="00F306DE"/>
    <w:rsid w:val="00F31F81"/>
    <w:rsid w:val="00F326DD"/>
    <w:rsid w:val="00F340D1"/>
    <w:rsid w:val="00F345BA"/>
    <w:rsid w:val="00F34B84"/>
    <w:rsid w:val="00F35910"/>
    <w:rsid w:val="00F40273"/>
    <w:rsid w:val="00F40544"/>
    <w:rsid w:val="00F413EB"/>
    <w:rsid w:val="00F41795"/>
    <w:rsid w:val="00F426D2"/>
    <w:rsid w:val="00F431D4"/>
    <w:rsid w:val="00F44802"/>
    <w:rsid w:val="00F450B5"/>
    <w:rsid w:val="00F453E1"/>
    <w:rsid w:val="00F46E44"/>
    <w:rsid w:val="00F4728B"/>
    <w:rsid w:val="00F478D3"/>
    <w:rsid w:val="00F50483"/>
    <w:rsid w:val="00F5196C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0E2D"/>
    <w:rsid w:val="00F7391F"/>
    <w:rsid w:val="00F739BA"/>
    <w:rsid w:val="00F74698"/>
    <w:rsid w:val="00F751A1"/>
    <w:rsid w:val="00F75357"/>
    <w:rsid w:val="00F769FE"/>
    <w:rsid w:val="00F76B03"/>
    <w:rsid w:val="00F770D6"/>
    <w:rsid w:val="00F77B11"/>
    <w:rsid w:val="00F77B83"/>
    <w:rsid w:val="00F77D92"/>
    <w:rsid w:val="00F8126B"/>
    <w:rsid w:val="00F82065"/>
    <w:rsid w:val="00F82D90"/>
    <w:rsid w:val="00F838FF"/>
    <w:rsid w:val="00F84484"/>
    <w:rsid w:val="00F859C6"/>
    <w:rsid w:val="00F864B8"/>
    <w:rsid w:val="00F87C4E"/>
    <w:rsid w:val="00F92542"/>
    <w:rsid w:val="00F94113"/>
    <w:rsid w:val="00F9427A"/>
    <w:rsid w:val="00F94623"/>
    <w:rsid w:val="00F94658"/>
    <w:rsid w:val="00F94E86"/>
    <w:rsid w:val="00F954C5"/>
    <w:rsid w:val="00F96E70"/>
    <w:rsid w:val="00F97F2E"/>
    <w:rsid w:val="00FA004E"/>
    <w:rsid w:val="00FA07B8"/>
    <w:rsid w:val="00FA1593"/>
    <w:rsid w:val="00FA3842"/>
    <w:rsid w:val="00FA3BD1"/>
    <w:rsid w:val="00FB0432"/>
    <w:rsid w:val="00FB0C70"/>
    <w:rsid w:val="00FB175D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6B51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28BB"/>
    <w:rsid w:val="00FE464A"/>
    <w:rsid w:val="00FF2156"/>
    <w:rsid w:val="00FF24E6"/>
    <w:rsid w:val="00FF2C2D"/>
    <w:rsid w:val="00FF3DF7"/>
    <w:rsid w:val="00FF539E"/>
    <w:rsid w:val="00FF5C56"/>
    <w:rsid w:val="00FF5FF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C374B"/>
  <w15:chartTrackingRefBased/>
  <w15:docId w15:val="{3B65FB95-678A-4319-9C37-4769DD8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EE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F7F6EC-3DEB-433B-A194-AF3E080DBAAE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D3E8CE3-6736-4C82-9A5E-30D5C8D9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11</Pages>
  <Words>2908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Contabilidad</cp:lastModifiedBy>
  <cp:revision>60</cp:revision>
  <cp:lastPrinted>2017-01-25T02:27:00Z</cp:lastPrinted>
  <dcterms:created xsi:type="dcterms:W3CDTF">2021-01-19T19:39:00Z</dcterms:created>
  <dcterms:modified xsi:type="dcterms:W3CDTF">2023-07-17T19:35:00Z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</Properties>
</file>